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60828518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F799E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4B53E1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AF799E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A17A24" w:rsidRDefault="001D45AE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A17A24" w:rsidRDefault="00577072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DA2E90" w14:textId="76993C88" w:rsidR="00382ABA" w:rsidRPr="00A17A24" w:rsidRDefault="00382ABA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10510930" w:rsidR="001D45AE" w:rsidRPr="00A17A24" w:rsidRDefault="001D45AE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A17A24" w:rsidRDefault="001D45AE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A17A24" w:rsidRDefault="00DD1C6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A17A24" w:rsidRDefault="00B446F7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A17A24" w:rsidRDefault="00B446F7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>se sídlem</w:t>
      </w:r>
      <w:r w:rsidR="00C242B4" w:rsidRPr="00A17A24">
        <w:rPr>
          <w:rFonts w:ascii="Segoe UI" w:hAnsi="Segoe UI" w:cs="Segoe UI"/>
          <w:color w:val="auto"/>
          <w:sz w:val="20"/>
        </w:rPr>
        <w:t>:</w:t>
      </w:r>
      <w:r w:rsidRPr="00A17A24">
        <w:rPr>
          <w:rFonts w:ascii="Segoe UI" w:hAnsi="Segoe UI" w:cs="Segoe UI"/>
          <w:color w:val="auto"/>
          <w:sz w:val="20"/>
        </w:rPr>
        <w:t xml:space="preserve"> </w:t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A17A24" w:rsidRDefault="00B446F7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DB6EBA"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A17A24" w:rsidRDefault="00B446F7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>IČ</w:t>
      </w:r>
      <w:r w:rsidR="003F10B6" w:rsidRPr="00A17A24">
        <w:rPr>
          <w:rFonts w:ascii="Segoe UI" w:hAnsi="Segoe UI" w:cs="Segoe UI"/>
          <w:color w:val="auto"/>
          <w:sz w:val="20"/>
        </w:rPr>
        <w:t>O</w:t>
      </w:r>
      <w:r w:rsidRPr="00A17A24">
        <w:rPr>
          <w:rFonts w:ascii="Segoe UI" w:hAnsi="Segoe UI" w:cs="Segoe UI"/>
          <w:color w:val="auto"/>
          <w:sz w:val="20"/>
        </w:rPr>
        <w:t xml:space="preserve">: </w:t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A17A24" w:rsidRDefault="00997B8F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>z</w:t>
      </w:r>
      <w:r w:rsidR="00F56057" w:rsidRPr="00A17A24">
        <w:rPr>
          <w:rFonts w:ascii="Segoe UI" w:hAnsi="Segoe UI" w:cs="Segoe UI"/>
          <w:color w:val="auto"/>
          <w:sz w:val="20"/>
        </w:rPr>
        <w:t>astoupený</w:t>
      </w:r>
      <w:r w:rsidR="007507E5" w:rsidRPr="00A17A24">
        <w:rPr>
          <w:rFonts w:ascii="Segoe UI" w:hAnsi="Segoe UI" w:cs="Segoe UI"/>
          <w:color w:val="auto"/>
          <w:sz w:val="20"/>
        </w:rPr>
        <w:t>:</w:t>
      </w:r>
      <w:r w:rsidR="00F56057" w:rsidRPr="00A17A24">
        <w:rPr>
          <w:rFonts w:ascii="Segoe UI" w:hAnsi="Segoe UI" w:cs="Segoe UI"/>
          <w:color w:val="auto"/>
          <w:sz w:val="20"/>
        </w:rPr>
        <w:t xml:space="preserve"> </w:t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="00F56057" w:rsidRPr="00A17A24">
        <w:rPr>
          <w:rFonts w:ascii="Segoe UI" w:hAnsi="Segoe UI" w:cs="Segoe UI"/>
          <w:color w:val="auto"/>
          <w:sz w:val="20"/>
        </w:rPr>
        <w:t xml:space="preserve">Ing. </w:t>
      </w:r>
      <w:r w:rsidR="005552DB" w:rsidRPr="00A17A24">
        <w:rPr>
          <w:rFonts w:ascii="Segoe UI" w:hAnsi="Segoe UI" w:cs="Segoe UI"/>
          <w:color w:val="auto"/>
          <w:sz w:val="20"/>
        </w:rPr>
        <w:t>Petrem V a l d m a n e m</w:t>
      </w:r>
      <w:r w:rsidR="00F56057" w:rsidRPr="00A17A24">
        <w:rPr>
          <w:rFonts w:ascii="Segoe UI" w:hAnsi="Segoe UI" w:cs="Segoe UI"/>
          <w:color w:val="auto"/>
          <w:sz w:val="20"/>
        </w:rPr>
        <w:t xml:space="preserve">, </w:t>
      </w:r>
      <w:r w:rsidR="00DC5685" w:rsidRPr="00A17A24">
        <w:rPr>
          <w:rFonts w:ascii="Segoe UI" w:hAnsi="Segoe UI" w:cs="Segoe UI"/>
          <w:color w:val="auto"/>
          <w:sz w:val="20"/>
        </w:rPr>
        <w:t>ře</w:t>
      </w:r>
      <w:r w:rsidR="00A5545B" w:rsidRPr="00A17A24">
        <w:rPr>
          <w:rFonts w:ascii="Segoe UI" w:hAnsi="Segoe UI" w:cs="Segoe UI"/>
          <w:color w:val="auto"/>
          <w:sz w:val="20"/>
        </w:rPr>
        <w:t>ditelem</w:t>
      </w:r>
      <w:r w:rsidR="00F56057" w:rsidRPr="00A17A24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A17A24" w:rsidRDefault="0017704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A17A24">
        <w:rPr>
          <w:rFonts w:ascii="Segoe UI" w:hAnsi="Segoe UI" w:cs="Segoe UI"/>
          <w:color w:val="auto"/>
          <w:sz w:val="20"/>
        </w:rPr>
        <w:t>„</w:t>
      </w:r>
      <w:r w:rsidRPr="00A17A24">
        <w:rPr>
          <w:rFonts w:ascii="Segoe UI" w:hAnsi="Segoe UI" w:cs="Segoe UI"/>
          <w:color w:val="auto"/>
          <w:sz w:val="20"/>
        </w:rPr>
        <w:t>Fond</w:t>
      </w:r>
      <w:r w:rsidR="00AF5EE9" w:rsidRPr="00A17A24">
        <w:rPr>
          <w:rFonts w:ascii="Segoe UI" w:hAnsi="Segoe UI" w:cs="Segoe UI"/>
          <w:color w:val="auto"/>
          <w:sz w:val="20"/>
        </w:rPr>
        <w:t>“</w:t>
      </w:r>
      <w:r w:rsidRPr="00A17A24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A17A24" w:rsidRDefault="00B446F7" w:rsidP="00A17A24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A17A24" w:rsidRDefault="00B446F7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A17A24" w:rsidRDefault="00A0760C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082BAF" w14:textId="38E6DD18" w:rsidR="004B53E1" w:rsidRPr="00A17A24" w:rsidRDefault="004B53E1" w:rsidP="00A17A2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17A24">
        <w:rPr>
          <w:rFonts w:ascii="Segoe UI" w:hAnsi="Segoe UI" w:cs="Segoe UI"/>
          <w:b/>
          <w:color w:val="auto"/>
          <w:sz w:val="20"/>
        </w:rPr>
        <w:t>statutární město Třinec</w:t>
      </w:r>
    </w:p>
    <w:p w14:paraId="308091D2" w14:textId="77777777" w:rsidR="004B53E1" w:rsidRPr="00A17A24" w:rsidRDefault="004B53E1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 xml:space="preserve">kontaktní adresa: </w:t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  <w:t xml:space="preserve">Magistrát města Třince, Jablunkovská 160, 739 61 Třinec </w:t>
      </w:r>
    </w:p>
    <w:p w14:paraId="4F66F670" w14:textId="77777777" w:rsidR="004B53E1" w:rsidRPr="00A17A24" w:rsidRDefault="004B53E1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 xml:space="preserve">IČO: </w:t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  <w:t xml:space="preserve">00297313 </w:t>
      </w:r>
    </w:p>
    <w:p w14:paraId="3C08F5AA" w14:textId="362DE096" w:rsidR="004B53E1" w:rsidRPr="00A17A24" w:rsidRDefault="004B53E1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 xml:space="preserve">zastoupené: </w:t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  <w:t>RNDr. Věrou P a l k o v s k o u, primátorkou</w:t>
      </w:r>
    </w:p>
    <w:p w14:paraId="6FCF48D5" w14:textId="77777777" w:rsidR="004B53E1" w:rsidRPr="00A17A24" w:rsidRDefault="004B53E1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>(dále jen „příjemce podpory“)</w:t>
      </w:r>
    </w:p>
    <w:p w14:paraId="7E2A1168" w14:textId="77777777" w:rsidR="004B53E1" w:rsidRPr="00A17A24" w:rsidRDefault="004B53E1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6FB6C5A9" w:rsidR="009412B9" w:rsidRPr="00A17A24" w:rsidRDefault="009412B9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C9D277" w14:textId="77777777" w:rsidR="004B53E1" w:rsidRPr="00A17A24" w:rsidRDefault="004B53E1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28541AB5" w:rsidR="00C4209E" w:rsidRPr="00A17A24" w:rsidRDefault="0014460B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 xml:space="preserve">se </w:t>
      </w:r>
      <w:r w:rsidR="001D45AE" w:rsidRPr="00A17A24">
        <w:rPr>
          <w:rFonts w:ascii="Segoe UI" w:hAnsi="Segoe UI" w:cs="Segoe UI"/>
          <w:color w:val="auto"/>
          <w:sz w:val="20"/>
        </w:rPr>
        <w:t>dohodl</w:t>
      </w:r>
      <w:r w:rsidR="003F10B6" w:rsidRPr="00A17A24">
        <w:rPr>
          <w:rFonts w:ascii="Segoe UI" w:hAnsi="Segoe UI" w:cs="Segoe UI"/>
          <w:color w:val="auto"/>
          <w:sz w:val="20"/>
        </w:rPr>
        <w:t>y</w:t>
      </w:r>
      <w:r w:rsidR="001D45AE" w:rsidRPr="00A17A24">
        <w:rPr>
          <w:rFonts w:ascii="Segoe UI" w:hAnsi="Segoe UI" w:cs="Segoe UI"/>
          <w:color w:val="auto"/>
          <w:sz w:val="20"/>
        </w:rPr>
        <w:t xml:space="preserve"> </w:t>
      </w:r>
      <w:r w:rsidR="00716187" w:rsidRPr="00A17A24">
        <w:rPr>
          <w:rFonts w:ascii="Segoe UI" w:hAnsi="Segoe UI" w:cs="Segoe UI"/>
          <w:color w:val="auto"/>
          <w:sz w:val="20"/>
        </w:rPr>
        <w:t>na základě změny č. 1 rozhodnutí č. 0</w:t>
      </w:r>
      <w:r w:rsidR="00AF799E" w:rsidRPr="00A17A24">
        <w:rPr>
          <w:rFonts w:ascii="Segoe UI" w:hAnsi="Segoe UI" w:cs="Segoe UI"/>
          <w:color w:val="auto"/>
          <w:sz w:val="20"/>
        </w:rPr>
        <w:t>3</w:t>
      </w:r>
      <w:r w:rsidR="002F0A3C" w:rsidRPr="00A17A24">
        <w:rPr>
          <w:rFonts w:ascii="Segoe UI" w:hAnsi="Segoe UI" w:cs="Segoe UI"/>
          <w:color w:val="auto"/>
          <w:sz w:val="20"/>
        </w:rPr>
        <w:t>7</w:t>
      </w:r>
      <w:r w:rsidR="00AF799E" w:rsidRPr="00A17A24">
        <w:rPr>
          <w:rFonts w:ascii="Segoe UI" w:hAnsi="Segoe UI" w:cs="Segoe UI"/>
          <w:color w:val="auto"/>
          <w:sz w:val="20"/>
        </w:rPr>
        <w:t>6</w:t>
      </w:r>
      <w:r w:rsidR="00716187" w:rsidRPr="00A17A24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2F0A3C" w:rsidRPr="00A17A24">
        <w:rPr>
          <w:rFonts w:ascii="Segoe UI" w:hAnsi="Segoe UI" w:cs="Segoe UI"/>
          <w:color w:val="auto"/>
          <w:sz w:val="20"/>
        </w:rPr>
        <w:t>24</w:t>
      </w:r>
      <w:r w:rsidR="00716187" w:rsidRPr="00A17A24">
        <w:rPr>
          <w:rFonts w:ascii="Segoe UI" w:hAnsi="Segoe UI" w:cs="Segoe UI"/>
          <w:color w:val="auto"/>
          <w:sz w:val="20"/>
        </w:rPr>
        <w:t xml:space="preserve">. </w:t>
      </w:r>
      <w:r w:rsidR="002F0A3C" w:rsidRPr="00A17A24">
        <w:rPr>
          <w:rFonts w:ascii="Segoe UI" w:hAnsi="Segoe UI" w:cs="Segoe UI"/>
          <w:color w:val="auto"/>
          <w:sz w:val="20"/>
        </w:rPr>
        <w:t>5</w:t>
      </w:r>
      <w:r w:rsidR="00716187" w:rsidRPr="00A17A24">
        <w:rPr>
          <w:rFonts w:ascii="Segoe UI" w:hAnsi="Segoe UI" w:cs="Segoe UI"/>
          <w:color w:val="auto"/>
          <w:sz w:val="20"/>
        </w:rPr>
        <w:t>. 202</w:t>
      </w:r>
      <w:r w:rsidR="00430BFF" w:rsidRPr="00A17A24">
        <w:rPr>
          <w:rFonts w:ascii="Segoe UI" w:hAnsi="Segoe UI" w:cs="Segoe UI"/>
          <w:color w:val="auto"/>
          <w:sz w:val="20"/>
        </w:rPr>
        <w:t>1</w:t>
      </w:r>
      <w:r w:rsidR="00716187" w:rsidRPr="00A17A24">
        <w:rPr>
          <w:rFonts w:ascii="Segoe UI" w:hAnsi="Segoe UI" w:cs="Segoe UI"/>
          <w:color w:val="auto"/>
          <w:sz w:val="20"/>
        </w:rPr>
        <w:t xml:space="preserve"> </w:t>
      </w:r>
      <w:r w:rsidR="002F0A3C" w:rsidRPr="00A17A24">
        <w:rPr>
          <w:rFonts w:ascii="Segoe UI" w:hAnsi="Segoe UI" w:cs="Segoe UI"/>
          <w:color w:val="auto"/>
          <w:sz w:val="20"/>
        </w:rPr>
        <w:t xml:space="preserve">a na základě změny č. 2 rozhodnutí č. 03761961 o poskytnutí finančních prostředků ze Státního fondu životního prostředí ČR ze dne 27. 10. 2021 </w:t>
      </w:r>
      <w:r w:rsidR="00C4209E" w:rsidRPr="00A17A24">
        <w:rPr>
          <w:rFonts w:ascii="Segoe UI" w:hAnsi="Segoe UI" w:cs="Segoe UI"/>
          <w:color w:val="auto"/>
          <w:sz w:val="20"/>
        </w:rPr>
        <w:t xml:space="preserve">na této </w:t>
      </w:r>
      <w:r w:rsidR="00C4209E" w:rsidRPr="00A17A24">
        <w:rPr>
          <w:rFonts w:ascii="Segoe UI" w:hAnsi="Segoe UI" w:cs="Segoe UI"/>
          <w:color w:val="auto"/>
          <w:sz w:val="20"/>
        </w:rPr>
        <w:lastRenderedPageBreak/>
        <w:t>změně a doplnění smlouvy č. 0</w:t>
      </w:r>
      <w:r w:rsidR="00AF799E" w:rsidRPr="00A17A24">
        <w:rPr>
          <w:rFonts w:ascii="Segoe UI" w:hAnsi="Segoe UI" w:cs="Segoe UI"/>
          <w:color w:val="auto"/>
          <w:sz w:val="20"/>
        </w:rPr>
        <w:t>3</w:t>
      </w:r>
      <w:r w:rsidR="002F0A3C" w:rsidRPr="00A17A24">
        <w:rPr>
          <w:rFonts w:ascii="Segoe UI" w:hAnsi="Segoe UI" w:cs="Segoe UI"/>
          <w:color w:val="auto"/>
          <w:sz w:val="20"/>
        </w:rPr>
        <w:t>7</w:t>
      </w:r>
      <w:r w:rsidR="00AF799E" w:rsidRPr="00A17A24">
        <w:rPr>
          <w:rFonts w:ascii="Segoe UI" w:hAnsi="Segoe UI" w:cs="Segoe UI"/>
          <w:color w:val="auto"/>
          <w:sz w:val="20"/>
        </w:rPr>
        <w:t>6</w:t>
      </w:r>
      <w:r w:rsidR="002D3DCB" w:rsidRPr="00A17A24">
        <w:rPr>
          <w:rFonts w:ascii="Segoe UI" w:hAnsi="Segoe UI" w:cs="Segoe UI"/>
          <w:color w:val="auto"/>
          <w:sz w:val="20"/>
        </w:rPr>
        <w:t>1961</w:t>
      </w:r>
      <w:r w:rsidR="002F0A3C" w:rsidRPr="00A17A24">
        <w:rPr>
          <w:rFonts w:ascii="Segoe UI" w:hAnsi="Segoe UI" w:cs="Segoe UI"/>
          <w:color w:val="auto"/>
          <w:sz w:val="20"/>
        </w:rPr>
        <w:t xml:space="preserve"> </w:t>
      </w:r>
      <w:r w:rsidR="00C4209E" w:rsidRPr="00A17A24">
        <w:rPr>
          <w:rFonts w:ascii="Segoe UI" w:hAnsi="Segoe UI" w:cs="Segoe UI"/>
          <w:color w:val="auto"/>
          <w:sz w:val="20"/>
        </w:rPr>
        <w:t>o poskytnutí podpory ze Státního fondu životního prostředí České republiky ze dne</w:t>
      </w:r>
      <w:r w:rsidR="002F0A3C" w:rsidRPr="00A17A24">
        <w:rPr>
          <w:rFonts w:ascii="Segoe UI" w:hAnsi="Segoe UI" w:cs="Segoe UI"/>
          <w:color w:val="auto"/>
          <w:sz w:val="20"/>
        </w:rPr>
        <w:br/>
        <w:t>9</w:t>
      </w:r>
      <w:r w:rsidR="00C4209E" w:rsidRPr="00A17A24">
        <w:rPr>
          <w:rFonts w:ascii="Segoe UI" w:hAnsi="Segoe UI" w:cs="Segoe UI"/>
          <w:color w:val="auto"/>
          <w:sz w:val="20"/>
        </w:rPr>
        <w:t xml:space="preserve">. </w:t>
      </w:r>
      <w:r w:rsidR="002F0A3C" w:rsidRPr="00A17A24">
        <w:rPr>
          <w:rFonts w:ascii="Segoe UI" w:hAnsi="Segoe UI" w:cs="Segoe UI"/>
          <w:color w:val="auto"/>
          <w:sz w:val="20"/>
        </w:rPr>
        <w:t>10</w:t>
      </w:r>
      <w:r w:rsidR="00C4209E" w:rsidRPr="00A17A24">
        <w:rPr>
          <w:rFonts w:ascii="Segoe UI" w:hAnsi="Segoe UI" w:cs="Segoe UI"/>
          <w:color w:val="auto"/>
          <w:sz w:val="20"/>
        </w:rPr>
        <w:t>. 20</w:t>
      </w:r>
      <w:r w:rsidR="00AF799E" w:rsidRPr="00A17A24">
        <w:rPr>
          <w:rFonts w:ascii="Segoe UI" w:hAnsi="Segoe UI" w:cs="Segoe UI"/>
          <w:color w:val="auto"/>
          <w:sz w:val="20"/>
        </w:rPr>
        <w:t>19</w:t>
      </w:r>
      <w:r w:rsidR="004119B5" w:rsidRPr="00A17A24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A17A24">
        <w:rPr>
          <w:rFonts w:ascii="Segoe UI" w:hAnsi="Segoe UI" w:cs="Segoe UI"/>
          <w:color w:val="auto"/>
          <w:sz w:val="20"/>
        </w:rPr>
        <w:t>:</w:t>
      </w:r>
    </w:p>
    <w:p w14:paraId="31735B14" w14:textId="06510C04" w:rsidR="00382ABA" w:rsidRPr="00A17A24" w:rsidRDefault="00382ABA" w:rsidP="00A17A24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6E469D76" w14:textId="77777777" w:rsidR="00AF799E" w:rsidRPr="00A17A24" w:rsidRDefault="00AF799E" w:rsidP="00A17A24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151D05CC" w14:textId="4166DF79" w:rsidR="00F069E1" w:rsidRPr="00A17A24" w:rsidRDefault="00F069E1" w:rsidP="00A17A24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A17A24">
        <w:rPr>
          <w:rFonts w:ascii="Segoe UI" w:hAnsi="Segoe UI" w:cs="Segoe UI"/>
        </w:rPr>
        <w:t xml:space="preserve">V článku IV bodu 1 písm. a) </w:t>
      </w:r>
      <w:r w:rsidRPr="00A17A24">
        <w:rPr>
          <w:rFonts w:ascii="Segoe UI" w:eastAsia="Calibri" w:hAnsi="Segoe UI" w:cs="Segoe UI"/>
          <w:lang w:eastAsia="en-US"/>
        </w:rPr>
        <w:t xml:space="preserve">odrážce třetí pododrážka první nově zní: </w:t>
      </w:r>
    </w:p>
    <w:p w14:paraId="701DA63F" w14:textId="1B80A2DE" w:rsidR="00F069E1" w:rsidRPr="00A17A24" w:rsidRDefault="00F069E1" w:rsidP="00A17A24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  <w:r w:rsidRPr="00A17A24">
        <w:rPr>
          <w:rFonts w:ascii="Segoe UI" w:hAnsi="Segoe UI" w:cs="Segoe UI"/>
        </w:rPr>
        <w:t>„- „Eliminace šíření jmelí bílého v Třinci“ – projekt je zaměřen na omezení výskytu a prevenci šíření jmelí bílého v Třinci. Jeho součástí je zmapování stromů s výskytem jmelí bílého na území města Třince a provedení dendrologického průzkumu, na jejichž základě jsou doporuč</w:t>
      </w:r>
      <w:r w:rsidR="004B19DF" w:rsidRPr="00A17A24">
        <w:rPr>
          <w:rFonts w:ascii="Segoe UI" w:hAnsi="Segoe UI" w:cs="Segoe UI"/>
        </w:rPr>
        <w:t>e</w:t>
      </w:r>
      <w:r w:rsidRPr="00A17A24">
        <w:rPr>
          <w:rFonts w:ascii="Segoe UI" w:hAnsi="Segoe UI" w:cs="Segoe UI"/>
        </w:rPr>
        <w:t>na nejvhodně</w:t>
      </w:r>
      <w:r w:rsidR="004B19DF" w:rsidRPr="00A17A24">
        <w:rPr>
          <w:rFonts w:ascii="Segoe UI" w:hAnsi="Segoe UI" w:cs="Segoe UI"/>
        </w:rPr>
        <w:t>j</w:t>
      </w:r>
      <w:r w:rsidRPr="00A17A24">
        <w:rPr>
          <w:rFonts w:ascii="Segoe UI" w:hAnsi="Segoe UI" w:cs="Segoe UI"/>
        </w:rPr>
        <w:t>ší opatření v nejvhod</w:t>
      </w:r>
      <w:r w:rsidR="004B19DF" w:rsidRPr="00A17A24">
        <w:rPr>
          <w:rFonts w:ascii="Segoe UI" w:hAnsi="Segoe UI" w:cs="Segoe UI"/>
        </w:rPr>
        <w:t>něj</w:t>
      </w:r>
      <w:r w:rsidRPr="00A17A24">
        <w:rPr>
          <w:rFonts w:ascii="Segoe UI" w:hAnsi="Segoe UI" w:cs="Segoe UI"/>
        </w:rPr>
        <w:t>ším ča</w:t>
      </w:r>
      <w:r w:rsidR="004B19DF" w:rsidRPr="00A17A24">
        <w:rPr>
          <w:rFonts w:ascii="Segoe UI" w:hAnsi="Segoe UI" w:cs="Segoe UI"/>
        </w:rPr>
        <w:t>s</w:t>
      </w:r>
      <w:r w:rsidRPr="00A17A24">
        <w:rPr>
          <w:rFonts w:ascii="Segoe UI" w:hAnsi="Segoe UI" w:cs="Segoe UI"/>
        </w:rPr>
        <w:t>e. Ošetřeno bude 552 dřevin. Projekt byl předlo</w:t>
      </w:r>
      <w:r w:rsidR="004B19DF" w:rsidRPr="00A17A24">
        <w:rPr>
          <w:rFonts w:ascii="Segoe UI" w:hAnsi="Segoe UI" w:cs="Segoe UI"/>
        </w:rPr>
        <w:t>ž</w:t>
      </w:r>
      <w:r w:rsidRPr="00A17A24">
        <w:rPr>
          <w:rFonts w:ascii="Segoe UI" w:hAnsi="Segoe UI" w:cs="Segoe UI"/>
        </w:rPr>
        <w:t xml:space="preserve">en do OPŽP pod reg. č. </w:t>
      </w:r>
      <w:r w:rsidR="004B19DF" w:rsidRPr="00A17A24">
        <w:rPr>
          <w:rFonts w:ascii="Segoe UI" w:hAnsi="Segoe UI" w:cs="Segoe UI"/>
        </w:rPr>
        <w:t>CZ.05.4.27/0.0/0.0/20_139/0013853,</w:t>
      </w:r>
      <w:r w:rsidRPr="00A17A24">
        <w:rPr>
          <w:rFonts w:ascii="Segoe UI" w:hAnsi="Segoe UI" w:cs="Segoe UI"/>
        </w:rPr>
        <w:t>“.</w:t>
      </w:r>
    </w:p>
    <w:p w14:paraId="05AAA098" w14:textId="7DDF9FA3" w:rsidR="00F069E1" w:rsidRPr="00A17A24" w:rsidRDefault="00F069E1" w:rsidP="00A17A24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06FC27CE" w14:textId="128FB96B" w:rsidR="00F069E1" w:rsidRPr="00A17A24" w:rsidRDefault="00F069E1" w:rsidP="00A17A24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2EC8FE76" w14:textId="6FD6BE5F" w:rsidR="00F069E1" w:rsidRPr="00A17A24" w:rsidRDefault="00F069E1" w:rsidP="00A17A24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1C52239F" w14:textId="162D4DD3" w:rsidR="00F069E1" w:rsidRPr="00A17A24" w:rsidRDefault="00F069E1" w:rsidP="00A17A24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630F60EE" w14:textId="60067D06" w:rsidR="00F069E1" w:rsidRPr="00A17A24" w:rsidRDefault="00F069E1" w:rsidP="00A17A24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73F744F7" w14:textId="77777777" w:rsidR="00F069E1" w:rsidRPr="00A17A24" w:rsidRDefault="00F069E1" w:rsidP="00A17A24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2B9A8AAD" w14:textId="1AE6AD01" w:rsidR="00A17A24" w:rsidRPr="00A17A24" w:rsidRDefault="00A17A24" w:rsidP="00A17A24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A17A24">
        <w:rPr>
          <w:rFonts w:ascii="Segoe UI" w:eastAsia="Calibri" w:hAnsi="Segoe UI" w:cs="Segoe UI"/>
          <w:lang w:eastAsia="en-US"/>
        </w:rPr>
        <w:t xml:space="preserve">K projektu v </w:t>
      </w:r>
      <w:r w:rsidRPr="00A17A24">
        <w:rPr>
          <w:rFonts w:ascii="Segoe UI" w:hAnsi="Segoe UI" w:cs="Segoe UI"/>
        </w:rPr>
        <w:t xml:space="preserve">článku IV bodu 1 písm. a) </w:t>
      </w:r>
      <w:r w:rsidRPr="00A17A24">
        <w:rPr>
          <w:rFonts w:ascii="Segoe UI" w:eastAsia="Calibri" w:hAnsi="Segoe UI" w:cs="Segoe UI"/>
          <w:lang w:eastAsia="en-US"/>
        </w:rPr>
        <w:t xml:space="preserve">odrážce třetí pododráce třetí </w:t>
      </w:r>
      <w:r w:rsidRPr="00A17A24">
        <w:rPr>
          <w:rFonts w:ascii="Segoe UI" w:hAnsi="Segoe UI" w:cs="Segoe UI"/>
        </w:rPr>
        <w:t xml:space="preserve">„MŠ Petra Bezruče, Třinec – snižování energetické náročnosti budovy mateřské školy“ </w:t>
      </w:r>
      <w:r w:rsidRPr="00A17A24">
        <w:rPr>
          <w:rFonts w:ascii="Segoe UI" w:eastAsia="Calibri" w:hAnsi="Segoe UI" w:cs="Segoe UI"/>
          <w:lang w:eastAsia="en-US"/>
        </w:rPr>
        <w:t>příjemce podpory předložil k datu 2. 3. 2021 projektovou dokumentaci (projekt byl předložen do OPŽP) na základě které bude projekt znovu posouzen.</w:t>
      </w:r>
    </w:p>
    <w:p w14:paraId="63D2DDF9" w14:textId="77777777" w:rsidR="00A17A24" w:rsidRPr="00A17A24" w:rsidRDefault="00A17A24" w:rsidP="00A17A24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73325ED0" w14:textId="12EE878D" w:rsidR="00CD133A" w:rsidRPr="00A17A24" w:rsidRDefault="00CD133A" w:rsidP="00A17A24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A17A24">
        <w:rPr>
          <w:rFonts w:ascii="Segoe UI" w:hAnsi="Segoe UI" w:cs="Segoe UI"/>
        </w:rPr>
        <w:t xml:space="preserve">V článku IV bodu 1 písm. a) </w:t>
      </w:r>
      <w:r w:rsidRPr="00A17A24">
        <w:rPr>
          <w:rFonts w:ascii="Segoe UI" w:eastAsia="Calibri" w:hAnsi="Segoe UI" w:cs="Segoe UI"/>
          <w:lang w:eastAsia="en-US"/>
        </w:rPr>
        <w:t xml:space="preserve">odrážce třetí pododrážka </w:t>
      </w:r>
      <w:r w:rsidR="00F069E1" w:rsidRPr="00A17A24">
        <w:rPr>
          <w:rFonts w:ascii="Segoe UI" w:eastAsia="Calibri" w:hAnsi="Segoe UI" w:cs="Segoe UI"/>
          <w:lang w:eastAsia="en-US"/>
        </w:rPr>
        <w:t xml:space="preserve">čtvrtá </w:t>
      </w:r>
      <w:r w:rsidR="002F0A3C" w:rsidRPr="00A17A24">
        <w:rPr>
          <w:rFonts w:ascii="Segoe UI" w:eastAsia="Calibri" w:hAnsi="Segoe UI" w:cs="Segoe UI"/>
          <w:lang w:eastAsia="en-US"/>
        </w:rPr>
        <w:t xml:space="preserve">nově </w:t>
      </w:r>
      <w:r w:rsidRPr="00A17A24">
        <w:rPr>
          <w:rFonts w:ascii="Segoe UI" w:eastAsia="Calibri" w:hAnsi="Segoe UI" w:cs="Segoe UI"/>
          <w:lang w:eastAsia="en-US"/>
        </w:rPr>
        <w:t xml:space="preserve">zní: </w:t>
      </w:r>
    </w:p>
    <w:p w14:paraId="0FEE6C34" w14:textId="7B09A80C" w:rsidR="00CD133A" w:rsidRPr="00A17A24" w:rsidRDefault="00CD133A" w:rsidP="00A17A24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  <w:r w:rsidRPr="00A17A24">
        <w:rPr>
          <w:rFonts w:ascii="Segoe UI" w:hAnsi="Segoe UI" w:cs="Segoe UI"/>
        </w:rPr>
        <w:t>„- „</w:t>
      </w:r>
      <w:r w:rsidR="002F0A3C" w:rsidRPr="00A17A24">
        <w:rPr>
          <w:rFonts w:ascii="Segoe UI" w:hAnsi="Segoe UI" w:cs="Segoe UI"/>
        </w:rPr>
        <w:t>MŠ Guty, Třinec – snižování energetické náročnosti budovy mateřské školy</w:t>
      </w:r>
      <w:r w:rsidRPr="00A17A24">
        <w:rPr>
          <w:rFonts w:ascii="Segoe UI" w:hAnsi="Segoe UI" w:cs="Segoe UI"/>
        </w:rPr>
        <w:t xml:space="preserve">“ – cílem projektu je rekonstrukce </w:t>
      </w:r>
      <w:r w:rsidR="002F0A3C" w:rsidRPr="00A17A24">
        <w:rPr>
          <w:rFonts w:ascii="Segoe UI" w:hAnsi="Segoe UI" w:cs="Segoe UI"/>
        </w:rPr>
        <w:t>mateřské školy za účelem snížení energetických ztrát. V rámci p</w:t>
      </w:r>
      <w:r w:rsidRPr="00A17A24">
        <w:rPr>
          <w:rFonts w:ascii="Segoe UI" w:hAnsi="Segoe UI" w:cs="Segoe UI"/>
        </w:rPr>
        <w:t>rojekt</w:t>
      </w:r>
      <w:r w:rsidR="002F0A3C" w:rsidRPr="00A17A24">
        <w:rPr>
          <w:rFonts w:ascii="Segoe UI" w:hAnsi="Segoe UI" w:cs="Segoe UI"/>
        </w:rPr>
        <w:t>u</w:t>
      </w:r>
      <w:r w:rsidRPr="00A17A24">
        <w:rPr>
          <w:rFonts w:ascii="Segoe UI" w:hAnsi="Segoe UI" w:cs="Segoe UI"/>
        </w:rPr>
        <w:t xml:space="preserve"> </w:t>
      </w:r>
      <w:r w:rsidR="002F0A3C" w:rsidRPr="00A17A24">
        <w:rPr>
          <w:rFonts w:ascii="Segoe UI" w:hAnsi="Segoe UI" w:cs="Segoe UI"/>
        </w:rPr>
        <w:t>dojde k zateplení budovy, změně otopného systému, osvětlení, doplnění žaluzií a vzduchotechniky. Realizací projektu se předpokládá úspora CO</w:t>
      </w:r>
      <w:r w:rsidR="002F0A3C" w:rsidRPr="00A17A24">
        <w:rPr>
          <w:rFonts w:ascii="Segoe UI" w:hAnsi="Segoe UI" w:cs="Segoe UI"/>
          <w:vertAlign w:val="subscript"/>
        </w:rPr>
        <w:t>2</w:t>
      </w:r>
      <w:r w:rsidR="002F0A3C" w:rsidRPr="00A17A24">
        <w:rPr>
          <w:rFonts w:ascii="Segoe UI" w:hAnsi="Segoe UI" w:cs="Segoe UI"/>
        </w:rPr>
        <w:t xml:space="preserve"> – 29 t/rok a úspora energie – 28 MWh/rok. Projekt bude zpracován dle pravidel a podmínek </w:t>
      </w:r>
      <w:r w:rsidRPr="00A17A24">
        <w:rPr>
          <w:rFonts w:ascii="Segoe UI" w:hAnsi="Segoe UI" w:cs="Segoe UI"/>
        </w:rPr>
        <w:t>O</w:t>
      </w:r>
      <w:r w:rsidR="002F0A3C" w:rsidRPr="00A17A24">
        <w:rPr>
          <w:rFonts w:ascii="Segoe UI" w:hAnsi="Segoe UI" w:cs="Segoe UI"/>
        </w:rPr>
        <w:t>peračního programu životní prostředí – programové období 2021-2027, a to s ohledem na termíny stanovené Výzvou</w:t>
      </w:r>
      <w:r w:rsidRPr="00A17A24">
        <w:rPr>
          <w:rFonts w:ascii="Segoe UI" w:hAnsi="Segoe UI" w:cs="Segoe UI"/>
        </w:rPr>
        <w:t>,“.</w:t>
      </w:r>
    </w:p>
    <w:p w14:paraId="1BFB275B" w14:textId="77777777" w:rsidR="00382ABA" w:rsidRPr="00A17A24" w:rsidRDefault="00382ABA" w:rsidP="00A17A24">
      <w:pPr>
        <w:autoSpaceDE w:val="0"/>
        <w:autoSpaceDN w:val="0"/>
        <w:jc w:val="both"/>
        <w:rPr>
          <w:rFonts w:ascii="Segoe UI" w:eastAsia="Calibri" w:hAnsi="Segoe UI" w:cs="Segoe UI"/>
          <w:lang w:eastAsia="en-US"/>
        </w:rPr>
      </w:pPr>
    </w:p>
    <w:p w14:paraId="7DDBF400" w14:textId="24ADA35C" w:rsidR="00EF3F1B" w:rsidRPr="00A17A24" w:rsidRDefault="00EF3F1B" w:rsidP="00A17A24">
      <w:pPr>
        <w:pStyle w:val="Odstavecseseznamem"/>
        <w:numPr>
          <w:ilvl w:val="0"/>
          <w:numId w:val="61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17A24">
        <w:rPr>
          <w:rFonts w:ascii="Segoe UI" w:eastAsia="Calibri" w:hAnsi="Segoe UI" w:cs="Segoe UI"/>
          <w:lang w:eastAsia="en-US"/>
        </w:rPr>
        <w:t>Ostatní ustanovení Smlouvy se nemění.</w:t>
      </w:r>
    </w:p>
    <w:p w14:paraId="3460D4CB" w14:textId="77777777" w:rsidR="00283F80" w:rsidRPr="00A17A24" w:rsidRDefault="00283F80" w:rsidP="00A17A24">
      <w:pPr>
        <w:pStyle w:val="Odstavecseseznamem"/>
        <w:autoSpaceDE w:val="0"/>
        <w:autoSpaceDN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454CD979" w14:textId="5A169D09" w:rsidR="007E6638" w:rsidRPr="00A17A24" w:rsidRDefault="004119B5" w:rsidP="00A17A24">
      <w:pPr>
        <w:pStyle w:val="Odstavecseseznamem"/>
        <w:numPr>
          <w:ilvl w:val="0"/>
          <w:numId w:val="61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17A24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A17A24">
        <w:rPr>
          <w:rFonts w:ascii="Segoe UI" w:hAnsi="Segoe UI" w:cs="Segoe UI"/>
          <w:bCs/>
        </w:rPr>
        <w:t xml:space="preserve">kona č. 340/2015 Sb., o zvláštních podmínkách účinnosti některých smluv, uveřejňování </w:t>
      </w:r>
      <w:r w:rsidRPr="00A17A24">
        <w:rPr>
          <w:rFonts w:ascii="Segoe UI" w:hAnsi="Segoe UI" w:cs="Segoe UI"/>
          <w:bCs/>
        </w:rPr>
        <w:lastRenderedPageBreak/>
        <w:t>těchto smluv a o registru smluv (zákon o registru smluv)</w:t>
      </w:r>
      <w:r w:rsidR="008A3F4E" w:rsidRPr="00A17A24">
        <w:rPr>
          <w:rFonts w:ascii="Segoe UI" w:hAnsi="Segoe UI" w:cs="Segoe UI"/>
          <w:bCs/>
        </w:rPr>
        <w:t>, pokud zveřejnění Smlouvy nebo tohoto dodatku tento zákon ukládá</w:t>
      </w:r>
      <w:r w:rsidRPr="00A17A24">
        <w:rPr>
          <w:rFonts w:ascii="Segoe UI" w:hAnsi="Segoe UI" w:cs="Segoe UI"/>
        </w:rPr>
        <w:t>.</w:t>
      </w:r>
    </w:p>
    <w:p w14:paraId="050B8428" w14:textId="77777777" w:rsidR="00283F80" w:rsidRPr="00A17A24" w:rsidRDefault="00283F80" w:rsidP="00A17A24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1D67A629" w14:textId="31E314D7" w:rsidR="00C4209E" w:rsidRPr="00A17A24" w:rsidRDefault="00C4209E" w:rsidP="00A17A24">
      <w:pPr>
        <w:pStyle w:val="Odstavecseseznamem"/>
        <w:numPr>
          <w:ilvl w:val="0"/>
          <w:numId w:val="61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17A24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A17A24" w:rsidRDefault="00C4209E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A17A24" w:rsidRDefault="00E662DA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A17A24" w:rsidRDefault="00DD1C6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A17A24" w:rsidRDefault="0039700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 xml:space="preserve">V: </w:t>
      </w:r>
      <w:r w:rsidR="00E662DA" w:rsidRPr="00A17A24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A17A24" w:rsidRDefault="00A471E4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A17A24" w:rsidRDefault="0039700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>dne:</w:t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A17A24" w:rsidRDefault="00E662DA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A17A24" w:rsidRDefault="00DD1C6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A17A24" w:rsidRDefault="0039700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A17A24" w:rsidRDefault="0039700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A17A24" w:rsidRDefault="0039700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17A24">
        <w:rPr>
          <w:rFonts w:ascii="Segoe UI" w:hAnsi="Segoe UI" w:cs="Segoe UI"/>
          <w:color w:val="auto"/>
          <w:sz w:val="20"/>
        </w:rPr>
        <w:t>……….</w:t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="00FD7A2F"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A17A24" w:rsidRDefault="00397003" w:rsidP="00A17A2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7A24">
        <w:rPr>
          <w:rFonts w:ascii="Segoe UI" w:hAnsi="Segoe UI" w:cs="Segoe UI"/>
          <w:color w:val="auto"/>
          <w:sz w:val="20"/>
        </w:rPr>
        <w:t>zástupce příjemce podpory</w:t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</w:r>
      <w:r w:rsidRPr="00A17A24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17A2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C1A6" w14:textId="77777777" w:rsidR="00941022" w:rsidRDefault="00941022">
      <w:r>
        <w:separator/>
      </w:r>
    </w:p>
  </w:endnote>
  <w:endnote w:type="continuationSeparator" w:id="0">
    <w:p w14:paraId="60A73F27" w14:textId="77777777" w:rsidR="00941022" w:rsidRDefault="0094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00529A9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8C3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1E420F0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0E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D946" w14:textId="77777777" w:rsidR="00941022" w:rsidRDefault="00941022">
      <w:r>
        <w:separator/>
      </w:r>
    </w:p>
  </w:footnote>
  <w:footnote w:type="continuationSeparator" w:id="0">
    <w:p w14:paraId="028E2187" w14:textId="77777777" w:rsidR="00941022" w:rsidRDefault="0094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4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5"/>
  </w:num>
  <w:num w:numId="23">
    <w:abstractNumId w:val="23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4"/>
  </w:num>
  <w:num w:numId="27">
    <w:abstractNumId w:val="51"/>
  </w:num>
  <w:num w:numId="28">
    <w:abstractNumId w:val="4"/>
  </w:num>
  <w:num w:numId="29">
    <w:abstractNumId w:val="54"/>
  </w:num>
  <w:num w:numId="30">
    <w:abstractNumId w:val="12"/>
  </w:num>
  <w:num w:numId="31">
    <w:abstractNumId w:val="43"/>
  </w:num>
  <w:num w:numId="32">
    <w:abstractNumId w:val="39"/>
  </w:num>
  <w:num w:numId="33">
    <w:abstractNumId w:val="18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4"/>
  </w:num>
  <w:num w:numId="44">
    <w:abstractNumId w:val="44"/>
  </w:num>
  <w:num w:numId="45">
    <w:abstractNumId w:val="47"/>
  </w:num>
  <w:num w:numId="46">
    <w:abstractNumId w:val="16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C9B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0F7A90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9CF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770A7"/>
    <w:rsid w:val="002817F9"/>
    <w:rsid w:val="00281F5C"/>
    <w:rsid w:val="00283F80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A3C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2AB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41DC"/>
    <w:rsid w:val="00416E3A"/>
    <w:rsid w:val="00417320"/>
    <w:rsid w:val="00422060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540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19DF"/>
    <w:rsid w:val="004B2776"/>
    <w:rsid w:val="004B30AE"/>
    <w:rsid w:val="004B53E1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7D3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C68C3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296B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6EEB"/>
    <w:rsid w:val="009124AC"/>
    <w:rsid w:val="00912A89"/>
    <w:rsid w:val="0091435E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355"/>
    <w:rsid w:val="00937BBD"/>
    <w:rsid w:val="00941022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17A24"/>
    <w:rsid w:val="00A22F09"/>
    <w:rsid w:val="00A265A8"/>
    <w:rsid w:val="00A3347F"/>
    <w:rsid w:val="00A356A8"/>
    <w:rsid w:val="00A3720B"/>
    <w:rsid w:val="00A376A7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0265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99E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6378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917"/>
    <w:rsid w:val="00BB3B01"/>
    <w:rsid w:val="00BB6111"/>
    <w:rsid w:val="00BC2DC0"/>
    <w:rsid w:val="00BC4C93"/>
    <w:rsid w:val="00BD618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4756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133A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2FA1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6D27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3F1B"/>
    <w:rsid w:val="00EF5EE6"/>
    <w:rsid w:val="00EF6A19"/>
    <w:rsid w:val="00EF6C11"/>
    <w:rsid w:val="00F003A0"/>
    <w:rsid w:val="00F069E1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755AC"/>
    <w:rsid w:val="00F8054D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241B"/>
    <w:rsid w:val="00FB36B8"/>
    <w:rsid w:val="00FB4BDA"/>
    <w:rsid w:val="00FB78D2"/>
    <w:rsid w:val="00FC4582"/>
    <w:rsid w:val="00FC646C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F755AC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F755A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67B9-6626-4D41-B6FB-762BC82E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3211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2022-01-05T08:12:00Z</dcterms:created>
  <dcterms:modified xsi:type="dcterms:W3CDTF">2022-01-05T08:12:00Z</dcterms:modified>
</cp:coreProperties>
</file>