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8B65" w14:textId="77777777" w:rsidR="00F9285F" w:rsidRPr="005A3B9C" w:rsidRDefault="00F9285F" w:rsidP="00F9285F">
      <w:pPr>
        <w:jc w:val="center"/>
        <w:rPr>
          <w:rFonts w:ascii="Arial" w:hAnsi="Arial" w:cs="Arial"/>
          <w:b/>
          <w:sz w:val="32"/>
          <w:szCs w:val="32"/>
        </w:rPr>
      </w:pPr>
      <w:r w:rsidRPr="005A3B9C">
        <w:rPr>
          <w:rFonts w:ascii="Arial" w:hAnsi="Arial" w:cs="Arial"/>
          <w:b/>
          <w:sz w:val="32"/>
          <w:szCs w:val="32"/>
        </w:rPr>
        <w:t>Rámcová smlouva</w:t>
      </w:r>
    </w:p>
    <w:p w14:paraId="610F8139" w14:textId="77777777" w:rsidR="00F9285F" w:rsidRPr="005A3B9C" w:rsidRDefault="00F9285F" w:rsidP="00F9285F">
      <w:pPr>
        <w:jc w:val="center"/>
        <w:rPr>
          <w:rFonts w:ascii="Arial" w:hAnsi="Arial" w:cs="Arial"/>
          <w:b/>
          <w:sz w:val="32"/>
          <w:szCs w:val="32"/>
        </w:rPr>
      </w:pPr>
      <w:r w:rsidRPr="005A3B9C">
        <w:rPr>
          <w:rFonts w:ascii="Arial" w:hAnsi="Arial" w:cs="Arial"/>
          <w:b/>
          <w:sz w:val="32"/>
          <w:szCs w:val="32"/>
        </w:rPr>
        <w:t>na služby střežení objektu</w:t>
      </w:r>
      <w:r w:rsidR="00D74CCD" w:rsidRPr="005A3B9C">
        <w:rPr>
          <w:rFonts w:ascii="Arial" w:hAnsi="Arial" w:cs="Arial"/>
          <w:b/>
          <w:sz w:val="32"/>
          <w:szCs w:val="32"/>
        </w:rPr>
        <w:t xml:space="preserve"> v PCO</w:t>
      </w:r>
    </w:p>
    <w:p w14:paraId="2ADD5840" w14:textId="77777777" w:rsidR="00F9285F" w:rsidRDefault="00F9285F" w:rsidP="00F9285F">
      <w:pPr>
        <w:jc w:val="center"/>
        <w:rPr>
          <w:b/>
          <w:sz w:val="32"/>
          <w:szCs w:val="32"/>
        </w:rPr>
      </w:pPr>
    </w:p>
    <w:p w14:paraId="088F6259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Smluvní strany:</w:t>
      </w:r>
    </w:p>
    <w:p w14:paraId="7FBCB4AA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056BD0C7" w14:textId="77777777" w:rsidR="00F9285F" w:rsidRPr="005A3B9C" w:rsidRDefault="00F9285F" w:rsidP="00F9285F">
      <w:pPr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PATROL group, s.r.o.</w:t>
      </w:r>
    </w:p>
    <w:p w14:paraId="14350EE1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IČO: 46981233</w:t>
      </w:r>
    </w:p>
    <w:p w14:paraId="52888423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sídlem: Romana Havelky 4957/5b, 586 01 Jihlava</w:t>
      </w:r>
    </w:p>
    <w:p w14:paraId="5A42079B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zastoupená:</w:t>
      </w:r>
    </w:p>
    <w:p w14:paraId="322ABDCB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zapsaná v obchodním rejstříku vedeném Krajským soudem v                                     ,</w:t>
      </w:r>
    </w:p>
    <w:p w14:paraId="2CBFF195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oddíl         , vložka č. </w:t>
      </w:r>
    </w:p>
    <w:p w14:paraId="5AA3BCFD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(dále jen „Poskytovatel“)</w:t>
      </w:r>
    </w:p>
    <w:p w14:paraId="56962A46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59E09CA4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a</w:t>
      </w:r>
    </w:p>
    <w:p w14:paraId="18E617EC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4E307221" w14:textId="77777777" w:rsidR="00F9285F" w:rsidRPr="005A3B9C" w:rsidRDefault="00F9285F" w:rsidP="00F9285F">
      <w:pPr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Sociální centrum města Světlá nad Sázavou, příspěvková organizace</w:t>
      </w:r>
    </w:p>
    <w:p w14:paraId="33973B13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IČO: 70844763</w:t>
      </w:r>
    </w:p>
    <w:p w14:paraId="4BC20EA2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sídlem: Na Bradle 1113, 582 91 Světlá nad Sázavou</w:t>
      </w:r>
    </w:p>
    <w:p w14:paraId="6EB848AC" w14:textId="26983FB0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zastoupená: Mgr. Kateřinou Klementovou DiS</w:t>
      </w:r>
    </w:p>
    <w:p w14:paraId="2EC8D6F0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(dále jen „Objednatel“)</w:t>
      </w:r>
    </w:p>
    <w:p w14:paraId="69EA70C1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</w:p>
    <w:p w14:paraId="61F48576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Uzavírají níže uvedeného dne, měsíce a roku tuto rámcovou sml</w:t>
      </w:r>
      <w:r w:rsidR="00D74CCD" w:rsidRPr="005A3B9C">
        <w:rPr>
          <w:rFonts w:ascii="Arial" w:hAnsi="Arial" w:cs="Arial"/>
          <w:sz w:val="20"/>
          <w:szCs w:val="20"/>
        </w:rPr>
        <w:t>ouvu na zajišťování bezpečnostních služeb majetku a osob</w:t>
      </w:r>
      <w:r w:rsidRPr="005A3B9C">
        <w:rPr>
          <w:rFonts w:ascii="Arial" w:hAnsi="Arial" w:cs="Arial"/>
          <w:sz w:val="20"/>
          <w:szCs w:val="20"/>
        </w:rPr>
        <w:t xml:space="preserve"> dle ust. § 2586 a násl. občanského zákoníku:</w:t>
      </w:r>
    </w:p>
    <w:p w14:paraId="7CB0E88A" w14:textId="77777777" w:rsidR="00F9285F" w:rsidRPr="005A3B9C" w:rsidRDefault="00F9285F" w:rsidP="00F9285F">
      <w:pPr>
        <w:jc w:val="both"/>
        <w:rPr>
          <w:rFonts w:ascii="Arial" w:hAnsi="Arial" w:cs="Arial"/>
          <w:sz w:val="20"/>
          <w:szCs w:val="20"/>
        </w:rPr>
      </w:pPr>
    </w:p>
    <w:p w14:paraId="29D5ECD2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I.</w:t>
      </w:r>
    </w:p>
    <w:p w14:paraId="0EEB0357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Předmět smlouvy</w:t>
      </w:r>
    </w:p>
    <w:p w14:paraId="68EBEC48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</w:p>
    <w:p w14:paraId="3DD47187" w14:textId="0185BF62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     Předmětem této smlouvy je závazek poskytovatele objednateli na základě jeho objednávek </w:t>
      </w:r>
      <w:r w:rsidR="00D74CCD" w:rsidRPr="005A3B9C">
        <w:rPr>
          <w:rFonts w:ascii="Arial" w:hAnsi="Arial" w:cs="Arial"/>
          <w:sz w:val="20"/>
          <w:szCs w:val="20"/>
        </w:rPr>
        <w:t>zajišťování bezpečnostních služeb k ochraně majetku a osob.</w:t>
      </w:r>
    </w:p>
    <w:p w14:paraId="1A142D0D" w14:textId="77777777" w:rsidR="00F9285F" w:rsidRPr="005A3B9C" w:rsidRDefault="00F9285F" w:rsidP="00D74CCD">
      <w:pPr>
        <w:pStyle w:val="Odstavecseseznamem"/>
        <w:rPr>
          <w:rFonts w:ascii="Arial" w:hAnsi="Arial" w:cs="Arial"/>
          <w:sz w:val="20"/>
          <w:szCs w:val="20"/>
        </w:rPr>
      </w:pPr>
    </w:p>
    <w:p w14:paraId="1310F982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     Povinnost provést opravu a údržbu uvedenou v objednávce vzniká automaticky v okamžiku kdy je objednavateli objednávka doručena.</w:t>
      </w:r>
    </w:p>
    <w:p w14:paraId="0D40A308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   Objednávky mohou být provedeny zejména telefonicky, e-mailem nebo v rámci osobního jednání.</w:t>
      </w:r>
    </w:p>
    <w:p w14:paraId="03BB233B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76C66738" w14:textId="77777777" w:rsidR="005A3B9C" w:rsidRPr="005A3B9C" w:rsidRDefault="005A3B9C" w:rsidP="005A3B9C">
      <w:pPr>
        <w:rPr>
          <w:rFonts w:ascii="Arial" w:hAnsi="Arial" w:cs="Arial"/>
          <w:sz w:val="20"/>
          <w:szCs w:val="20"/>
        </w:rPr>
      </w:pPr>
    </w:p>
    <w:p w14:paraId="3472B865" w14:textId="77777777" w:rsidR="005A3B9C" w:rsidRPr="005A3B9C" w:rsidRDefault="005A3B9C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lastRenderedPageBreak/>
        <w:t>II.</w:t>
      </w:r>
    </w:p>
    <w:p w14:paraId="58023C4A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Čas a místo plnění</w:t>
      </w:r>
    </w:p>
    <w:p w14:paraId="072B587E" w14:textId="4792BDBD" w:rsidR="00F9285F" w:rsidRPr="005A3B9C" w:rsidRDefault="001C784D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9285F" w:rsidRPr="005A3B9C">
        <w:rPr>
          <w:rFonts w:ascii="Arial" w:hAnsi="Arial" w:cs="Arial"/>
          <w:sz w:val="20"/>
          <w:szCs w:val="20"/>
        </w:rPr>
        <w:t>Zhotovitel je povinen provést objednanou opravu anebo údržbu ve lhůtě stanovené objednatelem. Není-li tato lhůta stanovena, tak bez zbytečného odkladu.</w:t>
      </w:r>
    </w:p>
    <w:p w14:paraId="24EE8370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    Místem plnění je sídlo nebo provozovna objednatele.</w:t>
      </w:r>
    </w:p>
    <w:p w14:paraId="28218473" w14:textId="77777777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III.</w:t>
      </w:r>
    </w:p>
    <w:p w14:paraId="28E2F370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Cena</w:t>
      </w:r>
    </w:p>
    <w:p w14:paraId="4FA8504B" w14:textId="6344E654" w:rsidR="00F9285F" w:rsidRPr="005A3B9C" w:rsidRDefault="005A3B9C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F9285F" w:rsidRPr="005A3B9C">
        <w:rPr>
          <w:rFonts w:ascii="Arial" w:hAnsi="Arial" w:cs="Arial"/>
          <w:sz w:val="20"/>
          <w:szCs w:val="20"/>
        </w:rPr>
        <w:t xml:space="preserve"> Zhotovitel má za provedené opravy a údržbu nárok na úhradu ceny odpovídající skutečnému rozsahu provedených prací. Dodané náhradní díly bude účtovat dle svého ceníku.</w:t>
      </w:r>
    </w:p>
    <w:p w14:paraId="0354B579" w14:textId="77777777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IV.</w:t>
      </w:r>
    </w:p>
    <w:p w14:paraId="63C287F8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Platební podmínky</w:t>
      </w:r>
    </w:p>
    <w:p w14:paraId="1767DF22" w14:textId="7693C241" w:rsidR="00F9285F" w:rsidRPr="005A3B9C" w:rsidRDefault="005A3B9C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9285F" w:rsidRPr="005A3B9C">
        <w:rPr>
          <w:rFonts w:ascii="Arial" w:hAnsi="Arial" w:cs="Arial"/>
          <w:sz w:val="20"/>
          <w:szCs w:val="20"/>
        </w:rPr>
        <w:t>Cena bude uhrazena na základě faktury vystavené zhotovitelem po dokončení oprav a údržby a předání opravené věci objednateli. Faktura musí mít všechny náležitosti stanovené právními a účetními předpisy. Splatnost faktur bude zhotovitelem stanovena v rozmezí 7-30 dnů od doručení faktury objednateli.</w:t>
      </w:r>
    </w:p>
    <w:p w14:paraId="0946668A" w14:textId="77777777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V.</w:t>
      </w:r>
    </w:p>
    <w:p w14:paraId="6CD87B12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Odpovědnost za vady</w:t>
      </w:r>
    </w:p>
    <w:p w14:paraId="4FA3A3B4" w14:textId="2D3878C9" w:rsidR="00F9285F" w:rsidRPr="005A3B9C" w:rsidRDefault="005A3B9C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9285F" w:rsidRPr="005A3B9C">
        <w:rPr>
          <w:rFonts w:ascii="Arial" w:hAnsi="Arial" w:cs="Arial"/>
          <w:sz w:val="20"/>
          <w:szCs w:val="20"/>
        </w:rPr>
        <w:t>Zhotovitel poskytuje objednateli záruku za jakost provedených oprav a údržby v délce 3 měsíců. Pokud by součástí těchto prací byly i stavební práce, činí záruka za jakost u stavebních prací 18 měsíců. Pokud zhotovitel při provádění prací použije díl(věc), na kterých výrobce poskytuje delší záruku za jakost, pak i objednatel má tuto delší záruku za jakost.</w:t>
      </w:r>
    </w:p>
    <w:p w14:paraId="57D65267" w14:textId="77777777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VI.</w:t>
      </w:r>
    </w:p>
    <w:p w14:paraId="54242550" w14:textId="77777777" w:rsidR="00F9285F" w:rsidRPr="005A3B9C" w:rsidRDefault="00F9285F" w:rsidP="00F9285F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Trvání smlouvy</w:t>
      </w:r>
    </w:p>
    <w:p w14:paraId="00E71559" w14:textId="41E212FF" w:rsidR="00F9285F" w:rsidRPr="005A3B9C" w:rsidRDefault="005A3B9C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F9285F" w:rsidRPr="005A3B9C">
        <w:rPr>
          <w:rFonts w:ascii="Arial" w:hAnsi="Arial" w:cs="Arial"/>
          <w:sz w:val="20"/>
          <w:szCs w:val="20"/>
        </w:rPr>
        <w:t>Tato smlouva se uzavírá na dobu neurčitou. Kterákoliv ze stran ji může kdykoliv vypovědět i bez udání důvodu s výpovědní lhůtou v délce jednoho měsíce.</w:t>
      </w:r>
    </w:p>
    <w:p w14:paraId="4C325582" w14:textId="77777777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VII.</w:t>
      </w:r>
    </w:p>
    <w:p w14:paraId="6F856CC7" w14:textId="77777777" w:rsid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b/>
          <w:sz w:val="20"/>
          <w:szCs w:val="20"/>
        </w:rPr>
        <w:t>Ustanovení přechodná a závěrečná</w:t>
      </w:r>
    </w:p>
    <w:p w14:paraId="2C893B21" w14:textId="3B380786" w:rsidR="00F9285F" w:rsidRPr="005A3B9C" w:rsidRDefault="00F9285F" w:rsidP="005A3B9C">
      <w:pPr>
        <w:jc w:val="center"/>
        <w:rPr>
          <w:rFonts w:ascii="Arial" w:hAnsi="Arial" w:cs="Arial"/>
          <w:b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Strany této smlouvy prohlašují, že ji uzavřely svobodně, nikoli v tísni a za nápadně nevýhodných podmínek. Na důkaz toho připojují své podpisy.</w:t>
      </w:r>
    </w:p>
    <w:p w14:paraId="27AE3390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60FCD53B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5E8D21EE" w14:textId="398C9E55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Ve Světlé nad Sázavou dne </w:t>
      </w:r>
      <w:r w:rsidR="002D6B88">
        <w:rPr>
          <w:rFonts w:ascii="Arial" w:hAnsi="Arial" w:cs="Arial"/>
          <w:sz w:val="20"/>
          <w:szCs w:val="20"/>
        </w:rPr>
        <w:t>9. prosince 2021</w:t>
      </w:r>
    </w:p>
    <w:p w14:paraId="675B9E12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40CC06FC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6E34C158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</w:p>
    <w:p w14:paraId="48C19170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>………………………………………                        ...………………………………………</w:t>
      </w:r>
    </w:p>
    <w:p w14:paraId="44F553F3" w14:textId="77777777" w:rsidR="00F9285F" w:rsidRPr="005A3B9C" w:rsidRDefault="00F9285F" w:rsidP="00F9285F">
      <w:pPr>
        <w:rPr>
          <w:rFonts w:ascii="Arial" w:hAnsi="Arial" w:cs="Arial"/>
          <w:sz w:val="20"/>
          <w:szCs w:val="20"/>
        </w:rPr>
      </w:pPr>
      <w:r w:rsidRPr="005A3B9C">
        <w:rPr>
          <w:rFonts w:ascii="Arial" w:hAnsi="Arial" w:cs="Arial"/>
          <w:sz w:val="20"/>
          <w:szCs w:val="20"/>
        </w:rPr>
        <w:t xml:space="preserve">                objednatel                                                             poskytovatel</w:t>
      </w:r>
    </w:p>
    <w:p w14:paraId="12A25816" w14:textId="5A19B096" w:rsidR="00F9285F" w:rsidRPr="005A3B9C" w:rsidRDefault="005A3B9C" w:rsidP="00F9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Kateřina Klementová DiS</w:t>
      </w:r>
    </w:p>
    <w:p w14:paraId="791A106A" w14:textId="77777777" w:rsidR="00F9285F" w:rsidRDefault="00F9285F" w:rsidP="00F9285F"/>
    <w:p w14:paraId="77F4BD32" w14:textId="77777777" w:rsidR="00F9285F" w:rsidRDefault="00F9285F" w:rsidP="00F9285F"/>
    <w:p w14:paraId="030B2FC3" w14:textId="77777777" w:rsidR="005F6E1D" w:rsidRDefault="005F6E1D"/>
    <w:sectPr w:rsidR="005F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D9C"/>
    <w:multiLevelType w:val="hybridMultilevel"/>
    <w:tmpl w:val="C70A8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5F"/>
    <w:rsid w:val="001C784D"/>
    <w:rsid w:val="002D6B88"/>
    <w:rsid w:val="005A3B9C"/>
    <w:rsid w:val="005F6E1D"/>
    <w:rsid w:val="00D74CCD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0F4E"/>
  <w15:chartTrackingRefBased/>
  <w15:docId w15:val="{D5706D6C-DAA6-4F41-A7B5-6AF178C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85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2021-12-07T08:16:00Z</dcterms:created>
  <dcterms:modified xsi:type="dcterms:W3CDTF">2021-12-09T09:43:00Z</dcterms:modified>
</cp:coreProperties>
</file>