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A7" w:rsidRDefault="00755B07">
      <w:pPr>
        <w:rPr>
          <w:b/>
          <w:sz w:val="32"/>
          <w:szCs w:val="32"/>
          <w:u w:val="single"/>
        </w:rPr>
      </w:pPr>
      <w:r w:rsidRPr="00755B07">
        <w:rPr>
          <w:b/>
          <w:sz w:val="32"/>
          <w:szCs w:val="32"/>
          <w:u w:val="single"/>
        </w:rPr>
        <w:t>Objednávka</w:t>
      </w:r>
    </w:p>
    <w:p w:rsidR="00755B07" w:rsidRPr="00755B07" w:rsidRDefault="00755B07">
      <w:pPr>
        <w:rPr>
          <w:b/>
          <w:sz w:val="24"/>
          <w:szCs w:val="24"/>
          <w:u w:val="single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Dodavatel</w:t>
      </w:r>
    </w:p>
    <w:p w:rsidR="00810A36" w:rsidRDefault="007B679A">
      <w:pPr>
        <w:rPr>
          <w:sz w:val="24"/>
          <w:szCs w:val="24"/>
        </w:rPr>
      </w:pPr>
      <w:r>
        <w:rPr>
          <w:sz w:val="24"/>
          <w:szCs w:val="24"/>
        </w:rPr>
        <w:t>ARGON  workshop s.r.o.</w:t>
      </w:r>
    </w:p>
    <w:p w:rsidR="007B679A" w:rsidRDefault="007B679A">
      <w:pPr>
        <w:rPr>
          <w:sz w:val="24"/>
          <w:szCs w:val="24"/>
        </w:rPr>
      </w:pPr>
      <w:r>
        <w:rPr>
          <w:sz w:val="24"/>
          <w:szCs w:val="24"/>
        </w:rPr>
        <w:t>Nádražní 588</w:t>
      </w:r>
    </w:p>
    <w:p w:rsidR="007B679A" w:rsidRDefault="007B679A">
      <w:pPr>
        <w:rPr>
          <w:sz w:val="24"/>
          <w:szCs w:val="24"/>
        </w:rPr>
      </w:pPr>
      <w:r>
        <w:rPr>
          <w:sz w:val="24"/>
          <w:szCs w:val="24"/>
        </w:rPr>
        <w:t>378 16 Lomnice nad Lužnicí</w:t>
      </w:r>
    </w:p>
    <w:p w:rsidR="00C93212" w:rsidRPr="00755B07" w:rsidRDefault="00C93212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7B679A">
        <w:rPr>
          <w:sz w:val="24"/>
          <w:szCs w:val="24"/>
        </w:rPr>
        <w:t>14073382</w:t>
      </w:r>
    </w:p>
    <w:p w:rsidR="00755B07" w:rsidRPr="00755B07" w:rsidRDefault="00755B07">
      <w:pPr>
        <w:rPr>
          <w:sz w:val="24"/>
          <w:szCs w:val="24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Odběratel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Gymnázium, Třeboň, Na Sadech 308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Na Sadech 308</w:t>
      </w:r>
    </w:p>
    <w:p w:rsid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379 26 Třeboň</w:t>
      </w:r>
    </w:p>
    <w:p w:rsidR="00DB3465" w:rsidRPr="00755B07" w:rsidRDefault="00DB3465">
      <w:pPr>
        <w:rPr>
          <w:sz w:val="24"/>
          <w:szCs w:val="24"/>
        </w:rPr>
      </w:pPr>
      <w:r>
        <w:rPr>
          <w:sz w:val="24"/>
          <w:szCs w:val="24"/>
        </w:rPr>
        <w:t>IČO: 60816945</w:t>
      </w:r>
    </w:p>
    <w:p w:rsidR="00755B07" w:rsidRPr="00755B07" w:rsidRDefault="00755B07">
      <w:pPr>
        <w:rPr>
          <w:sz w:val="24"/>
          <w:szCs w:val="24"/>
        </w:rPr>
      </w:pPr>
    </w:p>
    <w:p w:rsidR="00810A36" w:rsidRDefault="009B0AE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7B679A">
        <w:rPr>
          <w:sz w:val="24"/>
          <w:szCs w:val="24"/>
        </w:rPr>
        <w:t>vyhotovení zcela nových webových stránek dle požadavků na www.gymtrebon.cz</w:t>
      </w:r>
    </w:p>
    <w:p w:rsidR="009B0AEC" w:rsidRDefault="009B0AEC">
      <w:pPr>
        <w:rPr>
          <w:b/>
          <w:sz w:val="28"/>
          <w:szCs w:val="28"/>
          <w:u w:val="single"/>
        </w:rPr>
      </w:pPr>
    </w:p>
    <w:p w:rsidR="009B0AEC" w:rsidRDefault="009B0AEC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  <w:r w:rsidRPr="00755B07">
        <w:rPr>
          <w:b/>
          <w:sz w:val="28"/>
          <w:szCs w:val="28"/>
          <w:u w:val="single"/>
        </w:rPr>
        <w:t xml:space="preserve">Celkem vč. DPH   </w:t>
      </w:r>
      <w:r w:rsidR="007B679A">
        <w:rPr>
          <w:b/>
          <w:sz w:val="28"/>
          <w:szCs w:val="28"/>
          <w:u w:val="single"/>
        </w:rPr>
        <w:t>60 000</w:t>
      </w:r>
      <w:r w:rsidR="00A83AD7">
        <w:rPr>
          <w:b/>
          <w:sz w:val="28"/>
          <w:szCs w:val="28"/>
          <w:u w:val="single"/>
        </w:rPr>
        <w:t>,-</w:t>
      </w:r>
      <w:r w:rsidRPr="00755B07">
        <w:rPr>
          <w:b/>
          <w:sz w:val="28"/>
          <w:szCs w:val="28"/>
          <w:u w:val="single"/>
        </w:rPr>
        <w:t xml:space="preserve"> Kč</w:t>
      </w: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Default="007B679A">
      <w:pPr>
        <w:rPr>
          <w:sz w:val="24"/>
          <w:szCs w:val="24"/>
        </w:rPr>
      </w:pPr>
      <w:r>
        <w:rPr>
          <w:sz w:val="24"/>
          <w:szCs w:val="24"/>
        </w:rPr>
        <w:t>20. 12. 2021</w:t>
      </w:r>
      <w:bookmarkStart w:id="0" w:name="_GoBack"/>
      <w:bookmarkEnd w:id="0"/>
    </w:p>
    <w:p w:rsidR="00230E33" w:rsidRDefault="00230E33">
      <w:pPr>
        <w:rPr>
          <w:sz w:val="24"/>
          <w:szCs w:val="24"/>
        </w:rPr>
      </w:pP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Mgr. Anna Kohoutová v.r.</w:t>
      </w: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Gymnázium Třeboň</w:t>
      </w:r>
    </w:p>
    <w:p w:rsidR="00230E33" w:rsidRPr="00755B07" w:rsidRDefault="00230E33">
      <w:pPr>
        <w:rPr>
          <w:sz w:val="24"/>
          <w:szCs w:val="24"/>
        </w:rPr>
      </w:pPr>
    </w:p>
    <w:sectPr w:rsidR="00230E33" w:rsidRPr="0075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4A8F"/>
    <w:multiLevelType w:val="hybridMultilevel"/>
    <w:tmpl w:val="31A86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07"/>
    <w:rsid w:val="00230E33"/>
    <w:rsid w:val="002534DB"/>
    <w:rsid w:val="002F3E8D"/>
    <w:rsid w:val="00755B07"/>
    <w:rsid w:val="007B679A"/>
    <w:rsid w:val="00810A36"/>
    <w:rsid w:val="009B0AEC"/>
    <w:rsid w:val="009E6B3C"/>
    <w:rsid w:val="00A83AD7"/>
    <w:rsid w:val="00B31EAC"/>
    <w:rsid w:val="00BA40D9"/>
    <w:rsid w:val="00C93212"/>
    <w:rsid w:val="00DB3465"/>
    <w:rsid w:val="00E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5C8A"/>
  <w15:chartTrackingRefBased/>
  <w15:docId w15:val="{F18B80CF-09B8-497B-8B66-B6B22E2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Romana Veselá</cp:lastModifiedBy>
  <cp:revision>2</cp:revision>
  <cp:lastPrinted>2021-05-25T09:44:00Z</cp:lastPrinted>
  <dcterms:created xsi:type="dcterms:W3CDTF">2022-01-04T10:45:00Z</dcterms:created>
  <dcterms:modified xsi:type="dcterms:W3CDTF">2022-01-04T10:45:00Z</dcterms:modified>
</cp:coreProperties>
</file>