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D54E" w14:textId="11FECCAC" w:rsidR="00601D4D" w:rsidRPr="0070722B" w:rsidRDefault="000D457A" w:rsidP="00A651D2">
      <w:pPr>
        <w:jc w:val="right"/>
        <w:rPr>
          <w:rFonts w:ascii="UnitPro-Medi" w:hAnsi="UnitPro-Medi" w:cs="UnitPro-Medi"/>
        </w:rPr>
      </w:pPr>
      <w:bookmarkStart w:id="0" w:name="_GoBack"/>
      <w:bookmarkEnd w:id="0"/>
      <w:r>
        <w:rPr>
          <w:rFonts w:ascii="UnitPro-Medi" w:hAnsi="UnitPro-Medi" w:cs="UnitPro-Medi"/>
        </w:rPr>
        <w:t xml:space="preserve">Příloha č. 1 - </w:t>
      </w:r>
      <w:r w:rsidR="00557EB9" w:rsidRPr="0070722B">
        <w:rPr>
          <w:rFonts w:ascii="UnitPro-Medi" w:hAnsi="UnitPro-Medi" w:cs="UnitPro-Medi"/>
        </w:rPr>
        <w:t>Specifikace předmětu plnění</w:t>
      </w:r>
    </w:p>
    <w:p w14:paraId="5C85E781" w14:textId="77777777" w:rsidR="00601D4D" w:rsidRPr="0070722B" w:rsidRDefault="00601D4D" w:rsidP="00A651D2">
      <w:pPr>
        <w:jc w:val="right"/>
        <w:rPr>
          <w:rFonts w:ascii="UnitPro-Medi" w:hAnsi="UnitPro-Medi" w:cs="UnitPro-Medi"/>
        </w:rPr>
      </w:pPr>
      <w:r w:rsidRPr="0070722B">
        <w:rPr>
          <w:rFonts w:ascii="UnitPro-Medi" w:hAnsi="UnitPro-Medi" w:cs="UnitPro-Medi"/>
        </w:rPr>
        <w:t>------------------------------</w:t>
      </w:r>
    </w:p>
    <w:p w14:paraId="15B32791" w14:textId="08E952DF" w:rsidR="00A651D2" w:rsidRPr="0070722B" w:rsidRDefault="008764D0" w:rsidP="00927904">
      <w:pPr>
        <w:ind w:left="5387"/>
        <w:jc w:val="right"/>
        <w:rPr>
          <w:rFonts w:ascii="UnitPro-Medi" w:hAnsi="UnitPro-Medi"/>
        </w:rPr>
      </w:pPr>
      <w:r w:rsidRPr="008764D0">
        <w:rPr>
          <w:rFonts w:ascii="UnitPro-Medi" w:hAnsi="UnitPro-Medi"/>
        </w:rPr>
        <w:t xml:space="preserve">Podrobné studii zásobování sítěmi technické infrastruktury pro rozvojové území </w:t>
      </w:r>
      <w:proofErr w:type="gramStart"/>
      <w:r w:rsidRPr="008764D0">
        <w:rPr>
          <w:rFonts w:ascii="UnitPro-Medi" w:hAnsi="UnitPro-Medi"/>
        </w:rPr>
        <w:t>Bubny - Zátory</w:t>
      </w:r>
      <w:proofErr w:type="gramEnd"/>
    </w:p>
    <w:p w14:paraId="1501A18C" w14:textId="77777777" w:rsidR="005C12B0" w:rsidRPr="0070722B" w:rsidRDefault="005C12B0" w:rsidP="001C258C">
      <w:pPr>
        <w:pStyle w:val="Impresum"/>
        <w:jc w:val="right"/>
      </w:pPr>
      <w:r w:rsidRPr="0070722B">
        <w:t>------------------------------</w:t>
      </w:r>
    </w:p>
    <w:p w14:paraId="7A9F305A" w14:textId="109B3801" w:rsidR="005C12B0" w:rsidRPr="0070722B" w:rsidRDefault="005F02E7" w:rsidP="001C258C">
      <w:pPr>
        <w:pStyle w:val="Impresum"/>
        <w:jc w:val="right"/>
      </w:pPr>
      <w:r>
        <w:t>7</w:t>
      </w:r>
      <w:r w:rsidR="00451A61" w:rsidRPr="0070722B">
        <w:t>/</w:t>
      </w:r>
      <w:r w:rsidR="00830838" w:rsidRPr="0070722B">
        <w:t>20</w:t>
      </w:r>
      <w:r w:rsidR="00222149" w:rsidRPr="0070722B">
        <w:t>2</w:t>
      </w:r>
      <w:r w:rsidR="00416D53">
        <w:t>1</w:t>
      </w:r>
    </w:p>
    <w:p w14:paraId="480EEB40" w14:textId="77777777" w:rsidR="005C12B0" w:rsidRPr="0070722B" w:rsidRDefault="005C12B0" w:rsidP="001C258C">
      <w:pPr>
        <w:pStyle w:val="Impresum"/>
        <w:jc w:val="right"/>
      </w:pPr>
      <w:r w:rsidRPr="0070722B">
        <w:t>------------------------------</w:t>
      </w:r>
    </w:p>
    <w:p w14:paraId="7F63C825" w14:textId="77777777" w:rsidR="005C12B0" w:rsidRPr="0070722B" w:rsidRDefault="005C12B0" w:rsidP="001C258C">
      <w:pPr>
        <w:pStyle w:val="Impresum"/>
        <w:jc w:val="right"/>
      </w:pPr>
      <w:r w:rsidRPr="0070722B">
        <w:t>Institut plánování a rozvoje</w:t>
      </w:r>
    </w:p>
    <w:p w14:paraId="320221BD" w14:textId="77777777" w:rsidR="005C12B0" w:rsidRPr="0070722B" w:rsidRDefault="005C12B0" w:rsidP="001C258C">
      <w:pPr>
        <w:pStyle w:val="Impresum"/>
        <w:jc w:val="right"/>
      </w:pPr>
      <w:r w:rsidRPr="0070722B">
        <w:t>hlavního města Prahy</w:t>
      </w:r>
    </w:p>
    <w:p w14:paraId="16D51186" w14:textId="77777777" w:rsidR="00734FBF" w:rsidRPr="0070722B" w:rsidRDefault="00734FBF" w:rsidP="001C258C">
      <w:pPr>
        <w:pStyle w:val="Impresum"/>
        <w:jc w:val="right"/>
      </w:pPr>
    </w:p>
    <w:p w14:paraId="070E0E8F" w14:textId="77777777" w:rsidR="005C12B0" w:rsidRPr="0070722B" w:rsidRDefault="005C12B0" w:rsidP="001C258C">
      <w:pPr>
        <w:pStyle w:val="Impresum"/>
        <w:jc w:val="right"/>
      </w:pPr>
    </w:p>
    <w:p w14:paraId="4151455D" w14:textId="77777777" w:rsidR="00637227" w:rsidRPr="0070722B" w:rsidRDefault="005C12B0" w:rsidP="00665B61">
      <w:pPr>
        <w:sectPr w:rsidR="00637227" w:rsidRPr="0070722B" w:rsidSect="00315A6C">
          <w:footerReference w:type="even" r:id="rId12"/>
          <w:footerReference w:type="default" r:id="rId13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  <w:r w:rsidRPr="0070722B">
        <w:br w:type="page"/>
      </w:r>
    </w:p>
    <w:p w14:paraId="0CC15C14" w14:textId="77777777" w:rsidR="005B6D62" w:rsidRDefault="005B6D62" w:rsidP="00637227">
      <w:pPr>
        <w:pStyle w:val="Impresum"/>
      </w:pPr>
    </w:p>
    <w:p w14:paraId="70F62435" w14:textId="77777777" w:rsidR="005B6D62" w:rsidRDefault="005B6D62" w:rsidP="00637227">
      <w:pPr>
        <w:pStyle w:val="Impresum"/>
      </w:pPr>
    </w:p>
    <w:p w14:paraId="2DD80742" w14:textId="77777777" w:rsidR="005B6D62" w:rsidRDefault="005B6D62" w:rsidP="00637227">
      <w:pPr>
        <w:pStyle w:val="Impresum"/>
      </w:pPr>
    </w:p>
    <w:p w14:paraId="539B2825" w14:textId="77777777" w:rsidR="005B6D62" w:rsidRDefault="005B6D62" w:rsidP="00637227">
      <w:pPr>
        <w:pStyle w:val="Impresum"/>
      </w:pPr>
    </w:p>
    <w:p w14:paraId="026003FD" w14:textId="77777777" w:rsidR="005B6D62" w:rsidRDefault="005B6D62" w:rsidP="00637227">
      <w:pPr>
        <w:pStyle w:val="Impresum"/>
      </w:pPr>
    </w:p>
    <w:p w14:paraId="3885ADA5" w14:textId="77777777" w:rsidR="005B6D62" w:rsidRDefault="005B6D62" w:rsidP="00637227">
      <w:pPr>
        <w:pStyle w:val="Impresum"/>
      </w:pPr>
    </w:p>
    <w:p w14:paraId="7B635746" w14:textId="77777777" w:rsidR="005B6D62" w:rsidRDefault="005B6D62" w:rsidP="00637227">
      <w:pPr>
        <w:pStyle w:val="Impresum"/>
      </w:pPr>
    </w:p>
    <w:p w14:paraId="2D182273" w14:textId="77777777" w:rsidR="005B6D62" w:rsidRDefault="005B6D62" w:rsidP="00637227">
      <w:pPr>
        <w:pStyle w:val="Impresum"/>
      </w:pPr>
    </w:p>
    <w:p w14:paraId="11EE5FBC" w14:textId="77777777" w:rsidR="005B6D62" w:rsidRDefault="005B6D62" w:rsidP="00637227">
      <w:pPr>
        <w:pStyle w:val="Impresum"/>
      </w:pPr>
    </w:p>
    <w:p w14:paraId="00DB6D7E" w14:textId="77777777" w:rsidR="005B6D62" w:rsidRDefault="005B6D62" w:rsidP="00637227">
      <w:pPr>
        <w:pStyle w:val="Impresum"/>
      </w:pPr>
    </w:p>
    <w:p w14:paraId="7D04251B" w14:textId="77777777" w:rsidR="005B6D62" w:rsidRDefault="005B6D62" w:rsidP="00637227">
      <w:pPr>
        <w:pStyle w:val="Impresum"/>
      </w:pPr>
    </w:p>
    <w:p w14:paraId="23106EB4" w14:textId="77777777" w:rsidR="005B6D62" w:rsidRDefault="005B6D62" w:rsidP="00637227">
      <w:pPr>
        <w:pStyle w:val="Impresum"/>
      </w:pPr>
    </w:p>
    <w:p w14:paraId="4873B200" w14:textId="77777777" w:rsidR="005B6D62" w:rsidRDefault="005B6D62" w:rsidP="00637227">
      <w:pPr>
        <w:pStyle w:val="Impresum"/>
      </w:pPr>
    </w:p>
    <w:p w14:paraId="19809633" w14:textId="77777777" w:rsidR="005B6D62" w:rsidRDefault="005B6D62" w:rsidP="00637227">
      <w:pPr>
        <w:pStyle w:val="Impresum"/>
      </w:pPr>
    </w:p>
    <w:p w14:paraId="750EE117" w14:textId="77777777" w:rsidR="005B6D62" w:rsidRDefault="005B6D62" w:rsidP="00637227">
      <w:pPr>
        <w:pStyle w:val="Impresum"/>
      </w:pPr>
    </w:p>
    <w:p w14:paraId="56DE22E5" w14:textId="77777777" w:rsidR="005B6D62" w:rsidRDefault="005B6D62" w:rsidP="00637227">
      <w:pPr>
        <w:pStyle w:val="Impresum"/>
      </w:pPr>
    </w:p>
    <w:p w14:paraId="22ED88A1" w14:textId="77777777" w:rsidR="005B6D62" w:rsidRDefault="005B6D62" w:rsidP="00637227">
      <w:pPr>
        <w:pStyle w:val="Impresum"/>
      </w:pPr>
    </w:p>
    <w:p w14:paraId="0D9F4F60" w14:textId="77777777" w:rsidR="005B6D62" w:rsidRDefault="005B6D62" w:rsidP="00637227">
      <w:pPr>
        <w:pStyle w:val="Impresum"/>
      </w:pPr>
    </w:p>
    <w:p w14:paraId="33B4C2E8" w14:textId="77777777" w:rsidR="005B6D62" w:rsidRDefault="005B6D62" w:rsidP="00637227">
      <w:pPr>
        <w:pStyle w:val="Impresum"/>
      </w:pPr>
    </w:p>
    <w:p w14:paraId="38A61E7D" w14:textId="77777777" w:rsidR="005B6D62" w:rsidRDefault="005B6D62" w:rsidP="00637227">
      <w:pPr>
        <w:pStyle w:val="Impresum"/>
      </w:pPr>
    </w:p>
    <w:p w14:paraId="0A9578CC" w14:textId="77777777" w:rsidR="005B6D62" w:rsidRDefault="005B6D62" w:rsidP="00637227">
      <w:pPr>
        <w:pStyle w:val="Impresum"/>
      </w:pPr>
    </w:p>
    <w:p w14:paraId="2347E621" w14:textId="77777777" w:rsidR="005B6D62" w:rsidRDefault="005B6D62" w:rsidP="00637227">
      <w:pPr>
        <w:pStyle w:val="Impresum"/>
      </w:pPr>
    </w:p>
    <w:p w14:paraId="1854466C" w14:textId="77777777" w:rsidR="005B6D62" w:rsidRDefault="005B6D62" w:rsidP="00637227">
      <w:pPr>
        <w:pStyle w:val="Impresum"/>
      </w:pPr>
    </w:p>
    <w:p w14:paraId="741E6D2E" w14:textId="77777777" w:rsidR="005B6D62" w:rsidRDefault="005B6D62" w:rsidP="00637227">
      <w:pPr>
        <w:pStyle w:val="Impresum"/>
      </w:pPr>
    </w:p>
    <w:p w14:paraId="4E4F76A5" w14:textId="77777777" w:rsidR="005B6D62" w:rsidRDefault="005B6D62" w:rsidP="00637227">
      <w:pPr>
        <w:pStyle w:val="Impresum"/>
      </w:pPr>
    </w:p>
    <w:p w14:paraId="5987785F" w14:textId="77777777" w:rsidR="005B6D62" w:rsidRDefault="005B6D62" w:rsidP="00637227">
      <w:pPr>
        <w:pStyle w:val="Impresum"/>
      </w:pPr>
    </w:p>
    <w:p w14:paraId="3D21CBF3" w14:textId="77777777" w:rsidR="005B6D62" w:rsidRDefault="005B6D62" w:rsidP="00637227">
      <w:pPr>
        <w:pStyle w:val="Impresum"/>
      </w:pPr>
    </w:p>
    <w:p w14:paraId="5499F148" w14:textId="77777777" w:rsidR="005B6D62" w:rsidRDefault="005B6D62" w:rsidP="00637227">
      <w:pPr>
        <w:pStyle w:val="Impresum"/>
      </w:pPr>
    </w:p>
    <w:p w14:paraId="30CA465A" w14:textId="77777777" w:rsidR="005B6D62" w:rsidRDefault="005B6D62" w:rsidP="00637227">
      <w:pPr>
        <w:pStyle w:val="Impresum"/>
      </w:pPr>
    </w:p>
    <w:p w14:paraId="5AF9B373" w14:textId="77777777" w:rsidR="005B6D62" w:rsidRDefault="005B6D62" w:rsidP="00637227">
      <w:pPr>
        <w:pStyle w:val="Impresum"/>
      </w:pPr>
    </w:p>
    <w:p w14:paraId="38662AEE" w14:textId="77777777" w:rsidR="005B6D62" w:rsidRDefault="005B6D62" w:rsidP="00637227">
      <w:pPr>
        <w:pStyle w:val="Impresum"/>
      </w:pPr>
    </w:p>
    <w:p w14:paraId="4289B25F" w14:textId="77777777" w:rsidR="005B6D62" w:rsidRDefault="005B6D62" w:rsidP="00637227">
      <w:pPr>
        <w:pStyle w:val="Impresum"/>
      </w:pPr>
    </w:p>
    <w:p w14:paraId="378CAC0C" w14:textId="77777777" w:rsidR="005B6D62" w:rsidRDefault="005B6D62" w:rsidP="00637227">
      <w:pPr>
        <w:pStyle w:val="Impresum"/>
      </w:pPr>
    </w:p>
    <w:p w14:paraId="2AB1116B" w14:textId="77777777" w:rsidR="005B6D62" w:rsidRDefault="005B6D62" w:rsidP="00637227">
      <w:pPr>
        <w:pStyle w:val="Impresum"/>
      </w:pPr>
    </w:p>
    <w:p w14:paraId="65F5ED2B" w14:textId="77777777" w:rsidR="005B6D62" w:rsidRDefault="005B6D62" w:rsidP="00637227">
      <w:pPr>
        <w:pStyle w:val="Impresum"/>
      </w:pPr>
    </w:p>
    <w:p w14:paraId="26986669" w14:textId="77777777" w:rsidR="005B6D62" w:rsidRDefault="005B6D62" w:rsidP="00637227">
      <w:pPr>
        <w:pStyle w:val="Impresum"/>
      </w:pPr>
    </w:p>
    <w:p w14:paraId="3F9D912D" w14:textId="77777777" w:rsidR="005B6D62" w:rsidRDefault="005B6D62" w:rsidP="00637227">
      <w:pPr>
        <w:pStyle w:val="Impresum"/>
      </w:pPr>
    </w:p>
    <w:p w14:paraId="1AD74CAF" w14:textId="77777777" w:rsidR="005B6D62" w:rsidRDefault="005B6D62" w:rsidP="00637227">
      <w:pPr>
        <w:pStyle w:val="Impresum"/>
      </w:pPr>
    </w:p>
    <w:p w14:paraId="50A5872D" w14:textId="77777777" w:rsidR="005B6D62" w:rsidRDefault="005B6D62" w:rsidP="00637227">
      <w:pPr>
        <w:pStyle w:val="Impresum"/>
      </w:pPr>
    </w:p>
    <w:p w14:paraId="793FACA0" w14:textId="77777777" w:rsidR="005B6D62" w:rsidRDefault="005B6D62" w:rsidP="00637227">
      <w:pPr>
        <w:pStyle w:val="Impresum"/>
      </w:pPr>
    </w:p>
    <w:p w14:paraId="1ACE69D1" w14:textId="77777777" w:rsidR="005B6D62" w:rsidRDefault="005B6D62" w:rsidP="00637227">
      <w:pPr>
        <w:pStyle w:val="Impresum"/>
      </w:pPr>
    </w:p>
    <w:p w14:paraId="65DECA37" w14:textId="5C53D463" w:rsidR="00637227" w:rsidRPr="0070722B" w:rsidRDefault="00637227" w:rsidP="00637227">
      <w:pPr>
        <w:pStyle w:val="Impresum"/>
      </w:pPr>
      <w:r w:rsidRPr="0070722B">
        <w:t xml:space="preserve">© Institut plánování a rozvoje hlavního města Prahy, </w:t>
      </w:r>
      <w:r w:rsidR="00036B33" w:rsidRPr="0070722B">
        <w:t>20</w:t>
      </w:r>
      <w:r w:rsidR="00036B33">
        <w:t>21</w:t>
      </w:r>
    </w:p>
    <w:p w14:paraId="2F007A1F" w14:textId="77777777" w:rsidR="00637227" w:rsidRPr="0070722B" w:rsidRDefault="00451A61" w:rsidP="00637227">
      <w:pPr>
        <w:pStyle w:val="Impresum"/>
      </w:pPr>
      <w:r w:rsidRPr="0070722B">
        <w:t>Všechna práva vyhraze</w:t>
      </w:r>
      <w:r w:rsidR="00637227" w:rsidRPr="0070722B">
        <w:t>na</w:t>
      </w:r>
    </w:p>
    <w:p w14:paraId="4059BE72" w14:textId="77777777" w:rsidR="00637227" w:rsidRPr="0070722B" w:rsidRDefault="00637227" w:rsidP="00637227">
      <w:pPr>
        <w:pStyle w:val="Impresum"/>
      </w:pPr>
    </w:p>
    <w:p w14:paraId="4DEBE452" w14:textId="77777777" w:rsidR="00451A61" w:rsidRPr="0070722B" w:rsidRDefault="00451A61">
      <w:pPr>
        <w:spacing w:after="160" w:line="259" w:lineRule="auto"/>
        <w:jc w:val="left"/>
        <w:rPr>
          <w:rFonts w:ascii="UnitPro-Light" w:eastAsiaTheme="majorEastAsia" w:hAnsi="UnitPro-Light" w:cstheme="majorBidi"/>
          <w:spacing w:val="0"/>
          <w:sz w:val="48"/>
          <w:szCs w:val="32"/>
        </w:rPr>
      </w:pPr>
      <w:r w:rsidRPr="0070722B">
        <w:br w:type="page"/>
      </w:r>
    </w:p>
    <w:p w14:paraId="6DA2ED83" w14:textId="77777777" w:rsidR="008D705F" w:rsidRPr="0070722B" w:rsidRDefault="00830838" w:rsidP="008D705F">
      <w:pPr>
        <w:pStyle w:val="Nadpis1-neindexovan"/>
      </w:pPr>
      <w:r w:rsidRPr="0070722B">
        <w:lastRenderedPageBreak/>
        <w:t>Obsah</w:t>
      </w:r>
    </w:p>
    <w:p w14:paraId="45F88678" w14:textId="2E927887" w:rsidR="00E50A2E" w:rsidRDefault="00974FFF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 w:rsidRPr="0070722B">
        <w:fldChar w:fldCharType="begin"/>
      </w:r>
      <w:r w:rsidRPr="0070722B">
        <w:instrText xml:space="preserve"> TOC \o "2-2" \t "Nadpis 1;1;Nadpis 1 - nečíslovaný;3" </w:instrText>
      </w:r>
      <w:r w:rsidRPr="0070722B">
        <w:fldChar w:fldCharType="separate"/>
      </w:r>
      <w:r w:rsidR="00E50A2E">
        <w:rPr>
          <w:noProof/>
        </w:rPr>
        <w:t>1</w:t>
      </w:r>
      <w:r w:rsidR="00E50A2E"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 w:rsidR="00E50A2E">
        <w:rPr>
          <w:noProof/>
        </w:rPr>
        <w:t>Úvod</w:t>
      </w:r>
      <w:r w:rsidR="00E50A2E">
        <w:rPr>
          <w:noProof/>
        </w:rPr>
        <w:tab/>
      </w:r>
      <w:r w:rsidR="00E50A2E">
        <w:rPr>
          <w:noProof/>
        </w:rPr>
        <w:fldChar w:fldCharType="begin"/>
      </w:r>
      <w:r w:rsidR="00E50A2E">
        <w:rPr>
          <w:noProof/>
        </w:rPr>
        <w:instrText xml:space="preserve"> PAGEREF _Toc79661338 \h </w:instrText>
      </w:r>
      <w:r w:rsidR="00E50A2E">
        <w:rPr>
          <w:noProof/>
        </w:rPr>
      </w:r>
      <w:r w:rsidR="00E50A2E">
        <w:rPr>
          <w:noProof/>
        </w:rPr>
        <w:fldChar w:fldCharType="separate"/>
      </w:r>
      <w:r w:rsidR="00E50A2E">
        <w:rPr>
          <w:noProof/>
        </w:rPr>
        <w:t>4</w:t>
      </w:r>
      <w:r w:rsidR="00E50A2E">
        <w:rPr>
          <w:noProof/>
        </w:rPr>
        <w:fldChar w:fldCharType="end"/>
      </w:r>
    </w:p>
    <w:p w14:paraId="6A4B93C4" w14:textId="0073B13B" w:rsidR="00E50A2E" w:rsidRDefault="00E50A2E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2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Důvody pořízení a stručný popis problematiky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070AECD" w14:textId="6C5DE6E8" w:rsidR="00E50A2E" w:rsidRDefault="00E50A2E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3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Předmět zadání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DEEDE31" w14:textId="7B52A046" w:rsidR="00E50A2E" w:rsidRDefault="00E50A2E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4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Rozsah řešeného území studie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FCED10C" w14:textId="487582D7" w:rsidR="00E50A2E" w:rsidRDefault="00E50A2E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5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Vymezení předmětu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C368BA1" w14:textId="13792262" w:rsidR="00E50A2E" w:rsidRDefault="00E50A2E">
      <w:pPr>
        <w:pStyle w:val="Obsah2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5.1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Cíle studie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3978A43" w14:textId="347FE507" w:rsidR="00E50A2E" w:rsidRDefault="00E50A2E">
      <w:pPr>
        <w:pStyle w:val="Obsah2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5.2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Vlastní zpracování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7A00008" w14:textId="31638B07" w:rsidR="00E50A2E" w:rsidRDefault="00E50A2E">
      <w:pPr>
        <w:pStyle w:val="Obsah2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5.3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Požadavky na řešení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02E2EFD" w14:textId="11CA8EC3" w:rsidR="00E50A2E" w:rsidRDefault="00E50A2E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6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Požadovaný obsah studie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6CD71F6" w14:textId="74B53E03" w:rsidR="00E50A2E" w:rsidRDefault="00E50A2E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7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Termíny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29999DF" w14:textId="1D2ECF1C" w:rsidR="00E50A2E" w:rsidRDefault="00E50A2E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8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Aktéři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9B0DFFF" w14:textId="14796E3E" w:rsidR="00E50A2E" w:rsidRDefault="00E50A2E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9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Podklady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_Toc79661349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0E0B47E" w14:textId="77777777" w:rsidR="00776DB5" w:rsidRPr="0070722B" w:rsidRDefault="00974FFF" w:rsidP="002C5875">
      <w:pPr>
        <w:spacing w:after="160" w:line="259" w:lineRule="auto"/>
        <w:jc w:val="left"/>
      </w:pPr>
      <w:r w:rsidRPr="0070722B">
        <w:rPr>
          <w:rFonts w:ascii="UnitPro-Medi" w:hAnsi="UnitPro-Medi"/>
        </w:rPr>
        <w:fldChar w:fldCharType="end"/>
      </w:r>
    </w:p>
    <w:p w14:paraId="077924F0" w14:textId="77777777" w:rsidR="002C5875" w:rsidRPr="0070722B" w:rsidRDefault="002C5875">
      <w:pPr>
        <w:spacing w:after="160" w:line="259" w:lineRule="auto"/>
        <w:jc w:val="left"/>
      </w:pPr>
      <w:r w:rsidRPr="0070722B">
        <w:br w:type="page"/>
      </w:r>
    </w:p>
    <w:p w14:paraId="51A7227B" w14:textId="7925B1B1" w:rsidR="00584C95" w:rsidRDefault="00584C95" w:rsidP="00451A61">
      <w:pPr>
        <w:pStyle w:val="Nadpis1"/>
        <w:rPr>
          <w:noProof/>
        </w:rPr>
      </w:pPr>
      <w:bookmarkStart w:id="1" w:name="_Toc79661338"/>
      <w:r>
        <w:rPr>
          <w:noProof/>
        </w:rPr>
        <w:lastRenderedPageBreak/>
        <w:t>Úvod</w:t>
      </w:r>
      <w:bookmarkEnd w:id="1"/>
    </w:p>
    <w:p w14:paraId="0CA9DE29" w14:textId="1589CF95" w:rsidR="00584C95" w:rsidRPr="00603B7C" w:rsidRDefault="00584C95" w:rsidP="00584C95">
      <w:pPr>
        <w:pStyle w:val="Odstavec"/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</w:pPr>
      <w:r w:rsidRPr="00603B7C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Usnesením Rady hl. m. Prahy číslo </w:t>
      </w:r>
      <w:r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896</w:t>
      </w:r>
      <w:r w:rsidRPr="00603B7C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ze dne </w:t>
      </w:r>
      <w:r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26</w:t>
      </w:r>
      <w:r w:rsidRPr="00603B7C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. </w:t>
      </w:r>
      <w:r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4</w:t>
      </w:r>
      <w:r w:rsidRPr="00603B7C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. 20</w:t>
      </w:r>
      <w:r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2</w:t>
      </w:r>
      <w:r w:rsidRPr="00603B7C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1 </w:t>
      </w:r>
      <w:r>
        <w:t xml:space="preserve">k Podrobné studii zásobování sítěmi technické infrastruktury pro rozvojové území Bubny – Zátory, </w:t>
      </w:r>
      <w:r w:rsidRPr="00603B7C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byl </w:t>
      </w:r>
      <w:r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Institutu plánování a rozvoje hl. m. Prahy pověřen, zajistit</w:t>
      </w:r>
      <w:r w:rsidRPr="00603B7C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</w:t>
      </w:r>
      <w:r w:rsidRPr="00584C95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zpracování Podrobné studie zásobování území Bubny - Zátory sítěmi technické infrastruktury</w:t>
      </w:r>
      <w:r w:rsidR="005F02E7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, a to</w:t>
      </w:r>
      <w:r w:rsidRPr="00584C95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v návaznosti na dokončenou ÚS Bubny - Zátory, dokončené studie přeložek kmenové stoky B, připra</w:t>
      </w:r>
      <w:r w:rsidR="00A12AD9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vované</w:t>
      </w:r>
      <w:r w:rsidRPr="00584C95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zkapacitnění vodojemu </w:t>
      </w:r>
      <w:proofErr w:type="spellStart"/>
      <w:r w:rsidRPr="00584C95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Mazanka</w:t>
      </w:r>
      <w:proofErr w:type="spellEnd"/>
      <w:r w:rsidRPr="00584C95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a</w:t>
      </w:r>
      <w:r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prověření</w:t>
      </w:r>
      <w:r w:rsidRPr="00584C95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napojení na kolektorovou síť hl.</w:t>
      </w:r>
      <w:r w:rsidR="00A12AD9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</w:t>
      </w:r>
      <w:r w:rsidRPr="00584C95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m. Prahy</w:t>
      </w:r>
      <w:r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,</w:t>
      </w:r>
      <w:r w:rsidRPr="00584C95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záměr Využití nízko</w:t>
      </w:r>
      <w:r w:rsidR="00A12AD9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</w:t>
      </w:r>
      <w:r w:rsidRPr="00584C95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potenciálního tepla z ÚČOV Praha pro vytápění a chlazení (nejen) lokality Bubny </w:t>
      </w:r>
      <w:r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>–</w:t>
      </w:r>
      <w:r w:rsidRPr="00584C95"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Zátory</w:t>
      </w:r>
      <w:r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  <w:t xml:space="preserve"> a další.</w:t>
      </w:r>
    </w:p>
    <w:p w14:paraId="6BBC8A35" w14:textId="77777777" w:rsidR="00584C95" w:rsidRPr="00603B7C" w:rsidRDefault="00584C95" w:rsidP="00584C95">
      <w:pPr>
        <w:pStyle w:val="Odstavec"/>
        <w:rPr>
          <w:rStyle w:val="Odkaz"/>
          <w:rFonts w:ascii="UnitSlabPro-Light" w:hAnsi="UnitSlabPro-Light"/>
          <w:smallCaps w:val="0"/>
          <w:spacing w:val="-2"/>
          <w:position w:val="0"/>
          <w:sz w:val="18"/>
        </w:rPr>
      </w:pPr>
    </w:p>
    <w:p w14:paraId="3A88BA95" w14:textId="0C989C06" w:rsidR="00A12AD9" w:rsidRDefault="00A12AD9" w:rsidP="00A12AD9">
      <w:pPr>
        <w:pStyle w:val="Odstavec"/>
        <w:rPr>
          <w:rStyle w:val="Normlnez"/>
        </w:rPr>
      </w:pPr>
      <w:r>
        <w:rPr>
          <w:rStyle w:val="Normlnez"/>
        </w:rPr>
        <w:t>Území Bubny – Zátory leží v centru vltavského holešovického meandru, v jedinečné geografické a sídlení poloze města v těsné blízkosti historického centra Prahy. Rozkládá se mezi řekou Vltavou – Bubenským a Holešovickým nábřežím v blízkosti parku Stromovka a areálu pražského Výstaviště. Lokalita je v optickém kontaktu se zelení ostrova Štvanice, Trojské kotliny a území Pelc-Tyrolky.</w:t>
      </w:r>
      <w:r w:rsidR="004B1878">
        <w:rPr>
          <w:rStyle w:val="Normlnez"/>
        </w:rPr>
        <w:t xml:space="preserve"> Aby tato nová městská čtvrť byla kvalitním místem pro život, je velice důležité její napojení na sítě a systémy technické infrastruktury a stejně tak umístění technické infrastruktury koordinovat s prvky hospodaření s dešťovou vodou a modrozelené infrastruktury.</w:t>
      </w:r>
    </w:p>
    <w:p w14:paraId="361ED4ED" w14:textId="6554A20B" w:rsidR="00584C95" w:rsidRDefault="00584C95" w:rsidP="00A12AD9"/>
    <w:p w14:paraId="7AD9655F" w14:textId="6BC45AF3" w:rsidR="00584C95" w:rsidRDefault="00584C95" w:rsidP="00A12AD9">
      <w:pPr>
        <w:pStyle w:val="Odstavec"/>
      </w:pPr>
    </w:p>
    <w:p w14:paraId="66E2168F" w14:textId="69103ED6" w:rsidR="00584C95" w:rsidRDefault="00584C95" w:rsidP="00A12AD9">
      <w:pPr>
        <w:pStyle w:val="Odstavec"/>
      </w:pPr>
    </w:p>
    <w:p w14:paraId="2F477CF9" w14:textId="226D7A55" w:rsidR="00584C95" w:rsidRDefault="00584C95" w:rsidP="00A12AD9">
      <w:pPr>
        <w:pStyle w:val="Odstavec"/>
      </w:pPr>
    </w:p>
    <w:p w14:paraId="5CFADC6E" w14:textId="7FA825F0" w:rsidR="00584C95" w:rsidRDefault="00584C95" w:rsidP="00A12AD9">
      <w:pPr>
        <w:pStyle w:val="Odstavec"/>
      </w:pPr>
    </w:p>
    <w:p w14:paraId="70C45C66" w14:textId="14948EE0" w:rsidR="00584C95" w:rsidRDefault="00584C95" w:rsidP="00A12AD9">
      <w:pPr>
        <w:pStyle w:val="Odstavec"/>
      </w:pPr>
    </w:p>
    <w:p w14:paraId="2239E365" w14:textId="45F288F9" w:rsidR="00584C95" w:rsidRDefault="00584C95" w:rsidP="00A12AD9">
      <w:pPr>
        <w:pStyle w:val="Odstavec"/>
      </w:pPr>
    </w:p>
    <w:p w14:paraId="047D98BE" w14:textId="47336886" w:rsidR="00584C95" w:rsidRDefault="00584C95" w:rsidP="00A12AD9">
      <w:pPr>
        <w:pStyle w:val="Odstavec"/>
      </w:pPr>
    </w:p>
    <w:p w14:paraId="1A3DAC7B" w14:textId="31F1A324" w:rsidR="00584C95" w:rsidRDefault="00584C95" w:rsidP="00A12AD9">
      <w:pPr>
        <w:pStyle w:val="Odstavec"/>
      </w:pPr>
    </w:p>
    <w:p w14:paraId="1E0C5E64" w14:textId="51A1C185" w:rsidR="00584C95" w:rsidRDefault="00584C95" w:rsidP="00A12AD9">
      <w:pPr>
        <w:pStyle w:val="Odstavec"/>
      </w:pPr>
    </w:p>
    <w:p w14:paraId="4589F6D7" w14:textId="2DC0E682" w:rsidR="00584C95" w:rsidRDefault="00584C95" w:rsidP="00A12AD9">
      <w:pPr>
        <w:pStyle w:val="Odstavec"/>
      </w:pPr>
    </w:p>
    <w:p w14:paraId="5C57CA30" w14:textId="3D91A362" w:rsidR="00584C95" w:rsidRDefault="00584C95" w:rsidP="00A12AD9">
      <w:pPr>
        <w:pStyle w:val="Odstavec"/>
      </w:pPr>
    </w:p>
    <w:p w14:paraId="1735AEFC" w14:textId="35584001" w:rsidR="00584C95" w:rsidRDefault="00584C95" w:rsidP="00A12AD9">
      <w:pPr>
        <w:pStyle w:val="Odstavec"/>
      </w:pPr>
    </w:p>
    <w:p w14:paraId="159C23CF" w14:textId="16DC0137" w:rsidR="00584C95" w:rsidRDefault="00584C95" w:rsidP="00A12AD9">
      <w:pPr>
        <w:pStyle w:val="Odstavec"/>
      </w:pPr>
    </w:p>
    <w:p w14:paraId="11274EAF" w14:textId="11911C7F" w:rsidR="00584C95" w:rsidRDefault="00584C95" w:rsidP="00A12AD9">
      <w:pPr>
        <w:pStyle w:val="Odstavec"/>
      </w:pPr>
    </w:p>
    <w:p w14:paraId="06FEF567" w14:textId="51A95BF7" w:rsidR="00584C95" w:rsidRDefault="00584C95" w:rsidP="00A12AD9">
      <w:pPr>
        <w:pStyle w:val="Odstavec"/>
      </w:pPr>
    </w:p>
    <w:p w14:paraId="6939F748" w14:textId="156AD708" w:rsidR="00584C95" w:rsidRDefault="00584C95" w:rsidP="00A12AD9">
      <w:pPr>
        <w:pStyle w:val="Odstavec"/>
      </w:pPr>
    </w:p>
    <w:p w14:paraId="3EC7F8C4" w14:textId="3E426C99" w:rsidR="00584C95" w:rsidRDefault="00584C95" w:rsidP="00A12AD9">
      <w:pPr>
        <w:pStyle w:val="Odstavec"/>
      </w:pPr>
    </w:p>
    <w:p w14:paraId="154D072C" w14:textId="367B102F" w:rsidR="00584C95" w:rsidRDefault="00584C95" w:rsidP="00A12AD9">
      <w:pPr>
        <w:pStyle w:val="Odstavec"/>
      </w:pPr>
    </w:p>
    <w:p w14:paraId="2A289A3E" w14:textId="750E0C0F" w:rsidR="00584C95" w:rsidRDefault="00584C95" w:rsidP="00A12AD9">
      <w:pPr>
        <w:pStyle w:val="Odstavec"/>
      </w:pPr>
    </w:p>
    <w:p w14:paraId="36F1883F" w14:textId="408D8761" w:rsidR="00584C95" w:rsidRDefault="00584C95" w:rsidP="00A12AD9">
      <w:pPr>
        <w:pStyle w:val="Odstavec"/>
      </w:pPr>
    </w:p>
    <w:p w14:paraId="108F61B8" w14:textId="1CFD4D32" w:rsidR="00584C95" w:rsidRDefault="00584C95" w:rsidP="00A12AD9">
      <w:pPr>
        <w:pStyle w:val="Odstavec"/>
      </w:pPr>
    </w:p>
    <w:p w14:paraId="3C872F36" w14:textId="3C7C4D2C" w:rsidR="00584C95" w:rsidRDefault="00584C95" w:rsidP="00A12AD9">
      <w:pPr>
        <w:pStyle w:val="Odstavec"/>
      </w:pPr>
    </w:p>
    <w:p w14:paraId="07A96C2D" w14:textId="20BB1252" w:rsidR="00584C95" w:rsidRDefault="00584C95" w:rsidP="00A12AD9">
      <w:pPr>
        <w:pStyle w:val="Odstavec"/>
      </w:pPr>
    </w:p>
    <w:p w14:paraId="43BAA1A4" w14:textId="77777777" w:rsidR="00584C95" w:rsidRPr="00A12AD9" w:rsidRDefault="00584C95" w:rsidP="00A12AD9">
      <w:pPr>
        <w:pStyle w:val="Odstavec"/>
      </w:pPr>
    </w:p>
    <w:p w14:paraId="7907019A" w14:textId="207207EF" w:rsidR="00451A61" w:rsidRPr="0070722B" w:rsidRDefault="00830838" w:rsidP="00451A61">
      <w:pPr>
        <w:pStyle w:val="Nadpis1"/>
        <w:rPr>
          <w:noProof/>
        </w:rPr>
      </w:pPr>
      <w:bookmarkStart w:id="2" w:name="_Toc79661339"/>
      <w:r w:rsidRPr="0070722B">
        <w:rPr>
          <w:noProof/>
        </w:rPr>
        <w:lastRenderedPageBreak/>
        <w:t>Důvody pořízení a stručný popis problematiky</w:t>
      </w:r>
      <w:bookmarkEnd w:id="2"/>
    </w:p>
    <w:p w14:paraId="09792302" w14:textId="174F50D4" w:rsidR="00657FC0" w:rsidRPr="00657FC0" w:rsidRDefault="00416D53" w:rsidP="008B72F2">
      <w:pPr>
        <w:ind w:firstLine="397"/>
      </w:pPr>
      <w:r w:rsidRPr="00213539">
        <w:rPr>
          <w:rStyle w:val="Normlnez"/>
        </w:rPr>
        <w:t>V </w:t>
      </w:r>
      <w:r w:rsidR="00036B33">
        <w:rPr>
          <w:rStyle w:val="Normlnez"/>
        </w:rPr>
        <w:t>souvislosti se</w:t>
      </w:r>
      <w:r w:rsidRPr="00213539">
        <w:rPr>
          <w:rStyle w:val="Normlnez"/>
        </w:rPr>
        <w:t xml:space="preserve"> závěry ÚS Bubny – Zátory, </w:t>
      </w:r>
      <w:r w:rsidR="00657FC0" w:rsidRPr="00213539">
        <w:rPr>
          <w:rStyle w:val="Normlnez"/>
        </w:rPr>
        <w:t>studi</w:t>
      </w:r>
      <w:r w:rsidR="00657FC0">
        <w:rPr>
          <w:rStyle w:val="Normlnez"/>
        </w:rPr>
        <w:t>emi</w:t>
      </w:r>
      <w:r w:rsidR="00036B33" w:rsidRPr="00213539">
        <w:rPr>
          <w:rStyle w:val="Normlnez"/>
        </w:rPr>
        <w:t xml:space="preserve"> </w:t>
      </w:r>
      <w:r w:rsidRPr="00213539">
        <w:rPr>
          <w:rStyle w:val="Normlnez"/>
        </w:rPr>
        <w:t xml:space="preserve">přeložek kmenové stoky B, připravovaného zkapacitnění vodojemu </w:t>
      </w:r>
      <w:proofErr w:type="spellStart"/>
      <w:r w:rsidRPr="00213539">
        <w:rPr>
          <w:rStyle w:val="Normlnez"/>
        </w:rPr>
        <w:t>Mazanka</w:t>
      </w:r>
      <w:proofErr w:type="spellEnd"/>
      <w:r w:rsidRPr="00213539">
        <w:rPr>
          <w:rStyle w:val="Normlnez"/>
        </w:rPr>
        <w:t xml:space="preserve"> a plánované rekonstrukce přiváděcích vodovodních řadů a současně z důvodů prověřování napojení území na kolektorovou síť hl. m. Prahy, plynoucí zejména ze záměru </w:t>
      </w:r>
      <w:r w:rsidR="00463E9C">
        <w:rPr>
          <w:rStyle w:val="Normlnez"/>
        </w:rPr>
        <w:t>v</w:t>
      </w:r>
      <w:r w:rsidR="00463E9C" w:rsidRPr="00213539">
        <w:rPr>
          <w:rStyle w:val="Normlnez"/>
        </w:rPr>
        <w:t xml:space="preserve">yužití </w:t>
      </w:r>
      <w:r w:rsidRPr="00213539">
        <w:rPr>
          <w:rStyle w:val="Normlnez"/>
        </w:rPr>
        <w:t>nízko</w:t>
      </w:r>
      <w:r w:rsidR="00A60707">
        <w:rPr>
          <w:rStyle w:val="Normlnez"/>
        </w:rPr>
        <w:t xml:space="preserve"> </w:t>
      </w:r>
      <w:r w:rsidRPr="00213539">
        <w:rPr>
          <w:rStyle w:val="Normlnez"/>
        </w:rPr>
        <w:t>potenciálního tepla z ÚČOV Praha pro vytápění a chlazení (nejen) lokality Bubny</w:t>
      </w:r>
      <w:r w:rsidR="00657FC0">
        <w:rPr>
          <w:rStyle w:val="Normlnez"/>
        </w:rPr>
        <w:t xml:space="preserve"> </w:t>
      </w:r>
      <w:r w:rsidRPr="00213539">
        <w:rPr>
          <w:rStyle w:val="Normlnez"/>
        </w:rPr>
        <w:t>–</w:t>
      </w:r>
      <w:r w:rsidR="00657FC0">
        <w:rPr>
          <w:rStyle w:val="Normlnez"/>
        </w:rPr>
        <w:t xml:space="preserve"> </w:t>
      </w:r>
      <w:r w:rsidRPr="00213539">
        <w:rPr>
          <w:rStyle w:val="Normlnez"/>
        </w:rPr>
        <w:t xml:space="preserve">Zátory, je potřeba tyto souvislosti úzce koordinovat a prověřit v rámci </w:t>
      </w:r>
      <w:r w:rsidR="00036B33">
        <w:rPr>
          <w:rStyle w:val="Normlnez"/>
        </w:rPr>
        <w:t>p</w:t>
      </w:r>
      <w:r w:rsidR="00036B33" w:rsidRPr="00F05DD5">
        <w:rPr>
          <w:rStyle w:val="Normlnez"/>
        </w:rPr>
        <w:t xml:space="preserve">odrobné </w:t>
      </w:r>
      <w:r w:rsidRPr="00F05DD5">
        <w:rPr>
          <w:rStyle w:val="Normlnez"/>
        </w:rPr>
        <w:t xml:space="preserve">studie zajištění zásobování území sítěmi technické infrastruktury. </w:t>
      </w:r>
    </w:p>
    <w:p w14:paraId="6F9A2D35" w14:textId="77777777" w:rsidR="00416D53" w:rsidRPr="00B56CD0" w:rsidRDefault="00416D53" w:rsidP="00E50E7E">
      <w:pPr>
        <w:pStyle w:val="Odstavec"/>
      </w:pPr>
    </w:p>
    <w:p w14:paraId="633E5723" w14:textId="1BECE96F" w:rsidR="00451A61" w:rsidRPr="00C37B90" w:rsidRDefault="0070722B" w:rsidP="00E50E7E">
      <w:pPr>
        <w:pStyle w:val="Nadpis1"/>
      </w:pPr>
      <w:bookmarkStart w:id="3" w:name="_Toc79661340"/>
      <w:r w:rsidRPr="00C37B90">
        <w:t>Předmět zadání</w:t>
      </w:r>
      <w:bookmarkEnd w:id="3"/>
    </w:p>
    <w:p w14:paraId="1A2F8134" w14:textId="0103AA02" w:rsidR="008B72F2" w:rsidRPr="00657FC0" w:rsidRDefault="008B72F2" w:rsidP="008B72F2">
      <w:pPr>
        <w:pStyle w:val="Odstavec"/>
      </w:pPr>
      <w:r>
        <w:t xml:space="preserve">Studie převezme, prověří, navrhne a stabilizuje umístění koridorů, zařízení a objektů technické infrastruktury, a to páteřního, ale i distribučního a rozváděcího charakteru tak, aby byl zajištěn vysoký standard zásobování území a </w:t>
      </w:r>
      <w:r w:rsidR="00E95C71">
        <w:t xml:space="preserve">stavebních bloků </w:t>
      </w:r>
      <w:r>
        <w:t xml:space="preserve">systémy technické infrastruktury. Dále </w:t>
      </w:r>
      <w:r w:rsidR="000A445F">
        <w:t>zajistí</w:t>
      </w:r>
      <w:r>
        <w:t xml:space="preserve"> bezkolizní umístění sítí v uličním prostoru a zajištění dostatečného prostoru pro výsadbové pásy městské zeleně, umožňující zapojení prvků modrozelené infrastruktury, případně </w:t>
      </w:r>
      <w:r w:rsidR="00E95C71">
        <w:t>budou</w:t>
      </w:r>
      <w:r>
        <w:t xml:space="preserve"> nalezena vhodná náhradní řešení. Studie zároveň definuje nutné prvky a případně přeložky sítí technické infrastruktury. Součástí studie bude rámcový harmonogram realizace jednotlivých záměrů, etapizace výstavby, a finanční rozvaha na realizací páteřních systémů technické infrastruktury a na zajištění zásobování jednotlivých stavebních bloků.</w:t>
      </w:r>
    </w:p>
    <w:p w14:paraId="6D909778" w14:textId="693BE89D" w:rsidR="00226220" w:rsidRPr="0074462A" w:rsidRDefault="008B72F2" w:rsidP="00226220">
      <w:pPr>
        <w:pStyle w:val="Odstavec"/>
      </w:pPr>
      <w:r w:rsidRPr="0070722B" w:rsidDel="008B72F2">
        <w:rPr>
          <w:rStyle w:val="Normlnez"/>
        </w:rPr>
        <w:t xml:space="preserve"> </w:t>
      </w:r>
    </w:p>
    <w:p w14:paraId="5F0FCC4E" w14:textId="5A497A0E" w:rsidR="00451A61" w:rsidRPr="0070722B" w:rsidRDefault="0070722B" w:rsidP="00226220">
      <w:pPr>
        <w:pStyle w:val="Nadpis1"/>
      </w:pPr>
      <w:bookmarkStart w:id="4" w:name="_Toc79661341"/>
      <w:r>
        <w:t>Rozsah řešeného území</w:t>
      </w:r>
      <w:r w:rsidRPr="0070722B">
        <w:t xml:space="preserve"> </w:t>
      </w:r>
      <w:r w:rsidR="00451A61" w:rsidRPr="0070722B">
        <w:t>studie</w:t>
      </w:r>
      <w:bookmarkEnd w:id="4"/>
    </w:p>
    <w:p w14:paraId="6146E58E" w14:textId="442AD87B" w:rsidR="00724FB4" w:rsidRPr="0070722B" w:rsidRDefault="008B72F2" w:rsidP="00724FB4">
      <w:pPr>
        <w:spacing w:after="120"/>
        <w:ind w:firstLine="360"/>
      </w:pPr>
      <w:r>
        <w:rPr>
          <w:rStyle w:val="Normlnez"/>
        </w:rPr>
        <w:t>Rozsah ř</w:t>
      </w:r>
      <w:r w:rsidR="00724FB4" w:rsidRPr="0070722B">
        <w:rPr>
          <w:rStyle w:val="Normlnez"/>
        </w:rPr>
        <w:t>ešené</w:t>
      </w:r>
      <w:r>
        <w:rPr>
          <w:rStyle w:val="Normlnez"/>
        </w:rPr>
        <w:t>ho</w:t>
      </w:r>
      <w:r w:rsidR="00724FB4" w:rsidRPr="0070722B">
        <w:rPr>
          <w:rStyle w:val="Normlnez"/>
        </w:rPr>
        <w:t xml:space="preserve"> území </w:t>
      </w:r>
      <w:r w:rsidR="00724FB4">
        <w:rPr>
          <w:rStyle w:val="Normlnez"/>
        </w:rPr>
        <w:t>vychází z ÚS</w:t>
      </w:r>
      <w:r w:rsidR="00724FB4" w:rsidRPr="0070722B">
        <w:rPr>
          <w:rStyle w:val="Normlnez"/>
        </w:rPr>
        <w:t xml:space="preserve"> </w:t>
      </w:r>
      <w:r w:rsidR="00724FB4">
        <w:rPr>
          <w:rStyle w:val="Normlnez"/>
        </w:rPr>
        <w:t xml:space="preserve">Bubny – Zátory, </w:t>
      </w:r>
      <w:r>
        <w:rPr>
          <w:rStyle w:val="Normlnez"/>
        </w:rPr>
        <w:t>rozšířené o všechny nezbytné</w:t>
      </w:r>
      <w:r w:rsidR="00645CA4">
        <w:rPr>
          <w:rStyle w:val="Normlnez"/>
        </w:rPr>
        <w:t xml:space="preserve"> </w:t>
      </w:r>
      <w:r>
        <w:rPr>
          <w:rStyle w:val="Normlnez"/>
        </w:rPr>
        <w:t>infrastrukturní vazby, plynoucí z předmětu plnění</w:t>
      </w:r>
      <w:r w:rsidR="00724FB4" w:rsidRPr="0074462A">
        <w:rPr>
          <w:rStyle w:val="Normlnez"/>
        </w:rPr>
        <w:t>.</w:t>
      </w:r>
      <w:r w:rsidR="00645CA4">
        <w:rPr>
          <w:rStyle w:val="Normlnez"/>
        </w:rPr>
        <w:t xml:space="preserve"> </w:t>
      </w:r>
      <w:r w:rsidR="00645CA4" w:rsidRPr="00645CA4">
        <w:rPr>
          <w:rStyle w:val="Normlnez"/>
          <w:i/>
        </w:rPr>
        <w:t>(</w:t>
      </w:r>
      <w:r w:rsidR="0007267D">
        <w:rPr>
          <w:rStyle w:val="Normlnez"/>
          <w:i/>
        </w:rPr>
        <w:t>Příloha č.</w:t>
      </w:r>
      <w:r w:rsidR="000E472F">
        <w:rPr>
          <w:rStyle w:val="Normlnez"/>
          <w:i/>
        </w:rPr>
        <w:t xml:space="preserve"> 2</w:t>
      </w:r>
      <w:r w:rsidR="00645CA4" w:rsidRPr="00645CA4">
        <w:rPr>
          <w:rStyle w:val="Normlnez"/>
          <w:i/>
        </w:rPr>
        <w:t>)</w:t>
      </w:r>
    </w:p>
    <w:p w14:paraId="1A8DC63A" w14:textId="77777777" w:rsidR="00451A61" w:rsidRPr="0070722B" w:rsidRDefault="00451A61" w:rsidP="00451A61">
      <w:pPr>
        <w:ind w:left="1440"/>
        <w:rPr>
          <w:b/>
        </w:rPr>
      </w:pPr>
    </w:p>
    <w:p w14:paraId="4BFA5B3D" w14:textId="77777777" w:rsidR="00A94695" w:rsidRPr="0070722B" w:rsidRDefault="006244FC" w:rsidP="00383E87">
      <w:pPr>
        <w:pStyle w:val="Nadpis1"/>
      </w:pPr>
      <w:bookmarkStart w:id="5" w:name="_Toc79661342"/>
      <w:r w:rsidRPr="0070722B">
        <w:t>Vymezení předmětu plnění</w:t>
      </w:r>
      <w:bookmarkEnd w:id="5"/>
    </w:p>
    <w:p w14:paraId="5E8B0787" w14:textId="1EE88214" w:rsidR="00451A61" w:rsidRPr="0070722B" w:rsidRDefault="00C37B90" w:rsidP="00A94695">
      <w:pPr>
        <w:pStyle w:val="Nadpis2"/>
      </w:pPr>
      <w:bookmarkStart w:id="6" w:name="_Toc79661343"/>
      <w:r>
        <w:t>Cíle studie</w:t>
      </w:r>
      <w:bookmarkEnd w:id="6"/>
    </w:p>
    <w:p w14:paraId="06D7A089" w14:textId="6A950CC1" w:rsidR="00AD51E2" w:rsidRDefault="00645CA4" w:rsidP="00AA3BC8">
      <w:pPr>
        <w:rPr>
          <w:rStyle w:val="Normlnez"/>
        </w:rPr>
      </w:pPr>
      <w:r>
        <w:rPr>
          <w:rStyle w:val="Normlnez"/>
        </w:rPr>
        <w:t xml:space="preserve">Cílem studie je doložit v jednom komplexním materiálu všechny podstatné záměry a definovat úkoly v oborech technické infrastruktury, pro další rozhodování o postupu naplňování území Bubny – Zátory. </w:t>
      </w:r>
      <w:r w:rsidR="00AA3BC8">
        <w:rPr>
          <w:rStyle w:val="Normlnez"/>
        </w:rPr>
        <w:t>Studie bude</w:t>
      </w:r>
      <w:r>
        <w:rPr>
          <w:rStyle w:val="Normlnez"/>
        </w:rPr>
        <w:t xml:space="preserve"> nejen definovat </w:t>
      </w:r>
      <w:r w:rsidR="00CE2EFC">
        <w:rPr>
          <w:rStyle w:val="Normlnez"/>
        </w:rPr>
        <w:t xml:space="preserve">řešení prvků nadřazené, distribuční a rozváděcí technické infrastruktury, ale rovněž její umístění v rámci uličních </w:t>
      </w:r>
      <w:r w:rsidR="00A10136">
        <w:rPr>
          <w:rStyle w:val="Normlnez"/>
        </w:rPr>
        <w:t>prostranství,</w:t>
      </w:r>
      <w:r w:rsidR="00CE2EFC">
        <w:rPr>
          <w:rStyle w:val="Normlnez"/>
        </w:rPr>
        <w:t xml:space="preserve"> a to zejména s ohledem na doplnění prvků hospodaření s dešťovou vodou a modrozelené infrastruktury. Z</w:t>
      </w:r>
      <w:r w:rsidR="00AA3BC8">
        <w:rPr>
          <w:rStyle w:val="Normlnez"/>
        </w:rPr>
        <w:t>pracován</w:t>
      </w:r>
      <w:r w:rsidR="00CE2EFC">
        <w:rPr>
          <w:rStyle w:val="Normlnez"/>
        </w:rPr>
        <w:t>í bude</w:t>
      </w:r>
      <w:r w:rsidR="00AA3BC8">
        <w:rPr>
          <w:rStyle w:val="Normlnez"/>
        </w:rPr>
        <w:t xml:space="preserve"> doložen</w:t>
      </w:r>
      <w:r w:rsidR="00CE2EFC">
        <w:rPr>
          <w:rStyle w:val="Normlnez"/>
        </w:rPr>
        <w:t>o</w:t>
      </w:r>
      <w:r w:rsidR="00AA3BC8">
        <w:rPr>
          <w:rStyle w:val="Normlnez"/>
        </w:rPr>
        <w:t xml:space="preserve"> nezbytnou dokumentací, která umožní </w:t>
      </w:r>
      <w:r w:rsidR="00CE2EFC">
        <w:rPr>
          <w:rStyle w:val="Normlnez"/>
        </w:rPr>
        <w:t xml:space="preserve">rámcové </w:t>
      </w:r>
      <w:r w:rsidR="00AA3BC8">
        <w:rPr>
          <w:rStyle w:val="Normlnez"/>
        </w:rPr>
        <w:t xml:space="preserve">ocenění </w:t>
      </w:r>
      <w:r w:rsidR="00CE2EFC">
        <w:rPr>
          <w:rStyle w:val="Normlnez"/>
        </w:rPr>
        <w:t>a předpokládaným harmonogramem výstavby/etapizaci</w:t>
      </w:r>
      <w:r w:rsidR="00AA3BC8">
        <w:rPr>
          <w:rStyle w:val="Normlnez"/>
        </w:rPr>
        <w:t>.</w:t>
      </w:r>
    </w:p>
    <w:p w14:paraId="4C130206" w14:textId="77777777" w:rsidR="00451A61" w:rsidRPr="0070722B" w:rsidRDefault="00FD1490" w:rsidP="00A94695">
      <w:pPr>
        <w:pStyle w:val="Nadpis2"/>
      </w:pPr>
      <w:bookmarkStart w:id="7" w:name="_Toc79661344"/>
      <w:r w:rsidRPr="0070722B">
        <w:lastRenderedPageBreak/>
        <w:t>Vlastní zpracování</w:t>
      </w:r>
      <w:bookmarkEnd w:id="7"/>
    </w:p>
    <w:p w14:paraId="7605CF8A" w14:textId="77D51AFA" w:rsidR="00431436" w:rsidRPr="00431436" w:rsidRDefault="00E504A5" w:rsidP="00B60870">
      <w:pPr>
        <w:pStyle w:val="Nadpis3"/>
      </w:pPr>
      <w:r>
        <w:t>Nadřazený systém technické infrastruktury</w:t>
      </w:r>
    </w:p>
    <w:p w14:paraId="491DBDF6" w14:textId="3A0380E4" w:rsidR="00CE2EFC" w:rsidRDefault="00CE2EFC" w:rsidP="000E472F">
      <w:pPr>
        <w:pStyle w:val="Nadpis3"/>
        <w:numPr>
          <w:ilvl w:val="1"/>
          <w:numId w:val="32"/>
        </w:numPr>
      </w:pPr>
      <w:r w:rsidRPr="003A3468">
        <w:t>Zásobování</w:t>
      </w:r>
      <w:r>
        <w:t xml:space="preserve"> vodou</w:t>
      </w:r>
    </w:p>
    <w:p w14:paraId="64059079" w14:textId="07ABE8E6" w:rsidR="009115FD" w:rsidRDefault="009115FD" w:rsidP="001E6B1F">
      <w:pPr>
        <w:pStyle w:val="Odstavec"/>
        <w:numPr>
          <w:ilvl w:val="0"/>
          <w:numId w:val="34"/>
        </w:numPr>
        <w:ind w:left="1434" w:hanging="357"/>
      </w:pPr>
      <w:r>
        <w:t xml:space="preserve">V návaznosti na ÚS </w:t>
      </w:r>
      <w:r w:rsidR="00A10136">
        <w:t>Bubny – Zátory</w:t>
      </w:r>
      <w:r>
        <w:t xml:space="preserve"> studie aktualizuje</w:t>
      </w:r>
      <w:r w:rsidRPr="009115FD">
        <w:t xml:space="preserve"> </w:t>
      </w:r>
      <w:r>
        <w:t xml:space="preserve">její závěry, zejména prověřením a posouzením kapacitních možností stávající distribuční vodovodní sítě pro řešené území v zásobních pásmech vodojemů </w:t>
      </w:r>
      <w:proofErr w:type="spellStart"/>
      <w:r>
        <w:t>Mazanka</w:t>
      </w:r>
      <w:proofErr w:type="spellEnd"/>
      <w:r>
        <w:t xml:space="preserve"> a Bruska s ohledem na </w:t>
      </w:r>
      <w:r w:rsidRPr="00C4459A">
        <w:t>předpokládaný nárůst počtu EO v</w:t>
      </w:r>
      <w:r>
        <w:t> </w:t>
      </w:r>
      <w:r w:rsidRPr="00C4459A">
        <w:t>oblasti</w:t>
      </w:r>
      <w:r>
        <w:t>.</w:t>
      </w:r>
    </w:p>
    <w:p w14:paraId="6AB207C2" w14:textId="63AD50AA" w:rsidR="009115FD" w:rsidRDefault="00B60870" w:rsidP="001E6B1F">
      <w:pPr>
        <w:pStyle w:val="Odstavec"/>
        <w:numPr>
          <w:ilvl w:val="0"/>
          <w:numId w:val="34"/>
        </w:numPr>
        <w:ind w:left="1434" w:hanging="357"/>
      </w:pPr>
      <w:r>
        <w:t xml:space="preserve">V souvislosti s jedním ze závěrů ÚS </w:t>
      </w:r>
      <w:r w:rsidR="00A10136">
        <w:t>Buby – Zátory</w:t>
      </w:r>
      <w:r>
        <w:t xml:space="preserve"> studie aktualizuje prověření kapacity vodojemu </w:t>
      </w:r>
      <w:proofErr w:type="spellStart"/>
      <w:r>
        <w:t>Mazanka</w:t>
      </w:r>
      <w:proofErr w:type="spellEnd"/>
      <w:r>
        <w:t xml:space="preserve"> pro stávající stav a pro plánované/potřebné rozšíření vodojemu. Studie okomentuje již provedené činnosti, navrhne postup nutných návazných kroků a bude proveden odborný odhad předpokládaných nákladů.</w:t>
      </w:r>
    </w:p>
    <w:p w14:paraId="69EE726B" w14:textId="59EDA689" w:rsidR="00E504A5" w:rsidRDefault="00E504A5" w:rsidP="001E6B1F">
      <w:pPr>
        <w:pStyle w:val="Odstavec"/>
        <w:numPr>
          <w:ilvl w:val="0"/>
          <w:numId w:val="34"/>
        </w:numPr>
        <w:ind w:left="1434" w:hanging="357"/>
      </w:pPr>
      <w:r>
        <w:t xml:space="preserve">Studie prověří a vyhodnotí technický stav přiváděcích vodovodních řadů přivádějící pitnou vodu do řešeného území z vodojemů </w:t>
      </w:r>
      <w:proofErr w:type="spellStart"/>
      <w:r>
        <w:t>Mazanka</w:t>
      </w:r>
      <w:proofErr w:type="spellEnd"/>
      <w:r>
        <w:t xml:space="preserve"> a Bruska. Na základě </w:t>
      </w:r>
      <w:r w:rsidR="009115FD">
        <w:t>prověření definuje předpokládanou životnost řadů, navrhne postup obnovy a určí nutné návazné kroky a bude proveden odborný odhad předpokládaných nákladů.</w:t>
      </w:r>
      <w:r>
        <w:t xml:space="preserve"> </w:t>
      </w:r>
    </w:p>
    <w:p w14:paraId="0D1AC20B" w14:textId="3532F944" w:rsidR="00EA0411" w:rsidRDefault="00EA0411" w:rsidP="001E6B1F">
      <w:pPr>
        <w:pStyle w:val="Odstavec"/>
        <w:numPr>
          <w:ilvl w:val="0"/>
          <w:numId w:val="34"/>
        </w:numPr>
        <w:ind w:left="1434" w:hanging="357"/>
      </w:pPr>
      <w:r>
        <w:t>Studie prověří možnosti napojení řešeného území na tlaková pásma vodojemů Bruska a Flora s ohledem na zastupitelnost zdrojů pitné vody</w:t>
      </w:r>
      <w:r w:rsidR="00F257CF">
        <w:t>.</w:t>
      </w:r>
    </w:p>
    <w:p w14:paraId="41F79264" w14:textId="02085277" w:rsidR="00CE2EFC" w:rsidRPr="008359BA" w:rsidRDefault="00B60870" w:rsidP="003877CF">
      <w:pPr>
        <w:pStyle w:val="Nadpis3"/>
        <w:numPr>
          <w:ilvl w:val="1"/>
          <w:numId w:val="32"/>
        </w:numPr>
      </w:pPr>
      <w:r w:rsidRPr="008359BA">
        <w:t>O</w:t>
      </w:r>
      <w:r w:rsidR="00CE2EFC" w:rsidRPr="008359BA">
        <w:t>dkanalizování</w:t>
      </w:r>
    </w:p>
    <w:p w14:paraId="29BE09E3" w14:textId="410E6EAF" w:rsidR="00D95892" w:rsidRDefault="003877CF" w:rsidP="001E6B1F">
      <w:pPr>
        <w:pStyle w:val="Odstavec"/>
        <w:numPr>
          <w:ilvl w:val="0"/>
          <w:numId w:val="44"/>
        </w:numPr>
        <w:ind w:left="1434" w:hanging="357"/>
      </w:pPr>
      <w:r>
        <w:t>V návaznosti na</w:t>
      </w:r>
      <w:r w:rsidR="00D95892">
        <w:t xml:space="preserve"> </w:t>
      </w:r>
      <w:r w:rsidR="00301CB1">
        <w:t>ÚS</w:t>
      </w:r>
      <w:r w:rsidR="00D95892">
        <w:t xml:space="preserve"> </w:t>
      </w:r>
      <w:r w:rsidR="00A145F0">
        <w:t>Bubny – Zátory</w:t>
      </w:r>
      <w:r w:rsidR="00D95892">
        <w:t xml:space="preserve"> a „</w:t>
      </w:r>
      <w:r w:rsidR="00D95892" w:rsidRPr="00D95892">
        <w:t>Studie přeložení stávající stoky B vyvolané návrhem nové zástavby zpracovanou PPU spol. s r.o. v 12/2020</w:t>
      </w:r>
      <w:r w:rsidR="00D95892">
        <w:t xml:space="preserve">“ </w:t>
      </w:r>
      <w:r>
        <w:t xml:space="preserve">studie </w:t>
      </w:r>
      <w:r w:rsidR="00D95892" w:rsidRPr="00D95892">
        <w:t>prověř</w:t>
      </w:r>
      <w:r>
        <w:t>í</w:t>
      </w:r>
      <w:r w:rsidR="00D95892" w:rsidRPr="00D95892">
        <w:t xml:space="preserve"> a posoud</w:t>
      </w:r>
      <w:r>
        <w:t>í</w:t>
      </w:r>
      <w:r w:rsidR="00D95892" w:rsidRPr="00D95892">
        <w:t xml:space="preserve"> napojení oddělovací komory OK </w:t>
      </w:r>
      <w:proofErr w:type="gramStart"/>
      <w:r w:rsidR="00D95892" w:rsidRPr="00D95892">
        <w:t>2B</w:t>
      </w:r>
      <w:proofErr w:type="gramEnd"/>
      <w:r w:rsidR="00D95892" w:rsidRPr="00D95892">
        <w:t xml:space="preserve"> – U Výstaviště na nově navrhovanou stoku B, včetně dešťové výpusti z</w:t>
      </w:r>
      <w:r>
        <w:t> odlehčovací komory</w:t>
      </w:r>
      <w:r w:rsidR="00301CB1">
        <w:t>.</w:t>
      </w:r>
    </w:p>
    <w:p w14:paraId="3A46611A" w14:textId="1B3B7AB8" w:rsidR="00FC76C6" w:rsidRDefault="00FC76C6" w:rsidP="001E6B1F">
      <w:pPr>
        <w:pStyle w:val="Odstavec"/>
        <w:numPr>
          <w:ilvl w:val="0"/>
          <w:numId w:val="44"/>
        </w:numPr>
        <w:ind w:left="1434" w:hanging="357"/>
      </w:pPr>
      <w:r>
        <w:t>Převzít a zapracovat závěry studií „</w:t>
      </w:r>
      <w:r w:rsidRPr="00D95892">
        <w:t>Studie přeložení stávající stoky B vyvolané návrhem nové zástavby zpracovanou PPU spol. s r.o. v 12/2020</w:t>
      </w:r>
      <w:r>
        <w:t>“ a „Studie trasy nové páteřní stoky DN 2400 navrhované v rámci Územní studie Holešovice-bubny-Zátory (Studie změny trasy nové stoky B) zpracovanou PPU spol. s r.o. v 12/2020“ včetně odhadu investičních nákladů a navrhnout postup nutných návazných kroků pro realizaci uvedených záměrů.</w:t>
      </w:r>
    </w:p>
    <w:p w14:paraId="21CA5D58" w14:textId="524BEBA9" w:rsidR="00EA2385" w:rsidRDefault="00EA2385" w:rsidP="00816499">
      <w:pPr>
        <w:pStyle w:val="Nadpis3"/>
        <w:numPr>
          <w:ilvl w:val="1"/>
          <w:numId w:val="32"/>
        </w:numPr>
      </w:pPr>
      <w:r>
        <w:t>Zásobování teplem a chladem</w:t>
      </w:r>
    </w:p>
    <w:p w14:paraId="459C98E5" w14:textId="6D9F6CA9" w:rsidR="00FD61D5" w:rsidRDefault="00FD61D5" w:rsidP="00816499">
      <w:pPr>
        <w:pStyle w:val="Odstavecseseznamem"/>
        <w:numPr>
          <w:ilvl w:val="0"/>
          <w:numId w:val="35"/>
        </w:numPr>
        <w:ind w:left="1434" w:hanging="357"/>
      </w:pPr>
      <w:r>
        <w:t xml:space="preserve">V odlišnosti od </w:t>
      </w:r>
      <w:r w:rsidR="00561933">
        <w:t xml:space="preserve">ÚS </w:t>
      </w:r>
      <w:r w:rsidR="00A145F0">
        <w:t>Bubny – Zátory</w:t>
      </w:r>
      <w:r>
        <w:t xml:space="preserve"> nově ve variantách prověřit možnost zásobování teplem a chladem a u jednotlivých variant vyhodnotit klady a zápory řešení a uvést doporučení pro výběr. </w:t>
      </w:r>
      <w:r w:rsidR="00253BAB">
        <w:t>To vše s ohledem na Strategii adaptace hl. m. Prahy na změnu</w:t>
      </w:r>
      <w:r w:rsidR="00FE2C91">
        <w:t xml:space="preserve"> klimatu</w:t>
      </w:r>
      <w:r w:rsidR="00DB61E3">
        <w:t xml:space="preserve"> a</w:t>
      </w:r>
      <w:r w:rsidR="00253BAB">
        <w:t xml:space="preserve"> </w:t>
      </w:r>
      <w:r w:rsidR="00C12D7A">
        <w:t>Klimatický plán hlavního města Prahy do roku 2030</w:t>
      </w:r>
      <w:r w:rsidR="00DB61E3">
        <w:t>.</w:t>
      </w:r>
      <w:r w:rsidR="00C12D7A">
        <w:t xml:space="preserve"> </w:t>
      </w:r>
      <w:r>
        <w:t xml:space="preserve">Varianty budou </w:t>
      </w:r>
      <w:r w:rsidR="00A145F0">
        <w:t xml:space="preserve">rozpracovány </w:t>
      </w:r>
      <w:r>
        <w:t xml:space="preserve">na základě studie proveditelnost </w:t>
      </w:r>
      <w:r w:rsidR="00DB61E3">
        <w:t>„</w:t>
      </w:r>
      <w:r w:rsidR="00C12D7A">
        <w:t>Využití energ</w:t>
      </w:r>
      <w:r w:rsidR="00DB61E3">
        <w:t>etického</w:t>
      </w:r>
      <w:r w:rsidR="00C12D7A">
        <w:t xml:space="preserve"> potenciálu</w:t>
      </w:r>
      <w:r w:rsidR="00DB61E3">
        <w:t xml:space="preserve"> </w:t>
      </w:r>
      <w:r w:rsidR="00C12D7A">
        <w:t>odpadních vod z ÚČOV Praha</w:t>
      </w:r>
      <w:r w:rsidR="00DB61E3">
        <w:t xml:space="preserve"> </w:t>
      </w:r>
      <w:r w:rsidR="00C12D7A">
        <w:t>pro vytápění a chlazení</w:t>
      </w:r>
      <w:r w:rsidR="00DB61E3">
        <w:t xml:space="preserve"> </w:t>
      </w:r>
      <w:r w:rsidR="00C12D7A">
        <w:t>(nejen) lokality Bubny-Zátory</w:t>
      </w:r>
      <w:r w:rsidR="00DB61E3">
        <w:t xml:space="preserve">, </w:t>
      </w:r>
      <w:r w:rsidR="000E472F">
        <w:t xml:space="preserve">Tomáš </w:t>
      </w:r>
      <w:proofErr w:type="spellStart"/>
      <w:r w:rsidR="000E472F">
        <w:t>Špirek</w:t>
      </w:r>
      <w:proofErr w:type="spellEnd"/>
      <w:r w:rsidR="000E472F">
        <w:t xml:space="preserve">, Green </w:t>
      </w:r>
      <w:proofErr w:type="spellStart"/>
      <w:r w:rsidR="000E472F">
        <w:t>Energy</w:t>
      </w:r>
      <w:proofErr w:type="spellEnd"/>
      <w:r w:rsidR="000E472F">
        <w:t xml:space="preserve"> </w:t>
      </w:r>
      <w:proofErr w:type="spellStart"/>
      <w:r w:rsidR="000E472F">
        <w:t>Consulting</w:t>
      </w:r>
      <w:proofErr w:type="spellEnd"/>
      <w:r w:rsidR="000E472F">
        <w:t xml:space="preserve">, s.r.o., Tomáš Voříšek, </w:t>
      </w:r>
      <w:proofErr w:type="spellStart"/>
      <w:r w:rsidR="000E472F">
        <w:t>SEVEn</w:t>
      </w:r>
      <w:proofErr w:type="spellEnd"/>
      <w:r w:rsidR="000E472F">
        <w:t xml:space="preserve"> </w:t>
      </w:r>
      <w:proofErr w:type="spellStart"/>
      <w:r w:rsidR="000E472F">
        <w:t>Energy</w:t>
      </w:r>
      <w:proofErr w:type="spellEnd"/>
      <w:r w:rsidR="000E472F">
        <w:t>, s.r.o., červen 2020</w:t>
      </w:r>
      <w:r w:rsidR="00DB61E3">
        <w:t>“</w:t>
      </w:r>
      <w:r w:rsidR="000E472F">
        <w:t>.</w:t>
      </w:r>
    </w:p>
    <w:p w14:paraId="16733DCC" w14:textId="481690DE" w:rsidR="00F54218" w:rsidRDefault="00F54218" w:rsidP="00816499">
      <w:pPr>
        <w:pStyle w:val="Odstavec"/>
        <w:numPr>
          <w:ilvl w:val="0"/>
          <w:numId w:val="35"/>
        </w:numPr>
        <w:ind w:left="1434" w:hanging="357"/>
      </w:pPr>
      <w:r>
        <w:t xml:space="preserve">Nad rámec zjištěných potřeb tepla ÚS </w:t>
      </w:r>
      <w:r w:rsidR="00A145F0">
        <w:t>Bubny – Zátory</w:t>
      </w:r>
      <w:r>
        <w:t xml:space="preserve"> prověřit potřeb</w:t>
      </w:r>
      <w:r w:rsidR="00DB61E3">
        <w:t xml:space="preserve">y </w:t>
      </w:r>
      <w:r>
        <w:t>chladu pro řešené území.</w:t>
      </w:r>
    </w:p>
    <w:p w14:paraId="36A4E266" w14:textId="3533369C" w:rsidR="00BA1D5E" w:rsidRDefault="00BA1D5E" w:rsidP="00816499">
      <w:pPr>
        <w:pStyle w:val="Odstavec"/>
        <w:numPr>
          <w:ilvl w:val="0"/>
          <w:numId w:val="35"/>
        </w:numPr>
        <w:ind w:left="1434" w:hanging="357"/>
      </w:pPr>
      <w:r>
        <w:t xml:space="preserve">Nad rámec navržené koncepce zásobování teplem z ÚS </w:t>
      </w:r>
      <w:r w:rsidR="00A145F0">
        <w:t xml:space="preserve">Bubny – Zátory </w:t>
      </w:r>
      <w:r>
        <w:t>studie doplní:</w:t>
      </w:r>
    </w:p>
    <w:p w14:paraId="44F06E5A" w14:textId="15B30E07" w:rsidR="00FD61D5" w:rsidRDefault="00FD61D5" w:rsidP="00816499">
      <w:pPr>
        <w:pStyle w:val="Odstavec"/>
        <w:numPr>
          <w:ilvl w:val="7"/>
          <w:numId w:val="1"/>
        </w:numPr>
        <w:ind w:left="1740" w:hanging="357"/>
      </w:pPr>
      <w:r>
        <w:t xml:space="preserve">Varianta </w:t>
      </w:r>
      <w:proofErr w:type="gramStart"/>
      <w:r>
        <w:t>1a</w:t>
      </w:r>
      <w:proofErr w:type="gramEnd"/>
      <w:r>
        <w:t>: Prověřit koncepci sdružené sítě pro zásobování teplem / chladem z </w:t>
      </w:r>
      <w:proofErr w:type="spellStart"/>
      <w:r>
        <w:t>energo</w:t>
      </w:r>
      <w:proofErr w:type="spellEnd"/>
      <w:r>
        <w:t xml:space="preserve"> ce</w:t>
      </w:r>
      <w:r w:rsidR="00BA1D5E">
        <w:t>ntra na Císařském ostrově;</w:t>
      </w:r>
    </w:p>
    <w:p w14:paraId="7231389E" w14:textId="27BAE082" w:rsidR="00FD61D5" w:rsidRDefault="00FD61D5" w:rsidP="00816499">
      <w:pPr>
        <w:pStyle w:val="Odstavec"/>
        <w:numPr>
          <w:ilvl w:val="7"/>
          <w:numId w:val="1"/>
        </w:numPr>
        <w:ind w:left="1740" w:hanging="357"/>
      </w:pPr>
      <w:r>
        <w:t xml:space="preserve">Varianta </w:t>
      </w:r>
      <w:proofErr w:type="gramStart"/>
      <w:r>
        <w:t>1b</w:t>
      </w:r>
      <w:proofErr w:type="gramEnd"/>
      <w:r>
        <w:t xml:space="preserve">: Prověřit koncepci sítě rozvodu vody 15°C a doplnění každého bloku/objektu tepelným čerpadlem/malým </w:t>
      </w:r>
      <w:proofErr w:type="spellStart"/>
      <w:r>
        <w:t>energo</w:t>
      </w:r>
      <w:proofErr w:type="spellEnd"/>
      <w:r>
        <w:t xml:space="preserve"> centrem pro výrobu tepla /chladu</w:t>
      </w:r>
      <w:r w:rsidR="00253BAB">
        <w:t>.</w:t>
      </w:r>
    </w:p>
    <w:p w14:paraId="583347DE" w14:textId="3A5707E9" w:rsidR="00F54218" w:rsidRDefault="00253BAB" w:rsidP="00816499">
      <w:pPr>
        <w:pStyle w:val="Odstavec"/>
        <w:numPr>
          <w:ilvl w:val="7"/>
          <w:numId w:val="1"/>
        </w:numPr>
        <w:ind w:left="1740" w:hanging="357"/>
      </w:pPr>
      <w:r>
        <w:t xml:space="preserve">Varianta 2: </w:t>
      </w:r>
      <w:r w:rsidR="00F54218">
        <w:t>Rozpracování navrženého řešení konvenčního zásobování teplem ze stávající sítě CZT. Dále prověřit zabezpečení potřeb zásobování chladem.</w:t>
      </w:r>
    </w:p>
    <w:p w14:paraId="0292FE20" w14:textId="1D3ACC7B" w:rsidR="000E472F" w:rsidRPr="00FD61D5" w:rsidRDefault="0014560B" w:rsidP="000E472F">
      <w:pPr>
        <w:pStyle w:val="Odstavec"/>
        <w:ind w:left="1077"/>
      </w:pPr>
      <w:r>
        <w:t>Varianty rozpracovat v přehledné situaci a v příčných řezech ulic</w:t>
      </w:r>
      <w:r w:rsidR="00816499">
        <w:t xml:space="preserve"> v </w:t>
      </w:r>
      <w:proofErr w:type="spellStart"/>
      <w:r w:rsidR="00816499">
        <w:t>podvariantách</w:t>
      </w:r>
      <w:proofErr w:type="spellEnd"/>
      <w:r w:rsidR="00816499">
        <w:t xml:space="preserve"> vedení v kolektoru a v uličním prostoru pro </w:t>
      </w:r>
      <w:r w:rsidR="003D0D56">
        <w:t>všechny sítě společně</w:t>
      </w:r>
      <w:r w:rsidR="00335AF0">
        <w:t xml:space="preserve"> a doplněné </w:t>
      </w:r>
      <w:r w:rsidR="00E118AF">
        <w:t>finanční rozvahu předpokládaných nákladů a možných způsobů financování.</w:t>
      </w:r>
    </w:p>
    <w:p w14:paraId="7E58D5E1" w14:textId="0F8B1AC3" w:rsidR="00EA2385" w:rsidRDefault="00EA2385" w:rsidP="00C6486D">
      <w:pPr>
        <w:pStyle w:val="Nadpis3"/>
        <w:numPr>
          <w:ilvl w:val="1"/>
          <w:numId w:val="32"/>
        </w:numPr>
      </w:pPr>
      <w:r>
        <w:lastRenderedPageBreak/>
        <w:t>Elektronické komunikace</w:t>
      </w:r>
    </w:p>
    <w:p w14:paraId="374CF46A" w14:textId="50CEBE35" w:rsidR="00CD01D8" w:rsidRDefault="00561933" w:rsidP="00C6486D">
      <w:pPr>
        <w:pStyle w:val="Odstavec"/>
        <w:numPr>
          <w:ilvl w:val="0"/>
          <w:numId w:val="39"/>
        </w:numPr>
        <w:ind w:left="1434" w:hanging="357"/>
      </w:pPr>
      <w:r>
        <w:t xml:space="preserve">V návaznosti </w:t>
      </w:r>
      <w:r w:rsidR="00CD01D8">
        <w:t>v</w:t>
      </w:r>
      <w:r>
        <w:t xml:space="preserve"> </w:t>
      </w:r>
      <w:r w:rsidR="0012603A">
        <w:t xml:space="preserve">US Bubny – Zátory navrhované varianty I </w:t>
      </w:r>
      <w:r w:rsidR="00CD01D8">
        <w:t>–</w:t>
      </w:r>
      <w:r w:rsidR="0012603A">
        <w:t xml:space="preserve"> </w:t>
      </w:r>
      <w:r w:rsidR="00CD01D8">
        <w:t xml:space="preserve">propojení jednotlivých částí stávajícího </w:t>
      </w:r>
      <w:proofErr w:type="spellStart"/>
      <w:r w:rsidR="00CD01D8">
        <w:t>kabelovodu</w:t>
      </w:r>
      <w:proofErr w:type="spellEnd"/>
      <w:r w:rsidR="00CD01D8">
        <w:t xml:space="preserve"> </w:t>
      </w:r>
      <w:r w:rsidR="0012603A">
        <w:t xml:space="preserve">CETIN a varianty </w:t>
      </w:r>
      <w:r w:rsidR="00A145F0">
        <w:t>II – výstavba</w:t>
      </w:r>
      <w:r w:rsidR="0012603A">
        <w:t xml:space="preserve"> pasivní infrastruktury např. </w:t>
      </w:r>
      <w:proofErr w:type="spellStart"/>
      <w:r w:rsidR="0012603A">
        <w:t>kabelovodů</w:t>
      </w:r>
      <w:proofErr w:type="spellEnd"/>
      <w:r w:rsidR="00C6486D">
        <w:t xml:space="preserve"> či </w:t>
      </w:r>
      <w:proofErr w:type="spellStart"/>
      <w:r w:rsidR="00C6486D">
        <w:t>multikanálů</w:t>
      </w:r>
      <w:proofErr w:type="spellEnd"/>
      <w:r w:rsidR="0012603A">
        <w:t xml:space="preserve">, ve </w:t>
      </w:r>
      <w:r w:rsidR="00CD01D8">
        <w:t>vlastnictví</w:t>
      </w:r>
      <w:r w:rsidR="0012603A">
        <w:t xml:space="preserve"> </w:t>
      </w:r>
      <w:r w:rsidR="00CD01D8">
        <w:t>města, zhodnotit klady, zápory a rizika jednotlivých variant</w:t>
      </w:r>
      <w:r w:rsidR="00C6486D">
        <w:t xml:space="preserve"> a doporučit jednu z variant výběr</w:t>
      </w:r>
      <w:r w:rsidR="00A145F0">
        <w:t>u</w:t>
      </w:r>
      <w:r w:rsidR="00CD01D8">
        <w:t xml:space="preserve">. </w:t>
      </w:r>
      <w:r w:rsidR="00C6486D">
        <w:t>Zformulovat</w:t>
      </w:r>
      <w:r w:rsidR="00CD01D8">
        <w:t xml:space="preserve">, co by znamenala výstavba pasivní infrastruktury </w:t>
      </w:r>
      <w:r w:rsidR="00C6486D">
        <w:t xml:space="preserve">ve vlastnictví </w:t>
      </w:r>
      <w:r w:rsidR="00A145F0">
        <w:t xml:space="preserve">města </w:t>
      </w:r>
      <w:r w:rsidR="00C6486D">
        <w:t>a vytipovat</w:t>
      </w:r>
      <w:r w:rsidR="00CD01D8">
        <w:t xml:space="preserve"> městsk</w:t>
      </w:r>
      <w:r w:rsidR="00C6486D">
        <w:t>é</w:t>
      </w:r>
      <w:r w:rsidR="00CD01D8">
        <w:t xml:space="preserve"> organizace</w:t>
      </w:r>
      <w:r w:rsidR="00A145F0">
        <w:t>, které</w:t>
      </w:r>
      <w:r w:rsidR="00CD01D8">
        <w:t xml:space="preserve"> by byl</w:t>
      </w:r>
      <w:r w:rsidR="00A145F0">
        <w:t>y</w:t>
      </w:r>
      <w:r w:rsidR="00C6486D">
        <w:t xml:space="preserve"> možným potenciálním</w:t>
      </w:r>
      <w:r w:rsidR="00CD01D8">
        <w:t xml:space="preserve"> správcem pasivní infrastruktury. </w:t>
      </w:r>
    </w:p>
    <w:p w14:paraId="1E496AFD" w14:textId="7563B902" w:rsidR="00CD01D8" w:rsidRDefault="00CD01D8" w:rsidP="00C6486D">
      <w:pPr>
        <w:pStyle w:val="Odstavec"/>
        <w:numPr>
          <w:ilvl w:val="0"/>
          <w:numId w:val="39"/>
        </w:numPr>
        <w:ind w:left="1434" w:hanging="357"/>
      </w:pPr>
      <w:r>
        <w:t>Zvolenou variantu rozpracovat v přehledné situaci</w:t>
      </w:r>
      <w:r w:rsidR="00C6486D">
        <w:t xml:space="preserve"> a celkové situaci všech sítí</w:t>
      </w:r>
      <w:r w:rsidR="00C25654">
        <w:t xml:space="preserve"> (jejich variant)</w:t>
      </w:r>
      <w:r w:rsidR="00C6486D">
        <w:t>.</w:t>
      </w:r>
    </w:p>
    <w:p w14:paraId="0DBD7139" w14:textId="07099900" w:rsidR="00C25654" w:rsidRDefault="00C25654" w:rsidP="00C6486D">
      <w:pPr>
        <w:pStyle w:val="Odstavec"/>
        <w:numPr>
          <w:ilvl w:val="0"/>
          <w:numId w:val="39"/>
        </w:numPr>
        <w:ind w:left="1434" w:hanging="357"/>
      </w:pPr>
      <w:r>
        <w:t>U zvolené varianty bu</w:t>
      </w:r>
      <w:r w:rsidR="00A145F0">
        <w:t>d</w:t>
      </w:r>
      <w:r>
        <w:t>ou odhadnuty předpokládané investiční náklady.</w:t>
      </w:r>
    </w:p>
    <w:p w14:paraId="6508AAA6" w14:textId="460F518A" w:rsidR="00EA2385" w:rsidRDefault="00EA2385" w:rsidP="000F4EB5">
      <w:pPr>
        <w:pStyle w:val="Nadpis3"/>
        <w:numPr>
          <w:ilvl w:val="1"/>
          <w:numId w:val="32"/>
        </w:numPr>
      </w:pPr>
      <w:r>
        <w:t>Kolektory</w:t>
      </w:r>
    </w:p>
    <w:p w14:paraId="54B7EFA7" w14:textId="07F740E2" w:rsidR="007D0A79" w:rsidRDefault="007D0A79" w:rsidP="000F4EB5">
      <w:pPr>
        <w:pStyle w:val="Odstavec"/>
        <w:ind w:left="1077"/>
      </w:pPr>
      <w:r>
        <w:t>Přestože US Bubny – Zátory neuvažuje s </w:t>
      </w:r>
      <w:proofErr w:type="spellStart"/>
      <w:r>
        <w:t>kolektorizací</w:t>
      </w:r>
      <w:proofErr w:type="spellEnd"/>
      <w:r>
        <w:t xml:space="preserve"> území, byla Hlavním městem Praho</w:t>
      </w:r>
      <w:r w:rsidR="00A145F0">
        <w:t>u</w:t>
      </w:r>
      <w:r>
        <w:t xml:space="preserve"> </w:t>
      </w:r>
      <w:r w:rsidR="001B0731">
        <w:t xml:space="preserve">v druhé polovině roku 2020 zadána Studie proveditelnosti </w:t>
      </w:r>
      <w:proofErr w:type="spellStart"/>
      <w:r w:rsidR="001B0731">
        <w:t>kolektorizace</w:t>
      </w:r>
      <w:proofErr w:type="spellEnd"/>
      <w:r w:rsidR="001B0731">
        <w:t xml:space="preserve"> lokality Bubny – Zátory. Cílem této studie bylo prověřit možnost vedení sdružené trasy – hlubinného kolektoru územím Bubny – Zátory. Hlavním podnětem pro prověření možnosti </w:t>
      </w:r>
      <w:proofErr w:type="spellStart"/>
      <w:r w:rsidR="001B0731">
        <w:t>kolektorizace</w:t>
      </w:r>
      <w:proofErr w:type="spellEnd"/>
      <w:r w:rsidR="001B0731">
        <w:t xml:space="preserve"> je přivést do lokality rozvody tepla a chladu dle studie „Využití energetického potenciálu odpadních vod z ÚČOV Praha pro vytápění a chlazení (nejen) lokality Bubny-Zátory, Tomáš </w:t>
      </w:r>
      <w:proofErr w:type="spellStart"/>
      <w:r w:rsidR="001B0731">
        <w:t>Špirek</w:t>
      </w:r>
      <w:proofErr w:type="spellEnd"/>
      <w:r w:rsidR="001B0731">
        <w:t xml:space="preserve">, Green </w:t>
      </w:r>
      <w:proofErr w:type="spellStart"/>
      <w:r w:rsidR="001B0731">
        <w:t>Energy</w:t>
      </w:r>
      <w:proofErr w:type="spellEnd"/>
      <w:r w:rsidR="001B0731">
        <w:t xml:space="preserve"> </w:t>
      </w:r>
      <w:proofErr w:type="spellStart"/>
      <w:r w:rsidR="001B0731">
        <w:t>Consulting</w:t>
      </w:r>
      <w:proofErr w:type="spellEnd"/>
      <w:r w:rsidR="001B0731">
        <w:t xml:space="preserve">, s.r.o., Tomáš Voříšek, </w:t>
      </w:r>
      <w:proofErr w:type="spellStart"/>
      <w:r w:rsidR="001B0731">
        <w:t>SEVEn</w:t>
      </w:r>
      <w:proofErr w:type="spellEnd"/>
      <w:r w:rsidR="001B0731">
        <w:t xml:space="preserve"> </w:t>
      </w:r>
      <w:proofErr w:type="spellStart"/>
      <w:r w:rsidR="001B0731">
        <w:t>Energy</w:t>
      </w:r>
      <w:proofErr w:type="spellEnd"/>
      <w:r w:rsidR="001B0731">
        <w:t>, s.r.o., červen 2020“ a propojit všechny důležité objekty technické infrastruktury. Výhledově též možnost pokračování dál na sever města.</w:t>
      </w:r>
    </w:p>
    <w:p w14:paraId="795557B6" w14:textId="6A009F03" w:rsidR="001B0731" w:rsidRDefault="001B0731" w:rsidP="000F4EB5">
      <w:pPr>
        <w:pStyle w:val="Odstavec"/>
        <w:numPr>
          <w:ilvl w:val="0"/>
          <w:numId w:val="40"/>
        </w:numPr>
        <w:ind w:left="1434" w:hanging="357"/>
      </w:pPr>
      <w:r>
        <w:t>Studie zhodnotí jednotlivé varianty výše u</w:t>
      </w:r>
      <w:r w:rsidR="00C25654">
        <w:t xml:space="preserve">vedené studie </w:t>
      </w:r>
      <w:proofErr w:type="spellStart"/>
      <w:r w:rsidR="00C25654">
        <w:t>kolektorizace</w:t>
      </w:r>
      <w:proofErr w:type="spellEnd"/>
      <w:r w:rsidR="00C25654">
        <w:t xml:space="preserve"> a v souvislosti s bodem 1.3 vybere optimální variantu, případně navrhne její optimalizaci v závislosti na vývoji dalších požadavků a změn.</w:t>
      </w:r>
    </w:p>
    <w:p w14:paraId="34E11387" w14:textId="0E990D2D" w:rsidR="00C25654" w:rsidRDefault="00C25654" w:rsidP="000F4EB5">
      <w:pPr>
        <w:pStyle w:val="Odstavec"/>
        <w:numPr>
          <w:ilvl w:val="0"/>
          <w:numId w:val="40"/>
        </w:numPr>
        <w:ind w:left="1434" w:hanging="357"/>
      </w:pPr>
      <w:r>
        <w:t>Zvol</w:t>
      </w:r>
      <w:r w:rsidR="00A145F0">
        <w:t>e</w:t>
      </w:r>
      <w:r>
        <w:t>ná varianta bude rozpracována v přehledné situaci a celkové situaci sítí (jejich variant).</w:t>
      </w:r>
    </w:p>
    <w:p w14:paraId="1A186B9A" w14:textId="55A2E642" w:rsidR="00EA0411" w:rsidRDefault="00C25654" w:rsidP="00544891">
      <w:pPr>
        <w:pStyle w:val="Odstavec"/>
        <w:numPr>
          <w:ilvl w:val="0"/>
          <w:numId w:val="40"/>
        </w:numPr>
        <w:ind w:left="1434" w:hanging="357"/>
      </w:pPr>
      <w:r>
        <w:t xml:space="preserve">Pro zvolenou variantu budou </w:t>
      </w:r>
      <w:r w:rsidR="000F4EB5">
        <w:t>aktualizovány</w:t>
      </w:r>
      <w:r>
        <w:t xml:space="preserve"> předpokládané investiční náklady.</w:t>
      </w:r>
    </w:p>
    <w:p w14:paraId="5910589B" w14:textId="4C6C4A1E" w:rsidR="00EA0411" w:rsidRPr="00213539" w:rsidRDefault="00EA0411" w:rsidP="00EA0411">
      <w:pPr>
        <w:pStyle w:val="Nadpis3"/>
        <w:jc w:val="both"/>
      </w:pPr>
      <w:r>
        <w:t>V</w:t>
      </w:r>
      <w:r w:rsidRPr="00F05DD5">
        <w:t xml:space="preserve">edení sítí technické infrastruktury v návaznosti </w:t>
      </w:r>
      <w:r>
        <w:t>na nadřazenou infrastrukturu</w:t>
      </w:r>
    </w:p>
    <w:p w14:paraId="61E1669E" w14:textId="178B9E29" w:rsidR="004B0553" w:rsidRDefault="002207E4" w:rsidP="007D1BAD">
      <w:pPr>
        <w:pStyle w:val="Odstavec"/>
        <w:numPr>
          <w:ilvl w:val="0"/>
          <w:numId w:val="41"/>
        </w:numPr>
        <w:ind w:left="1434" w:hanging="357"/>
        <w:rPr>
          <w:rFonts w:eastAsiaTheme="majorEastAsia" w:cstheme="majorBidi"/>
          <w:b/>
          <w:spacing w:val="0"/>
          <w:szCs w:val="24"/>
        </w:rPr>
      </w:pPr>
      <w:r>
        <w:t xml:space="preserve">Studie </w:t>
      </w:r>
      <w:r w:rsidR="004B0553">
        <w:t xml:space="preserve">zhodnotí, převezme, případně aktualizuje závěry US Bubny – Zátory dle nových skutečností a poznatků pro jednotlivé systémy technické infrastruktury, tak jak jsou v územní studii řazeny. </w:t>
      </w:r>
    </w:p>
    <w:p w14:paraId="5BF24147" w14:textId="1EDA4324" w:rsidR="004B0553" w:rsidRPr="004B0553" w:rsidRDefault="004B0553" w:rsidP="007D1BAD">
      <w:pPr>
        <w:pStyle w:val="Odstavec"/>
        <w:numPr>
          <w:ilvl w:val="0"/>
          <w:numId w:val="41"/>
        </w:numPr>
        <w:ind w:left="1434" w:hanging="357"/>
        <w:rPr>
          <w:rFonts w:eastAsiaTheme="majorEastAsia" w:cstheme="majorBidi"/>
          <w:b/>
          <w:spacing w:val="0"/>
          <w:szCs w:val="24"/>
        </w:rPr>
      </w:pPr>
      <w:r>
        <w:t xml:space="preserve">Studie na základě zhodnocení a aktualizaci závěrů US Bubny – Zátory dle nových skutečností a poznatků </w:t>
      </w:r>
      <w:r w:rsidR="0038410B" w:rsidRPr="0038410B">
        <w:t>navrhn</w:t>
      </w:r>
      <w:r>
        <w:t>e</w:t>
      </w:r>
      <w:r w:rsidR="0038410B" w:rsidRPr="0038410B">
        <w:t xml:space="preserve"> a stabiliz</w:t>
      </w:r>
      <w:r>
        <w:t>uje</w:t>
      </w:r>
      <w:r w:rsidR="0038410B" w:rsidRPr="0038410B">
        <w:t xml:space="preserve"> umístění koridorů sítí</w:t>
      </w:r>
      <w:r w:rsidR="002400EC">
        <w:t xml:space="preserve"> a objektů technické infrastruktury</w:t>
      </w:r>
      <w:r w:rsidR="0038410B" w:rsidRPr="0038410B">
        <w:t xml:space="preserve"> v uličním prostranství a to páteřního, ale i distribučního a rozváděcího charakteru tak, aby bylo zajištěno zásobování území a objektů systémy technické infrastruktury</w:t>
      </w:r>
      <w:r>
        <w:t xml:space="preserve"> a současně byly zachovány výsadbové pásy pro stromořadí, zeleně a prvků hospodaření s dešťovými vodami.</w:t>
      </w:r>
      <w:r w:rsidRPr="004B0553">
        <w:t xml:space="preserve"> </w:t>
      </w:r>
      <w:r w:rsidR="002400EC">
        <w:t>To bude zakresleno to celkové situace sítí (jejich variant) a příčných řezů daných uličních profilů.</w:t>
      </w:r>
    </w:p>
    <w:p w14:paraId="6BE93A8B" w14:textId="17A5FA69" w:rsidR="004B0553" w:rsidRPr="002400EC" w:rsidRDefault="004B0553" w:rsidP="007D1BAD">
      <w:pPr>
        <w:pStyle w:val="Odstavec"/>
        <w:numPr>
          <w:ilvl w:val="0"/>
          <w:numId w:val="41"/>
        </w:numPr>
        <w:ind w:left="1434" w:hanging="357"/>
        <w:rPr>
          <w:rFonts w:eastAsiaTheme="majorEastAsia" w:cstheme="majorBidi"/>
          <w:b/>
          <w:spacing w:val="0"/>
          <w:szCs w:val="24"/>
        </w:rPr>
      </w:pPr>
      <w:r>
        <w:t xml:space="preserve">Studie </w:t>
      </w:r>
      <w:r w:rsidR="00F778A0" w:rsidRPr="0038410B">
        <w:t>defin</w:t>
      </w:r>
      <w:r w:rsidR="00F778A0">
        <w:t>uje</w:t>
      </w:r>
      <w:r w:rsidR="00F778A0" w:rsidRPr="0038410B">
        <w:t xml:space="preserve"> </w:t>
      </w:r>
      <w:r w:rsidRPr="0038410B">
        <w:t>přeložky</w:t>
      </w:r>
      <w:r>
        <w:t xml:space="preserve"> stávajících</w:t>
      </w:r>
      <w:r w:rsidRPr="0038410B">
        <w:t xml:space="preserve"> inženýrských sítí technické infrastruktury, které budou </w:t>
      </w:r>
      <w:r>
        <w:t>zkresleny do samostatné situace i celkové situace sítí</w:t>
      </w:r>
      <w:r w:rsidR="002400EC">
        <w:t xml:space="preserve"> (jejich variant)</w:t>
      </w:r>
      <w:r>
        <w:t>.</w:t>
      </w:r>
    </w:p>
    <w:p w14:paraId="4F38ED1D" w14:textId="5F943B95" w:rsidR="002400EC" w:rsidRPr="008E0D8F" w:rsidRDefault="002400EC" w:rsidP="007D1BAD">
      <w:pPr>
        <w:pStyle w:val="Odstavec"/>
        <w:numPr>
          <w:ilvl w:val="0"/>
          <w:numId w:val="41"/>
        </w:numPr>
        <w:ind w:left="1434" w:hanging="357"/>
        <w:rPr>
          <w:rFonts w:eastAsiaTheme="majorEastAsia" w:cstheme="majorBidi"/>
          <w:b/>
          <w:spacing w:val="0"/>
          <w:szCs w:val="24"/>
        </w:rPr>
      </w:pPr>
      <w:r>
        <w:t>Studie odhadne předpokládané investiční náklady na celkové zásobování území sítěmi technické infrastruktury.</w:t>
      </w:r>
    </w:p>
    <w:p w14:paraId="35523A33" w14:textId="1B4021C1" w:rsidR="00DE0BC3" w:rsidRDefault="00C5645D" w:rsidP="00F05DD5">
      <w:pPr>
        <w:pStyle w:val="Nadpis3"/>
        <w:jc w:val="both"/>
      </w:pPr>
      <w:r>
        <w:t>Podmiňující investice</w:t>
      </w:r>
      <w:r w:rsidR="008D1906">
        <w:t xml:space="preserve">, </w:t>
      </w:r>
      <w:r w:rsidR="008D1906" w:rsidRPr="00F05DD5">
        <w:t>harmonogram a etapizac</w:t>
      </w:r>
      <w:r w:rsidR="00245C0C">
        <w:t>e</w:t>
      </w:r>
    </w:p>
    <w:p w14:paraId="1AFF1548" w14:textId="6A8E8E2D" w:rsidR="008D1906" w:rsidRPr="008D1906" w:rsidRDefault="00E04A25" w:rsidP="00353BBA">
      <w:pPr>
        <w:pStyle w:val="Odstavec"/>
        <w:numPr>
          <w:ilvl w:val="0"/>
          <w:numId w:val="42"/>
        </w:numPr>
        <w:ind w:left="1434" w:hanging="357"/>
      </w:pPr>
      <w:r>
        <w:t xml:space="preserve">Studie </w:t>
      </w:r>
      <w:r w:rsidR="008D1906" w:rsidRPr="008D1906">
        <w:t>na základě zjištěných skutečnost</w:t>
      </w:r>
      <w:r w:rsidR="00EE188E">
        <w:t>í</w:t>
      </w:r>
      <w:r w:rsidR="008D1906" w:rsidRPr="008D1906">
        <w:t xml:space="preserve"> </w:t>
      </w:r>
      <w:r w:rsidRPr="008D1906">
        <w:t>defin</w:t>
      </w:r>
      <w:r>
        <w:t>uje</w:t>
      </w:r>
      <w:r w:rsidRPr="008D1906">
        <w:t xml:space="preserve"> </w:t>
      </w:r>
      <w:r w:rsidR="008D1906" w:rsidRPr="008D1906">
        <w:t xml:space="preserve">podmiňující investice </w:t>
      </w:r>
      <w:r w:rsidR="00245C0C">
        <w:t>d</w:t>
      </w:r>
      <w:r w:rsidR="008D1906" w:rsidRPr="008D1906">
        <w:t>o nadřazen</w:t>
      </w:r>
      <w:r w:rsidR="00245C0C">
        <w:t>é</w:t>
      </w:r>
      <w:r w:rsidR="008D1906" w:rsidRPr="008D1906">
        <w:t xml:space="preserve"> </w:t>
      </w:r>
      <w:r w:rsidR="00245C0C">
        <w:t xml:space="preserve">technické </w:t>
      </w:r>
      <w:r w:rsidR="008D1906" w:rsidRPr="008D1906">
        <w:t>infrastruktur</w:t>
      </w:r>
      <w:r w:rsidR="00245C0C">
        <w:t>y</w:t>
      </w:r>
      <w:r>
        <w:t>.</w:t>
      </w:r>
    </w:p>
    <w:p w14:paraId="22BB1A6A" w14:textId="7721661B" w:rsidR="00C5645D" w:rsidRDefault="00E04A25" w:rsidP="00353BBA">
      <w:pPr>
        <w:pStyle w:val="Odstavec"/>
        <w:numPr>
          <w:ilvl w:val="0"/>
          <w:numId w:val="42"/>
        </w:numPr>
        <w:ind w:left="1434" w:hanging="357"/>
      </w:pPr>
      <w:r>
        <w:t xml:space="preserve">Studie </w:t>
      </w:r>
      <w:r w:rsidR="008D1906">
        <w:t xml:space="preserve">na základě zjištěných skutečností </w:t>
      </w:r>
      <w:r w:rsidR="00C5645D" w:rsidRPr="001B679B">
        <w:t>defin</w:t>
      </w:r>
      <w:r>
        <w:t>uje</w:t>
      </w:r>
      <w:r w:rsidR="00C5645D" w:rsidRPr="001B679B">
        <w:t xml:space="preserve"> </w:t>
      </w:r>
      <w:r w:rsidR="00245C0C">
        <w:t>podmiňující investice do</w:t>
      </w:r>
      <w:r>
        <w:t xml:space="preserve"> další</w:t>
      </w:r>
      <w:r w:rsidR="00C5645D" w:rsidRPr="001B679B">
        <w:t xml:space="preserve"> </w:t>
      </w:r>
      <w:r w:rsidR="00245C0C" w:rsidRPr="00245C0C">
        <w:t xml:space="preserve">nezbytné </w:t>
      </w:r>
      <w:r w:rsidR="00C5645D" w:rsidRPr="001B679B">
        <w:t>infrastruktur</w:t>
      </w:r>
      <w:r w:rsidR="00245C0C">
        <w:t>y</w:t>
      </w:r>
      <w:r>
        <w:t>.</w:t>
      </w:r>
    </w:p>
    <w:p w14:paraId="27C4DB50" w14:textId="6A51382F" w:rsidR="00EE188E" w:rsidRPr="00EE188E" w:rsidRDefault="00E04A25" w:rsidP="00353BBA">
      <w:pPr>
        <w:pStyle w:val="Odstavec"/>
        <w:numPr>
          <w:ilvl w:val="0"/>
          <w:numId w:val="42"/>
        </w:numPr>
        <w:ind w:left="1434" w:hanging="357"/>
      </w:pPr>
      <w:r>
        <w:t>S</w:t>
      </w:r>
      <w:r w:rsidR="00EE188E">
        <w:t>tudie zpracuje finanční rozvahu jednotlivých</w:t>
      </w:r>
      <w:r>
        <w:t xml:space="preserve"> předpokládaných</w:t>
      </w:r>
      <w:r w:rsidR="00EE188E">
        <w:t xml:space="preserve"> </w:t>
      </w:r>
      <w:r w:rsidR="00EE188E" w:rsidRPr="00EE188E">
        <w:t xml:space="preserve">investic na vybudování sítí technické </w:t>
      </w:r>
      <w:r w:rsidR="00F778A0" w:rsidRPr="00EE188E">
        <w:t>infrastruktury – jak</w:t>
      </w:r>
      <w:r w:rsidR="00EE188E" w:rsidRPr="00EE188E">
        <w:t xml:space="preserve"> na realizací páteřních </w:t>
      </w:r>
      <w:r>
        <w:t xml:space="preserve">(nadřazených) </w:t>
      </w:r>
      <w:r w:rsidR="00EE188E" w:rsidRPr="00EE188E">
        <w:t>systémů technické infrastruktury, tak na zajištění zásobování jednotlivých stavebních bloků a objektů</w:t>
      </w:r>
      <w:r>
        <w:t>.</w:t>
      </w:r>
    </w:p>
    <w:p w14:paraId="2208CE9B" w14:textId="5D6D6EFA" w:rsidR="00245C0C" w:rsidRDefault="00E04A25" w:rsidP="00353BBA">
      <w:pPr>
        <w:pStyle w:val="Odstavec"/>
        <w:numPr>
          <w:ilvl w:val="0"/>
          <w:numId w:val="42"/>
        </w:numPr>
        <w:ind w:left="1434" w:hanging="357"/>
      </w:pPr>
      <w:r>
        <w:t>S</w:t>
      </w:r>
      <w:r w:rsidR="00245C0C">
        <w:t xml:space="preserve">tudie </w:t>
      </w:r>
      <w:r w:rsidR="00245C0C" w:rsidRPr="00245C0C">
        <w:t>navrhne rámcový harmonogram a etapizaci realizace jednotlivých záměrů</w:t>
      </w:r>
      <w:r>
        <w:t xml:space="preserve"> v návaznosti na navrženou etapizaci zástavby dle US Bubny – Zátory.</w:t>
      </w:r>
    </w:p>
    <w:p w14:paraId="68F3B41A" w14:textId="7A4537E9" w:rsidR="008B72F2" w:rsidRDefault="008B72F2" w:rsidP="008B72F2">
      <w:pPr>
        <w:spacing w:before="120" w:after="120"/>
        <w:ind w:firstLine="357"/>
        <w:rPr>
          <w:rStyle w:val="Normlnez"/>
        </w:rPr>
      </w:pPr>
    </w:p>
    <w:p w14:paraId="036A06A1" w14:textId="51754C63" w:rsidR="00FC76C6" w:rsidRDefault="00FC76C6" w:rsidP="00E04A25">
      <w:pPr>
        <w:pStyle w:val="Odstavec"/>
      </w:pPr>
    </w:p>
    <w:p w14:paraId="1C005D0A" w14:textId="77777777" w:rsidR="00FC76C6" w:rsidRPr="00E04A25" w:rsidRDefault="00FC76C6" w:rsidP="00E04A25">
      <w:pPr>
        <w:pStyle w:val="Odstavec"/>
      </w:pPr>
    </w:p>
    <w:p w14:paraId="2FDA5C55" w14:textId="6A914115" w:rsidR="00B60870" w:rsidRDefault="00E04A25" w:rsidP="00E04A25">
      <w:pPr>
        <w:pStyle w:val="Nadpis3"/>
      </w:pPr>
      <w:r>
        <w:lastRenderedPageBreak/>
        <w:t>Soulad s územním plánem</w:t>
      </w:r>
    </w:p>
    <w:p w14:paraId="384C74E3" w14:textId="4F47BE3C" w:rsidR="00B60870" w:rsidRPr="008B72F2" w:rsidRDefault="00E04A25" w:rsidP="00353BBA">
      <w:pPr>
        <w:pStyle w:val="Odstavec"/>
        <w:numPr>
          <w:ilvl w:val="3"/>
          <w:numId w:val="43"/>
        </w:numPr>
        <w:ind w:left="1077"/>
      </w:pPr>
      <w:r>
        <w:t>Studie vyhodnotí soulad navrhovaných koridorů a objektů technické infrastruktury s platným územním plánem a s pořizovanou změnou územního plánu 3822/00.</w:t>
      </w:r>
    </w:p>
    <w:p w14:paraId="07939142" w14:textId="39447E45" w:rsidR="00FD1490" w:rsidRPr="0070722B" w:rsidRDefault="0071575F" w:rsidP="00320810">
      <w:pPr>
        <w:pStyle w:val="Nadpis2"/>
      </w:pPr>
      <w:bookmarkStart w:id="8" w:name="_Toc79661345"/>
      <w:r>
        <w:t>Požadavky na řešení</w:t>
      </w:r>
      <w:bookmarkEnd w:id="8"/>
    </w:p>
    <w:p w14:paraId="0894F9BF" w14:textId="3B10D991" w:rsidR="00353BBA" w:rsidRDefault="00353BBA" w:rsidP="007672B9">
      <w:pPr>
        <w:pStyle w:val="Odstavec"/>
        <w:numPr>
          <w:ilvl w:val="3"/>
          <w:numId w:val="1"/>
        </w:numPr>
      </w:pPr>
      <w:r w:rsidRPr="00353BBA">
        <w:t xml:space="preserve">Koncepce technické infrastruktury v </w:t>
      </w:r>
      <w:r>
        <w:t>bude</w:t>
      </w:r>
      <w:r w:rsidRPr="00353BBA">
        <w:t xml:space="preserve"> postavena na řešení sítí ve společných trasách vzájemně zkoordinovaných. Prostor pro kabely </w:t>
      </w:r>
      <w:r>
        <w:t>bude</w:t>
      </w:r>
      <w:r w:rsidRPr="00353BBA">
        <w:t xml:space="preserve"> vymezen </w:t>
      </w:r>
      <w:r>
        <w:t xml:space="preserve">především </w:t>
      </w:r>
      <w:r w:rsidRPr="00353BBA">
        <w:t xml:space="preserve">v chodnících a potrubní sítě ve veřejných komunikacích. Sítě </w:t>
      </w:r>
      <w:r>
        <w:t>budou</w:t>
      </w:r>
      <w:r w:rsidRPr="00353BBA">
        <w:t xml:space="preserve"> mezi sebou zkoordinovány</w:t>
      </w:r>
      <w:r>
        <w:t xml:space="preserve"> a bude</w:t>
      </w:r>
      <w:r w:rsidRPr="00353BBA">
        <w:t xml:space="preserve"> dodržena ČSN 736005. </w:t>
      </w:r>
      <w:r>
        <w:t>V případě výjimky bude skutečnost náležitě odůvodněna.</w:t>
      </w:r>
      <w:r w:rsidRPr="00353BBA">
        <w:t xml:space="preserve"> V jednotlivých komunikacích </w:t>
      </w:r>
      <w:r>
        <w:t>budou</w:t>
      </w:r>
      <w:r w:rsidRPr="00353BBA">
        <w:t xml:space="preserve"> sítě</w:t>
      </w:r>
      <w:r>
        <w:t xml:space="preserve"> navrženy</w:t>
      </w:r>
      <w:r w:rsidRPr="00353BBA">
        <w:t xml:space="preserve"> tak, aby byly dodrženy požadované vzdálenosti od navrhovaných stromů a stromořadí v</w:t>
      </w:r>
      <w:r>
        <w:t> </w:t>
      </w:r>
      <w:r w:rsidRPr="00353BBA">
        <w:t>ulicích</w:t>
      </w:r>
      <w:r>
        <w:t>.</w:t>
      </w:r>
    </w:p>
    <w:p w14:paraId="655E67AF" w14:textId="37007342" w:rsidR="00924C51" w:rsidRDefault="0071575F" w:rsidP="007672B9">
      <w:pPr>
        <w:pStyle w:val="Odstavec"/>
        <w:numPr>
          <w:ilvl w:val="3"/>
          <w:numId w:val="1"/>
        </w:numPr>
      </w:pPr>
      <w:r>
        <w:t xml:space="preserve">Studie bude zpracována na podkladech Územní studie Holešovice – Bubny – Zátory zpracované v roce 2019 Sdružením </w:t>
      </w:r>
      <w:proofErr w:type="spellStart"/>
      <w:r>
        <w:t>Pelčák</w:t>
      </w:r>
      <w:proofErr w:type="spellEnd"/>
      <w:r>
        <w:t xml:space="preserve"> a partner architekti – Müller Reimann </w:t>
      </w:r>
      <w:proofErr w:type="spellStart"/>
      <w:r>
        <w:t>Architekten</w:t>
      </w:r>
      <w:proofErr w:type="spellEnd"/>
      <w:r w:rsidR="00A02EBF">
        <w:t xml:space="preserve"> a dalších uvedených podkladů</w:t>
      </w:r>
      <w:r w:rsidR="007672B9">
        <w:t>,</w:t>
      </w:r>
      <w:r w:rsidR="00904456">
        <w:t xml:space="preserve"> </w:t>
      </w:r>
      <w:r w:rsidR="007672B9">
        <w:t>případně budou respektovány nejnovější známé skutečnosti, které budou ve studii náležitě komentovány.</w:t>
      </w:r>
    </w:p>
    <w:p w14:paraId="116EC835" w14:textId="67A400EC" w:rsidR="00A1744E" w:rsidRDefault="00A02EBF" w:rsidP="007672B9">
      <w:pPr>
        <w:pStyle w:val="Odstavec"/>
        <w:numPr>
          <w:ilvl w:val="3"/>
          <w:numId w:val="1"/>
        </w:numPr>
      </w:pPr>
      <w:r>
        <w:t xml:space="preserve">Studie bude </w:t>
      </w:r>
      <w:r w:rsidR="00F778A0">
        <w:t>koordinována</w:t>
      </w:r>
      <w:r>
        <w:t>, případně jen konzultována</w:t>
      </w:r>
      <w:r w:rsidR="007672B9">
        <w:t xml:space="preserve"> </w:t>
      </w:r>
      <w:r>
        <w:t>se zpracovatel</w:t>
      </w:r>
      <w:r w:rsidR="007672B9">
        <w:t>i záměru</w:t>
      </w:r>
      <w:r w:rsidR="00535472">
        <w:t xml:space="preserve"> </w:t>
      </w:r>
      <w:r w:rsidR="00904456">
        <w:t>„Ná</w:t>
      </w:r>
      <w:r w:rsidR="00A1744E">
        <w:t>v</w:t>
      </w:r>
      <w:r w:rsidR="00904456">
        <w:t>rh ukazatele efektivity opatření dle standardů hospodaření s dešťovou vodou pro rozvojové území Bubny – Zátory“,</w:t>
      </w:r>
      <w:r w:rsidR="00A1744E">
        <w:t xml:space="preserve"> IPR</w:t>
      </w:r>
      <w:r w:rsidR="007672B9">
        <w:t xml:space="preserve"> Praha.</w:t>
      </w:r>
      <w:r w:rsidR="00A1744E">
        <w:t xml:space="preserve"> </w:t>
      </w:r>
      <w:r w:rsidR="009630E6">
        <w:t xml:space="preserve"> </w:t>
      </w:r>
    </w:p>
    <w:p w14:paraId="309B08BC" w14:textId="4E4DFB91" w:rsidR="002400EC" w:rsidRDefault="002400EC" w:rsidP="007672B9">
      <w:pPr>
        <w:pStyle w:val="Odstavec"/>
        <w:numPr>
          <w:ilvl w:val="3"/>
          <w:numId w:val="1"/>
        </w:numPr>
      </w:pPr>
      <w:r>
        <w:t>Varianty řešení a jejich kombinace bude stabilizována v průběhu řešení na pravidelných kontrolních dnech.</w:t>
      </w:r>
    </w:p>
    <w:p w14:paraId="20B8B9ED" w14:textId="1C4E8E5E" w:rsidR="00A14B3A" w:rsidRPr="002400EC" w:rsidRDefault="00A14B3A" w:rsidP="007672B9">
      <w:pPr>
        <w:pStyle w:val="Odstavec"/>
        <w:numPr>
          <w:ilvl w:val="3"/>
          <w:numId w:val="1"/>
        </w:numPr>
      </w:pPr>
      <w:r>
        <w:t>Během zpracování budou prováděny pravidelné kontrolní dny minimálně 1x za 4 týdny, v případě potřeby častěji. Na svolání kontrolního dne se domluví zadavatel se zpracovatelem.</w:t>
      </w:r>
    </w:p>
    <w:p w14:paraId="63A49EF6" w14:textId="4B08BC13" w:rsidR="005B6D62" w:rsidRDefault="005B6D62">
      <w:pPr>
        <w:spacing w:after="160" w:line="259" w:lineRule="auto"/>
        <w:jc w:val="left"/>
      </w:pPr>
      <w:r>
        <w:br w:type="page"/>
      </w:r>
    </w:p>
    <w:p w14:paraId="3D73212E" w14:textId="698B1042" w:rsidR="004B68FE" w:rsidRPr="00E87EBC" w:rsidRDefault="00D87F30" w:rsidP="003241BB">
      <w:pPr>
        <w:pStyle w:val="Nadpis1"/>
      </w:pPr>
      <w:bookmarkStart w:id="9" w:name="_Toc79661346"/>
      <w:r>
        <w:lastRenderedPageBreak/>
        <w:t>Požadovaný obsah studie</w:t>
      </w:r>
      <w:bookmarkEnd w:id="9"/>
    </w:p>
    <w:p w14:paraId="6B3364C0" w14:textId="40F6D847" w:rsidR="004B68FE" w:rsidRPr="006921FA" w:rsidRDefault="00A14B3A" w:rsidP="006C4ED4">
      <w:r>
        <w:rPr>
          <w:b/>
        </w:rPr>
        <w:t>Rámcový o</w:t>
      </w:r>
      <w:r w:rsidR="006C4ED4" w:rsidRPr="006C4ED4">
        <w:rPr>
          <w:b/>
        </w:rPr>
        <w:t>bsah díla (</w:t>
      </w:r>
      <w:r>
        <w:rPr>
          <w:b/>
        </w:rPr>
        <w:t>bude</w:t>
      </w:r>
      <w:r w:rsidR="006C4ED4" w:rsidRPr="006C4ED4">
        <w:rPr>
          <w:b/>
        </w:rPr>
        <w:t xml:space="preserve"> upřesněn během zpracování</w:t>
      </w:r>
      <w:r>
        <w:rPr>
          <w:b/>
        </w:rPr>
        <w:t xml:space="preserve"> na kontrolních dnech</w:t>
      </w:r>
      <w:r w:rsidR="006C4ED4" w:rsidRPr="006C4ED4">
        <w:rPr>
          <w:b/>
        </w:rPr>
        <w:t>)</w:t>
      </w:r>
      <w:r w:rsidR="004B68FE" w:rsidRPr="006C4ED4">
        <w:rPr>
          <w:b/>
        </w:rPr>
        <w:t>:</w:t>
      </w:r>
    </w:p>
    <w:p w14:paraId="2DAD01E7" w14:textId="77777777" w:rsidR="004B68FE" w:rsidRPr="007F656E" w:rsidRDefault="004B68FE" w:rsidP="004B68FE"/>
    <w:p w14:paraId="612EC0F9" w14:textId="6577EB74" w:rsidR="004B68FE" w:rsidRPr="006921FA" w:rsidRDefault="004B68FE" w:rsidP="004B68FE">
      <w:pPr>
        <w:rPr>
          <w:rFonts w:ascii="UnitPro-Medi" w:hAnsi="UnitPro-Medi" w:cs="UnitPro-Medi"/>
        </w:rPr>
      </w:pPr>
      <w:r w:rsidRPr="007F656E">
        <w:rPr>
          <w:rFonts w:ascii="UnitPro-Medi" w:hAnsi="UnitPro-Medi" w:cs="UnitPro-Medi"/>
        </w:rPr>
        <w:t>1</w:t>
      </w:r>
      <w:r w:rsidRPr="007F656E">
        <w:rPr>
          <w:rFonts w:ascii="UnitPro-Medi" w:hAnsi="UnitPro-Medi" w:cs="UnitPro-Medi"/>
        </w:rPr>
        <w:tab/>
      </w:r>
      <w:r w:rsidR="007F656E">
        <w:rPr>
          <w:rFonts w:ascii="UnitPro-Medi" w:hAnsi="UnitPro-Medi" w:cs="UnitPro-Medi"/>
        </w:rPr>
        <w:t>Textová</w:t>
      </w:r>
      <w:r w:rsidR="007F656E" w:rsidRPr="007F656E">
        <w:rPr>
          <w:rFonts w:ascii="UnitPro-Medi" w:hAnsi="UnitPro-Medi" w:cs="UnitPro-Medi"/>
        </w:rPr>
        <w:t xml:space="preserve"> </w:t>
      </w:r>
      <w:r w:rsidRPr="007F656E">
        <w:rPr>
          <w:rFonts w:ascii="UnitPro-Medi" w:hAnsi="UnitPro-Medi" w:cs="UnitPro-Medi"/>
        </w:rPr>
        <w:t>část</w:t>
      </w:r>
      <w:r w:rsidR="00EB3F7D" w:rsidRPr="007F656E">
        <w:rPr>
          <w:rFonts w:ascii="UnitPro-Light" w:hAnsi="UnitPro-Light" w:cs="UnitPro-Light"/>
        </w:rPr>
        <w:t xml:space="preserve"> </w:t>
      </w:r>
    </w:p>
    <w:p w14:paraId="7FA3E6A8" w14:textId="58D3ED2A" w:rsidR="007F656E" w:rsidRDefault="006C4ED4" w:rsidP="007F656E">
      <w:pPr>
        <w:pStyle w:val="Odstavecseseznamem"/>
        <w:numPr>
          <w:ilvl w:val="0"/>
          <w:numId w:val="24"/>
        </w:numPr>
      </w:pPr>
      <w:r>
        <w:t>Souhrnná technická zpráva</w:t>
      </w:r>
    </w:p>
    <w:p w14:paraId="390E4721" w14:textId="553E4823" w:rsidR="007F656E" w:rsidRDefault="0094695C" w:rsidP="007F656E">
      <w:pPr>
        <w:pStyle w:val="Odstavecseseznamem"/>
        <w:numPr>
          <w:ilvl w:val="0"/>
          <w:numId w:val="24"/>
        </w:numPr>
      </w:pPr>
      <w:r>
        <w:t>Tabulková část předpokládaných nákladů</w:t>
      </w:r>
    </w:p>
    <w:p w14:paraId="73CB89A3" w14:textId="5162456C" w:rsidR="007F656E" w:rsidRDefault="0094695C" w:rsidP="007F656E">
      <w:pPr>
        <w:pStyle w:val="Odstavecseseznamem"/>
        <w:numPr>
          <w:ilvl w:val="0"/>
          <w:numId w:val="24"/>
        </w:numPr>
      </w:pPr>
      <w:r>
        <w:t>Harmonogram a návrh etapizace</w:t>
      </w:r>
    </w:p>
    <w:p w14:paraId="5F823DDB" w14:textId="7374D9D4" w:rsidR="00EB3F7D" w:rsidRPr="007F656E" w:rsidRDefault="004B68FE" w:rsidP="007F656E">
      <w:pPr>
        <w:pStyle w:val="Odstavecseseznamem"/>
        <w:numPr>
          <w:ilvl w:val="0"/>
          <w:numId w:val="24"/>
        </w:numPr>
      </w:pPr>
      <w:r w:rsidRPr="007F656E">
        <w:t xml:space="preserve">Další </w:t>
      </w:r>
      <w:r w:rsidR="00EB3F7D" w:rsidRPr="007F656E">
        <w:t xml:space="preserve">dle </w:t>
      </w:r>
      <w:r w:rsidR="0094695C">
        <w:t>dohody</w:t>
      </w:r>
      <w:r w:rsidR="00EB3F7D" w:rsidRPr="007F656E">
        <w:t xml:space="preserve"> </w:t>
      </w:r>
    </w:p>
    <w:p w14:paraId="6E5C654E" w14:textId="77777777" w:rsidR="004B68FE" w:rsidRPr="006921FA" w:rsidRDefault="004B68FE" w:rsidP="004B68FE"/>
    <w:p w14:paraId="69A74669" w14:textId="00779B7E" w:rsidR="004B68FE" w:rsidRPr="006921FA" w:rsidRDefault="004B68FE" w:rsidP="004B68FE">
      <w:pPr>
        <w:rPr>
          <w:rFonts w:ascii="UnitPro-Medi" w:hAnsi="UnitPro-Medi" w:cs="UnitPro-Medi"/>
        </w:rPr>
      </w:pPr>
      <w:r w:rsidRPr="007F656E">
        <w:rPr>
          <w:rFonts w:ascii="UnitPro-Medi" w:hAnsi="UnitPro-Medi" w:cs="UnitPro-Medi"/>
        </w:rPr>
        <w:t>2</w:t>
      </w:r>
      <w:r w:rsidRPr="007F656E">
        <w:rPr>
          <w:rFonts w:ascii="UnitPro-Medi" w:hAnsi="UnitPro-Medi" w:cs="UnitPro-Medi"/>
        </w:rPr>
        <w:tab/>
      </w:r>
      <w:r w:rsidR="007F656E">
        <w:rPr>
          <w:rFonts w:ascii="UnitPro-Medi" w:hAnsi="UnitPro-Medi" w:cs="UnitPro-Medi"/>
        </w:rPr>
        <w:t>Grafická</w:t>
      </w:r>
      <w:r w:rsidR="007F656E" w:rsidRPr="007F656E">
        <w:rPr>
          <w:rFonts w:ascii="UnitPro-Medi" w:hAnsi="UnitPro-Medi" w:cs="UnitPro-Medi"/>
        </w:rPr>
        <w:t xml:space="preserve"> </w:t>
      </w:r>
      <w:r w:rsidRPr="007F656E">
        <w:rPr>
          <w:rFonts w:ascii="UnitPro-Medi" w:hAnsi="UnitPro-Medi" w:cs="UnitPro-Medi"/>
        </w:rPr>
        <w:t xml:space="preserve">část </w:t>
      </w:r>
    </w:p>
    <w:p w14:paraId="295D96AF" w14:textId="3D710E2F" w:rsidR="007F656E" w:rsidRDefault="004B68FE" w:rsidP="007F656E">
      <w:pPr>
        <w:pStyle w:val="Odstavecseseznamem"/>
        <w:numPr>
          <w:ilvl w:val="0"/>
          <w:numId w:val="25"/>
        </w:numPr>
      </w:pPr>
      <w:r w:rsidRPr="006921FA">
        <w:t xml:space="preserve">Situace </w:t>
      </w:r>
      <w:r w:rsidR="007F656E">
        <w:t xml:space="preserve">širších vztahů </w:t>
      </w:r>
      <w:r w:rsidR="00D02C8F" w:rsidRPr="006921FA">
        <w:t>(</w:t>
      </w:r>
      <w:r w:rsidR="007F656E">
        <w:t xml:space="preserve">měřítko </w:t>
      </w:r>
      <w:r w:rsidR="00D02C8F" w:rsidRPr="006921FA">
        <w:t>1:</w:t>
      </w:r>
      <w:r w:rsidR="007F656E">
        <w:t>5</w:t>
      </w:r>
      <w:r w:rsidR="007F656E" w:rsidRPr="006921FA">
        <w:t>000</w:t>
      </w:r>
      <w:r w:rsidR="00D02C8F" w:rsidRPr="006921FA">
        <w:t>)</w:t>
      </w:r>
    </w:p>
    <w:p w14:paraId="66007D23" w14:textId="610D1327" w:rsidR="007F656E" w:rsidRDefault="004B68FE" w:rsidP="007F656E">
      <w:pPr>
        <w:pStyle w:val="Odstavecseseznamem"/>
        <w:numPr>
          <w:ilvl w:val="0"/>
          <w:numId w:val="25"/>
        </w:numPr>
      </w:pPr>
      <w:r w:rsidRPr="006921FA">
        <w:t>Koordinační situace</w:t>
      </w:r>
      <w:r w:rsidR="007F656E">
        <w:t xml:space="preserve"> (měřítko 1:1000-1:2000)</w:t>
      </w:r>
    </w:p>
    <w:p w14:paraId="4DA4AFDC" w14:textId="24A60F70" w:rsidR="0094695C" w:rsidRDefault="0094695C" w:rsidP="007F656E">
      <w:pPr>
        <w:pStyle w:val="Odstavecseseznamem"/>
        <w:numPr>
          <w:ilvl w:val="0"/>
          <w:numId w:val="25"/>
        </w:numPr>
      </w:pPr>
      <w:r>
        <w:t>Příčné řezy uličních profilů</w:t>
      </w:r>
    </w:p>
    <w:p w14:paraId="645C5A67" w14:textId="65523BC5" w:rsidR="0094695C" w:rsidRDefault="0094695C" w:rsidP="0094695C">
      <w:pPr>
        <w:pStyle w:val="Odstavecseseznamem"/>
      </w:pPr>
      <w:r>
        <w:t>(počet grafických výstupů bude vycházet z dohodnutých v</w:t>
      </w:r>
      <w:r w:rsidRPr="0094695C">
        <w:t>ariant řešení a jejich kombinac</w:t>
      </w:r>
      <w:r>
        <w:t>í, které</w:t>
      </w:r>
      <w:r w:rsidRPr="0094695C">
        <w:t xml:space="preserve"> bude stabilizován</w:t>
      </w:r>
      <w:r>
        <w:t>y</w:t>
      </w:r>
      <w:r w:rsidRPr="0094695C">
        <w:t xml:space="preserve"> v průběhu řešení na pravidelných kontrolních dnech</w:t>
      </w:r>
      <w:r>
        <w:t>)</w:t>
      </w:r>
    </w:p>
    <w:p w14:paraId="61AEFDB7" w14:textId="77777777" w:rsidR="004B68FE" w:rsidRPr="00B56CD0" w:rsidRDefault="004B68FE" w:rsidP="004B68FE"/>
    <w:p w14:paraId="5A459C65" w14:textId="21DE3293" w:rsidR="004B68FE" w:rsidRPr="006921FA" w:rsidRDefault="004B68FE" w:rsidP="004B68FE">
      <w:r w:rsidRPr="00B56CD0">
        <w:rPr>
          <w:rFonts w:ascii="UnitPro-Medi" w:hAnsi="UnitPro-Medi" w:cs="UnitPro-Medi"/>
        </w:rPr>
        <w:t>3</w:t>
      </w:r>
      <w:r w:rsidRPr="00B56CD0">
        <w:rPr>
          <w:rFonts w:ascii="UnitPro-Medi" w:hAnsi="UnitPro-Medi" w:cs="UnitPro-Medi"/>
        </w:rPr>
        <w:tab/>
      </w:r>
      <w:r w:rsidRPr="006921FA">
        <w:rPr>
          <w:rFonts w:ascii="UnitPro-Medi" w:hAnsi="UnitPro-Medi" w:cs="UnitPro-Medi"/>
        </w:rPr>
        <w:t>Přílohy</w:t>
      </w:r>
    </w:p>
    <w:p w14:paraId="465EA5DE" w14:textId="1A680216" w:rsidR="004B68FE" w:rsidRPr="007F656E" w:rsidRDefault="004B68FE" w:rsidP="00B2567B">
      <w:pPr>
        <w:pStyle w:val="Odstavecseseznamem"/>
        <w:numPr>
          <w:ilvl w:val="0"/>
          <w:numId w:val="26"/>
        </w:numPr>
      </w:pPr>
      <w:r w:rsidRPr="007F656E">
        <w:t>Zápisy ze samostatných jednání</w:t>
      </w:r>
      <w:r w:rsidR="00A14B3A">
        <w:t xml:space="preserve"> a kontrolních dnů</w:t>
      </w:r>
    </w:p>
    <w:p w14:paraId="380E1DBA" w14:textId="77777777" w:rsidR="004B68FE" w:rsidRPr="00B56CD0" w:rsidRDefault="004B68FE" w:rsidP="004B68FE"/>
    <w:p w14:paraId="10972783" w14:textId="176A955A" w:rsidR="004B68FE" w:rsidRPr="006921FA" w:rsidRDefault="006921FA" w:rsidP="004B68FE">
      <w:r w:rsidRPr="00EC716C">
        <w:rPr>
          <w:rFonts w:ascii="UnitPro-Medi" w:hAnsi="UnitPro-Medi" w:cs="UnitPro-Medi"/>
        </w:rPr>
        <w:t>4</w:t>
      </w:r>
      <w:r w:rsidR="004B68FE" w:rsidRPr="006921FA">
        <w:tab/>
      </w:r>
      <w:r w:rsidR="004B68FE" w:rsidRPr="00EC716C">
        <w:rPr>
          <w:rFonts w:ascii="UnitPro-Medi" w:hAnsi="UnitPro-Medi" w:cs="UnitPro-Medi"/>
        </w:rPr>
        <w:t>Formát</w:t>
      </w:r>
      <w:r w:rsidR="004B68FE" w:rsidRPr="006921FA">
        <w:rPr>
          <w:rFonts w:ascii="UnitPro-Medi" w:hAnsi="UnitPro-Medi" w:cs="UnitPro-Medi"/>
        </w:rPr>
        <w:t xml:space="preserve"> odevzdání</w:t>
      </w:r>
    </w:p>
    <w:p w14:paraId="11D3963F" w14:textId="7F0E0511" w:rsidR="004B68FE" w:rsidRPr="007F656E" w:rsidRDefault="004B68FE" w:rsidP="004B68FE">
      <w:r w:rsidRPr="007F656E">
        <w:rPr>
          <w:rFonts w:ascii="Courier New" w:hAnsi="Courier New" w:cs="Courier New"/>
        </w:rPr>
        <w:t>‒</w:t>
      </w:r>
      <w:r w:rsidRPr="007F656E">
        <w:tab/>
        <w:t xml:space="preserve">Odevzdání v digitální podobě (3x </w:t>
      </w:r>
      <w:r w:rsidR="00A14B3A">
        <w:t>datový nosič</w:t>
      </w:r>
      <w:r w:rsidRPr="007F656E">
        <w:t>) v</w:t>
      </w:r>
      <w:r w:rsidR="00B30BE9" w:rsidRPr="007F656E">
        <w:t>e</w:t>
      </w:r>
      <w:r w:rsidRPr="007F656E">
        <w:t xml:space="preserve"> formátech </w:t>
      </w:r>
      <w:r w:rsidR="00B30BE9" w:rsidRPr="007F656E">
        <w:t xml:space="preserve">Word, </w:t>
      </w:r>
      <w:r w:rsidRPr="007F656E">
        <w:t>PDF</w:t>
      </w:r>
      <w:r w:rsidR="00B30BE9" w:rsidRPr="007F656E">
        <w:t xml:space="preserve"> – textová část, </w:t>
      </w:r>
      <w:proofErr w:type="spellStart"/>
      <w:r w:rsidR="00B30BE9" w:rsidRPr="007F656E">
        <w:t>Shp</w:t>
      </w:r>
      <w:proofErr w:type="spellEnd"/>
      <w:r w:rsidR="00B30BE9" w:rsidRPr="007F656E">
        <w:t xml:space="preserve">, </w:t>
      </w:r>
      <w:proofErr w:type="spellStart"/>
      <w:r w:rsidR="00B30BE9" w:rsidRPr="007F656E">
        <w:t>Dwg</w:t>
      </w:r>
      <w:proofErr w:type="spellEnd"/>
      <w:r w:rsidR="00B30BE9" w:rsidRPr="007F656E">
        <w:t xml:space="preserve">, </w:t>
      </w:r>
      <w:proofErr w:type="spellStart"/>
      <w:r w:rsidR="00B30BE9" w:rsidRPr="007F656E">
        <w:t>Pdf</w:t>
      </w:r>
      <w:proofErr w:type="spellEnd"/>
      <w:r w:rsidR="00B30BE9" w:rsidRPr="007F656E">
        <w:t xml:space="preserve"> – výkresová část</w:t>
      </w:r>
    </w:p>
    <w:p w14:paraId="7D37B790" w14:textId="57E56744" w:rsidR="004B68FE" w:rsidRPr="007F656E" w:rsidRDefault="004B68FE" w:rsidP="004B68FE">
      <w:r w:rsidRPr="007F656E">
        <w:rPr>
          <w:rFonts w:ascii="Courier New" w:hAnsi="Courier New" w:cs="Courier New"/>
        </w:rPr>
        <w:t>‒</w:t>
      </w:r>
      <w:r w:rsidRPr="007F656E">
        <w:tab/>
        <w:t xml:space="preserve">Tištěné </w:t>
      </w:r>
      <w:proofErr w:type="spellStart"/>
      <w:r w:rsidRPr="007F656E">
        <w:t>paré</w:t>
      </w:r>
      <w:proofErr w:type="spellEnd"/>
      <w:r w:rsidRPr="007F656E">
        <w:t xml:space="preserve"> </w:t>
      </w:r>
      <w:r w:rsidR="00A14B3A">
        <w:t>3</w:t>
      </w:r>
      <w:r w:rsidR="00A14B3A" w:rsidRPr="007F656E">
        <w:t xml:space="preserve">x </w:t>
      </w:r>
      <w:r w:rsidRPr="007F656E">
        <w:t xml:space="preserve">(dle dohody se zadavatelem je možné tisknout pouze vybrané výkresy) </w:t>
      </w:r>
    </w:p>
    <w:p w14:paraId="5D8A16DB" w14:textId="77777777" w:rsidR="00B30BE9" w:rsidRPr="00B56CD0" w:rsidRDefault="00B30BE9" w:rsidP="004B68FE"/>
    <w:p w14:paraId="4F048765" w14:textId="77777777" w:rsidR="00451A61" w:rsidRPr="00D87F30" w:rsidRDefault="00451A61" w:rsidP="00451A61"/>
    <w:p w14:paraId="7BCB0BA6" w14:textId="77777777" w:rsidR="009F1F55" w:rsidRPr="00D87F30" w:rsidRDefault="009F1F55" w:rsidP="003241BB">
      <w:pPr>
        <w:pStyle w:val="Nadpis1"/>
      </w:pPr>
      <w:bookmarkStart w:id="10" w:name="_Toc12628108"/>
      <w:bookmarkStart w:id="11" w:name="_Toc79661347"/>
      <w:r w:rsidRPr="00D87F30">
        <w:t>Termíny plnění</w:t>
      </w:r>
      <w:bookmarkEnd w:id="10"/>
      <w:bookmarkEnd w:id="11"/>
    </w:p>
    <w:p w14:paraId="378AD6F7" w14:textId="0D1DBBB1" w:rsidR="009F1F55" w:rsidRPr="007F656E" w:rsidRDefault="0072743A" w:rsidP="006C4ED4">
      <w:pPr>
        <w:rPr>
          <w:rFonts w:ascii="UnitPro" w:hAnsi="UnitPro" w:cs="UnitPro"/>
          <w:sz w:val="14"/>
          <w:szCs w:val="14"/>
        </w:rPr>
      </w:pPr>
      <w:r w:rsidRPr="0072743A">
        <w:t xml:space="preserve">Studie bude odevzdána nejpozději do </w:t>
      </w:r>
      <w:r>
        <w:t>31</w:t>
      </w:r>
      <w:r w:rsidRPr="0072743A">
        <w:t xml:space="preserve">. </w:t>
      </w:r>
      <w:r w:rsidR="005C0018">
        <w:t>03</w:t>
      </w:r>
      <w:r w:rsidRPr="0072743A">
        <w:t>. 202</w:t>
      </w:r>
      <w:r w:rsidR="005C0018">
        <w:t>2</w:t>
      </w:r>
      <w:r w:rsidR="006C4ED4">
        <w:t>.</w:t>
      </w:r>
    </w:p>
    <w:p w14:paraId="64659EB7" w14:textId="2E7CE72E" w:rsidR="005B6D62" w:rsidRDefault="005B6D62">
      <w:pPr>
        <w:spacing w:after="160" w:line="259" w:lineRule="auto"/>
        <w:jc w:val="left"/>
      </w:pPr>
      <w:r>
        <w:br w:type="page"/>
      </w:r>
    </w:p>
    <w:p w14:paraId="2986BC48" w14:textId="44DCEF9B" w:rsidR="00027648" w:rsidRPr="00B56CD0" w:rsidRDefault="00027648" w:rsidP="00320810">
      <w:pPr>
        <w:pStyle w:val="Nadpis1"/>
      </w:pPr>
      <w:bookmarkStart w:id="12" w:name="_Toc79661348"/>
      <w:r w:rsidRPr="00B56CD0">
        <w:lastRenderedPageBreak/>
        <w:t>Aktéři</w:t>
      </w:r>
      <w:bookmarkEnd w:id="12"/>
    </w:p>
    <w:p w14:paraId="4EF350B1" w14:textId="5D60D957" w:rsidR="00306A2C" w:rsidRDefault="00E118AF" w:rsidP="00E118AF">
      <w:r>
        <w:t>-</w:t>
      </w:r>
      <w:r w:rsidR="00306A2C">
        <w:t xml:space="preserve"> Institut plánování a rozvoje hl. m. Prahy</w:t>
      </w:r>
    </w:p>
    <w:p w14:paraId="575868E1" w14:textId="2C6E71C3" w:rsidR="00383E87" w:rsidRPr="00B56CD0" w:rsidRDefault="00306A2C" w:rsidP="00E118AF">
      <w:r>
        <w:t>-</w:t>
      </w:r>
      <w:r w:rsidR="00E118AF">
        <w:t xml:space="preserve"> </w:t>
      </w:r>
      <w:r w:rsidR="00383E87" w:rsidRPr="00B56CD0">
        <w:t xml:space="preserve">Odbor </w:t>
      </w:r>
      <w:r w:rsidR="005A105C" w:rsidRPr="00B56CD0">
        <w:t xml:space="preserve">ochrany </w:t>
      </w:r>
      <w:r w:rsidR="00383E87" w:rsidRPr="00B56CD0">
        <w:t>prostředí MHMP</w:t>
      </w:r>
    </w:p>
    <w:p w14:paraId="19EDF53B" w14:textId="6683CC2B" w:rsidR="00E118AF" w:rsidRDefault="00E118AF" w:rsidP="00E118AF">
      <w:r>
        <w:t xml:space="preserve">- </w:t>
      </w:r>
      <w:r w:rsidRPr="00E118AF">
        <w:t>Pražská vodohospodářská společnost, a.s.</w:t>
      </w:r>
      <w:r>
        <w:t xml:space="preserve"> </w:t>
      </w:r>
    </w:p>
    <w:p w14:paraId="4E2AA318" w14:textId="12852232" w:rsidR="00E118AF" w:rsidRDefault="00E118AF" w:rsidP="00E118AF">
      <w:r>
        <w:t xml:space="preserve">- </w:t>
      </w:r>
      <w:r w:rsidRPr="00E118AF">
        <w:t>Pražské vodovody a kanalizace, a.s</w:t>
      </w:r>
      <w:r>
        <w:t>.</w:t>
      </w:r>
    </w:p>
    <w:p w14:paraId="4CEC68E6" w14:textId="1B3213C3" w:rsidR="00E118AF" w:rsidRPr="00E118AF" w:rsidRDefault="00E118AF" w:rsidP="00E118AF">
      <w:r>
        <w:t xml:space="preserve">- </w:t>
      </w:r>
      <w:r w:rsidRPr="00E118AF">
        <w:t>Pražská energetika, a.s.</w:t>
      </w:r>
    </w:p>
    <w:p w14:paraId="2798F377" w14:textId="3E8DDB8D" w:rsidR="00E118AF" w:rsidRDefault="00E118AF" w:rsidP="00E118AF">
      <w:r>
        <w:t xml:space="preserve">- </w:t>
      </w:r>
      <w:r w:rsidR="003F12A0" w:rsidRPr="003F12A0">
        <w:t>Pražská teplárenská, a.s.</w:t>
      </w:r>
      <w:r w:rsidRPr="00E118AF">
        <w:t xml:space="preserve"> </w:t>
      </w:r>
    </w:p>
    <w:p w14:paraId="29EB22BF" w14:textId="4563806D" w:rsidR="00E118AF" w:rsidRDefault="00E118AF" w:rsidP="00E118AF">
      <w:r>
        <w:t xml:space="preserve">- </w:t>
      </w:r>
      <w:r w:rsidRPr="00E118AF">
        <w:t>Pražská plynárenská, a.s.</w:t>
      </w:r>
    </w:p>
    <w:p w14:paraId="150F8104" w14:textId="6F624B87" w:rsidR="00E118AF" w:rsidRDefault="00E118AF" w:rsidP="00E52C89">
      <w:pPr>
        <w:jc w:val="left"/>
      </w:pPr>
      <w:r>
        <w:t xml:space="preserve">- </w:t>
      </w:r>
      <w:r w:rsidRPr="00E118AF">
        <w:t>Kolektory Praha, a.s.</w:t>
      </w:r>
    </w:p>
    <w:p w14:paraId="28F87AFF" w14:textId="3F8381C2" w:rsidR="00353BBA" w:rsidRPr="00353BBA" w:rsidRDefault="00353BBA" w:rsidP="00353BBA">
      <w:r>
        <w:t>- CETIN a.s.</w:t>
      </w:r>
    </w:p>
    <w:p w14:paraId="48F0A8FC" w14:textId="54927402" w:rsidR="00306A2C" w:rsidRDefault="00353BBA" w:rsidP="00353BBA">
      <w:r>
        <w:t>a další</w:t>
      </w:r>
    </w:p>
    <w:p w14:paraId="11795B34" w14:textId="77777777" w:rsidR="00353BBA" w:rsidRPr="00353BBA" w:rsidRDefault="00353BBA" w:rsidP="00353BBA">
      <w:pPr>
        <w:pStyle w:val="Odstavec"/>
      </w:pPr>
    </w:p>
    <w:p w14:paraId="2AADC352" w14:textId="55404180" w:rsidR="005077E1" w:rsidRPr="00D87F30" w:rsidRDefault="00E118AF" w:rsidP="00E52C89">
      <w:pPr>
        <w:jc w:val="left"/>
        <w:rPr>
          <w:rFonts w:ascii="UnitPro-Light" w:eastAsiaTheme="majorEastAsia" w:hAnsi="UnitPro-Light" w:cstheme="majorBidi"/>
          <w:spacing w:val="0"/>
          <w:sz w:val="48"/>
          <w:szCs w:val="32"/>
        </w:rPr>
      </w:pPr>
      <w:r>
        <w:rPr>
          <w:rStyle w:val="Normlnez"/>
        </w:rPr>
        <w:t>S</w:t>
      </w:r>
      <w:r w:rsidR="00E52C89" w:rsidRPr="00B56CD0">
        <w:rPr>
          <w:rStyle w:val="Normlnez"/>
        </w:rPr>
        <w:t>eznam subjektů</w:t>
      </w:r>
      <w:r w:rsidR="00306A2C">
        <w:rPr>
          <w:rStyle w:val="Normlnez"/>
        </w:rPr>
        <w:t xml:space="preserve"> se bude doplňovat dle potřeby a postupu prací.</w:t>
      </w:r>
      <w:r w:rsidR="00027648" w:rsidRPr="00B56CD0">
        <w:br w:type="page"/>
      </w:r>
    </w:p>
    <w:p w14:paraId="672AF1EF" w14:textId="77777777" w:rsidR="005077E1" w:rsidRPr="00DE0BC3" w:rsidRDefault="005077E1" w:rsidP="00320810">
      <w:pPr>
        <w:pStyle w:val="Nadpis1"/>
      </w:pPr>
      <w:bookmarkStart w:id="13" w:name="_Toc79661349"/>
      <w:r w:rsidRPr="0070722B">
        <w:lastRenderedPageBreak/>
        <w:t>Podklady</w:t>
      </w:r>
      <w:bookmarkEnd w:id="13"/>
    </w:p>
    <w:p w14:paraId="67CDB8BE" w14:textId="125CCC97" w:rsidR="002B56D7" w:rsidRDefault="002B56D7" w:rsidP="0072743A">
      <w:r>
        <w:t xml:space="preserve">- </w:t>
      </w:r>
      <w:r w:rsidRPr="00E733E8">
        <w:t>Územní studie Holešovice – Bubny – Zátory</w:t>
      </w:r>
      <w:r>
        <w:t>,</w:t>
      </w:r>
      <w:r w:rsidRPr="00E733E8">
        <w:t xml:space="preserve"> Sdružení </w:t>
      </w:r>
      <w:proofErr w:type="spellStart"/>
      <w:r w:rsidRPr="00E733E8">
        <w:t>Pelčák</w:t>
      </w:r>
      <w:proofErr w:type="spellEnd"/>
      <w:r w:rsidRPr="00E733E8">
        <w:t xml:space="preserve"> a partner architekti – Müller Reimann </w:t>
      </w:r>
      <w:proofErr w:type="spellStart"/>
      <w:r w:rsidRPr="00E733E8">
        <w:t>Architekten</w:t>
      </w:r>
      <w:proofErr w:type="spellEnd"/>
      <w:r>
        <w:t xml:space="preserve">, </w:t>
      </w:r>
      <w:r w:rsidRPr="00E733E8">
        <w:t>2019</w:t>
      </w:r>
      <w:r>
        <w:t xml:space="preserve"> (</w:t>
      </w:r>
      <w:hyperlink r:id="rId14" w:history="1">
        <w:r w:rsidRPr="008C28BC">
          <w:rPr>
            <w:rStyle w:val="Hypertextovodkaz"/>
          </w:rPr>
          <w:t>https://www.iprpraha.cz/bubny</w:t>
        </w:r>
      </w:hyperlink>
      <w:r>
        <w:t>)</w:t>
      </w:r>
    </w:p>
    <w:p w14:paraId="44C30CE4" w14:textId="6E55ACA9" w:rsidR="005B6D62" w:rsidRDefault="002B56D7" w:rsidP="0072743A">
      <w:r>
        <w:t xml:space="preserve">- </w:t>
      </w:r>
      <w:r w:rsidR="00C50F9B" w:rsidRPr="00D95892">
        <w:t>Studie přeložení stávající stoky B vyvolané návrhem nové zástavby zpracovanou PPU spol. s r.o. v 12/2020</w:t>
      </w:r>
    </w:p>
    <w:p w14:paraId="163436F0" w14:textId="2AAD8541" w:rsidR="003C4552" w:rsidRDefault="002B56D7" w:rsidP="0072743A">
      <w:r>
        <w:t xml:space="preserve">- </w:t>
      </w:r>
      <w:r w:rsidR="00C50F9B">
        <w:t>Studie trasy nové páteřní stoky DN 2400 navrhované v rámci Územní studie Holešovice-bubny-Zátory (Studie změny trasy nové stoky B) zpracovanou PPU spol. s r.o. v 12/2020</w:t>
      </w:r>
    </w:p>
    <w:p w14:paraId="29B4FAA2" w14:textId="574AE9CE" w:rsidR="003C4552" w:rsidRDefault="002B56D7" w:rsidP="0072743A">
      <w:r>
        <w:t xml:space="preserve">- </w:t>
      </w:r>
      <w:r w:rsidR="003C4552">
        <w:t>Strategii adaptace hl. m. Prahy na změnu klimatu (</w:t>
      </w:r>
      <w:hyperlink r:id="rId15" w:history="1">
        <w:r w:rsidR="000E472F" w:rsidRPr="008C28BC">
          <w:rPr>
            <w:rStyle w:val="Hypertextovodkaz"/>
          </w:rPr>
          <w:t>https://adaptacepraha.cz/</w:t>
        </w:r>
      </w:hyperlink>
      <w:r w:rsidR="003C4552">
        <w:t>)</w:t>
      </w:r>
    </w:p>
    <w:p w14:paraId="00B7346E" w14:textId="76CB5567" w:rsidR="000E472F" w:rsidRDefault="002B56D7" w:rsidP="0072743A">
      <w:r>
        <w:t xml:space="preserve">- </w:t>
      </w:r>
      <w:r w:rsidR="000E472F">
        <w:t>Klimatický plán hlavního města Prahy do roku 2030</w:t>
      </w:r>
      <w:r>
        <w:t xml:space="preserve"> (</w:t>
      </w:r>
      <w:hyperlink r:id="rId16" w:history="1">
        <w:r w:rsidRPr="002B56D7">
          <w:rPr>
            <w:rStyle w:val="Hypertextovodkaz"/>
          </w:rPr>
          <w:t>https://klima.praha.eu/cs/klimaplan-v-kostce.html</w:t>
        </w:r>
      </w:hyperlink>
      <w:r>
        <w:t>)</w:t>
      </w:r>
    </w:p>
    <w:p w14:paraId="6D7A6901" w14:textId="6629933E" w:rsidR="00335AF0" w:rsidRDefault="002B56D7" w:rsidP="0072743A">
      <w:r>
        <w:t xml:space="preserve">- </w:t>
      </w:r>
      <w:r w:rsidR="000E472F">
        <w:t xml:space="preserve">Využití energetického potenciálu odpadních vod z ÚČOV Praha pro vytápění a chlazení (nejen) lokality Bubny-Zátory, Tomáš </w:t>
      </w:r>
      <w:proofErr w:type="spellStart"/>
      <w:r w:rsidR="000E472F">
        <w:t>Špirek</w:t>
      </w:r>
      <w:proofErr w:type="spellEnd"/>
      <w:r w:rsidR="000E472F">
        <w:t xml:space="preserve">, Green </w:t>
      </w:r>
      <w:proofErr w:type="spellStart"/>
      <w:r w:rsidR="000E472F">
        <w:t>Energy</w:t>
      </w:r>
      <w:proofErr w:type="spellEnd"/>
      <w:r w:rsidR="000E472F">
        <w:t xml:space="preserve"> </w:t>
      </w:r>
      <w:proofErr w:type="spellStart"/>
      <w:r w:rsidR="000E472F">
        <w:t>Consulting</w:t>
      </w:r>
      <w:proofErr w:type="spellEnd"/>
      <w:r w:rsidR="000E472F">
        <w:t xml:space="preserve">, s.r.o., Tomáš Voříšek, </w:t>
      </w:r>
      <w:proofErr w:type="spellStart"/>
      <w:r w:rsidR="000E472F">
        <w:t>SEVEn</w:t>
      </w:r>
      <w:proofErr w:type="spellEnd"/>
      <w:r w:rsidR="000E472F">
        <w:t xml:space="preserve"> </w:t>
      </w:r>
      <w:proofErr w:type="spellStart"/>
      <w:r w:rsidR="000E472F">
        <w:t>Energy</w:t>
      </w:r>
      <w:proofErr w:type="spellEnd"/>
      <w:r w:rsidR="000E472F">
        <w:t>, s.r.o., červen 2020</w:t>
      </w:r>
    </w:p>
    <w:p w14:paraId="5FE69908" w14:textId="5B2CFABC" w:rsidR="002B56D7" w:rsidRDefault="002B56D7" w:rsidP="0072743A">
      <w:r>
        <w:t xml:space="preserve">- </w:t>
      </w:r>
      <w:r w:rsidRPr="002B56D7">
        <w:t>S</w:t>
      </w:r>
      <w:r>
        <w:t>tudie</w:t>
      </w:r>
      <w:r w:rsidRPr="002B56D7">
        <w:t xml:space="preserve"> </w:t>
      </w:r>
      <w:r>
        <w:t xml:space="preserve">proveditelnosti </w:t>
      </w:r>
      <w:proofErr w:type="spellStart"/>
      <w:r>
        <w:t>kolektorizace</w:t>
      </w:r>
      <w:proofErr w:type="spellEnd"/>
      <w:r>
        <w:t xml:space="preserve"> lokality</w:t>
      </w:r>
      <w:r w:rsidRPr="002B56D7">
        <w:t xml:space="preserve"> B</w:t>
      </w:r>
      <w:r>
        <w:t>ubny</w:t>
      </w:r>
      <w:r w:rsidRPr="002B56D7">
        <w:t>-</w:t>
      </w:r>
      <w:proofErr w:type="gramStart"/>
      <w:r w:rsidRPr="002B56D7">
        <w:t>Z</w:t>
      </w:r>
      <w:r>
        <w:t>átory,  KO</w:t>
      </w:r>
      <w:proofErr w:type="gramEnd"/>
      <w:r>
        <w:t>-KA</w:t>
      </w:r>
      <w:r w:rsidR="0072743A">
        <w:t xml:space="preserve"> s.r.o., 3/2021</w:t>
      </w:r>
    </w:p>
    <w:p w14:paraId="63911AF5" w14:textId="4036C0B8" w:rsidR="004F0FBC" w:rsidRPr="0070722B" w:rsidRDefault="004F0FBC" w:rsidP="0072743A">
      <w:pPr>
        <w:spacing w:line="276" w:lineRule="auto"/>
        <w:jc w:val="left"/>
      </w:pPr>
    </w:p>
    <w:p w14:paraId="51C9C36A" w14:textId="77777777" w:rsidR="004F0FBC" w:rsidRPr="0070722B" w:rsidRDefault="004F0FBC" w:rsidP="004F0FBC">
      <w:pPr>
        <w:pStyle w:val="Odstavecseseznamem"/>
        <w:spacing w:line="276" w:lineRule="auto"/>
        <w:jc w:val="left"/>
        <w:rPr>
          <w:b/>
        </w:rPr>
      </w:pPr>
    </w:p>
    <w:p w14:paraId="3DB78BB7" w14:textId="72C68B5A" w:rsidR="005B6D62" w:rsidRPr="0070722B" w:rsidRDefault="005B6D62" w:rsidP="005B6D62">
      <w:pPr>
        <w:pStyle w:val="Vet-"/>
        <w:numPr>
          <w:ilvl w:val="0"/>
          <w:numId w:val="0"/>
        </w:numPr>
      </w:pPr>
      <w:r w:rsidRPr="0070722B">
        <w:t>Podklady budou diskutovány na první</w:t>
      </w:r>
      <w:r w:rsidR="002B56D7">
        <w:t>m</w:t>
      </w:r>
      <w:r w:rsidRPr="0070722B">
        <w:t xml:space="preserve"> </w:t>
      </w:r>
      <w:r w:rsidR="002B56D7">
        <w:t>kontrolním dnu</w:t>
      </w:r>
      <w:r w:rsidRPr="0070722B">
        <w:t>, kde dojde k upřesnění.</w:t>
      </w:r>
    </w:p>
    <w:p w14:paraId="27E03102" w14:textId="77777777" w:rsidR="008C4EE6" w:rsidRPr="0070722B" w:rsidRDefault="008C4EE6" w:rsidP="008C4EE6">
      <w:pPr>
        <w:pStyle w:val="Tir"/>
      </w:pPr>
    </w:p>
    <w:p w14:paraId="5EC4DF42" w14:textId="77777777" w:rsidR="008C4EE6" w:rsidRPr="0070722B" w:rsidRDefault="008C4EE6" w:rsidP="009D5E2D">
      <w:pPr>
        <w:pStyle w:val="Tir"/>
      </w:pPr>
    </w:p>
    <w:p w14:paraId="41B5D665" w14:textId="77777777" w:rsidR="008C4EE6" w:rsidRPr="0070722B" w:rsidRDefault="008C4EE6" w:rsidP="009D5E2D">
      <w:pPr>
        <w:pStyle w:val="Tir"/>
      </w:pPr>
    </w:p>
    <w:p w14:paraId="77EEBE59" w14:textId="77777777" w:rsidR="00F64297" w:rsidRPr="0070722B" w:rsidRDefault="00F64297" w:rsidP="009D5E2D">
      <w:pPr>
        <w:pStyle w:val="Tir"/>
      </w:pPr>
    </w:p>
    <w:p w14:paraId="1D095E7C" w14:textId="77777777" w:rsidR="00F64297" w:rsidRPr="0070722B" w:rsidRDefault="00F64297" w:rsidP="009D5E2D">
      <w:pPr>
        <w:pStyle w:val="Tir"/>
      </w:pPr>
    </w:p>
    <w:p w14:paraId="0B7A8228" w14:textId="77777777" w:rsidR="00F64297" w:rsidRPr="0070722B" w:rsidRDefault="00F64297" w:rsidP="009D5E2D">
      <w:pPr>
        <w:pStyle w:val="Tir"/>
      </w:pPr>
    </w:p>
    <w:p w14:paraId="75DFFA77" w14:textId="77777777" w:rsidR="00F64297" w:rsidRPr="0070722B" w:rsidRDefault="00F64297" w:rsidP="009D5E2D">
      <w:pPr>
        <w:pStyle w:val="Tir"/>
      </w:pPr>
    </w:p>
    <w:p w14:paraId="2C98A171" w14:textId="77777777" w:rsidR="00F64297" w:rsidRPr="0070722B" w:rsidRDefault="00F64297" w:rsidP="009D5E2D">
      <w:pPr>
        <w:pStyle w:val="Tir"/>
      </w:pPr>
    </w:p>
    <w:p w14:paraId="7676296A" w14:textId="77777777" w:rsidR="00F64297" w:rsidRPr="0070722B" w:rsidRDefault="00F64297" w:rsidP="009D5E2D">
      <w:pPr>
        <w:pStyle w:val="Tir"/>
      </w:pPr>
    </w:p>
    <w:p w14:paraId="2E1FBEA5" w14:textId="77777777" w:rsidR="00E52C89" w:rsidRPr="0070722B" w:rsidRDefault="00E52C89" w:rsidP="009D5E2D">
      <w:pPr>
        <w:pStyle w:val="Tir"/>
      </w:pPr>
    </w:p>
    <w:p w14:paraId="12E19297" w14:textId="77777777" w:rsidR="00E52C89" w:rsidRPr="0070722B" w:rsidRDefault="00E52C89" w:rsidP="009D5E2D">
      <w:pPr>
        <w:pStyle w:val="Tir"/>
      </w:pPr>
    </w:p>
    <w:p w14:paraId="72C16BBE" w14:textId="77777777" w:rsidR="00E52C89" w:rsidRPr="0070722B" w:rsidRDefault="00E52C89" w:rsidP="009D5E2D">
      <w:pPr>
        <w:pStyle w:val="Tir"/>
      </w:pPr>
    </w:p>
    <w:p w14:paraId="014F3D68" w14:textId="77777777" w:rsidR="00E52C89" w:rsidRPr="0070722B" w:rsidRDefault="00E52C89" w:rsidP="009D5E2D">
      <w:pPr>
        <w:pStyle w:val="Tir"/>
      </w:pPr>
    </w:p>
    <w:p w14:paraId="57F3691D" w14:textId="77777777" w:rsidR="00E52C89" w:rsidRPr="0070722B" w:rsidRDefault="00E52C89" w:rsidP="009D5E2D">
      <w:pPr>
        <w:pStyle w:val="Tir"/>
      </w:pPr>
    </w:p>
    <w:p w14:paraId="30146F6E" w14:textId="77777777" w:rsidR="00E52C89" w:rsidRPr="0070722B" w:rsidRDefault="00E52C89" w:rsidP="009D5E2D">
      <w:pPr>
        <w:pStyle w:val="Tir"/>
      </w:pPr>
    </w:p>
    <w:p w14:paraId="1B039180" w14:textId="77777777" w:rsidR="00E52C89" w:rsidRPr="0070722B" w:rsidRDefault="00E52C89" w:rsidP="009D5E2D">
      <w:pPr>
        <w:pStyle w:val="Tir"/>
      </w:pPr>
    </w:p>
    <w:p w14:paraId="72F19A5D" w14:textId="77777777" w:rsidR="00E52C89" w:rsidRPr="0070722B" w:rsidRDefault="00E52C89" w:rsidP="009D5E2D">
      <w:pPr>
        <w:pStyle w:val="Tir"/>
      </w:pPr>
    </w:p>
    <w:p w14:paraId="39BBCAD6" w14:textId="77777777" w:rsidR="00E52C89" w:rsidRPr="0070722B" w:rsidRDefault="00E52C89" w:rsidP="009D5E2D">
      <w:pPr>
        <w:pStyle w:val="Tir"/>
      </w:pPr>
    </w:p>
    <w:p w14:paraId="746140B1" w14:textId="77777777" w:rsidR="00E52C89" w:rsidRPr="0070722B" w:rsidRDefault="00E52C89" w:rsidP="009D5E2D">
      <w:pPr>
        <w:pStyle w:val="Tir"/>
      </w:pPr>
    </w:p>
    <w:p w14:paraId="1D75150E" w14:textId="77777777" w:rsidR="008C4EE6" w:rsidRPr="0070722B" w:rsidRDefault="008C4EE6" w:rsidP="009D5E2D">
      <w:pPr>
        <w:pStyle w:val="Tir"/>
      </w:pPr>
    </w:p>
    <w:p w14:paraId="2FB57BB9" w14:textId="77777777" w:rsidR="008C4EE6" w:rsidRPr="0070722B" w:rsidRDefault="008C4EE6" w:rsidP="009D5E2D">
      <w:pPr>
        <w:pStyle w:val="Tir"/>
      </w:pPr>
    </w:p>
    <w:p w14:paraId="6058468A" w14:textId="4C237B3D" w:rsidR="009D5E2D" w:rsidRPr="0070722B" w:rsidRDefault="009D5E2D" w:rsidP="009D5E2D">
      <w:pPr>
        <w:pStyle w:val="Tir"/>
      </w:pPr>
      <w:r w:rsidRPr="00DE0BC3">
        <w:t xml:space="preserve">© Institut plánování a rozvoje hlavního města </w:t>
      </w:r>
      <w:r w:rsidR="00F64297" w:rsidRPr="0070722B">
        <w:t xml:space="preserve">Prahy, </w:t>
      </w:r>
      <w:r w:rsidR="0072743A" w:rsidRPr="0070722B">
        <w:t>20</w:t>
      </w:r>
      <w:r w:rsidR="0072743A">
        <w:t>21</w:t>
      </w:r>
    </w:p>
    <w:p w14:paraId="35971046" w14:textId="77777777" w:rsidR="009D5E2D" w:rsidRPr="0070722B" w:rsidRDefault="009D5E2D" w:rsidP="009D5E2D">
      <w:pPr>
        <w:pStyle w:val="Tir"/>
      </w:pPr>
      <w:r w:rsidRPr="0070722B">
        <w:t>Všechna práva vyhrazena</w:t>
      </w:r>
    </w:p>
    <w:sectPr w:rsidR="009D5E2D" w:rsidRPr="0070722B" w:rsidSect="00A94358">
      <w:footerReference w:type="default" r:id="rId17"/>
      <w:pgSz w:w="11907" w:h="16840" w:code="9"/>
      <w:pgMar w:top="1134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7E49B" w14:textId="77777777" w:rsidR="00B7055A" w:rsidRDefault="00B7055A" w:rsidP="006E7A45">
      <w:pPr>
        <w:spacing w:line="240" w:lineRule="auto"/>
      </w:pPr>
      <w:r>
        <w:separator/>
      </w:r>
    </w:p>
  </w:endnote>
  <w:endnote w:type="continuationSeparator" w:id="0">
    <w:p w14:paraId="4E64713D" w14:textId="77777777" w:rsidR="00B7055A" w:rsidRDefault="00B7055A" w:rsidP="006E7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Ita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Bold">
    <w:panose1 w:val="00000000000000000000"/>
    <w:charset w:val="00"/>
    <w:family w:val="modern"/>
    <w:notTrueType/>
    <w:pitch w:val="variable"/>
    <w:sig w:usb0="A00002FF" w:usb1="4000207B" w:usb2="00000008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tSlabPro-BoldIta">
    <w:panose1 w:val="00000000000000000000"/>
    <w:charset w:val="00"/>
    <w:family w:val="modern"/>
    <w:notTrueType/>
    <w:pitch w:val="variable"/>
    <w:sig w:usb0="A00002FF" w:usb1="4000207B" w:usb2="00000008" w:usb3="00000000" w:csb0="0000009F" w:csb1="00000000"/>
  </w:font>
  <w:font w:name="UnitPro-Bold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E09A0" w14:textId="77777777" w:rsidR="000E1F83" w:rsidRDefault="000E1F8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42B017" wp14:editId="1D6A38D3">
              <wp:simplePos x="0" y="0"/>
              <wp:positionH relativeFrom="column">
                <wp:posOffset>-137160</wp:posOffset>
              </wp:positionH>
              <wp:positionV relativeFrom="paragraph">
                <wp:posOffset>0</wp:posOffset>
              </wp:positionV>
              <wp:extent cx="417960" cy="29664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960" cy="296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CA480" w14:textId="348A82D3" w:rsidR="000E1F83" w:rsidRDefault="000E1F83" w:rsidP="003F06A7">
                          <w:pPr>
                            <w:pStyle w:val="Zpat"/>
                            <w:jc w:val="center"/>
                          </w:pPr>
                          <w:r w:rsidRPr="003F06A7">
                            <w:t>–––</w:t>
                          </w:r>
                          <w:r>
                            <w:br/>
                          </w:r>
                          <w:sdt>
                            <w:sdtPr>
                              <w:id w:val="19173083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D457A">
                                <w:rPr>
                                  <w:noProof/>
                                </w:rPr>
                                <w:t>10</w:t>
                              </w:r>
                              <w: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2B0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8pt;margin-top:0;width:32.9pt;height:2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" filled="f" stroked="f">
              <v:textbox>
                <w:txbxContent>
                  <w:p w14:paraId="7EECA480" w14:textId="348A82D3" w:rsidR="000E1F83" w:rsidRDefault="000E1F83" w:rsidP="003F06A7">
                    <w:pPr>
                      <w:pStyle w:val="Zpat"/>
                      <w:jc w:val="center"/>
                    </w:pPr>
                    <w:r w:rsidRPr="003F06A7">
                      <w:t>–––</w:t>
                    </w:r>
                    <w:r>
                      <w:br/>
                    </w:r>
                    <w:sdt>
                      <w:sdtPr>
                        <w:id w:val="19173083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D457A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46EF" w14:textId="77777777" w:rsidR="000E1F83" w:rsidRDefault="000E1F8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12C1A9" wp14:editId="5D9C1D0D">
              <wp:simplePos x="0" y="0"/>
              <wp:positionH relativeFrom="column">
                <wp:posOffset>5850890</wp:posOffset>
              </wp:positionH>
              <wp:positionV relativeFrom="paragraph">
                <wp:posOffset>0</wp:posOffset>
              </wp:positionV>
              <wp:extent cx="418320" cy="29664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20" cy="296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925F7" w14:textId="755994FD" w:rsidR="000E1F83" w:rsidRDefault="000E1F83" w:rsidP="003F06A7">
                          <w:pPr>
                            <w:pStyle w:val="Zpat"/>
                            <w:jc w:val="center"/>
                          </w:pPr>
                          <w:r w:rsidRPr="003F06A7">
                            <w:t>–––</w:t>
                          </w:r>
                          <w:r>
                            <w:br/>
                          </w:r>
                          <w:sdt>
                            <w:sdtPr>
                              <w:id w:val="18641550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D457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2C1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0.7pt;margin-top:0;width:32.95pt;height:2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" filled="f" stroked="f">
              <v:textbox>
                <w:txbxContent>
                  <w:p w14:paraId="757925F7" w14:textId="755994FD" w:rsidR="000E1F83" w:rsidRDefault="000E1F83" w:rsidP="003F06A7">
                    <w:pPr>
                      <w:pStyle w:val="Zpat"/>
                      <w:jc w:val="center"/>
                    </w:pPr>
                    <w:r w:rsidRPr="003F06A7">
                      <w:t>–––</w:t>
                    </w:r>
                    <w:r>
                      <w:br/>
                    </w:r>
                    <w:sdt>
                      <w:sdtPr>
                        <w:id w:val="186415509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D457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F5A90" w14:textId="77777777" w:rsidR="000E1F83" w:rsidRDefault="000E1F8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135F74" wp14:editId="0741B5EB">
              <wp:simplePos x="0" y="0"/>
              <wp:positionH relativeFrom="column">
                <wp:posOffset>5850890</wp:posOffset>
              </wp:positionH>
              <wp:positionV relativeFrom="paragraph">
                <wp:posOffset>0</wp:posOffset>
              </wp:positionV>
              <wp:extent cx="418320" cy="29664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20" cy="296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BE77D9" w14:textId="15023B40" w:rsidR="000E1F83" w:rsidRDefault="000E1F83" w:rsidP="003F06A7">
                          <w:pPr>
                            <w:pStyle w:val="Zpat"/>
                            <w:jc w:val="center"/>
                          </w:pPr>
                          <w:r w:rsidRPr="003F06A7">
                            <w:t>–––</w:t>
                          </w:r>
                          <w:r>
                            <w:br/>
                          </w:r>
                          <w:sdt>
                            <w:sdtPr>
                              <w:id w:val="129254918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D457A">
                                <w:rPr>
                                  <w:noProof/>
                                </w:rPr>
                                <w:t>11</w:t>
                              </w:r>
                              <w: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35F7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0.7pt;margin-top:0;width:32.95pt;height:2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" filled="f" stroked="f">
              <v:textbox>
                <w:txbxContent>
                  <w:p w14:paraId="2EBE77D9" w14:textId="15023B40" w:rsidR="000E1F83" w:rsidRDefault="000E1F83" w:rsidP="003F06A7">
                    <w:pPr>
                      <w:pStyle w:val="Zpat"/>
                      <w:jc w:val="center"/>
                    </w:pPr>
                    <w:r w:rsidRPr="003F06A7">
                      <w:t>–––</w:t>
                    </w:r>
                    <w:r>
                      <w:br/>
                    </w:r>
                    <w:sdt>
                      <w:sdtPr>
                        <w:id w:val="1292549189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D457A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8D780" w14:textId="77777777" w:rsidR="00B7055A" w:rsidRDefault="00B7055A" w:rsidP="006E7A45">
      <w:pPr>
        <w:spacing w:line="240" w:lineRule="auto"/>
      </w:pPr>
      <w:r>
        <w:separator/>
      </w:r>
    </w:p>
  </w:footnote>
  <w:footnote w:type="continuationSeparator" w:id="0">
    <w:p w14:paraId="58472EA5" w14:textId="77777777" w:rsidR="00B7055A" w:rsidRDefault="00B7055A" w:rsidP="006E7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4DBA"/>
    <w:multiLevelType w:val="hybridMultilevel"/>
    <w:tmpl w:val="1ACE8EFA"/>
    <w:lvl w:ilvl="0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" w15:restartNumberingAfterBreak="0">
    <w:nsid w:val="02581788"/>
    <w:multiLevelType w:val="hybridMultilevel"/>
    <w:tmpl w:val="B1B61F7A"/>
    <w:lvl w:ilvl="0" w:tplc="7BE8E78E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74E5F85"/>
    <w:multiLevelType w:val="hybridMultilevel"/>
    <w:tmpl w:val="90323982"/>
    <w:lvl w:ilvl="0" w:tplc="58482576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8C43A8"/>
    <w:multiLevelType w:val="hybridMultilevel"/>
    <w:tmpl w:val="920072A6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C751609"/>
    <w:multiLevelType w:val="hybridMultilevel"/>
    <w:tmpl w:val="2FF2DEC4"/>
    <w:lvl w:ilvl="0" w:tplc="51F80D64">
      <w:start w:val="1"/>
      <w:numFmt w:val="decimalZero"/>
      <w:pStyle w:val="slovn-obrzek"/>
      <w:lvlText w:val="obr / %1"/>
      <w:lvlJc w:val="left"/>
      <w:pPr>
        <w:ind w:left="1117" w:hanging="360"/>
      </w:pPr>
      <w:rPr>
        <w:rFonts w:hint="default"/>
        <w:caps/>
        <w:sz w:val="12"/>
        <w:u w:val="words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0E603CE4"/>
    <w:multiLevelType w:val="multilevel"/>
    <w:tmpl w:val="C9F8E74A"/>
    <w:styleLink w:val="slovn-tabulkas"/>
    <w:lvl w:ilvl="0">
      <w:start w:val="1"/>
      <w:numFmt w:val="decimalZero"/>
      <w:suff w:val="nothing"/>
      <w:lvlText w:val="TAB / %1"/>
      <w:lvlJc w:val="left"/>
      <w:pPr>
        <w:ind w:left="0" w:firstLine="0"/>
      </w:pPr>
      <w:rPr>
        <w:rFonts w:ascii="UnitPro-Light" w:hAnsi="UnitPro-Light"/>
        <w:sz w:val="11"/>
        <w:u w:val="words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B7B05D4"/>
    <w:multiLevelType w:val="hybridMultilevel"/>
    <w:tmpl w:val="A7ECBDA2"/>
    <w:lvl w:ilvl="0" w:tplc="5DEEE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726A7"/>
    <w:multiLevelType w:val="hybridMultilevel"/>
    <w:tmpl w:val="F32455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20D1"/>
    <w:multiLevelType w:val="multilevel"/>
    <w:tmpl w:val="9572BA00"/>
    <w:styleLink w:val="Zdrojenadpisy"/>
    <w:lvl w:ilvl="0">
      <w:start w:val="1"/>
      <w:numFmt w:val="none"/>
      <w:pStyle w:val="Vet----------"/>
      <w:suff w:val="nothing"/>
      <w:lvlText w:val="----------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8C3549"/>
    <w:multiLevelType w:val="hybridMultilevel"/>
    <w:tmpl w:val="90323982"/>
    <w:lvl w:ilvl="0" w:tplc="58482576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A8902B1"/>
    <w:multiLevelType w:val="hybridMultilevel"/>
    <w:tmpl w:val="29B6A140"/>
    <w:lvl w:ilvl="0" w:tplc="E7A65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5E64"/>
    <w:multiLevelType w:val="hybridMultilevel"/>
    <w:tmpl w:val="2FB0D2D2"/>
    <w:lvl w:ilvl="0" w:tplc="5DEEE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A7B81"/>
    <w:multiLevelType w:val="hybridMultilevel"/>
    <w:tmpl w:val="8DBA814E"/>
    <w:styleLink w:val="ImportedStyle3"/>
    <w:lvl w:ilvl="0" w:tplc="FAAA03E0">
      <w:start w:val="1"/>
      <w:numFmt w:val="bullet"/>
      <w:lvlText w:val="-"/>
      <w:lvlJc w:val="left"/>
      <w:pPr>
        <w:ind w:left="709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2EFD14">
      <w:start w:val="1"/>
      <w:numFmt w:val="bullet"/>
      <w:lvlText w:val="o"/>
      <w:lvlJc w:val="left"/>
      <w:pPr>
        <w:ind w:left="142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3C4AC2">
      <w:start w:val="1"/>
      <w:numFmt w:val="bullet"/>
      <w:lvlText w:val="▪"/>
      <w:lvlJc w:val="left"/>
      <w:pPr>
        <w:ind w:left="214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BEC736">
      <w:start w:val="1"/>
      <w:numFmt w:val="bullet"/>
      <w:lvlText w:val="·"/>
      <w:lvlJc w:val="left"/>
      <w:pPr>
        <w:ind w:left="2869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2C9EBA">
      <w:start w:val="1"/>
      <w:numFmt w:val="bullet"/>
      <w:lvlText w:val="o"/>
      <w:lvlJc w:val="left"/>
      <w:pPr>
        <w:ind w:left="358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4476A">
      <w:start w:val="1"/>
      <w:numFmt w:val="bullet"/>
      <w:lvlText w:val="▪"/>
      <w:lvlJc w:val="left"/>
      <w:pPr>
        <w:ind w:left="430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3A1F06">
      <w:start w:val="1"/>
      <w:numFmt w:val="bullet"/>
      <w:lvlText w:val="·"/>
      <w:lvlJc w:val="left"/>
      <w:pPr>
        <w:ind w:left="5029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4AA26">
      <w:start w:val="1"/>
      <w:numFmt w:val="bullet"/>
      <w:lvlText w:val="o"/>
      <w:lvlJc w:val="left"/>
      <w:pPr>
        <w:ind w:left="574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E29704">
      <w:start w:val="1"/>
      <w:numFmt w:val="bullet"/>
      <w:lvlText w:val="▪"/>
      <w:lvlJc w:val="left"/>
      <w:pPr>
        <w:ind w:left="646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0376EB0"/>
    <w:multiLevelType w:val="hybridMultilevel"/>
    <w:tmpl w:val="92E86D1E"/>
    <w:lvl w:ilvl="0" w:tplc="36F6DE50">
      <w:start w:val="1"/>
      <w:numFmt w:val="bullet"/>
      <w:pStyle w:val="Vet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D3096"/>
    <w:multiLevelType w:val="multilevel"/>
    <w:tmpl w:val="1992465A"/>
    <w:styleLink w:val="Nadpisy"/>
    <w:lvl w:ilvl="0">
      <w:start w:val="1"/>
      <w:numFmt w:val="decimal"/>
      <w:pStyle w:val="Nadpis1"/>
      <w:lvlText w:val="%1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-----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4"/>
        </w:tabs>
        <w:ind w:left="0" w:firstLine="0"/>
      </w:pPr>
      <w:rPr>
        <w:rFonts w:hint="default"/>
      </w:rPr>
    </w:lvl>
  </w:abstractNum>
  <w:abstractNum w:abstractNumId="15" w15:restartNumberingAfterBreak="0">
    <w:nsid w:val="363136E7"/>
    <w:multiLevelType w:val="hybridMultilevel"/>
    <w:tmpl w:val="D94E358E"/>
    <w:lvl w:ilvl="0" w:tplc="5DEEE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C16E4"/>
    <w:multiLevelType w:val="hybridMultilevel"/>
    <w:tmpl w:val="6A887FFA"/>
    <w:lvl w:ilvl="0" w:tplc="9440F34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341F2"/>
    <w:multiLevelType w:val="multilevel"/>
    <w:tmpl w:val="9572BA00"/>
    <w:numStyleLink w:val="Zdrojenadpisy"/>
  </w:abstractNum>
  <w:abstractNum w:abstractNumId="18" w15:restartNumberingAfterBreak="0">
    <w:nsid w:val="38B71037"/>
    <w:multiLevelType w:val="hybridMultilevel"/>
    <w:tmpl w:val="E8B63474"/>
    <w:lvl w:ilvl="0" w:tplc="80FA9404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3DE6289"/>
    <w:multiLevelType w:val="hybridMultilevel"/>
    <w:tmpl w:val="8DBA814E"/>
    <w:numStyleLink w:val="ImportedStyle3"/>
  </w:abstractNum>
  <w:abstractNum w:abstractNumId="20" w15:restartNumberingAfterBreak="0">
    <w:nsid w:val="46171A66"/>
    <w:multiLevelType w:val="hybridMultilevel"/>
    <w:tmpl w:val="47169B54"/>
    <w:lvl w:ilvl="0" w:tplc="ADEEF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D42B0"/>
    <w:multiLevelType w:val="hybridMultilevel"/>
    <w:tmpl w:val="2AAEA04A"/>
    <w:lvl w:ilvl="0" w:tplc="8DF09E20">
      <w:start w:val="1"/>
      <w:numFmt w:val="decimalZero"/>
      <w:pStyle w:val="slovn-mapa"/>
      <w:lvlText w:val="mapa / %1"/>
      <w:lvlJc w:val="left"/>
      <w:pPr>
        <w:ind w:left="1344" w:hanging="360"/>
      </w:pPr>
      <w:rPr>
        <w:rFonts w:hint="default"/>
        <w:caps/>
        <w:sz w:val="12"/>
        <w:u w:val="words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2" w15:restartNumberingAfterBreak="0">
    <w:nsid w:val="52460BB0"/>
    <w:multiLevelType w:val="hybridMultilevel"/>
    <w:tmpl w:val="A98CE684"/>
    <w:lvl w:ilvl="0" w:tplc="C400F0A0">
      <w:start w:val="1"/>
      <w:numFmt w:val="decimal"/>
      <w:lvlText w:val="(%1)"/>
      <w:lvlJc w:val="left"/>
      <w:pPr>
        <w:ind w:left="1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</w:lvl>
    <w:lvl w:ilvl="3" w:tplc="0405000F" w:tentative="1">
      <w:start w:val="1"/>
      <w:numFmt w:val="decimal"/>
      <w:lvlText w:val="%4."/>
      <w:lvlJc w:val="left"/>
      <w:pPr>
        <w:ind w:left="3994" w:hanging="360"/>
      </w:p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</w:lvl>
    <w:lvl w:ilvl="6" w:tplc="0405000F" w:tentative="1">
      <w:start w:val="1"/>
      <w:numFmt w:val="decimal"/>
      <w:lvlText w:val="%7."/>
      <w:lvlJc w:val="left"/>
      <w:pPr>
        <w:ind w:left="6154" w:hanging="360"/>
      </w:p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3" w15:restartNumberingAfterBreak="0">
    <w:nsid w:val="53331DB9"/>
    <w:multiLevelType w:val="hybridMultilevel"/>
    <w:tmpl w:val="C33ED264"/>
    <w:lvl w:ilvl="0" w:tplc="BE1A88BC">
      <w:start w:val="1"/>
      <w:numFmt w:val="decimal"/>
      <w:pStyle w:val="Vet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04908"/>
    <w:multiLevelType w:val="hybridMultilevel"/>
    <w:tmpl w:val="F990A024"/>
    <w:lvl w:ilvl="0" w:tplc="0C7E846C">
      <w:start w:val="1"/>
      <w:numFmt w:val="decimalZero"/>
      <w:pStyle w:val="slovn-graf"/>
      <w:lvlText w:val="graf / %1"/>
      <w:lvlJc w:val="left"/>
      <w:pPr>
        <w:ind w:left="1117" w:hanging="360"/>
      </w:pPr>
      <w:rPr>
        <w:rFonts w:hint="default"/>
        <w:caps/>
        <w:sz w:val="12"/>
        <w:u w:val="words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54FE60A5"/>
    <w:multiLevelType w:val="hybridMultilevel"/>
    <w:tmpl w:val="D7BAAE84"/>
    <w:lvl w:ilvl="0" w:tplc="6E9CE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C672E"/>
    <w:multiLevelType w:val="hybridMultilevel"/>
    <w:tmpl w:val="F844D290"/>
    <w:lvl w:ilvl="0" w:tplc="76647AE8">
      <w:start w:val="2"/>
      <w:numFmt w:val="bullet"/>
      <w:pStyle w:val="Nadpisobjektu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E2E93"/>
    <w:multiLevelType w:val="hybridMultilevel"/>
    <w:tmpl w:val="CC64BC9E"/>
    <w:lvl w:ilvl="0" w:tplc="13B2EC3E">
      <w:start w:val="1"/>
      <w:numFmt w:val="decimal"/>
      <w:lvlText w:val="(%1)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57834"/>
    <w:multiLevelType w:val="hybridMultilevel"/>
    <w:tmpl w:val="5FE8DBD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C984F23"/>
    <w:multiLevelType w:val="hybridMultilevel"/>
    <w:tmpl w:val="C86A45A6"/>
    <w:lvl w:ilvl="0" w:tplc="5CE66AF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C074A1"/>
    <w:multiLevelType w:val="hybridMultilevel"/>
    <w:tmpl w:val="BF3E66EC"/>
    <w:lvl w:ilvl="0" w:tplc="040A6922">
      <w:start w:val="1"/>
      <w:numFmt w:val="decimalZero"/>
      <w:pStyle w:val="slovn-tabulka"/>
      <w:lvlText w:val="tab / %1"/>
      <w:lvlJc w:val="left"/>
      <w:pPr>
        <w:ind w:left="1117" w:hanging="360"/>
      </w:pPr>
      <w:rPr>
        <w:rFonts w:hint="default"/>
        <w:caps/>
        <w:sz w:val="12"/>
        <w:u w:val="words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74645EE7"/>
    <w:multiLevelType w:val="hybridMultilevel"/>
    <w:tmpl w:val="CFE2C5CA"/>
    <w:lvl w:ilvl="0" w:tplc="D252474E">
      <w:numFmt w:val="bullet"/>
      <w:lvlText w:val="-"/>
      <w:lvlJc w:val="left"/>
      <w:pPr>
        <w:ind w:left="927" w:hanging="360"/>
      </w:pPr>
      <w:rPr>
        <w:rFonts w:ascii="UnitSlabPro-Light" w:eastAsiaTheme="minorHAnsi" w:hAnsi="UnitSlabPro-Light" w:cs="UnitSlabPro-Light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0601D6"/>
    <w:multiLevelType w:val="hybridMultilevel"/>
    <w:tmpl w:val="D884D5A4"/>
    <w:lvl w:ilvl="0" w:tplc="9440F34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C37F0"/>
    <w:multiLevelType w:val="hybridMultilevel"/>
    <w:tmpl w:val="7D245F0A"/>
    <w:lvl w:ilvl="0" w:tplc="422E74B4">
      <w:start w:val="2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7103F"/>
    <w:multiLevelType w:val="multilevel"/>
    <w:tmpl w:val="66E82B88"/>
    <w:lvl w:ilvl="0">
      <w:start w:val="1"/>
      <w:numFmt w:val="decimal"/>
      <w:pStyle w:val="Nadpis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B4A0EBD"/>
    <w:multiLevelType w:val="hybridMultilevel"/>
    <w:tmpl w:val="54AA9226"/>
    <w:lvl w:ilvl="0" w:tplc="9440F340">
      <w:start w:val="2"/>
      <w:numFmt w:val="bullet"/>
      <w:lvlText w:val="-"/>
      <w:lvlJc w:val="left"/>
      <w:pPr>
        <w:ind w:left="25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C175A1B"/>
    <w:multiLevelType w:val="hybridMultilevel"/>
    <w:tmpl w:val="3A20555C"/>
    <w:lvl w:ilvl="0" w:tplc="494AF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113A3"/>
    <w:multiLevelType w:val="hybridMultilevel"/>
    <w:tmpl w:val="76F86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nothing"/>
        <w:lvlText w:val="%1.%2.%3  -----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</w:num>
  <w:num w:numId="2">
    <w:abstractNumId w:val="30"/>
  </w:num>
  <w:num w:numId="3">
    <w:abstractNumId w:val="21"/>
  </w:num>
  <w:num w:numId="4">
    <w:abstractNumId w:val="4"/>
  </w:num>
  <w:num w:numId="5">
    <w:abstractNumId w:val="24"/>
  </w:num>
  <w:num w:numId="6">
    <w:abstractNumId w:val="5"/>
  </w:num>
  <w:num w:numId="7">
    <w:abstractNumId w:val="13"/>
  </w:num>
  <w:num w:numId="8">
    <w:abstractNumId w:val="23"/>
  </w:num>
  <w:num w:numId="9">
    <w:abstractNumId w:val="8"/>
  </w:num>
  <w:num w:numId="10">
    <w:abstractNumId w:val="17"/>
  </w:num>
  <w:num w:numId="11">
    <w:abstractNumId w:val="32"/>
  </w:num>
  <w:num w:numId="12">
    <w:abstractNumId w:val="16"/>
  </w:num>
  <w:num w:numId="13">
    <w:abstractNumId w:val="33"/>
  </w:num>
  <w:num w:numId="14">
    <w:abstractNumId w:val="23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12"/>
  </w:num>
  <w:num w:numId="18">
    <w:abstractNumId w:val="19"/>
  </w:num>
  <w:num w:numId="19">
    <w:abstractNumId w:val="29"/>
  </w:num>
  <w:num w:numId="20">
    <w:abstractNumId w:val="37"/>
  </w:num>
  <w:num w:numId="21">
    <w:abstractNumId w:val="7"/>
  </w:num>
  <w:num w:numId="22">
    <w:abstractNumId w:val="14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</w:num>
  <w:num w:numId="23">
    <w:abstractNumId w:val="14"/>
  </w:num>
  <w:num w:numId="24">
    <w:abstractNumId w:val="11"/>
  </w:num>
  <w:num w:numId="25">
    <w:abstractNumId w:val="6"/>
  </w:num>
  <w:num w:numId="26">
    <w:abstractNumId w:val="15"/>
  </w:num>
  <w:num w:numId="27">
    <w:abstractNumId w:val="31"/>
  </w:num>
  <w:num w:numId="28">
    <w:abstractNumId w:val="28"/>
  </w:num>
  <w:num w:numId="29">
    <w:abstractNumId w:val="3"/>
  </w:num>
  <w:num w:numId="30">
    <w:abstractNumId w:val="35"/>
  </w:num>
  <w:num w:numId="31">
    <w:abstractNumId w:val="0"/>
  </w:num>
  <w:num w:numId="32">
    <w:abstractNumId w:val="34"/>
  </w:num>
  <w:num w:numId="33">
    <w:abstractNumId w:val="26"/>
  </w:num>
  <w:num w:numId="34">
    <w:abstractNumId w:val="2"/>
  </w:num>
  <w:num w:numId="35">
    <w:abstractNumId w:val="1"/>
  </w:num>
  <w:num w:numId="36">
    <w:abstractNumId w:val="18"/>
  </w:num>
  <w:num w:numId="37">
    <w:abstractNumId w:val="20"/>
  </w:num>
  <w:num w:numId="38">
    <w:abstractNumId w:val="10"/>
  </w:num>
  <w:num w:numId="39">
    <w:abstractNumId w:val="25"/>
  </w:num>
  <w:num w:numId="40">
    <w:abstractNumId w:val="22"/>
  </w:num>
  <w:num w:numId="41">
    <w:abstractNumId w:val="27"/>
  </w:num>
  <w:num w:numId="42">
    <w:abstractNumId w:val="36"/>
  </w:num>
  <w:num w:numId="43">
    <w:abstractNumId w:val="14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  -----  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</w:num>
  <w:num w:numId="44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61"/>
    <w:rsid w:val="00006803"/>
    <w:rsid w:val="000069E3"/>
    <w:rsid w:val="0001703F"/>
    <w:rsid w:val="00027648"/>
    <w:rsid w:val="000304F8"/>
    <w:rsid w:val="00035F8C"/>
    <w:rsid w:val="00036B33"/>
    <w:rsid w:val="00043D48"/>
    <w:rsid w:val="00045F57"/>
    <w:rsid w:val="00062BB1"/>
    <w:rsid w:val="00067045"/>
    <w:rsid w:val="000700B9"/>
    <w:rsid w:val="0007267D"/>
    <w:rsid w:val="00082232"/>
    <w:rsid w:val="00090885"/>
    <w:rsid w:val="00091EA5"/>
    <w:rsid w:val="00096322"/>
    <w:rsid w:val="00097EA3"/>
    <w:rsid w:val="000A1E87"/>
    <w:rsid w:val="000A3958"/>
    <w:rsid w:val="000A3D10"/>
    <w:rsid w:val="000A445F"/>
    <w:rsid w:val="000B325E"/>
    <w:rsid w:val="000C44D4"/>
    <w:rsid w:val="000C4557"/>
    <w:rsid w:val="000D457A"/>
    <w:rsid w:val="000D516A"/>
    <w:rsid w:val="000D571B"/>
    <w:rsid w:val="000E0885"/>
    <w:rsid w:val="000E1F83"/>
    <w:rsid w:val="000E4073"/>
    <w:rsid w:val="000E472F"/>
    <w:rsid w:val="000F4EB5"/>
    <w:rsid w:val="000F7B78"/>
    <w:rsid w:val="0012176A"/>
    <w:rsid w:val="0012603A"/>
    <w:rsid w:val="00127283"/>
    <w:rsid w:val="00133626"/>
    <w:rsid w:val="0014560B"/>
    <w:rsid w:val="0015617A"/>
    <w:rsid w:val="00191623"/>
    <w:rsid w:val="00191CD2"/>
    <w:rsid w:val="001A60A8"/>
    <w:rsid w:val="001A7E7D"/>
    <w:rsid w:val="001B0731"/>
    <w:rsid w:val="001B29A5"/>
    <w:rsid w:val="001B679B"/>
    <w:rsid w:val="001C0520"/>
    <w:rsid w:val="001C258C"/>
    <w:rsid w:val="001D04C3"/>
    <w:rsid w:val="001D15DE"/>
    <w:rsid w:val="001D3CEC"/>
    <w:rsid w:val="001E0815"/>
    <w:rsid w:val="001E3455"/>
    <w:rsid w:val="001E6B1F"/>
    <w:rsid w:val="001F704F"/>
    <w:rsid w:val="00203EA8"/>
    <w:rsid w:val="00204092"/>
    <w:rsid w:val="00213539"/>
    <w:rsid w:val="002207E4"/>
    <w:rsid w:val="002209F7"/>
    <w:rsid w:val="00222149"/>
    <w:rsid w:val="00223F32"/>
    <w:rsid w:val="00226220"/>
    <w:rsid w:val="002400EC"/>
    <w:rsid w:val="00243E7C"/>
    <w:rsid w:val="00245C0C"/>
    <w:rsid w:val="00246766"/>
    <w:rsid w:val="0025168A"/>
    <w:rsid w:val="00253BAB"/>
    <w:rsid w:val="002863D9"/>
    <w:rsid w:val="002B56D7"/>
    <w:rsid w:val="002C5875"/>
    <w:rsid w:val="002E52AE"/>
    <w:rsid w:val="002F10BB"/>
    <w:rsid w:val="002F4E50"/>
    <w:rsid w:val="00301CB1"/>
    <w:rsid w:val="00301E4B"/>
    <w:rsid w:val="00306A2C"/>
    <w:rsid w:val="00315A6C"/>
    <w:rsid w:val="00320810"/>
    <w:rsid w:val="003241BB"/>
    <w:rsid w:val="00324272"/>
    <w:rsid w:val="0032504B"/>
    <w:rsid w:val="00326734"/>
    <w:rsid w:val="00335AF0"/>
    <w:rsid w:val="003464C6"/>
    <w:rsid w:val="00353BBA"/>
    <w:rsid w:val="00376C75"/>
    <w:rsid w:val="00381581"/>
    <w:rsid w:val="00383E87"/>
    <w:rsid w:val="0038410B"/>
    <w:rsid w:val="00386873"/>
    <w:rsid w:val="00386CF5"/>
    <w:rsid w:val="00386EE1"/>
    <w:rsid w:val="00387189"/>
    <w:rsid w:val="003877CF"/>
    <w:rsid w:val="00390224"/>
    <w:rsid w:val="00394B0E"/>
    <w:rsid w:val="003A3468"/>
    <w:rsid w:val="003C4552"/>
    <w:rsid w:val="003D0D56"/>
    <w:rsid w:val="003E68B6"/>
    <w:rsid w:val="003F06A7"/>
    <w:rsid w:val="003F12A0"/>
    <w:rsid w:val="003F5216"/>
    <w:rsid w:val="003F53B7"/>
    <w:rsid w:val="00405571"/>
    <w:rsid w:val="00410051"/>
    <w:rsid w:val="004159FB"/>
    <w:rsid w:val="00416D53"/>
    <w:rsid w:val="00424C8E"/>
    <w:rsid w:val="00426D22"/>
    <w:rsid w:val="00427306"/>
    <w:rsid w:val="00430E70"/>
    <w:rsid w:val="00431436"/>
    <w:rsid w:val="0044260D"/>
    <w:rsid w:val="00451A61"/>
    <w:rsid w:val="00453F07"/>
    <w:rsid w:val="00454599"/>
    <w:rsid w:val="00456BC0"/>
    <w:rsid w:val="004613BA"/>
    <w:rsid w:val="00463E9C"/>
    <w:rsid w:val="0046719A"/>
    <w:rsid w:val="00472C60"/>
    <w:rsid w:val="004838BA"/>
    <w:rsid w:val="004B0553"/>
    <w:rsid w:val="004B1878"/>
    <w:rsid w:val="004B68FE"/>
    <w:rsid w:val="004B7737"/>
    <w:rsid w:val="004C624C"/>
    <w:rsid w:val="004D17DE"/>
    <w:rsid w:val="004D72BD"/>
    <w:rsid w:val="004E07B2"/>
    <w:rsid w:val="004E19E8"/>
    <w:rsid w:val="004F0FBC"/>
    <w:rsid w:val="004F1C3C"/>
    <w:rsid w:val="004F4D85"/>
    <w:rsid w:val="00504246"/>
    <w:rsid w:val="005077E1"/>
    <w:rsid w:val="00507C69"/>
    <w:rsid w:val="0051576B"/>
    <w:rsid w:val="00534071"/>
    <w:rsid w:val="00535472"/>
    <w:rsid w:val="0053709D"/>
    <w:rsid w:val="00544447"/>
    <w:rsid w:val="00544891"/>
    <w:rsid w:val="00557EB9"/>
    <w:rsid w:val="0056108F"/>
    <w:rsid w:val="00561933"/>
    <w:rsid w:val="00562516"/>
    <w:rsid w:val="0057432F"/>
    <w:rsid w:val="00575C10"/>
    <w:rsid w:val="00584C95"/>
    <w:rsid w:val="0058769B"/>
    <w:rsid w:val="00592759"/>
    <w:rsid w:val="0059778F"/>
    <w:rsid w:val="005A105C"/>
    <w:rsid w:val="005A674A"/>
    <w:rsid w:val="005B08A9"/>
    <w:rsid w:val="005B6D62"/>
    <w:rsid w:val="005C0018"/>
    <w:rsid w:val="005C12B0"/>
    <w:rsid w:val="005D78A4"/>
    <w:rsid w:val="005E3B10"/>
    <w:rsid w:val="005E596E"/>
    <w:rsid w:val="005F02E7"/>
    <w:rsid w:val="005F5676"/>
    <w:rsid w:val="005F61A1"/>
    <w:rsid w:val="00601D4D"/>
    <w:rsid w:val="00603C6B"/>
    <w:rsid w:val="006143A0"/>
    <w:rsid w:val="006244FC"/>
    <w:rsid w:val="00637227"/>
    <w:rsid w:val="00645CA4"/>
    <w:rsid w:val="0065245D"/>
    <w:rsid w:val="00657FC0"/>
    <w:rsid w:val="00665B61"/>
    <w:rsid w:val="006661A3"/>
    <w:rsid w:val="00673516"/>
    <w:rsid w:val="006921FA"/>
    <w:rsid w:val="00695108"/>
    <w:rsid w:val="006B18B9"/>
    <w:rsid w:val="006C18CC"/>
    <w:rsid w:val="006C4ED4"/>
    <w:rsid w:val="006E67DB"/>
    <w:rsid w:val="006E7A45"/>
    <w:rsid w:val="006F4898"/>
    <w:rsid w:val="0070679B"/>
    <w:rsid w:val="0070722B"/>
    <w:rsid w:val="00707BDD"/>
    <w:rsid w:val="0071575F"/>
    <w:rsid w:val="00723241"/>
    <w:rsid w:val="00724FB4"/>
    <w:rsid w:val="0072743A"/>
    <w:rsid w:val="00734223"/>
    <w:rsid w:val="00734FBF"/>
    <w:rsid w:val="0074462A"/>
    <w:rsid w:val="00755513"/>
    <w:rsid w:val="00763AA7"/>
    <w:rsid w:val="0076674B"/>
    <w:rsid w:val="007672B9"/>
    <w:rsid w:val="00776C67"/>
    <w:rsid w:val="00776DB5"/>
    <w:rsid w:val="00785D2E"/>
    <w:rsid w:val="007A10A6"/>
    <w:rsid w:val="007B62D8"/>
    <w:rsid w:val="007D0A79"/>
    <w:rsid w:val="007D1BAD"/>
    <w:rsid w:val="007D1DB2"/>
    <w:rsid w:val="007F24F9"/>
    <w:rsid w:val="007F656E"/>
    <w:rsid w:val="0080029D"/>
    <w:rsid w:val="00805351"/>
    <w:rsid w:val="00811B81"/>
    <w:rsid w:val="00816499"/>
    <w:rsid w:val="00830838"/>
    <w:rsid w:val="008311D3"/>
    <w:rsid w:val="0083313E"/>
    <w:rsid w:val="008359BA"/>
    <w:rsid w:val="0084271F"/>
    <w:rsid w:val="008464A0"/>
    <w:rsid w:val="008526E4"/>
    <w:rsid w:val="00864A89"/>
    <w:rsid w:val="00864BFC"/>
    <w:rsid w:val="008764D0"/>
    <w:rsid w:val="008854A5"/>
    <w:rsid w:val="008A77E2"/>
    <w:rsid w:val="008B4D01"/>
    <w:rsid w:val="008B5BC2"/>
    <w:rsid w:val="008B72F2"/>
    <w:rsid w:val="008C4EE6"/>
    <w:rsid w:val="008D1906"/>
    <w:rsid w:val="008D49FA"/>
    <w:rsid w:val="008D705F"/>
    <w:rsid w:val="008F16E2"/>
    <w:rsid w:val="008F27E7"/>
    <w:rsid w:val="008F6738"/>
    <w:rsid w:val="00903997"/>
    <w:rsid w:val="00904456"/>
    <w:rsid w:val="009115FD"/>
    <w:rsid w:val="00912256"/>
    <w:rsid w:val="0091655B"/>
    <w:rsid w:val="00924C51"/>
    <w:rsid w:val="00926DBB"/>
    <w:rsid w:val="00927904"/>
    <w:rsid w:val="00931681"/>
    <w:rsid w:val="00934C76"/>
    <w:rsid w:val="00940531"/>
    <w:rsid w:val="009440E5"/>
    <w:rsid w:val="0094695C"/>
    <w:rsid w:val="009532B5"/>
    <w:rsid w:val="00955574"/>
    <w:rsid w:val="00956B45"/>
    <w:rsid w:val="009630E6"/>
    <w:rsid w:val="00974FFF"/>
    <w:rsid w:val="009807E4"/>
    <w:rsid w:val="0099471F"/>
    <w:rsid w:val="009A7F78"/>
    <w:rsid w:val="009B63F1"/>
    <w:rsid w:val="009C19AE"/>
    <w:rsid w:val="009D092A"/>
    <w:rsid w:val="009D2185"/>
    <w:rsid w:val="009D46AF"/>
    <w:rsid w:val="009D5E2D"/>
    <w:rsid w:val="009E423D"/>
    <w:rsid w:val="009F1F55"/>
    <w:rsid w:val="009F2BE6"/>
    <w:rsid w:val="00A01F00"/>
    <w:rsid w:val="00A02EBF"/>
    <w:rsid w:val="00A07224"/>
    <w:rsid w:val="00A10136"/>
    <w:rsid w:val="00A12AD9"/>
    <w:rsid w:val="00A145F0"/>
    <w:rsid w:val="00A14B3A"/>
    <w:rsid w:val="00A1744E"/>
    <w:rsid w:val="00A25031"/>
    <w:rsid w:val="00A52FF3"/>
    <w:rsid w:val="00A53569"/>
    <w:rsid w:val="00A54B71"/>
    <w:rsid w:val="00A60707"/>
    <w:rsid w:val="00A60E29"/>
    <w:rsid w:val="00A630DB"/>
    <w:rsid w:val="00A651D2"/>
    <w:rsid w:val="00A903BE"/>
    <w:rsid w:val="00A94358"/>
    <w:rsid w:val="00A94695"/>
    <w:rsid w:val="00AA00EC"/>
    <w:rsid w:val="00AA27AF"/>
    <w:rsid w:val="00AA3BC8"/>
    <w:rsid w:val="00AA5A57"/>
    <w:rsid w:val="00AD51E2"/>
    <w:rsid w:val="00AE02F1"/>
    <w:rsid w:val="00AE6192"/>
    <w:rsid w:val="00AF2087"/>
    <w:rsid w:val="00B05C75"/>
    <w:rsid w:val="00B13722"/>
    <w:rsid w:val="00B2567B"/>
    <w:rsid w:val="00B30BE9"/>
    <w:rsid w:val="00B356E3"/>
    <w:rsid w:val="00B40962"/>
    <w:rsid w:val="00B449C4"/>
    <w:rsid w:val="00B56CD0"/>
    <w:rsid w:val="00B60870"/>
    <w:rsid w:val="00B7055A"/>
    <w:rsid w:val="00B740F1"/>
    <w:rsid w:val="00B7778E"/>
    <w:rsid w:val="00B93600"/>
    <w:rsid w:val="00B96FA2"/>
    <w:rsid w:val="00BA1D5E"/>
    <w:rsid w:val="00BA3031"/>
    <w:rsid w:val="00BB3559"/>
    <w:rsid w:val="00BE04F7"/>
    <w:rsid w:val="00BF516B"/>
    <w:rsid w:val="00BF547F"/>
    <w:rsid w:val="00BF5C52"/>
    <w:rsid w:val="00BF5D98"/>
    <w:rsid w:val="00C06AD0"/>
    <w:rsid w:val="00C06F09"/>
    <w:rsid w:val="00C12D7A"/>
    <w:rsid w:val="00C23F2D"/>
    <w:rsid w:val="00C2410E"/>
    <w:rsid w:val="00C25654"/>
    <w:rsid w:val="00C31FF3"/>
    <w:rsid w:val="00C37B90"/>
    <w:rsid w:val="00C4459A"/>
    <w:rsid w:val="00C46334"/>
    <w:rsid w:val="00C501A6"/>
    <w:rsid w:val="00C50F9B"/>
    <w:rsid w:val="00C5645D"/>
    <w:rsid w:val="00C56D73"/>
    <w:rsid w:val="00C6486D"/>
    <w:rsid w:val="00CA6A67"/>
    <w:rsid w:val="00CB45F2"/>
    <w:rsid w:val="00CC488D"/>
    <w:rsid w:val="00CD01D8"/>
    <w:rsid w:val="00CD172B"/>
    <w:rsid w:val="00CE2EFC"/>
    <w:rsid w:val="00CE46F8"/>
    <w:rsid w:val="00CE70DE"/>
    <w:rsid w:val="00CF12A3"/>
    <w:rsid w:val="00CF4535"/>
    <w:rsid w:val="00D02C8F"/>
    <w:rsid w:val="00D052C0"/>
    <w:rsid w:val="00D13397"/>
    <w:rsid w:val="00D259BE"/>
    <w:rsid w:val="00D2717E"/>
    <w:rsid w:val="00D31C5C"/>
    <w:rsid w:val="00D3229C"/>
    <w:rsid w:val="00D35758"/>
    <w:rsid w:val="00D41CFC"/>
    <w:rsid w:val="00D51C64"/>
    <w:rsid w:val="00D528DA"/>
    <w:rsid w:val="00D6256A"/>
    <w:rsid w:val="00D6324B"/>
    <w:rsid w:val="00D7438C"/>
    <w:rsid w:val="00D76840"/>
    <w:rsid w:val="00D81191"/>
    <w:rsid w:val="00D87F30"/>
    <w:rsid w:val="00D908FA"/>
    <w:rsid w:val="00D95892"/>
    <w:rsid w:val="00D974E2"/>
    <w:rsid w:val="00DB3530"/>
    <w:rsid w:val="00DB61E3"/>
    <w:rsid w:val="00DC146A"/>
    <w:rsid w:val="00DD5C56"/>
    <w:rsid w:val="00DE0BC3"/>
    <w:rsid w:val="00DE44F8"/>
    <w:rsid w:val="00DF0DE1"/>
    <w:rsid w:val="00E032CD"/>
    <w:rsid w:val="00E04A25"/>
    <w:rsid w:val="00E105B2"/>
    <w:rsid w:val="00E118AF"/>
    <w:rsid w:val="00E1474C"/>
    <w:rsid w:val="00E1796E"/>
    <w:rsid w:val="00E4014D"/>
    <w:rsid w:val="00E504A5"/>
    <w:rsid w:val="00E50A2E"/>
    <w:rsid w:val="00E50E7E"/>
    <w:rsid w:val="00E52C89"/>
    <w:rsid w:val="00E6054D"/>
    <w:rsid w:val="00E64E2A"/>
    <w:rsid w:val="00E724BB"/>
    <w:rsid w:val="00E83BB1"/>
    <w:rsid w:val="00E87EBC"/>
    <w:rsid w:val="00E91DB2"/>
    <w:rsid w:val="00E930E6"/>
    <w:rsid w:val="00E95C71"/>
    <w:rsid w:val="00E9739D"/>
    <w:rsid w:val="00EA0411"/>
    <w:rsid w:val="00EA193E"/>
    <w:rsid w:val="00EA2385"/>
    <w:rsid w:val="00EA5196"/>
    <w:rsid w:val="00EA6015"/>
    <w:rsid w:val="00EB1AE4"/>
    <w:rsid w:val="00EB3F7D"/>
    <w:rsid w:val="00EC716C"/>
    <w:rsid w:val="00EE07C2"/>
    <w:rsid w:val="00EE188E"/>
    <w:rsid w:val="00F02707"/>
    <w:rsid w:val="00F03DA5"/>
    <w:rsid w:val="00F05DD5"/>
    <w:rsid w:val="00F07A51"/>
    <w:rsid w:val="00F1678A"/>
    <w:rsid w:val="00F207B0"/>
    <w:rsid w:val="00F257CF"/>
    <w:rsid w:val="00F46A65"/>
    <w:rsid w:val="00F54218"/>
    <w:rsid w:val="00F544C9"/>
    <w:rsid w:val="00F61D39"/>
    <w:rsid w:val="00F64297"/>
    <w:rsid w:val="00F70162"/>
    <w:rsid w:val="00F778A0"/>
    <w:rsid w:val="00F95374"/>
    <w:rsid w:val="00F96A5F"/>
    <w:rsid w:val="00FA1D53"/>
    <w:rsid w:val="00FA674D"/>
    <w:rsid w:val="00FC60B4"/>
    <w:rsid w:val="00FC6EBE"/>
    <w:rsid w:val="00FC76C6"/>
    <w:rsid w:val="00FD1490"/>
    <w:rsid w:val="00FD37AB"/>
    <w:rsid w:val="00FD61D5"/>
    <w:rsid w:val="00FE2C91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2E2F8C"/>
  <w15:chartTrackingRefBased/>
  <w15:docId w15:val="{5B334835-70C0-482B-A4D2-A43FB998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Odstavec"/>
    <w:qFormat/>
    <w:rsid w:val="00F05DD5"/>
    <w:pPr>
      <w:spacing w:after="0" w:line="320" w:lineRule="exact"/>
      <w:jc w:val="both"/>
    </w:pPr>
    <w:rPr>
      <w:rFonts w:ascii="UnitSlabPro-Light" w:hAnsi="UnitSlabPro-Light"/>
      <w:spacing w:val="-2"/>
      <w:sz w:val="18"/>
      <w:lang w:val="cs-CZ"/>
    </w:rPr>
  </w:style>
  <w:style w:type="paragraph" w:styleId="Nadpis1">
    <w:name w:val="heading 1"/>
    <w:next w:val="Normln"/>
    <w:link w:val="Nadpis1Char"/>
    <w:qFormat/>
    <w:rsid w:val="00F05DD5"/>
    <w:pPr>
      <w:keepNext/>
      <w:keepLines/>
      <w:numPr>
        <w:numId w:val="1"/>
      </w:numPr>
      <w:spacing w:after="960" w:line="520" w:lineRule="exact"/>
      <w:ind w:left="624" w:hanging="624"/>
      <w:outlineLvl w:val="0"/>
    </w:pPr>
    <w:rPr>
      <w:rFonts w:ascii="UnitPro-Light" w:eastAsiaTheme="majorEastAsia" w:hAnsi="UnitPro-Light" w:cstheme="majorBidi"/>
      <w:sz w:val="48"/>
      <w:szCs w:val="32"/>
      <w:lang w:val="cs-CZ"/>
    </w:rPr>
  </w:style>
  <w:style w:type="paragraph" w:styleId="Nadpis2">
    <w:name w:val="heading 2"/>
    <w:basedOn w:val="Nadpis1"/>
    <w:next w:val="Normln"/>
    <w:link w:val="Nadpis2Char"/>
    <w:unhideWhenUsed/>
    <w:qFormat/>
    <w:rsid w:val="00F05DD5"/>
    <w:pPr>
      <w:numPr>
        <w:ilvl w:val="1"/>
      </w:numPr>
      <w:spacing w:before="440" w:after="280" w:line="360" w:lineRule="exact"/>
      <w:ind w:left="624" w:hanging="624"/>
      <w:outlineLvl w:val="1"/>
    </w:pPr>
    <w:rPr>
      <w:rFonts w:ascii="UnitPro-Medi" w:hAnsi="UnitPro-Medi"/>
      <w:smallCaps/>
      <w:sz w:val="32"/>
      <w:szCs w:val="26"/>
    </w:rPr>
  </w:style>
  <w:style w:type="paragraph" w:styleId="Nadpis3">
    <w:name w:val="heading 3"/>
    <w:basedOn w:val="Nadpis2"/>
    <w:next w:val="Normln"/>
    <w:link w:val="Nadpis3Char"/>
    <w:unhideWhenUsed/>
    <w:qFormat/>
    <w:rsid w:val="00F05DD5"/>
    <w:pPr>
      <w:numPr>
        <w:ilvl w:val="0"/>
        <w:numId w:val="32"/>
      </w:numPr>
      <w:spacing w:before="120" w:after="120"/>
      <w:outlineLvl w:val="2"/>
    </w:pPr>
    <w:rPr>
      <w:rFonts w:ascii="UnitSlabPro-Light" w:hAnsi="UnitSlabPro-Light"/>
      <w:b/>
      <w:smallCaps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05DD5"/>
    <w:rPr>
      <w:rFonts w:ascii="UnitPro-Medi" w:eastAsiaTheme="majorEastAsia" w:hAnsi="UnitPro-Medi" w:cstheme="majorBidi"/>
      <w:smallCaps/>
      <w:sz w:val="32"/>
      <w:szCs w:val="26"/>
      <w:lang w:val="cs-CZ"/>
    </w:rPr>
  </w:style>
  <w:style w:type="paragraph" w:customStyle="1" w:styleId="Impresum">
    <w:name w:val="Impresum"/>
    <w:basedOn w:val="Normln"/>
    <w:qFormat/>
    <w:rsid w:val="001C258C"/>
    <w:rPr>
      <w:rFonts w:ascii="UnitPro-Medi" w:hAnsi="UnitPro-Medi"/>
    </w:rPr>
  </w:style>
  <w:style w:type="character" w:customStyle="1" w:styleId="Nadpis1Char">
    <w:name w:val="Nadpis 1 Char"/>
    <w:basedOn w:val="Standardnpsmoodstavce"/>
    <w:link w:val="Nadpis1"/>
    <w:rsid w:val="00F05DD5"/>
    <w:rPr>
      <w:rFonts w:ascii="UnitPro-Light" w:eastAsiaTheme="majorEastAsia" w:hAnsi="UnitPro-Light" w:cstheme="majorBidi"/>
      <w:sz w:val="48"/>
      <w:szCs w:val="32"/>
      <w:lang w:val="cs-CZ"/>
    </w:rPr>
  </w:style>
  <w:style w:type="character" w:styleId="Hypertextovodkaz">
    <w:name w:val="Hyperlink"/>
    <w:basedOn w:val="Standardnpsmoodstavce"/>
    <w:uiPriority w:val="99"/>
    <w:unhideWhenUsed/>
    <w:rsid w:val="009C19AE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426D22"/>
    <w:pPr>
      <w:tabs>
        <w:tab w:val="left" w:leader="hyphen" w:pos="227"/>
        <w:tab w:val="left" w:pos="567"/>
        <w:tab w:val="right" w:leader="hyphen" w:pos="9629"/>
      </w:tabs>
      <w:ind w:left="227" w:hanging="227"/>
    </w:pPr>
    <w:rPr>
      <w:rFonts w:ascii="UnitPro-Medi" w:hAnsi="UnitPro-Medi"/>
    </w:rPr>
  </w:style>
  <w:style w:type="paragraph" w:styleId="Obsah2">
    <w:name w:val="toc 2"/>
    <w:basedOn w:val="Normln"/>
    <w:next w:val="Normln"/>
    <w:autoRedefine/>
    <w:uiPriority w:val="39"/>
    <w:unhideWhenUsed/>
    <w:rsid w:val="00426D22"/>
    <w:pPr>
      <w:tabs>
        <w:tab w:val="left" w:pos="992"/>
        <w:tab w:val="right" w:leader="hyphen" w:pos="9629"/>
      </w:tabs>
      <w:spacing w:after="320"/>
      <w:ind w:left="993" w:hanging="403"/>
      <w:contextualSpacing/>
    </w:pPr>
    <w:rPr>
      <w:rFonts w:ascii="UnitPro-Medi" w:hAnsi="UnitPro-Medi"/>
    </w:rPr>
  </w:style>
  <w:style w:type="paragraph" w:customStyle="1" w:styleId="Nadpis1-neslovan">
    <w:name w:val="Nadpis 1 - nečíslovaný"/>
    <w:basedOn w:val="Nadpis1"/>
    <w:next w:val="Normln"/>
    <w:qFormat/>
    <w:rsid w:val="00F05DD5"/>
    <w:pPr>
      <w:numPr>
        <w:numId w:val="0"/>
      </w:numPr>
    </w:pPr>
  </w:style>
  <w:style w:type="paragraph" w:customStyle="1" w:styleId="Nadpis1-neindexovan">
    <w:name w:val="Nadpis 1 - neindexovaný"/>
    <w:basedOn w:val="Nadpis1"/>
    <w:next w:val="Normln"/>
    <w:qFormat/>
    <w:rsid w:val="008D705F"/>
    <w:pPr>
      <w:numPr>
        <w:numId w:val="0"/>
      </w:numPr>
    </w:pPr>
  </w:style>
  <w:style w:type="paragraph" w:styleId="Obsah3">
    <w:name w:val="toc 3"/>
    <w:basedOn w:val="Obsah1"/>
    <w:next w:val="Normln"/>
    <w:autoRedefine/>
    <w:uiPriority w:val="39"/>
    <w:unhideWhenUsed/>
    <w:rsid w:val="00426D22"/>
    <w:pPr>
      <w:tabs>
        <w:tab w:val="clear" w:pos="567"/>
      </w:tabs>
      <w:spacing w:after="320"/>
      <w:ind w:left="0" w:firstLine="0"/>
      <w:contextualSpacing/>
    </w:pPr>
  </w:style>
  <w:style w:type="character" w:customStyle="1" w:styleId="Nadpis3Char">
    <w:name w:val="Nadpis 3 Char"/>
    <w:basedOn w:val="Standardnpsmoodstavce"/>
    <w:link w:val="Nadpis3"/>
    <w:rsid w:val="00F05DD5"/>
    <w:rPr>
      <w:rFonts w:ascii="UnitSlabPro-Light" w:eastAsiaTheme="majorEastAsia" w:hAnsi="UnitSlabPro-Light" w:cstheme="majorBidi"/>
      <w:b/>
      <w:sz w:val="18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57432F"/>
    <w:pPr>
      <w:ind w:left="720"/>
      <w:contextualSpacing/>
    </w:pPr>
  </w:style>
  <w:style w:type="numbering" w:customStyle="1" w:styleId="Nadpisy">
    <w:name w:val="Nadpisy"/>
    <w:rsid w:val="00F07A51"/>
    <w:pPr>
      <w:numPr>
        <w:numId w:val="2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04F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4F7"/>
    <w:rPr>
      <w:rFonts w:ascii="Segoe UI" w:hAnsi="Segoe UI" w:cs="Segoe UI"/>
      <w:sz w:val="18"/>
      <w:szCs w:val="18"/>
    </w:rPr>
  </w:style>
  <w:style w:type="character" w:customStyle="1" w:styleId="Podtren">
    <w:name w:val="Podtržení"/>
    <w:basedOn w:val="Standardnpsmoodstavce"/>
    <w:uiPriority w:val="1"/>
    <w:qFormat/>
    <w:rsid w:val="001D04C3"/>
    <w:rPr>
      <w:u w:val="single"/>
    </w:rPr>
  </w:style>
  <w:style w:type="paragraph" w:customStyle="1" w:styleId="slovn-tabulka">
    <w:name w:val="Číslování - tabulka"/>
    <w:basedOn w:val="Normln"/>
    <w:next w:val="Normln"/>
    <w:qFormat/>
    <w:rsid w:val="00D974E2"/>
    <w:pPr>
      <w:numPr>
        <w:numId w:val="2"/>
      </w:numPr>
      <w:spacing w:after="80" w:line="240" w:lineRule="exact"/>
      <w:ind w:left="454" w:hanging="454"/>
    </w:pPr>
    <w:rPr>
      <w:rFonts w:ascii="UnitPro-Light" w:hAnsi="UnitPro-Light"/>
      <w:sz w:val="12"/>
    </w:rPr>
  </w:style>
  <w:style w:type="numbering" w:customStyle="1" w:styleId="slovn-tabulkas">
    <w:name w:val="Číslování - tabulka (s)"/>
    <w:uiPriority w:val="99"/>
    <w:rsid w:val="0059778F"/>
    <w:pPr>
      <w:numPr>
        <w:numId w:val="6"/>
      </w:numPr>
    </w:pPr>
  </w:style>
  <w:style w:type="paragraph" w:customStyle="1" w:styleId="Nadpisobjektu">
    <w:name w:val="Nadpis objektu"/>
    <w:next w:val="Normln"/>
    <w:qFormat/>
    <w:rsid w:val="009D2185"/>
    <w:pPr>
      <w:numPr>
        <w:numId w:val="33"/>
      </w:numPr>
      <w:spacing w:after="80" w:line="320" w:lineRule="exact"/>
      <w:ind w:left="924" w:hanging="357"/>
    </w:pPr>
    <w:rPr>
      <w:rFonts w:ascii="UnitSlabPro-Light" w:hAnsi="UnitSlabPro-Light"/>
      <w:sz w:val="18"/>
      <w:lang w:val="cs-CZ"/>
    </w:rPr>
  </w:style>
  <w:style w:type="paragraph" w:customStyle="1" w:styleId="Popisobjektu">
    <w:name w:val="Popis objektu"/>
    <w:next w:val="Normln"/>
    <w:qFormat/>
    <w:rsid w:val="004613BA"/>
    <w:pPr>
      <w:spacing w:before="216" w:after="0" w:line="200" w:lineRule="exact"/>
      <w:contextualSpacing/>
    </w:pPr>
    <w:rPr>
      <w:rFonts w:ascii="UnitPro-LightIta" w:hAnsi="UnitPro-LightIta"/>
      <w:sz w:val="14"/>
    </w:rPr>
  </w:style>
  <w:style w:type="paragraph" w:customStyle="1" w:styleId="slovn-mapa">
    <w:name w:val="Číslování - mapa"/>
    <w:basedOn w:val="Normln"/>
    <w:next w:val="Normln"/>
    <w:qFormat/>
    <w:rsid w:val="001B29A5"/>
    <w:pPr>
      <w:numPr>
        <w:numId w:val="3"/>
      </w:numPr>
      <w:spacing w:after="80" w:line="240" w:lineRule="exact"/>
      <w:ind w:left="544" w:hanging="544"/>
    </w:pPr>
    <w:rPr>
      <w:rFonts w:ascii="UnitPro-Light" w:hAnsi="UnitPro-Light"/>
      <w:sz w:val="12"/>
    </w:rPr>
  </w:style>
  <w:style w:type="paragraph" w:customStyle="1" w:styleId="slovn-obrzek">
    <w:name w:val="Číslování - obrázek"/>
    <w:basedOn w:val="Normln"/>
    <w:next w:val="Normln"/>
    <w:qFormat/>
    <w:rsid w:val="001B29A5"/>
    <w:pPr>
      <w:numPr>
        <w:numId w:val="4"/>
      </w:numPr>
      <w:spacing w:after="80" w:line="240" w:lineRule="exact"/>
      <w:ind w:left="476" w:hanging="476"/>
    </w:pPr>
    <w:rPr>
      <w:rFonts w:ascii="UnitPro-Light" w:hAnsi="UnitPro-Light"/>
      <w:sz w:val="12"/>
    </w:rPr>
  </w:style>
  <w:style w:type="paragraph" w:customStyle="1" w:styleId="slovn-graf">
    <w:name w:val="Číslování - graf"/>
    <w:basedOn w:val="Normln"/>
    <w:next w:val="Normln"/>
    <w:qFormat/>
    <w:rsid w:val="00424C8E"/>
    <w:pPr>
      <w:numPr>
        <w:numId w:val="5"/>
      </w:numPr>
      <w:spacing w:after="80" w:line="240" w:lineRule="exact"/>
      <w:ind w:left="533" w:hanging="533"/>
    </w:pPr>
    <w:rPr>
      <w:rFonts w:ascii="UnitPro-Light" w:hAnsi="UnitPro-Light"/>
      <w:sz w:val="12"/>
    </w:rPr>
  </w:style>
  <w:style w:type="paragraph" w:styleId="Textpoznpodarou">
    <w:name w:val="footnote text"/>
    <w:link w:val="TextpoznpodarouChar"/>
    <w:uiPriority w:val="99"/>
    <w:semiHidden/>
    <w:unhideWhenUsed/>
    <w:rsid w:val="00F03DA5"/>
    <w:pPr>
      <w:tabs>
        <w:tab w:val="left" w:pos="284"/>
      </w:tabs>
      <w:spacing w:before="120" w:line="180" w:lineRule="exact"/>
      <w:ind w:left="284" w:right="3686" w:hanging="284"/>
    </w:pPr>
    <w:rPr>
      <w:rFonts w:ascii="UnitPro-LightIta" w:hAnsi="UnitPro-LightIta"/>
      <w:sz w:val="14"/>
      <w:szCs w:val="20"/>
    </w:rPr>
  </w:style>
  <w:style w:type="paragraph" w:styleId="Zhlav">
    <w:name w:val="header"/>
    <w:basedOn w:val="Normln"/>
    <w:link w:val="ZhlavChar"/>
    <w:uiPriority w:val="99"/>
    <w:unhideWhenUsed/>
    <w:rsid w:val="006E7A45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A45"/>
    <w:rPr>
      <w:rFonts w:ascii="UnitSlabPro-Light" w:hAnsi="UnitSlabPro-Light"/>
      <w:sz w:val="18"/>
    </w:rPr>
  </w:style>
  <w:style w:type="paragraph" w:styleId="Zpat">
    <w:name w:val="footer"/>
    <w:basedOn w:val="Normln"/>
    <w:link w:val="ZpatChar"/>
    <w:uiPriority w:val="99"/>
    <w:unhideWhenUsed/>
    <w:rsid w:val="003F06A7"/>
    <w:pPr>
      <w:tabs>
        <w:tab w:val="center" w:pos="4680"/>
        <w:tab w:val="right" w:pos="9360"/>
      </w:tabs>
      <w:spacing w:line="240" w:lineRule="auto"/>
    </w:pPr>
    <w:rPr>
      <w:rFonts w:ascii="UnitPro" w:hAnsi="UnitPro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3F06A7"/>
    <w:rPr>
      <w:rFonts w:ascii="UnitPro" w:hAnsi="UnitPro"/>
      <w:spacing w:val="-2"/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DA5"/>
    <w:rPr>
      <w:rFonts w:ascii="UnitPro-LightIta" w:hAnsi="UnitPro-LightIta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44C9"/>
    <w:rPr>
      <w:rFonts w:ascii="UnitPro-LightIta" w:hAnsi="UnitPro-LightIta"/>
      <w:vertAlign w:val="baseline"/>
    </w:rPr>
  </w:style>
  <w:style w:type="paragraph" w:customStyle="1" w:styleId="Odstavec">
    <w:name w:val="Odstavec"/>
    <w:basedOn w:val="Normln"/>
    <w:qFormat/>
    <w:rsid w:val="00D41CFC"/>
    <w:pPr>
      <w:ind w:firstLine="397"/>
    </w:pPr>
  </w:style>
  <w:style w:type="character" w:customStyle="1" w:styleId="Velkpsmena">
    <w:name w:val="Velká písmena"/>
    <w:uiPriority w:val="1"/>
    <w:qFormat/>
    <w:rsid w:val="00D41CFC"/>
    <w:rPr>
      <w:rFonts w:ascii="UnitPro-Light" w:hAnsi="UnitPro-Light"/>
      <w:caps/>
      <w:smallCaps w:val="0"/>
      <w:sz w:val="14"/>
    </w:rPr>
  </w:style>
  <w:style w:type="character" w:customStyle="1" w:styleId="Kurzva">
    <w:name w:val="Kurzíva"/>
    <w:basedOn w:val="Standardnpsmoodstavce"/>
    <w:uiPriority w:val="1"/>
    <w:qFormat/>
    <w:rsid w:val="008C4EE6"/>
    <w:rPr>
      <w:rFonts w:ascii="UnitSlabPro-LightIta" w:hAnsi="UnitSlabPro-LightIta"/>
    </w:rPr>
  </w:style>
  <w:style w:type="character" w:styleId="slostrnky">
    <w:name w:val="page number"/>
    <w:basedOn w:val="Standardnpsmoodstavce"/>
    <w:uiPriority w:val="99"/>
    <w:semiHidden/>
    <w:unhideWhenUsed/>
    <w:rsid w:val="00EE07C2"/>
    <w:rPr>
      <w:rFonts w:ascii="UnitPro" w:hAnsi="UnitPro"/>
      <w:sz w:val="14"/>
    </w:rPr>
  </w:style>
  <w:style w:type="character" w:customStyle="1" w:styleId="Odkaz">
    <w:name w:val="Odkaz"/>
    <w:basedOn w:val="Standardnpsmoodstavce"/>
    <w:uiPriority w:val="1"/>
    <w:qFormat/>
    <w:rsid w:val="00376C75"/>
    <w:rPr>
      <w:rFonts w:ascii="UnitPro" w:hAnsi="UnitPro"/>
      <w:caps w:val="0"/>
      <w:smallCaps/>
      <w:spacing w:val="16"/>
      <w:position w:val="2"/>
      <w:sz w:val="14"/>
    </w:rPr>
  </w:style>
  <w:style w:type="paragraph" w:customStyle="1" w:styleId="Vet-">
    <w:name w:val="Výčet -"/>
    <w:basedOn w:val="Normln"/>
    <w:qFormat/>
    <w:rsid w:val="00D76840"/>
    <w:pPr>
      <w:numPr>
        <w:numId w:val="7"/>
      </w:numPr>
      <w:spacing w:before="160" w:after="160"/>
      <w:jc w:val="left"/>
    </w:pPr>
  </w:style>
  <w:style w:type="character" w:customStyle="1" w:styleId="Kapitlky">
    <w:name w:val="Kapitálky"/>
    <w:basedOn w:val="Standardnpsmoodstavce"/>
    <w:uiPriority w:val="1"/>
    <w:qFormat/>
    <w:rsid w:val="00386CF5"/>
    <w:rPr>
      <w:rFonts w:ascii="UnitPro-Light" w:hAnsi="UnitPro-Light"/>
      <w:caps w:val="0"/>
      <w:smallCaps/>
      <w:spacing w:val="8"/>
      <w:lang w:val="cs-CZ"/>
    </w:rPr>
  </w:style>
  <w:style w:type="paragraph" w:customStyle="1" w:styleId="Vet1">
    <w:name w:val="Výčet 1"/>
    <w:basedOn w:val="Normln"/>
    <w:qFormat/>
    <w:rsid w:val="00F70162"/>
    <w:pPr>
      <w:numPr>
        <w:numId w:val="8"/>
      </w:numPr>
      <w:ind w:left="737" w:hanging="340"/>
      <w:jc w:val="left"/>
    </w:pPr>
    <w:rPr>
      <w:rFonts w:ascii="UnitSlabPro-Bold" w:hAnsi="UnitSlabPro-Bold"/>
    </w:rPr>
  </w:style>
  <w:style w:type="character" w:customStyle="1" w:styleId="Normlnez">
    <w:name w:val="Normální řez"/>
    <w:basedOn w:val="Standardnpsmoodstavce"/>
    <w:uiPriority w:val="1"/>
    <w:qFormat/>
    <w:rsid w:val="00F70162"/>
    <w:rPr>
      <w:rFonts w:ascii="UnitSlabPro-Light" w:hAnsi="UnitSlabPro-Light"/>
      <w:sz w:val="18"/>
    </w:rPr>
  </w:style>
  <w:style w:type="character" w:customStyle="1" w:styleId="sloobjektu">
    <w:name w:val="Číslo objektu"/>
    <w:basedOn w:val="Standardnpsmoodstavce"/>
    <w:uiPriority w:val="1"/>
    <w:qFormat/>
    <w:rsid w:val="005B08A9"/>
    <w:rPr>
      <w:rFonts w:ascii="Trebuchet MS" w:hAnsi="Trebuchet MS"/>
      <w:i/>
      <w:noProof/>
      <w:position w:val="12"/>
      <w:sz w:val="14"/>
    </w:rPr>
  </w:style>
  <w:style w:type="paragraph" w:customStyle="1" w:styleId="Vet----------">
    <w:name w:val="Výčet ----------"/>
    <w:next w:val="Zdrojetext"/>
    <w:qFormat/>
    <w:rsid w:val="00D7438C"/>
    <w:pPr>
      <w:numPr>
        <w:numId w:val="10"/>
      </w:numPr>
      <w:spacing w:after="240" w:line="320" w:lineRule="exact"/>
    </w:pPr>
    <w:rPr>
      <w:rFonts w:ascii="UnitPro-Medi" w:hAnsi="UnitPro-Medi"/>
      <w:smallCaps/>
      <w:spacing w:val="-2"/>
      <w:sz w:val="32"/>
    </w:rPr>
  </w:style>
  <w:style w:type="numbering" w:customStyle="1" w:styleId="Zdrojenadpisy">
    <w:name w:val="Zdroje (nadpisy)"/>
    <w:uiPriority w:val="99"/>
    <w:rsid w:val="002F10BB"/>
    <w:pPr>
      <w:numPr>
        <w:numId w:val="9"/>
      </w:numPr>
    </w:pPr>
  </w:style>
  <w:style w:type="paragraph" w:customStyle="1" w:styleId="Zdrojetext">
    <w:name w:val="Zdroje (text)"/>
    <w:basedOn w:val="Normln"/>
    <w:qFormat/>
    <w:rsid w:val="001F704F"/>
    <w:pPr>
      <w:spacing w:after="480"/>
      <w:ind w:left="284" w:hanging="284"/>
      <w:contextualSpacing/>
      <w:jc w:val="left"/>
    </w:pPr>
  </w:style>
  <w:style w:type="character" w:customStyle="1" w:styleId="Kurzvatun">
    <w:name w:val="Kurzíva (tučné)"/>
    <w:basedOn w:val="Standardnpsmoodstavce"/>
    <w:uiPriority w:val="1"/>
    <w:qFormat/>
    <w:rsid w:val="00D7438C"/>
    <w:rPr>
      <w:rFonts w:ascii="UnitSlabPro-BoldIta" w:hAnsi="UnitSlabPro-BoldIt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704F"/>
    <w:rPr>
      <w:color w:val="808080"/>
      <w:shd w:val="clear" w:color="auto" w:fill="E6E6E6"/>
    </w:rPr>
  </w:style>
  <w:style w:type="paragraph" w:customStyle="1" w:styleId="Tir">
    <w:name w:val="Tiráž"/>
    <w:basedOn w:val="Impresum"/>
    <w:qFormat/>
    <w:rsid w:val="009D5E2D"/>
  </w:style>
  <w:style w:type="character" w:customStyle="1" w:styleId="Textpoznpodaroutun">
    <w:name w:val="Text pozn. pod čarou (tučné)"/>
    <w:basedOn w:val="Standardnpsmoodstavce"/>
    <w:uiPriority w:val="1"/>
    <w:qFormat/>
    <w:rsid w:val="00EA193E"/>
    <w:rPr>
      <w:rFonts w:ascii="UnitPro-Bold" w:hAnsi="UnitPro-Bold"/>
      <w:sz w:val="14"/>
    </w:rPr>
  </w:style>
  <w:style w:type="numbering" w:customStyle="1" w:styleId="ImportedStyle3">
    <w:name w:val="Imported Style 3"/>
    <w:rsid w:val="00383E87"/>
    <w:pPr>
      <w:numPr>
        <w:numId w:val="17"/>
      </w:numPr>
    </w:pPr>
  </w:style>
  <w:style w:type="paragraph" w:styleId="Zkladntext">
    <w:name w:val="Body Text"/>
    <w:basedOn w:val="Normln"/>
    <w:link w:val="ZkladntextChar"/>
    <w:rsid w:val="00FD1490"/>
    <w:pPr>
      <w:spacing w:line="240" w:lineRule="auto"/>
    </w:pPr>
    <w:rPr>
      <w:rFonts w:ascii="Times New Roman" w:eastAsia="Times New Roman" w:hAnsi="Times New Roman" w:cs="Times New Roman"/>
      <w:spacing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1490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katabulky">
    <w:name w:val="Table Grid"/>
    <w:basedOn w:val="Normlntabulka"/>
    <w:uiPriority w:val="39"/>
    <w:rsid w:val="009F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242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42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4272"/>
    <w:rPr>
      <w:rFonts w:ascii="UnitSlabPro-Light" w:hAnsi="UnitSlabPro-Light"/>
      <w:spacing w:val="-2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2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272"/>
    <w:rPr>
      <w:rFonts w:ascii="UnitSlabPro-Light" w:hAnsi="UnitSlabPro-Light"/>
      <w:b/>
      <w:bCs/>
      <w:spacing w:val="-2"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213539"/>
    <w:pPr>
      <w:spacing w:after="0" w:line="240" w:lineRule="auto"/>
    </w:pPr>
    <w:rPr>
      <w:rFonts w:ascii="UnitSlabPro-Light" w:hAnsi="UnitSlabPro-Light"/>
      <w:spacing w:val="-2"/>
      <w:sz w:val="18"/>
      <w:lang w:val="cs-CZ"/>
    </w:rPr>
  </w:style>
  <w:style w:type="paragraph" w:customStyle="1" w:styleId="Default">
    <w:name w:val="Default"/>
    <w:rsid w:val="000E472F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klima.praha.eu/cs/klimaplan-v-kostce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daptacepraha.cz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prpraha.cz/bubn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vcakova\Downloads\Stud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7d4a64-bfda-446a-97a7-1ea0369cb257">KM2NUFEUQUSD-23-1050</_dlc_DocId>
    <_dlc_DocIdUrl xmlns="527d4a64-bfda-446a-97a7-1ea0369cb257">
      <Url>https://sp.iprpraha.cz/_layouts/15/DocIdRedir.aspx?ID=KM2NUFEUQUSD-23-1050</Url>
      <Description>KM2NUFEUQUSD-23-1050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480C3AADE249A1CF06628AD50C66" ma:contentTypeVersion="0" ma:contentTypeDescription="Create a new document." ma:contentTypeScope="" ma:versionID="2689cb3c15aa14355aeb5e63046ea469">
  <xsd:schema xmlns:xsd="http://www.w3.org/2001/XMLSchema" xmlns:xs="http://www.w3.org/2001/XMLSchema" xmlns:p="http://schemas.microsoft.com/office/2006/metadata/properties" xmlns:ns2="527d4a64-bfda-446a-97a7-1ea0369cb257" targetNamespace="http://schemas.microsoft.com/office/2006/metadata/properties" ma:root="true" ma:fieldsID="ce883db94fb9a488a5892f693e390cc1" ns2:_="">
    <xsd:import namespace="527d4a64-bfda-446a-97a7-1ea0369c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d4a64-bfda-446a-97a7-1ea0369cb2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B74D-9820-45AC-9E67-71C9ABA4955E}">
  <ds:schemaRefs>
    <ds:schemaRef ds:uri="http://schemas.microsoft.com/office/2006/metadata/properties"/>
    <ds:schemaRef ds:uri="http://purl.org/dc/terms/"/>
    <ds:schemaRef ds:uri="527d4a64-bfda-446a-97a7-1ea0369cb257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E6AE06-FF28-49B6-89BC-D7569F815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d4a64-bfda-446a-97a7-1ea0369cb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754C1-A3DC-485F-982E-F4FF0DA8A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20673-9729-419A-A745-DB52A102BD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562501-1C64-4957-A856-D1C496AF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Studie</Template>
  <TotalTime>1</TotalTime>
  <Pages>11</Pages>
  <Words>2234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Mravčáková Viktória Bc. (SDM/KVP)</dc:creator>
  <cp:keywords/>
  <dc:description/>
  <cp:lastModifiedBy>Minksová  Jana (SPR/VEZ)</cp:lastModifiedBy>
  <cp:revision>2</cp:revision>
  <cp:lastPrinted>2019-07-24T10:05:00Z</cp:lastPrinted>
  <dcterms:created xsi:type="dcterms:W3CDTF">2021-11-01T13:22:00Z</dcterms:created>
  <dcterms:modified xsi:type="dcterms:W3CDTF">2021-11-01T13:22:00Z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0x010100D2D2480C3AADE249A1CF06628AD50C66</vt:lpwstr>
  </property>
  <property fmtid="{D5CDD505-2E9C-101B-9397-08002B2CF9AE}" pid="3" name="_dlc_DocIdItemGuid">
    <vt:lpwstr>78e159af-d2ba-457f-9d75-6f30120d718c</vt:lpwstr>
  </property>
</Properties>
</file>