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29" w:rsidRDefault="002F00EC">
      <w:pPr>
        <w:pStyle w:val="Zkladntext2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1637"/>
        <w:gridCol w:w="4080"/>
      </w:tblGrid>
      <w:tr w:rsidR="00F61B2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B29" w:rsidRDefault="002F00EC">
            <w:pPr>
              <w:pStyle w:val="Jin0"/>
              <w:shd w:val="clear" w:color="auto" w:fill="auto"/>
              <w:spacing w:before="120" w:after="240"/>
            </w:pPr>
            <w:r>
              <w:rPr>
                <w:b/>
                <w:bCs/>
              </w:rPr>
              <w:t xml:space="preserve">Doklad </w:t>
            </w:r>
            <w:r>
              <w:t>OJE- 2834</w:t>
            </w:r>
          </w:p>
          <w:p w:rsidR="00F61B29" w:rsidRDefault="002F00EC">
            <w:pPr>
              <w:pStyle w:val="Jin0"/>
              <w:shd w:val="clear" w:color="auto" w:fill="auto"/>
              <w:tabs>
                <w:tab w:val="left" w:pos="4651"/>
              </w:tabs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F61B29" w:rsidRDefault="002F00EC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F61B29" w:rsidRDefault="002F00EC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F61B29" w:rsidRDefault="002F00EC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F61B29" w:rsidRDefault="002F00EC">
            <w:pPr>
              <w:pStyle w:val="Jin0"/>
              <w:shd w:val="clear" w:color="auto" w:fill="auto"/>
            </w:pPr>
            <w:r>
              <w:t>Zřízena zákonem č. 148/1949 Sb.,</w:t>
            </w:r>
          </w:p>
          <w:p w:rsidR="00F61B29" w:rsidRDefault="002F00EC">
            <w:pPr>
              <w:pStyle w:val="Jin0"/>
              <w:shd w:val="clear" w:color="auto" w:fill="auto"/>
              <w:spacing w:after="580"/>
            </w:pPr>
            <w:r>
              <w:t>o Národní galerii v Praze</w:t>
            </w:r>
          </w:p>
          <w:p w:rsidR="00F61B29" w:rsidRDefault="002F00EC">
            <w:pPr>
              <w:pStyle w:val="Jin0"/>
              <w:shd w:val="clear" w:color="auto" w:fill="auto"/>
              <w:tabs>
                <w:tab w:val="left" w:pos="1622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F61B29" w:rsidRDefault="002F00EC">
            <w:pPr>
              <w:pStyle w:val="Jin0"/>
              <w:shd w:val="clear" w:color="auto" w:fill="auto"/>
              <w:spacing w:after="2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2834/2021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F61B29" w:rsidRDefault="002F00EC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INTEBO s.r.o.</w:t>
            </w:r>
          </w:p>
          <w:p w:rsidR="00F61B29" w:rsidRDefault="002F00EC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Studené 107</w:t>
            </w:r>
          </w:p>
          <w:p w:rsidR="00494B3B" w:rsidRDefault="002F00EC" w:rsidP="00494B3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 01 Jílové u Prahy </w:t>
            </w:r>
          </w:p>
          <w:p w:rsidR="00F61B29" w:rsidRDefault="002F00EC">
            <w:pPr>
              <w:pStyle w:val="Jin0"/>
              <w:shd w:val="clear" w:color="auto" w:fill="auto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:rsidR="00F61B29" w:rsidRDefault="002F00EC">
            <w:pPr>
              <w:pStyle w:val="Jin0"/>
              <w:shd w:val="clear" w:color="auto" w:fill="auto"/>
              <w:tabs>
                <w:tab w:val="left" w:pos="1944"/>
              </w:tabs>
              <w:spacing w:after="200"/>
            </w:pPr>
            <w:r>
              <w:rPr>
                <w:b/>
                <w:bCs/>
              </w:rPr>
              <w:t xml:space="preserve">IČ </w:t>
            </w:r>
            <w:r w:rsidRPr="00494B3B">
              <w:rPr>
                <w:bCs/>
              </w:rPr>
              <w:t>02446103</w:t>
            </w:r>
            <w:r>
              <w:rPr>
                <w:b/>
                <w:bCs/>
              </w:rPr>
              <w:tab/>
              <w:t xml:space="preserve">DIČ </w:t>
            </w:r>
            <w:r w:rsidRPr="00494B3B">
              <w:rPr>
                <w:bCs/>
              </w:rPr>
              <w:t>CZ02446103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494B3B">
            <w:pPr>
              <w:pStyle w:val="Jin0"/>
              <w:shd w:val="clear" w:color="auto" w:fill="auto"/>
            </w:pPr>
            <w:proofErr w:type="gramStart"/>
            <w:r w:rsidRPr="00494B3B">
              <w:rPr>
                <w:bCs/>
              </w:rPr>
              <w:t>15.12.2021</w:t>
            </w:r>
            <w:proofErr w:type="gramEnd"/>
            <w:r>
              <w:rPr>
                <w:b/>
                <w:bCs/>
              </w:rPr>
              <w:t xml:space="preserve">  </w:t>
            </w:r>
            <w:r w:rsidR="002F00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Číslo jednací 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B29" w:rsidRDefault="00F61B29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494B3B">
            <w:pPr>
              <w:pStyle w:val="Jin0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</w:t>
            </w:r>
            <w:r w:rsidR="002F00EC">
              <w:rPr>
                <w:b/>
                <w:bCs/>
              </w:rPr>
              <w:t xml:space="preserve"> Smlouva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Pr="00494B3B" w:rsidRDefault="002F00EC">
            <w:pPr>
              <w:pStyle w:val="Jin0"/>
              <w:shd w:val="clear" w:color="auto" w:fill="auto"/>
            </w:pPr>
            <w:proofErr w:type="gramStart"/>
            <w:r w:rsidRPr="00494B3B">
              <w:rPr>
                <w:bCs/>
              </w:rPr>
              <w:t>15.12.2021</w:t>
            </w:r>
            <w:proofErr w:type="gramEnd"/>
            <w:r w:rsidRPr="00494B3B">
              <w:rPr>
                <w:bCs/>
              </w:rPr>
              <w:t xml:space="preserve"> - 31.12.2021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B29" w:rsidRPr="00494B3B" w:rsidRDefault="00F61B29">
            <w:pPr>
              <w:rPr>
                <w:sz w:val="10"/>
                <w:szCs w:val="10"/>
              </w:rPr>
            </w:pP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Způsob </w:t>
            </w:r>
            <w:r>
              <w:rPr>
                <w:b/>
                <w:bCs/>
              </w:rPr>
              <w:t>platby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Pr="00494B3B" w:rsidRDefault="002F00EC">
            <w:pPr>
              <w:pStyle w:val="Jin0"/>
              <w:shd w:val="clear" w:color="auto" w:fill="auto"/>
            </w:pPr>
            <w:r w:rsidRPr="00494B3B">
              <w:rPr>
                <w:bCs/>
              </w:rPr>
              <w:t>Platebním příkazem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B29" w:rsidRDefault="00F61B2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Pr="00494B3B" w:rsidRDefault="002F00EC">
            <w:pPr>
              <w:pStyle w:val="Jin0"/>
              <w:shd w:val="clear" w:color="auto" w:fill="auto"/>
            </w:pPr>
            <w:r w:rsidRPr="00494B3B">
              <w:rPr>
                <w:bCs/>
              </w:rPr>
              <w:t>30 dnů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r>
              <w:t>Objednáváme u Vás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  <w:tabs>
                <w:tab w:val="left" w:pos="3782"/>
                <w:tab w:val="left" w:pos="5251"/>
                <w:tab w:val="left" w:pos="6091"/>
                <w:tab w:val="left" w:pos="8477"/>
                <w:tab w:val="left" w:pos="9758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F61B29" w:rsidRDefault="002F00EC">
            <w:pPr>
              <w:pStyle w:val="Jin0"/>
              <w:shd w:val="clear" w:color="auto" w:fill="auto"/>
              <w:tabs>
                <w:tab w:val="left" w:pos="4123"/>
                <w:tab w:val="left" w:pos="5448"/>
                <w:tab w:val="left" w:pos="6562"/>
                <w:tab w:val="left" w:pos="8323"/>
                <w:tab w:val="left" w:pos="9955"/>
              </w:tabs>
            </w:pPr>
            <w:r>
              <w:t>SCHWP - úpravy interiéru konírny</w:t>
            </w:r>
            <w:r>
              <w:tab/>
              <w:t>1.00</w:t>
            </w:r>
            <w:r>
              <w:tab/>
              <w:t>21</w:t>
            </w:r>
            <w:r>
              <w:tab/>
              <w:t>134 812.00</w:t>
            </w:r>
            <w:r>
              <w:tab/>
              <w:t>28 310.52</w:t>
            </w:r>
            <w:r>
              <w:tab/>
              <w:t>163 122.52</w:t>
            </w:r>
          </w:p>
        </w:tc>
      </w:tr>
      <w:tr w:rsidR="00F61B2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5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B29" w:rsidRDefault="002F00EC">
            <w:pPr>
              <w:pStyle w:val="Jin0"/>
              <w:shd w:val="clear" w:color="auto" w:fill="auto"/>
              <w:tabs>
                <w:tab w:val="left" w:pos="4166"/>
              </w:tabs>
              <w:ind w:firstLine="24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163 122.52 Kč</w:t>
            </w:r>
          </w:p>
        </w:tc>
      </w:tr>
    </w:tbl>
    <w:p w:rsidR="00F61B29" w:rsidRDefault="00494B3B">
      <w:pPr>
        <w:pStyle w:val="Titulektabulky0"/>
        <w:shd w:val="clear" w:color="auto" w:fill="auto"/>
        <w:ind w:left="101"/>
      </w:pPr>
      <w:r>
        <w:t>XXXXXXXXXX</w:t>
      </w:r>
    </w:p>
    <w:p w:rsidR="00F61B29" w:rsidRDefault="00F61B29">
      <w:pPr>
        <w:spacing w:after="279" w:line="1" w:lineRule="exact"/>
      </w:pPr>
    </w:p>
    <w:p w:rsidR="00F61B29" w:rsidRDefault="002F00EC">
      <w:pPr>
        <w:pStyle w:val="Zkladntext1"/>
        <w:shd w:val="clear" w:color="auto" w:fill="auto"/>
        <w:spacing w:after="640"/>
      </w:pPr>
      <w:r>
        <w:t xml:space="preserve">E-mail: </w:t>
      </w:r>
      <w:hyperlink r:id="rId6" w:history="1">
        <w:r w:rsidR="00494B3B">
          <w:rPr>
            <w:lang w:val="en-US" w:eastAsia="en-US" w:bidi="en-US"/>
          </w:rPr>
          <w:t>XXXXXXXXXXXXXXXXXX</w:t>
        </w:r>
      </w:hyperlink>
    </w:p>
    <w:p w:rsidR="00F61B29" w:rsidRDefault="002F00EC">
      <w:pPr>
        <w:pStyle w:val="Zkladntext1"/>
        <w:shd w:val="clear" w:color="auto" w:fill="auto"/>
        <w:tabs>
          <w:tab w:val="left" w:leader="dot" w:pos="1073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61B29" w:rsidRDefault="00494B3B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2F00EC">
        <w:t xml:space="preserve"> zákona</w:t>
      </w:r>
      <w:proofErr w:type="gramEnd"/>
      <w:r w:rsidR="002F00EC">
        <w:t xml:space="preserve"> c. 340/2015 Sb. o registru smluv nabývá objednávka s předmětem plnění vyšší než hodnota 50.000,- Kč bez DPH účinnosti až </w:t>
      </w:r>
      <w:r w:rsidR="002F00EC">
        <w:t>uveřejněním (včetně jejího písemného potvrzení) v registru smluv. Uveřejnění provede objednatel.</w:t>
      </w:r>
    </w:p>
    <w:p w:rsidR="00F61B29" w:rsidRDefault="002F00EC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61B29" w:rsidRDefault="002F00EC">
      <w:pPr>
        <w:pStyle w:val="Zkladntext1"/>
        <w:shd w:val="clear" w:color="auto" w:fill="auto"/>
        <w:tabs>
          <w:tab w:val="left" w:pos="4267"/>
        </w:tabs>
        <w:spacing w:after="100"/>
      </w:pPr>
      <w:r>
        <w:t>Datum:</w:t>
      </w:r>
      <w:r w:rsidR="00494B3B">
        <w:t xml:space="preserve">      </w:t>
      </w:r>
      <w:r w:rsidR="00494B3B" w:rsidRPr="00494B3B">
        <w:rPr>
          <w:sz w:val="18"/>
          <w:szCs w:val="18"/>
        </w:rPr>
        <w:t>27. 12. 2021</w:t>
      </w:r>
      <w:r>
        <w:tab/>
        <w:t>Podpis:</w:t>
      </w:r>
      <w:r w:rsidR="00494B3B">
        <w:t xml:space="preserve">      XXXXXXXXXXX</w:t>
      </w:r>
    </w:p>
    <w:p w:rsidR="00F61B29" w:rsidRDefault="002F00EC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F61B29" w:rsidRDefault="002F00EC">
      <w:pPr>
        <w:pStyle w:val="Zkladntext1"/>
        <w:shd w:val="clear" w:color="auto" w:fill="auto"/>
        <w:spacing w:after="0"/>
      </w:pPr>
      <w:r>
        <w:t xml:space="preserve">27.12.2021 13:30:40 - </w:t>
      </w:r>
      <w:r w:rsidR="00494B3B">
        <w:t>XXXXXXXXXXXX</w:t>
      </w:r>
      <w:r>
        <w:t xml:space="preserve"> - příkazce operace</w:t>
      </w:r>
    </w:p>
    <w:p w:rsidR="00F61B29" w:rsidRDefault="002F00EC">
      <w:pPr>
        <w:pStyle w:val="Zkladntext1"/>
        <w:shd w:val="clear" w:color="auto" w:fill="auto"/>
        <w:spacing w:after="140"/>
      </w:pPr>
      <w:r>
        <w:t xml:space="preserve">27.12.2021 13:34:10 - </w:t>
      </w:r>
      <w:r w:rsidR="00494B3B">
        <w:t>XXXXXXXXXX</w:t>
      </w:r>
      <w:r>
        <w:t xml:space="preserve"> - správce rozpočtu</w:t>
      </w:r>
      <w:bookmarkStart w:id="0" w:name="_GoBack"/>
      <w:bookmarkEnd w:id="0"/>
    </w:p>
    <w:sectPr w:rsidR="00F61B29">
      <w:footerReference w:type="default" r:id="rId7"/>
      <w:pgSz w:w="11900" w:h="16840"/>
      <w:pgMar w:top="426" w:right="623" w:bottom="426" w:left="22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EC" w:rsidRDefault="002F00EC">
      <w:r>
        <w:separator/>
      </w:r>
    </w:p>
  </w:endnote>
  <w:endnote w:type="continuationSeparator" w:id="0">
    <w:p w:rsidR="002F00EC" w:rsidRDefault="002F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29" w:rsidRDefault="002F00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10438765</wp:posOffset>
              </wp:positionV>
              <wp:extent cx="69557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57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1B29" w:rsidRDefault="002F00EC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2834/2021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1pt;margin-top:821.95000000000005pt;width:547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2834/2021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138430</wp:posOffset>
              </wp:positionH>
              <wp:positionV relativeFrom="page">
                <wp:posOffset>10368915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9pt;margin-top:816.45000000000005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EC" w:rsidRDefault="002F00EC"/>
  </w:footnote>
  <w:footnote w:type="continuationSeparator" w:id="0">
    <w:p w:rsidR="002F00EC" w:rsidRDefault="002F00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29"/>
    <w:rsid w:val="002F00EC"/>
    <w:rsid w:val="00494B3B"/>
    <w:rsid w:val="00F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FDA"/>
  <w15:docId w15:val="{7DD275C3-85A0-4794-B6C4-C4E325BA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sip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Skopirka1.P22010316360</dc:title>
  <dc:subject/>
  <dc:creator/>
  <cp:keywords/>
  <cp:lastModifiedBy>Zdenka Šímová</cp:lastModifiedBy>
  <cp:revision>2</cp:revision>
  <dcterms:created xsi:type="dcterms:W3CDTF">2022-01-03T15:11:00Z</dcterms:created>
  <dcterms:modified xsi:type="dcterms:W3CDTF">2022-01-03T15:15:00Z</dcterms:modified>
</cp:coreProperties>
</file>