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158A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76B2A8D" w14:textId="77777777" w:rsidR="00696A1D" w:rsidRPr="00C51F4B" w:rsidRDefault="00696A1D" w:rsidP="00696A1D">
      <w:pPr>
        <w:jc w:val="center"/>
        <w:rPr>
          <w:rFonts w:ascii="Calibri" w:hAnsi="Calibri"/>
          <w:b/>
          <w:color w:val="auto"/>
          <w:sz w:val="28"/>
          <w:szCs w:val="28"/>
          <w:lang w:eastAsia="en-US"/>
        </w:rPr>
      </w:pPr>
      <w:r w:rsidRPr="00C51F4B">
        <w:rPr>
          <w:rFonts w:ascii="Calibri" w:hAnsi="Calibri"/>
          <w:b/>
          <w:color w:val="auto"/>
          <w:sz w:val="28"/>
          <w:szCs w:val="28"/>
          <w:lang w:eastAsia="en-US"/>
        </w:rPr>
        <w:t>Smlouva o zajištění činnosti pověřence pro ochranu osobních údajů</w:t>
      </w:r>
    </w:p>
    <w:p w14:paraId="354C076A" w14:textId="77777777" w:rsidR="00696A1D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51FF4AE8" w14:textId="4B9266B2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KKB </w:t>
      </w:r>
      <w:proofErr w:type="spellStart"/>
      <w:r w:rsidRPr="00C51F4B">
        <w:rPr>
          <w:rFonts w:ascii="Calibri" w:hAnsi="Calibri"/>
          <w:color w:val="auto"/>
          <w:sz w:val="22"/>
          <w:szCs w:val="22"/>
          <w:lang w:eastAsia="en-US"/>
        </w:rPr>
        <w:t>Trading</w:t>
      </w:r>
      <w:proofErr w:type="spellEnd"/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, s.r.o.      </w:t>
      </w:r>
    </w:p>
    <w:p w14:paraId="4A7A8824" w14:textId="2E7B5DA4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K Babě 594/25</w:t>
      </w:r>
    </w:p>
    <w:p w14:paraId="59C59FDF" w14:textId="34215496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621 00 Brno </w:t>
      </w:r>
      <w:r>
        <w:rPr>
          <w:rFonts w:ascii="Calibri" w:hAnsi="Calibri"/>
          <w:color w:val="auto"/>
          <w:sz w:val="22"/>
          <w:szCs w:val="22"/>
          <w:lang w:eastAsia="en-US"/>
        </w:rPr>
        <w:t>–</w:t>
      </w:r>
      <w:r w:rsidRPr="00C51F4B">
        <w:rPr>
          <w:rFonts w:ascii="Calibri" w:hAnsi="Calibri"/>
          <w:color w:val="auto"/>
          <w:sz w:val="22"/>
          <w:szCs w:val="22"/>
          <w:lang w:eastAsia="en-US"/>
        </w:rPr>
        <w:t xml:space="preserve"> Medlánky</w:t>
      </w:r>
    </w:p>
    <w:p w14:paraId="5262AF0B" w14:textId="56EFD3AC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IČ:   60750481</w:t>
      </w:r>
    </w:p>
    <w:p w14:paraId="7DB6BFE7" w14:textId="645A6818" w:rsidR="00C51F4B" w:rsidRDefault="00C51F4B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C51F4B">
        <w:rPr>
          <w:rFonts w:ascii="Calibri" w:hAnsi="Calibri"/>
          <w:color w:val="auto"/>
          <w:sz w:val="22"/>
          <w:szCs w:val="22"/>
          <w:lang w:eastAsia="en-US"/>
        </w:rPr>
        <w:t>DIČ:  CZ60750481</w:t>
      </w:r>
    </w:p>
    <w:p w14:paraId="70493C8F" w14:textId="512A52E6" w:rsidR="00696A1D" w:rsidRDefault="00CF758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Zastoupená Ing. Ivo </w:t>
      </w:r>
      <w:proofErr w:type="spellStart"/>
      <w:r>
        <w:rPr>
          <w:rFonts w:ascii="Calibri" w:hAnsi="Calibri"/>
          <w:color w:val="auto"/>
          <w:sz w:val="22"/>
          <w:szCs w:val="22"/>
          <w:lang w:eastAsia="en-US"/>
        </w:rPr>
        <w:t>Kodrlou</w:t>
      </w:r>
      <w:proofErr w:type="spellEnd"/>
      <w:r>
        <w:rPr>
          <w:rFonts w:ascii="Calibri" w:hAnsi="Calibri"/>
          <w:color w:val="auto"/>
          <w:sz w:val="22"/>
          <w:szCs w:val="22"/>
          <w:lang w:eastAsia="en-US"/>
        </w:rPr>
        <w:t>, jednatelem společnosti</w:t>
      </w:r>
    </w:p>
    <w:p w14:paraId="614D96A9" w14:textId="1D3C2D21" w:rsidR="00CF758D" w:rsidRPr="00951F6F" w:rsidRDefault="00CF758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dále též „Pověřenec“</w:t>
      </w:r>
    </w:p>
    <w:p w14:paraId="44A51BCE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D28905F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a</w:t>
      </w:r>
    </w:p>
    <w:p w14:paraId="68373A84" w14:textId="77777777" w:rsidR="00696A1D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58D1CE8D" w14:textId="21C37ABE" w:rsidR="00CF758D" w:rsidRDefault="00D518D2" w:rsidP="00CF758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D518D2">
        <w:rPr>
          <w:rFonts w:ascii="Calibri" w:hAnsi="Calibri"/>
          <w:color w:val="auto"/>
          <w:sz w:val="22"/>
          <w:szCs w:val="22"/>
          <w:lang w:eastAsia="en-US"/>
        </w:rPr>
        <w:t>Sociální služby pro osoby se zdravotním postižením, příspěvková organizace</w:t>
      </w:r>
      <w:r w:rsidRPr="00D518D2">
        <w:rPr>
          <w:rFonts w:ascii="Calibri" w:hAnsi="Calibri"/>
          <w:color w:val="auto"/>
          <w:sz w:val="22"/>
          <w:szCs w:val="22"/>
          <w:lang w:eastAsia="en-US"/>
        </w:rPr>
        <w:cr/>
        <w:t>Na Hrádku 100</w:t>
      </w:r>
    </w:p>
    <w:p w14:paraId="01374123" w14:textId="2F83FA22" w:rsidR="00CF758D" w:rsidRPr="00CF758D" w:rsidRDefault="00D518D2" w:rsidP="00CF758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D518D2">
        <w:rPr>
          <w:rFonts w:ascii="Calibri" w:hAnsi="Calibri"/>
          <w:color w:val="auto"/>
          <w:sz w:val="22"/>
          <w:szCs w:val="22"/>
          <w:lang w:eastAsia="en-US"/>
        </w:rPr>
        <w:t>763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Pr="00D518D2">
        <w:rPr>
          <w:rFonts w:ascii="Calibri" w:hAnsi="Calibri"/>
          <w:color w:val="auto"/>
          <w:sz w:val="22"/>
          <w:szCs w:val="22"/>
          <w:lang w:eastAsia="en-US"/>
        </w:rPr>
        <w:t>16 Fryšták</w:t>
      </w:r>
    </w:p>
    <w:p w14:paraId="3FCA96E9" w14:textId="36D5D9A7" w:rsidR="00CF758D" w:rsidRPr="00CF758D" w:rsidRDefault="00CF758D" w:rsidP="00CF758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IČ: </w:t>
      </w:r>
      <w:r w:rsidR="00D518D2" w:rsidRPr="00D518D2">
        <w:rPr>
          <w:rFonts w:ascii="Calibri" w:hAnsi="Calibri"/>
          <w:color w:val="auto"/>
          <w:sz w:val="22"/>
          <w:szCs w:val="22"/>
          <w:lang w:eastAsia="en-US"/>
        </w:rPr>
        <w:t>708 509 17</w:t>
      </w:r>
    </w:p>
    <w:p w14:paraId="2BE257A7" w14:textId="7E74FC86" w:rsidR="00CF758D" w:rsidRDefault="00CF758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Zastoupená </w:t>
      </w:r>
      <w:r w:rsidR="00D518D2" w:rsidRPr="00D518D2">
        <w:rPr>
          <w:rFonts w:ascii="Calibri" w:hAnsi="Calibri"/>
          <w:color w:val="auto"/>
          <w:sz w:val="22"/>
          <w:szCs w:val="22"/>
          <w:lang w:eastAsia="en-US"/>
        </w:rPr>
        <w:t>Mgr. Ing. Adél</w:t>
      </w:r>
      <w:r w:rsidR="00D518D2">
        <w:rPr>
          <w:rFonts w:ascii="Calibri" w:hAnsi="Calibri"/>
          <w:color w:val="auto"/>
          <w:sz w:val="22"/>
          <w:szCs w:val="22"/>
          <w:lang w:eastAsia="en-US"/>
        </w:rPr>
        <w:t>ou</w:t>
      </w:r>
      <w:r w:rsidR="00D518D2" w:rsidRPr="00D518D2">
        <w:rPr>
          <w:rFonts w:ascii="Calibri" w:hAnsi="Calibri"/>
          <w:color w:val="auto"/>
          <w:sz w:val="22"/>
          <w:szCs w:val="22"/>
          <w:lang w:eastAsia="en-US"/>
        </w:rPr>
        <w:t xml:space="preserve"> Machalov</w:t>
      </w:r>
      <w:r w:rsidR="00D518D2">
        <w:rPr>
          <w:rFonts w:ascii="Calibri" w:hAnsi="Calibri"/>
          <w:color w:val="auto"/>
          <w:sz w:val="22"/>
          <w:szCs w:val="22"/>
          <w:lang w:eastAsia="en-US"/>
        </w:rPr>
        <w:t>ou</w:t>
      </w:r>
      <w:r>
        <w:rPr>
          <w:rFonts w:ascii="Calibri" w:hAnsi="Calibri"/>
          <w:color w:val="auto"/>
          <w:sz w:val="22"/>
          <w:szCs w:val="22"/>
          <w:lang w:eastAsia="en-US"/>
        </w:rPr>
        <w:t>, ředitelkou organizace</w:t>
      </w:r>
    </w:p>
    <w:p w14:paraId="5B072283" w14:textId="083256B8" w:rsidR="00CF758D" w:rsidRDefault="00CF758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dále též „Objednatel“</w:t>
      </w:r>
    </w:p>
    <w:p w14:paraId="014CEA10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7EBC0CAC" w14:textId="77777777" w:rsidR="00696A1D" w:rsidRPr="00951F6F" w:rsidRDefault="00696A1D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uzavírají v souladu s § 1746 odst. 2 zákona č. 89/2012 Sb., občanský zákoník, ve znění pozdějších předpisů, tuto smlouvu:</w:t>
      </w:r>
    </w:p>
    <w:p w14:paraId="0F3F30C7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63EFEEA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1</w:t>
      </w:r>
    </w:p>
    <w:p w14:paraId="39C60876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Předmět smlouvy</w:t>
      </w:r>
    </w:p>
    <w:p w14:paraId="7D3F6C35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5272930" w14:textId="776ACCF2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(1) </w:t>
      </w:r>
      <w:r w:rsidR="00CF758D" w:rsidRPr="00CF758D">
        <w:rPr>
          <w:rFonts w:ascii="Calibri" w:hAnsi="Calibri"/>
          <w:color w:val="auto"/>
          <w:sz w:val="22"/>
          <w:szCs w:val="22"/>
          <w:lang w:eastAsia="en-US"/>
        </w:rPr>
        <w:t>Pověřenec</w:t>
      </w:r>
      <w:r w:rsidR="00CB5FF9" w:rsidRPr="00CF758D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se zavazuje vykonávat pro </w:t>
      </w:r>
      <w:r w:rsidR="00CF758D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činnost pověřence pro ochranu osobních údajů podle čl. 37 a násl.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4A63DAB2" w14:textId="77777777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73C9CAB5" w14:textId="2C2A2B68" w:rsidR="00696A1D" w:rsidRPr="00951F6F" w:rsidRDefault="00696A1D" w:rsidP="00696A1D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(2) </w:t>
      </w:r>
      <w:r w:rsidR="00CF758D">
        <w:rPr>
          <w:rFonts w:ascii="Calibri" w:hAnsi="Calibri"/>
          <w:color w:val="auto"/>
          <w:sz w:val="22"/>
          <w:szCs w:val="22"/>
          <w:lang w:eastAsia="en-US"/>
        </w:rPr>
        <w:t>Objednatel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se zavazuje poskytovat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potřebnou součinnost při plnění závazku podle odstavce 1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předepsanou obecným nařízením o ochraně osobních údajů 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a hradit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294683">
        <w:rPr>
          <w:rFonts w:ascii="Calibri" w:hAnsi="Calibri"/>
          <w:color w:val="auto"/>
          <w:sz w:val="22"/>
          <w:szCs w:val="22"/>
          <w:lang w:eastAsia="en-US"/>
        </w:rPr>
        <w:t>odměnu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v souladu s čl. 3</w:t>
      </w:r>
      <w:r w:rsidR="00294683">
        <w:rPr>
          <w:rFonts w:ascii="Calibri" w:hAnsi="Calibri"/>
          <w:color w:val="auto"/>
          <w:sz w:val="22"/>
          <w:szCs w:val="22"/>
          <w:lang w:eastAsia="en-US"/>
        </w:rPr>
        <w:t xml:space="preserve"> této smlouvy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.</w:t>
      </w:r>
    </w:p>
    <w:p w14:paraId="1F727F1C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6832AAB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2</w:t>
      </w:r>
    </w:p>
    <w:p w14:paraId="71089F43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Způsob plnění smlouvy</w:t>
      </w:r>
    </w:p>
    <w:p w14:paraId="72D2AF91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17A652FA" w14:textId="6A845973" w:rsidR="00696A1D" w:rsidRDefault="001357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(1)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Pověřenec 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>vykonává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 svoji 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činnost v souladu s pokyny </w:t>
      </w:r>
      <w:r w:rsidR="00CF758D" w:rsidRPr="00CF758D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Pr="00CF758D">
        <w:rPr>
          <w:rFonts w:ascii="Calibri" w:hAnsi="Calibri"/>
          <w:color w:val="auto"/>
          <w:sz w:val="22"/>
          <w:szCs w:val="22"/>
          <w:lang w:eastAsia="en-US"/>
        </w:rPr>
        <w:t>.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Tyto pokyny 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nesmí</w:t>
      </w:r>
      <w:r w:rsidR="00C62EBB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být v rozporu s postavením a úkoly pověřence podle obecného nařízení o ochraně osobních údajů.</w:t>
      </w:r>
    </w:p>
    <w:p w14:paraId="62C9F9B0" w14:textId="7A96F0A5" w:rsidR="00B63F50" w:rsidRPr="00951F6F" w:rsidRDefault="00B63F50" w:rsidP="00B63F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(2) </w:t>
      </w:r>
      <w:r w:rsidR="00CF758D">
        <w:rPr>
          <w:rFonts w:ascii="Calibri" w:hAnsi="Calibri"/>
          <w:color w:val="auto"/>
          <w:sz w:val="22"/>
          <w:szCs w:val="22"/>
          <w:lang w:eastAsia="en-US"/>
        </w:rPr>
        <w:t>Č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innost pověřence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 xml:space="preserve">bude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>fakticky vykonávat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127021" w:rsidRPr="00DA50D2">
        <w:rPr>
          <w:rFonts w:ascii="Calibri" w:hAnsi="Calibri"/>
          <w:b/>
          <w:color w:val="auto"/>
          <w:sz w:val="22"/>
          <w:szCs w:val="22"/>
          <w:lang w:eastAsia="en-US"/>
        </w:rPr>
        <w:t xml:space="preserve">Ing. Jaroslav Fusek, telefon 776 192 192, e-mail: </w:t>
      </w:r>
      <w:hyperlink r:id="rId6" w:history="1">
        <w:r w:rsidR="00294683" w:rsidRPr="00DA50D2">
          <w:rPr>
            <w:rStyle w:val="Hypertextovodkaz"/>
            <w:rFonts w:ascii="Calibri" w:hAnsi="Calibri"/>
            <w:b/>
            <w:sz w:val="22"/>
            <w:szCs w:val="22"/>
            <w:lang w:eastAsia="en-US"/>
          </w:rPr>
          <w:t>jaroslav.fusek@seznam.cz</w:t>
        </w:r>
      </w:hyperlink>
      <w:r w:rsidR="00127021" w:rsidRPr="00DA50D2">
        <w:rPr>
          <w:rFonts w:ascii="Calibri" w:hAnsi="Calibri"/>
          <w:b/>
          <w:color w:val="auto"/>
          <w:sz w:val="22"/>
          <w:szCs w:val="22"/>
          <w:lang w:eastAsia="en-US"/>
        </w:rPr>
        <w:t>.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Tyto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 xml:space="preserve">kontaktní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údaje slouží k zajištění dostupnosti pověřence a ke splnění informačních povinností </w:t>
      </w:r>
      <w:r w:rsidR="00CB5FF9" w:rsidRPr="00CB5FF9">
        <w:rPr>
          <w:rFonts w:ascii="Calibri" w:hAnsi="Calibri"/>
          <w:color w:val="auto"/>
          <w:sz w:val="22"/>
          <w:szCs w:val="22"/>
          <w:lang w:eastAsia="en-US"/>
        </w:rPr>
        <w:t xml:space="preserve">ohledně těchto údajů </w:t>
      </w:r>
      <w:r w:rsidRPr="00CB5FF9">
        <w:rPr>
          <w:rFonts w:ascii="Calibri" w:hAnsi="Calibri"/>
          <w:color w:val="auto"/>
          <w:sz w:val="22"/>
          <w:szCs w:val="22"/>
          <w:lang w:eastAsia="en-US"/>
        </w:rPr>
        <w:t>vůči Úřadu pro ochranu osobních údajů a subjektům údajů a pro sestavení záznamů o činnostech zpracování.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</w:p>
    <w:p w14:paraId="797CCFF7" w14:textId="77777777" w:rsidR="00135750" w:rsidRPr="00951F6F" w:rsidRDefault="001357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</w:t>
      </w:r>
      <w:r w:rsidR="00B63F50">
        <w:rPr>
          <w:rFonts w:ascii="Calibri" w:hAnsi="Calibri"/>
          <w:color w:val="auto"/>
          <w:sz w:val="22"/>
          <w:szCs w:val="22"/>
          <w:lang w:eastAsia="en-US"/>
        </w:rPr>
        <w:t>3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) Pověřenec:</w:t>
      </w:r>
    </w:p>
    <w:p w14:paraId="444340AC" w14:textId="24E0A9D1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a)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poskytuje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Objednateli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, členům </w:t>
      </w:r>
      <w:r w:rsidR="00294683">
        <w:rPr>
          <w:rFonts w:ascii="Calibri" w:hAnsi="Calibri"/>
          <w:color w:val="auto"/>
          <w:sz w:val="22"/>
          <w:szCs w:val="22"/>
          <w:lang w:eastAsia="en-US"/>
        </w:rPr>
        <w:t>jeho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orgánů a zaměstnancům informace a poradenství o jejich povinnostech podle obecného nařízení o ochraně osobních údajů a dalších předpisů v oblasti ochrany osobních údajů,</w:t>
      </w:r>
    </w:p>
    <w:p w14:paraId="6314EFC2" w14:textId="201549BA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b)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monitoruje soulad s obecným nařízením o ochraně osobních úda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jů, dalšími právními předpisy a 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vnitřními předpisy a další dokumentací </w:t>
      </w:r>
      <w:r w:rsidR="00127021" w:rsidRP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v oblasti ochrany osobních údajů, včetně rozdělení odpovědnosti, zvyšování povědomí a odborné přípravy zaměstna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 xml:space="preserve">nců; 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navrhuje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Objednateli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opa</w:t>
      </w:r>
      <w:r w:rsidR="00CB5FF9">
        <w:rPr>
          <w:rFonts w:ascii="Calibri" w:hAnsi="Calibri"/>
          <w:color w:val="auto"/>
          <w:sz w:val="22"/>
          <w:szCs w:val="22"/>
          <w:lang w:eastAsia="en-US"/>
        </w:rPr>
        <w:t>t</w:t>
      </w:r>
      <w:r w:rsidR="00CB5FF9" w:rsidRPr="00951F6F">
        <w:rPr>
          <w:rFonts w:ascii="Calibri" w:hAnsi="Calibri"/>
          <w:color w:val="auto"/>
          <w:sz w:val="22"/>
          <w:szCs w:val="22"/>
          <w:lang w:eastAsia="en-US"/>
        </w:rPr>
        <w:t>ření k dosahování plného souladu s obecným nařízením o ochraně osobních údajů a dalšími předpisy v oblasti ochrany osobních údajů,</w:t>
      </w:r>
    </w:p>
    <w:p w14:paraId="353EC72F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lastRenderedPageBreak/>
        <w:t xml:space="preserve">c)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poskytuje poradenství na požádání, pokud jde o posouzení vlivu na ochranu osobních údajů a monitorování jeho uplatňování podle čl. 35 obecného nařízení o ochraně osobních údajů,</w:t>
      </w:r>
    </w:p>
    <w:p w14:paraId="446C2A85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d)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spolupracuje s Úřadem pro ochranu osobních údajů,</w:t>
      </w:r>
    </w:p>
    <w:p w14:paraId="04A7FEFF" w14:textId="77777777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e)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působí jako kontaktní místo pro Úřad pro ochranu osobních údajů v záležitostech týkajících se zpracování, včetně předchozí konzultace podle čl. 36 obecného nařízení o ochraně osobních údajů, a případně vedení konzultací v jakékoli jiné věci, a</w:t>
      </w:r>
    </w:p>
    <w:p w14:paraId="3BEE2579" w14:textId="0AFC87FE" w:rsidR="00135750" w:rsidRPr="00951F6F" w:rsidRDefault="00135750" w:rsidP="002A352C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f) </w:t>
      </w:r>
      <w:r w:rsidR="002A352C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působí jako kontaktní osoba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pro subjekty údajů ve všech záležitostech souvisejících se zpracováním jejich osobních údajů a výkonem jejich práv podle </w:t>
      </w:r>
      <w:r w:rsidR="00534CFD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.</w:t>
      </w:r>
    </w:p>
    <w:p w14:paraId="3A206C92" w14:textId="77777777" w:rsidR="00135750" w:rsidRPr="00951F6F" w:rsidRDefault="00B63F50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(4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) Pověřenec dále:</w:t>
      </w:r>
    </w:p>
    <w:p w14:paraId="08F2002C" w14:textId="3AD5A074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a)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sleduje vývoj právní úpravy, stanoviska Úřadu pro ochranu osobních údajů a orgánů Evropské unie a rozhodovací činnost soudů v oblasti ochrany osobníc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h údajů a přiměřeným způsobem o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těchto skutečnostech informuje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46FD5760" w14:textId="368AF10B" w:rsidR="00342E2E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b)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sleduje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vývoj technologií souvisejících s ochranou osobníc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h údajů a přiměřeným způsobem o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něm informuje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342E2E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000DCAFB" w14:textId="48DDD350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c)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posuzuje návrhy významných dokumentů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týkajících se ochrany osobních údajů,</w:t>
      </w:r>
    </w:p>
    <w:p w14:paraId="2C30AF24" w14:textId="2C51E199" w:rsidR="00135750" w:rsidRPr="00951F6F" w:rsidRDefault="00DD770B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d)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posuzuje soulad navrhovaných řešení v oblasti informačních a kom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unikačních technologií s </w:t>
      </w:r>
      <w:r w:rsidR="00AF5DA8" w:rsidRPr="00951F6F">
        <w:rPr>
          <w:rFonts w:ascii="Calibri" w:hAnsi="Calibri"/>
          <w:color w:val="auto"/>
          <w:sz w:val="22"/>
          <w:szCs w:val="22"/>
          <w:lang w:eastAsia="en-US"/>
        </w:rPr>
        <w:t>pravidly ochrany osobních údajů,</w:t>
      </w:r>
    </w:p>
    <w:p w14:paraId="62BBB525" w14:textId="3B9B6B4E" w:rsidR="00135750" w:rsidRPr="00951F6F" w:rsidRDefault="00AF5DA8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e)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přijímá a vyhodnocuje podání subjektů údajů v záležitostech souvisejících se zpracováním jejich osobních údajů a výkonem jejich práv podle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. V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případě, že nemůže podání vyřídit sám, postupuje je v souladu s vnitřními předpisy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 xml:space="preserve"> k 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vyřízení příslušným útvarům, popřípadě si vyžádá od příslušných útvarů podkladová stanov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>iska a 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následně podání vyřizuje;</w:t>
      </w:r>
    </w:p>
    <w:p w14:paraId="53082FD5" w14:textId="6CCAC155" w:rsidR="00135750" w:rsidRPr="00951F6F" w:rsidRDefault="00DD770B" w:rsidP="00CB5FF9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f)</w:t>
      </w:r>
      <w:r>
        <w:rPr>
          <w:rFonts w:ascii="Calibri" w:hAnsi="Calibri"/>
          <w:color w:val="auto"/>
          <w:sz w:val="22"/>
          <w:szCs w:val="22"/>
          <w:lang w:eastAsia="en-US"/>
        </w:rPr>
        <w:tab/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vede záznamy o činnostech zpracování podle čl. 30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E92F9D" w:rsidRPr="00951F6F">
        <w:rPr>
          <w:rFonts w:ascii="Calibri" w:hAnsi="Calibri"/>
          <w:color w:val="auto"/>
          <w:sz w:val="22"/>
          <w:szCs w:val="22"/>
          <w:lang w:eastAsia="en-US"/>
        </w:rPr>
        <w:t>,</w:t>
      </w:r>
    </w:p>
    <w:p w14:paraId="7C1FE76D" w14:textId="622E70BC" w:rsidR="00135750" w:rsidRPr="00951F6F" w:rsidRDefault="00CB5FF9" w:rsidP="00DD770B">
      <w:p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g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>)</w:t>
      </w:r>
      <w:r w:rsidR="00DD770B">
        <w:rPr>
          <w:rFonts w:ascii="Calibri" w:hAnsi="Calibri"/>
          <w:color w:val="auto"/>
          <w:sz w:val="22"/>
          <w:szCs w:val="22"/>
          <w:lang w:eastAsia="en-US"/>
        </w:rPr>
        <w:tab/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spolupracuje při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plnění povinností </w:t>
      </w:r>
      <w:r w:rsidR="00127021">
        <w:rPr>
          <w:rFonts w:ascii="Calibri" w:hAnsi="Calibri"/>
          <w:color w:val="auto"/>
          <w:sz w:val="22"/>
          <w:szCs w:val="22"/>
          <w:lang w:eastAsia="en-US"/>
        </w:rPr>
        <w:t>Objednatele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hlásit porušení zabezpečení osobních údajů Úřadu pro ochranu osobních údajů (čl. 33 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obecného nařízení o ochraně osobních údajů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) a oznamovat porušení zabezpečení osobních údajů subjektům osobních údajů (čl. 34 </w:t>
      </w:r>
      <w:r w:rsidR="00830AE5">
        <w:rPr>
          <w:rFonts w:ascii="Calibri" w:hAnsi="Calibri"/>
          <w:color w:val="auto"/>
          <w:sz w:val="22"/>
          <w:szCs w:val="22"/>
          <w:lang w:eastAsia="en-US"/>
        </w:rPr>
        <w:t>obecného nařízení o </w:t>
      </w:r>
      <w:r w:rsidR="002B3C79" w:rsidRPr="00951F6F">
        <w:rPr>
          <w:rFonts w:ascii="Calibri" w:hAnsi="Calibri"/>
          <w:color w:val="auto"/>
          <w:sz w:val="22"/>
          <w:szCs w:val="22"/>
          <w:lang w:eastAsia="en-US"/>
        </w:rPr>
        <w:t>ochraně osobních údajů</w:t>
      </w:r>
      <w:r w:rsidR="00135750" w:rsidRPr="00951F6F">
        <w:rPr>
          <w:rFonts w:ascii="Calibri" w:hAnsi="Calibri"/>
          <w:color w:val="auto"/>
          <w:sz w:val="22"/>
          <w:szCs w:val="22"/>
          <w:lang w:eastAsia="en-US"/>
        </w:rPr>
        <w:t>).</w:t>
      </w:r>
    </w:p>
    <w:p w14:paraId="2914A0B9" w14:textId="338EEE96" w:rsidR="00D81F7D" w:rsidRDefault="00127021" w:rsidP="0013575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D81F7D">
        <w:rPr>
          <w:rFonts w:ascii="Calibri" w:hAnsi="Calibri"/>
          <w:color w:val="auto"/>
          <w:sz w:val="22"/>
          <w:szCs w:val="22"/>
          <w:lang w:eastAsia="en-US"/>
        </w:rPr>
        <w:t>(</w:t>
      </w:r>
      <w:r>
        <w:rPr>
          <w:rFonts w:ascii="Calibri" w:hAnsi="Calibri"/>
          <w:color w:val="auto"/>
          <w:sz w:val="22"/>
          <w:szCs w:val="22"/>
          <w:lang w:eastAsia="en-US"/>
        </w:rPr>
        <w:t>5</w:t>
      </w:r>
      <w:r w:rsidR="00D81F7D">
        <w:rPr>
          <w:rFonts w:ascii="Calibri" w:hAnsi="Calibri"/>
          <w:color w:val="auto"/>
          <w:sz w:val="22"/>
          <w:szCs w:val="22"/>
          <w:lang w:eastAsia="en-US"/>
        </w:rPr>
        <w:t>) Pověřenec se zavazuje k mlčenlivosti o skutečnostech, s nimiž se seznamuje v souvislosti s plněním svých úkolů.</w:t>
      </w:r>
    </w:p>
    <w:p w14:paraId="59266E15" w14:textId="77777777" w:rsidR="00135750" w:rsidRPr="00951F6F" w:rsidRDefault="00135750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325A08F3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3</w:t>
      </w:r>
    </w:p>
    <w:p w14:paraId="43162CA4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Úhrada nákladů</w:t>
      </w:r>
    </w:p>
    <w:p w14:paraId="44BB6BAA" w14:textId="77777777" w:rsidR="00FC0F40" w:rsidRPr="00951F6F" w:rsidRDefault="00FC0F40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651E3BA9" w14:textId="103C734A" w:rsidR="00696A1D" w:rsidRPr="00951F6F" w:rsidRDefault="00127021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Objednatel</w:t>
      </w:r>
      <w:r w:rsidR="00696A1D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se zavazuje hradit </w:t>
      </w:r>
      <w:r>
        <w:rPr>
          <w:rFonts w:ascii="Calibri" w:hAnsi="Calibri"/>
          <w:color w:val="auto"/>
          <w:sz w:val="22"/>
          <w:szCs w:val="22"/>
          <w:lang w:eastAsia="en-US"/>
        </w:rPr>
        <w:t>Pověřenci</w:t>
      </w:r>
      <w:r w:rsidR="00696A1D"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 xml:space="preserve">měsíční odměnu ve výši 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3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>.000,- Kč (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tři tisíce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 xml:space="preserve"> korun českých). K této částce bude připočtena DPH v souladu s platnými předpisy. Úhradu provede Objednatel na základě faktury, kterou vystaví Pověřenec do 14 kalendářních dnů od ukončení daného kalendářního měsíce. Splatnost faktury je 14 dnů. 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Odměnu za činnosti spojené s prvotní implementací postupů a vytvoření potřebné dokumentace bude Pověřenec fakturovat Objednateli zvlášť, a to podle výkazu provedených činností.</w:t>
      </w:r>
      <w:r w:rsidR="007F38D8">
        <w:rPr>
          <w:rFonts w:ascii="Calibri" w:hAnsi="Calibri"/>
          <w:color w:val="auto"/>
          <w:sz w:val="22"/>
          <w:szCs w:val="22"/>
          <w:lang w:eastAsia="en-US"/>
        </w:rPr>
        <w:t xml:space="preserve"> Hodinová sazba za tyto činnosti je 950,- Kč. K této částce bude připočtena DPH v souladu s platnými předpisy.</w:t>
      </w:r>
    </w:p>
    <w:p w14:paraId="53E3B99B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5678A91F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Čl. 4</w:t>
      </w:r>
    </w:p>
    <w:p w14:paraId="6DFCF841" w14:textId="77777777" w:rsidR="00696A1D" w:rsidRPr="00951F6F" w:rsidRDefault="00696A1D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Závěrečná ujednání</w:t>
      </w:r>
    </w:p>
    <w:p w14:paraId="1CCCC855" w14:textId="77777777" w:rsidR="00DD5169" w:rsidRPr="00951F6F" w:rsidRDefault="00DD5169" w:rsidP="00696A1D">
      <w:pPr>
        <w:jc w:val="center"/>
        <w:rPr>
          <w:rFonts w:ascii="Calibri" w:hAnsi="Calibri"/>
          <w:color w:val="auto"/>
          <w:sz w:val="22"/>
          <w:szCs w:val="22"/>
          <w:lang w:eastAsia="en-US"/>
        </w:rPr>
      </w:pPr>
    </w:p>
    <w:p w14:paraId="772E1BF3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(1) Tuto smlouvu lze vypovědět písemnou výpovědí s výpovědní lhůtou, která končí poslední dnem druhého kalendářního měsíce následujícího po doručení výpovědi druhé smluvní straně.</w:t>
      </w:r>
    </w:p>
    <w:p w14:paraId="3EF32686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1119B63A" w14:textId="77777777" w:rsidR="00696A1D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(2) Tuto smlouvu lze měnit pouze písemnými dodatky.</w:t>
      </w:r>
    </w:p>
    <w:p w14:paraId="227096DB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5458037C" w14:textId="77777777" w:rsidR="00DD5169" w:rsidRPr="00951F6F" w:rsidRDefault="00DD5169" w:rsidP="00FC0F40">
      <w:pPr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(3) Tato smlouva se vyhotovuje ve dvou stejnopisech.</w:t>
      </w:r>
    </w:p>
    <w:p w14:paraId="4F8A812A" w14:textId="77777777" w:rsidR="00696A1D" w:rsidRPr="00951F6F" w:rsidRDefault="00696A1D" w:rsidP="00696A1D">
      <w:pPr>
        <w:rPr>
          <w:rFonts w:ascii="Calibri" w:hAnsi="Calibri"/>
          <w:color w:val="auto"/>
          <w:sz w:val="22"/>
          <w:szCs w:val="22"/>
          <w:lang w:eastAsia="en-US"/>
        </w:rPr>
      </w:pPr>
    </w:p>
    <w:p w14:paraId="0F8A0F4A" w14:textId="79A4DEFF" w:rsidR="00696A1D" w:rsidRPr="00951F6F" w:rsidRDefault="00DE0B08" w:rsidP="00696A1D">
      <w:pPr>
        <w:rPr>
          <w:rFonts w:ascii="Calibri" w:hAnsi="Calibri"/>
          <w:color w:val="auto"/>
          <w:sz w:val="22"/>
          <w:szCs w:val="22"/>
          <w:lang w:eastAsia="en-US"/>
        </w:rPr>
      </w:pPr>
      <w:r w:rsidRPr="00951F6F">
        <w:rPr>
          <w:rFonts w:ascii="Calibri" w:hAnsi="Calibri"/>
          <w:color w:val="auto"/>
          <w:sz w:val="22"/>
          <w:szCs w:val="22"/>
          <w:lang w:eastAsia="en-US"/>
        </w:rPr>
        <w:t>V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> Brně dne</w:t>
      </w:r>
      <w:r w:rsidR="008C6492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3</w:t>
      </w:r>
      <w:r w:rsidR="008C6492">
        <w:rPr>
          <w:rFonts w:ascii="Calibri" w:hAnsi="Calibri"/>
          <w:color w:val="auto"/>
          <w:sz w:val="22"/>
          <w:szCs w:val="22"/>
          <w:lang w:eastAsia="en-US"/>
        </w:rPr>
        <w:t>.</w:t>
      </w:r>
      <w:r w:rsidR="000F6868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1</w:t>
      </w:r>
      <w:r w:rsidR="008C6492">
        <w:rPr>
          <w:rFonts w:ascii="Calibri" w:hAnsi="Calibri"/>
          <w:color w:val="auto"/>
          <w:sz w:val="22"/>
          <w:szCs w:val="22"/>
          <w:lang w:eastAsia="en-US"/>
        </w:rPr>
        <w:t>.</w:t>
      </w:r>
      <w:r w:rsidR="000F6868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8C6492">
        <w:rPr>
          <w:rFonts w:ascii="Calibri" w:hAnsi="Calibri"/>
          <w:color w:val="auto"/>
          <w:sz w:val="22"/>
          <w:szCs w:val="22"/>
          <w:lang w:eastAsia="en-US"/>
        </w:rPr>
        <w:t>20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22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>V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e</w:t>
      </w:r>
      <w:r w:rsidRPr="00951F6F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Fryštáku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 xml:space="preserve"> dne</w:t>
      </w:r>
      <w:r w:rsidR="008C6492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3.</w:t>
      </w:r>
      <w:r w:rsidR="000F6868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1.</w:t>
      </w:r>
      <w:r w:rsidR="000F6868">
        <w:rPr>
          <w:rFonts w:ascii="Calibri" w:hAnsi="Calibri"/>
          <w:color w:val="auto"/>
          <w:sz w:val="22"/>
          <w:szCs w:val="22"/>
          <w:lang w:eastAsia="en-US"/>
        </w:rPr>
        <w:t xml:space="preserve"> 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2022</w:t>
      </w:r>
    </w:p>
    <w:p w14:paraId="328DB8D0" w14:textId="450BE11C" w:rsidR="00361126" w:rsidRDefault="000F6868" w:rsidP="00422486">
      <w:pPr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 xml:space="preserve">      </w:t>
      </w:r>
      <w:r w:rsidR="0010026C">
        <w:rPr>
          <w:rFonts w:ascii="Calibri" w:hAnsi="Calibri"/>
          <w:color w:val="auto"/>
          <w:sz w:val="22"/>
          <w:szCs w:val="22"/>
          <w:lang w:eastAsia="en-US"/>
        </w:rPr>
        <w:t xml:space="preserve">Ing. Ivo </w:t>
      </w:r>
      <w:proofErr w:type="spellStart"/>
      <w:r w:rsidR="0010026C">
        <w:rPr>
          <w:rFonts w:ascii="Calibri" w:hAnsi="Calibri"/>
          <w:color w:val="auto"/>
          <w:sz w:val="22"/>
          <w:szCs w:val="22"/>
          <w:lang w:eastAsia="en-US"/>
        </w:rPr>
        <w:t>Kodrla</w:t>
      </w:r>
      <w:proofErr w:type="spellEnd"/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r w:rsidR="00DE0B08" w:rsidRPr="00951F6F">
        <w:rPr>
          <w:rFonts w:ascii="Calibri" w:hAnsi="Calibri"/>
          <w:color w:val="auto"/>
          <w:sz w:val="22"/>
          <w:szCs w:val="22"/>
          <w:lang w:eastAsia="en-US"/>
        </w:rPr>
        <w:tab/>
      </w:r>
      <w:bookmarkStart w:id="0" w:name="_GoBack"/>
      <w:bookmarkEnd w:id="0"/>
      <w:r>
        <w:rPr>
          <w:rFonts w:ascii="Calibri" w:hAnsi="Calibri"/>
          <w:color w:val="auto"/>
          <w:sz w:val="22"/>
          <w:szCs w:val="22"/>
          <w:lang w:eastAsia="en-US"/>
        </w:rPr>
        <w:t xml:space="preserve">               </w:t>
      </w:r>
      <w:r w:rsidR="00422486" w:rsidRPr="00422486">
        <w:rPr>
          <w:rFonts w:ascii="Calibri" w:hAnsi="Calibri"/>
          <w:color w:val="auto"/>
          <w:sz w:val="22"/>
          <w:szCs w:val="22"/>
          <w:lang w:eastAsia="en-US"/>
        </w:rPr>
        <w:t>Mgr. Ing. Adéla Machalov</w:t>
      </w:r>
      <w:r w:rsidR="00422486">
        <w:rPr>
          <w:rFonts w:ascii="Calibri" w:hAnsi="Calibri"/>
          <w:color w:val="auto"/>
          <w:sz w:val="22"/>
          <w:szCs w:val="22"/>
          <w:lang w:eastAsia="en-US"/>
        </w:rPr>
        <w:t>á</w:t>
      </w:r>
    </w:p>
    <w:sectPr w:rsidR="00361126" w:rsidSect="00526E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F93"/>
    <w:multiLevelType w:val="hybridMultilevel"/>
    <w:tmpl w:val="790C23B0"/>
    <w:lvl w:ilvl="0" w:tplc="962ED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455A"/>
    <w:multiLevelType w:val="hybridMultilevel"/>
    <w:tmpl w:val="B13E3436"/>
    <w:lvl w:ilvl="0" w:tplc="C37AD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477F2"/>
    <w:multiLevelType w:val="hybridMultilevel"/>
    <w:tmpl w:val="1BF02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DC"/>
    <w:rsid w:val="00016FA9"/>
    <w:rsid w:val="00042C24"/>
    <w:rsid w:val="000B6553"/>
    <w:rsid w:val="000F6868"/>
    <w:rsid w:val="000F75FC"/>
    <w:rsid w:val="0010026C"/>
    <w:rsid w:val="00127021"/>
    <w:rsid w:val="00135750"/>
    <w:rsid w:val="00183211"/>
    <w:rsid w:val="001B08AF"/>
    <w:rsid w:val="00226D12"/>
    <w:rsid w:val="0024526A"/>
    <w:rsid w:val="002453B7"/>
    <w:rsid w:val="00294683"/>
    <w:rsid w:val="002A352C"/>
    <w:rsid w:val="002B3C79"/>
    <w:rsid w:val="002F558C"/>
    <w:rsid w:val="00342E2E"/>
    <w:rsid w:val="00361126"/>
    <w:rsid w:val="003E2740"/>
    <w:rsid w:val="00422486"/>
    <w:rsid w:val="00462FCF"/>
    <w:rsid w:val="004A4172"/>
    <w:rsid w:val="00526EFB"/>
    <w:rsid w:val="00534CFD"/>
    <w:rsid w:val="00696A1D"/>
    <w:rsid w:val="006F3FF2"/>
    <w:rsid w:val="007317C2"/>
    <w:rsid w:val="00740580"/>
    <w:rsid w:val="00746D99"/>
    <w:rsid w:val="007D1F48"/>
    <w:rsid w:val="007F38D8"/>
    <w:rsid w:val="00830AE5"/>
    <w:rsid w:val="00890B5F"/>
    <w:rsid w:val="008C6492"/>
    <w:rsid w:val="008C7638"/>
    <w:rsid w:val="008E3497"/>
    <w:rsid w:val="00951F6F"/>
    <w:rsid w:val="00957023"/>
    <w:rsid w:val="00A9626A"/>
    <w:rsid w:val="00AF5DA8"/>
    <w:rsid w:val="00B63F50"/>
    <w:rsid w:val="00C23F41"/>
    <w:rsid w:val="00C51F4B"/>
    <w:rsid w:val="00C62EBB"/>
    <w:rsid w:val="00CB5FF9"/>
    <w:rsid w:val="00CF758D"/>
    <w:rsid w:val="00D518D2"/>
    <w:rsid w:val="00D817A9"/>
    <w:rsid w:val="00D81F7D"/>
    <w:rsid w:val="00DA50D2"/>
    <w:rsid w:val="00DA5820"/>
    <w:rsid w:val="00DD5169"/>
    <w:rsid w:val="00DD770B"/>
    <w:rsid w:val="00DE0B08"/>
    <w:rsid w:val="00E108F1"/>
    <w:rsid w:val="00E91DDC"/>
    <w:rsid w:val="00E92F9D"/>
    <w:rsid w:val="00FC0F40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B3ED"/>
  <w15:docId w15:val="{B1DFABF9-1087-4E45-8C66-1EB13CF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D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7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3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211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211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211"/>
    <w:rPr>
      <w:rFonts w:ascii="Tahoma" w:hAnsi="Tahoma" w:cs="Tahoma"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99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48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35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oslav.fuse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DBD9-A158-4433-88DE-0FEBBACA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Šormová</cp:lastModifiedBy>
  <cp:revision>2</cp:revision>
  <cp:lastPrinted>2021-12-28T06:53:00Z</cp:lastPrinted>
  <dcterms:created xsi:type="dcterms:W3CDTF">2021-12-28T06:57:00Z</dcterms:created>
  <dcterms:modified xsi:type="dcterms:W3CDTF">2021-12-28T06:57:00Z</dcterms:modified>
</cp:coreProperties>
</file>