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77777777" w:rsidR="008D071E" w:rsidRPr="005421BC" w:rsidRDefault="008D071E" w:rsidP="008D071E">
      <w:pPr>
        <w:ind w:left="4248" w:firstLine="708"/>
        <w:jc w:val="right"/>
        <w:rPr>
          <w:rFonts w:ascii="Arial" w:hAnsi="Arial" w:cs="Arial"/>
        </w:rPr>
      </w:pPr>
      <w:r w:rsidRPr="005421BC">
        <w:rPr>
          <w:rFonts w:ascii="Arial" w:hAnsi="Arial" w:cs="Arial"/>
        </w:rPr>
        <w:t>Číslo smlouvy objednatele</w:t>
      </w:r>
      <w:r w:rsidRPr="001316DA">
        <w:rPr>
          <w:rFonts w:ascii="Arial" w:eastAsia="Calibri" w:hAnsi="Arial" w:cs="Arial"/>
          <w:b/>
        </w:rPr>
        <w:t xml:space="preserve">: </w:t>
      </w:r>
      <w:r w:rsidRPr="008D1434">
        <w:rPr>
          <w:rFonts w:ascii="Arial" w:eastAsia="Calibri" w:hAnsi="Arial" w:cs="Arial"/>
          <w:bCs/>
        </w:rPr>
        <w:t>SML00</w:t>
      </w:r>
      <w:r w:rsidR="001E240F">
        <w:rPr>
          <w:rFonts w:ascii="Arial" w:eastAsia="Calibri" w:hAnsi="Arial" w:cs="Arial"/>
          <w:bCs/>
        </w:rPr>
        <w:t>21</w:t>
      </w:r>
      <w:r w:rsidRPr="008D1434">
        <w:rPr>
          <w:rFonts w:ascii="Arial" w:eastAsia="Calibri" w:hAnsi="Arial" w:cs="Arial"/>
          <w:bCs/>
        </w:rPr>
        <w:t>/2021</w:t>
      </w:r>
    </w:p>
    <w:p w14:paraId="7BBF8DC9" w14:textId="77777777" w:rsidR="008D071E" w:rsidRPr="005421BC" w:rsidRDefault="008D071E" w:rsidP="008D071E">
      <w:pPr>
        <w:ind w:left="4248" w:firstLine="708"/>
        <w:jc w:val="right"/>
        <w:rPr>
          <w:rFonts w:ascii="Arial" w:hAnsi="Arial" w:cs="Arial"/>
        </w:rPr>
      </w:pPr>
      <w:r w:rsidRPr="005421BC">
        <w:rPr>
          <w:rFonts w:ascii="Arial" w:hAnsi="Arial" w:cs="Arial"/>
        </w:rPr>
        <w:t xml:space="preserve">Číslo smlouvy zhotovitele: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35B53D58" w14:textId="77777777" w:rsidR="008B3DC8" w:rsidRDefault="00706316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DODATEK Č.1 </w:t>
            </w:r>
            <w:r w:rsidR="001E240F">
              <w:rPr>
                <w:rFonts w:ascii="Arial" w:hAnsi="Arial" w:cs="Arial"/>
                <w:b/>
                <w:bCs/>
                <w:sz w:val="44"/>
              </w:rPr>
              <w:t>PŘÍKAZNÍ SMLOUVY</w:t>
            </w:r>
          </w:p>
          <w:p w14:paraId="04FF2600" w14:textId="77777777" w:rsidR="001E240F" w:rsidRPr="001E240F" w:rsidRDefault="001E240F" w:rsidP="001E240F">
            <w:pPr>
              <w:jc w:val="center"/>
              <w:rPr>
                <w:rFonts w:ascii="Arial" w:hAnsi="Arial" w:cs="Arial"/>
              </w:rPr>
            </w:pPr>
            <w:r w:rsidRPr="001E240F">
              <w:rPr>
                <w:rFonts w:ascii="Arial" w:hAnsi="Arial" w:cs="Arial"/>
              </w:rPr>
              <w:t>na</w:t>
            </w:r>
          </w:p>
          <w:p w14:paraId="4B6176FC" w14:textId="77777777" w:rsidR="001E240F" w:rsidRPr="001E240F" w:rsidRDefault="001E240F" w:rsidP="001E240F">
            <w:pPr>
              <w:pStyle w:val="Nadpis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40F">
              <w:rPr>
                <w:rFonts w:ascii="Arial" w:hAnsi="Arial" w:cs="Arial"/>
                <w:sz w:val="22"/>
                <w:szCs w:val="22"/>
              </w:rPr>
              <w:t xml:space="preserve">výkon funkce technického dozoru stavebníka a </w:t>
            </w:r>
            <w:r w:rsidRPr="001E240F">
              <w:rPr>
                <w:rFonts w:ascii="Arial" w:hAnsi="Arial" w:cs="Arial"/>
                <w:bCs/>
                <w:sz w:val="22"/>
                <w:szCs w:val="22"/>
              </w:rPr>
              <w:t>koordinátora BOZP na staveništi na akci</w:t>
            </w:r>
          </w:p>
          <w:p w14:paraId="751E8918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„SSL OZP, p. o. – Týdenní stacionář, Na Hrádku, Fryšták“</w:t>
            </w:r>
          </w:p>
          <w:p w14:paraId="2F7E5EF9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v rámci projektu Optimalizace vybraných sociálních služeb ZK</w:t>
            </w:r>
          </w:p>
          <w:p w14:paraId="1E0E36AC" w14:textId="77777777" w:rsidR="008B3DC8" w:rsidRPr="008B284E" w:rsidRDefault="001E240F" w:rsidP="001E240F">
            <w:pPr>
              <w:pStyle w:val="Nadpis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40F">
              <w:rPr>
                <w:rFonts w:ascii="Arial" w:hAnsi="Arial" w:cs="Arial"/>
                <w:sz w:val="20"/>
              </w:rPr>
              <w:t xml:space="preserve">uzavřená dle § 2430 </w:t>
            </w:r>
            <w:r w:rsidRPr="001E240F">
              <w:rPr>
                <w:rFonts w:ascii="Arial" w:hAnsi="Arial" w:cs="Arial"/>
                <w:sz w:val="20"/>
                <w:szCs w:val="22"/>
              </w:rPr>
              <w:t>a n. zákona č. 89/2012 Sb., občanský zákoník, v platném znění</w:t>
            </w: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0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0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1E240F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77777777" w:rsidR="001E240F" w:rsidRPr="001E240F" w:rsidRDefault="001E240F" w:rsidP="004F7CEF">
            <w:pPr>
              <w:rPr>
                <w:rStyle w:val="KUTun"/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Style w:val="KUTun"/>
                <w:rFonts w:ascii="Arial" w:eastAsia="Calibri" w:hAnsi="Arial" w:cs="Arial"/>
                <w:sz w:val="18"/>
                <w:szCs w:val="18"/>
              </w:rPr>
              <w:t>Příkazce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1E240F" w:rsidRDefault="001E240F" w:rsidP="004F7C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1E240F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Na Hrádku 100, 763 16 Fryšták</w:t>
            </w:r>
            <w:r w:rsidRPr="001E240F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240F" w:rsidRPr="001E240F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1E240F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1E240F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1E240F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27-1924690237/0100</w:t>
            </w:r>
          </w:p>
        </w:tc>
      </w:tr>
      <w:tr w:rsidR="001E240F" w:rsidRPr="001E240F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1E240F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reditelka@hradek-radost.cz</w:t>
            </w:r>
          </w:p>
        </w:tc>
      </w:tr>
      <w:tr w:rsidR="001E240F" w:rsidRPr="001E240F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1E240F" w:rsidRDefault="001E240F" w:rsidP="004F7CEF">
            <w:pPr>
              <w:rPr>
                <w:rFonts w:ascii="Arial" w:eastAsia="Calibri" w:hAnsi="Arial" w:cs="Arial"/>
              </w:rPr>
            </w:pPr>
            <w:r w:rsidRPr="001E240F">
              <w:rPr>
                <w:rFonts w:ascii="Arial" w:eastAsia="Calibri" w:hAnsi="Arial" w:cs="Arial"/>
              </w:rPr>
              <w:t>bmcu95n</w:t>
            </w:r>
          </w:p>
          <w:p w14:paraId="67411EA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240F" w:rsidRPr="001E240F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77777777" w:rsidR="001E240F" w:rsidRPr="001E240F" w:rsidRDefault="001E240F" w:rsidP="004F7CEF">
            <w:pPr>
              <w:rPr>
                <w:rStyle w:val="KUTun"/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Style w:val="KUTun"/>
                <w:rFonts w:ascii="Arial" w:eastAsia="Calibri" w:hAnsi="Arial" w:cs="Arial"/>
                <w:sz w:val="18"/>
                <w:szCs w:val="18"/>
              </w:rPr>
              <w:t>Příkazník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77777777" w:rsidR="001E240F" w:rsidRPr="001E240F" w:rsidRDefault="001E240F" w:rsidP="004F7C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240F">
              <w:rPr>
                <w:rFonts w:ascii="Arial" w:hAnsi="Arial" w:cs="Arial"/>
                <w:b/>
              </w:rPr>
              <w:t>RPS – I,   s. r.o.</w:t>
            </w:r>
          </w:p>
        </w:tc>
      </w:tr>
      <w:tr w:rsidR="001E240F" w:rsidRPr="001E240F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Vavrečkova 7074 , Zlín 760 01</w:t>
            </w:r>
          </w:p>
        </w:tc>
      </w:tr>
      <w:tr w:rsidR="001E240F" w:rsidRPr="001E240F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vedeném u KS v Brně, oddíl  C, vložka 65135</w:t>
            </w:r>
          </w:p>
        </w:tc>
      </w:tr>
      <w:tr w:rsidR="001E240F" w:rsidRPr="001E240F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240F" w:rsidRPr="001E240F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Ing. Viktor Dynka</w:t>
            </w:r>
          </w:p>
        </w:tc>
      </w:tr>
      <w:tr w:rsidR="001E240F" w:rsidRPr="001E240F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Ing. Viktor Dynka</w:t>
            </w:r>
          </w:p>
        </w:tc>
      </w:tr>
      <w:tr w:rsidR="001E240F" w:rsidRPr="001E240F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29200407</w:t>
            </w:r>
          </w:p>
        </w:tc>
      </w:tr>
      <w:tr w:rsidR="001E240F" w:rsidRPr="001E240F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CZ29200407</w:t>
            </w:r>
          </w:p>
        </w:tc>
      </w:tr>
      <w:tr w:rsidR="001E240F" w:rsidRPr="001E240F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E240F">
              <w:rPr>
                <w:rFonts w:ascii="Arial" w:hAnsi="Arial" w:cs="Arial"/>
              </w:rPr>
              <w:t xml:space="preserve">Je plátce DPH </w:t>
            </w:r>
          </w:p>
        </w:tc>
      </w:tr>
      <w:tr w:rsidR="001E240F" w:rsidRPr="001E240F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RB Zlín</w:t>
            </w:r>
          </w:p>
        </w:tc>
      </w:tr>
      <w:tr w:rsidR="001E240F" w:rsidRPr="001E240F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3222992002/5500</w:t>
            </w:r>
          </w:p>
        </w:tc>
      </w:tr>
      <w:tr w:rsidR="001E240F" w:rsidRPr="001E240F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777558439</w:t>
            </w:r>
          </w:p>
        </w:tc>
      </w:tr>
      <w:tr w:rsidR="001E240F" w:rsidRPr="001E240F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lastRenderedPageBreak/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vdynka@post.cz</w:t>
            </w:r>
          </w:p>
        </w:tc>
      </w:tr>
      <w:tr w:rsidR="001E240F" w:rsidRPr="001E240F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2E52E7EF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jinkfzv</w:t>
            </w:r>
          </w:p>
        </w:tc>
      </w:tr>
    </w:tbl>
    <w:p w14:paraId="1CC1A556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BF09175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7091EB3" w14:textId="465A3DEA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14:paraId="63EBBA20" w14:textId="77777777" w:rsidR="008B3DC8" w:rsidRPr="008B284E" w:rsidRDefault="008B3DC8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5505C8D" w14:textId="77777777" w:rsidR="008B3DC8" w:rsidRPr="0054367F" w:rsidRDefault="008B3DC8" w:rsidP="00CD0D74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54367F">
        <w:rPr>
          <w:rFonts w:ascii="Arial" w:hAnsi="Arial" w:cs="Arial"/>
        </w:rPr>
        <w:t xml:space="preserve">Výše uvedené smluvní strany se dohodly na uzavření Dodatku č. </w:t>
      </w:r>
      <w:r w:rsidR="002E2AF2" w:rsidRPr="0054367F">
        <w:rPr>
          <w:rFonts w:ascii="Arial" w:hAnsi="Arial" w:cs="Arial"/>
        </w:rPr>
        <w:t>1</w:t>
      </w:r>
      <w:r w:rsidRPr="0054367F">
        <w:rPr>
          <w:rFonts w:ascii="Arial" w:hAnsi="Arial" w:cs="Arial"/>
        </w:rPr>
        <w:t xml:space="preserve"> </w:t>
      </w:r>
      <w:r w:rsidR="001E240F">
        <w:rPr>
          <w:rFonts w:ascii="Arial" w:hAnsi="Arial" w:cs="Arial"/>
        </w:rPr>
        <w:t>k Příkazní smlouvě</w:t>
      </w:r>
      <w:r w:rsidR="0020479F">
        <w:rPr>
          <w:rFonts w:ascii="Arial" w:hAnsi="Arial" w:cs="Arial"/>
        </w:rPr>
        <w:t xml:space="preserve">, </w:t>
      </w:r>
      <w:r w:rsidR="0020479F" w:rsidRPr="0054367F">
        <w:rPr>
          <w:rFonts w:ascii="Arial" w:hAnsi="Arial" w:cs="Arial"/>
        </w:rPr>
        <w:t xml:space="preserve">uzavřené dne </w:t>
      </w:r>
      <w:r w:rsidR="001E240F">
        <w:rPr>
          <w:rFonts w:ascii="Arial" w:hAnsi="Arial" w:cs="Arial"/>
        </w:rPr>
        <w:t>16</w:t>
      </w:r>
      <w:r w:rsidR="0020479F" w:rsidRPr="0054367F">
        <w:rPr>
          <w:rFonts w:ascii="Arial" w:hAnsi="Arial" w:cs="Arial"/>
        </w:rPr>
        <w:t>.</w:t>
      </w:r>
      <w:r w:rsidR="001E240F">
        <w:rPr>
          <w:rFonts w:ascii="Arial" w:hAnsi="Arial" w:cs="Arial"/>
        </w:rPr>
        <w:t>12</w:t>
      </w:r>
      <w:r w:rsidR="0020479F" w:rsidRPr="0054367F">
        <w:rPr>
          <w:rFonts w:ascii="Arial" w:hAnsi="Arial" w:cs="Arial"/>
        </w:rPr>
        <w:t>.20</w:t>
      </w:r>
      <w:r w:rsidR="0020479F">
        <w:rPr>
          <w:rFonts w:ascii="Arial" w:hAnsi="Arial" w:cs="Arial"/>
        </w:rPr>
        <w:t xml:space="preserve">21 </w:t>
      </w:r>
      <w:r w:rsidRPr="0054367F">
        <w:rPr>
          <w:rFonts w:ascii="Arial" w:hAnsi="Arial" w:cs="Arial"/>
        </w:rPr>
        <w:t xml:space="preserve">na </w:t>
      </w:r>
      <w:r w:rsidR="001E240F">
        <w:rPr>
          <w:rFonts w:ascii="Arial" w:hAnsi="Arial" w:cs="Arial"/>
        </w:rPr>
        <w:t>výkon funkce technického dozoru stavebníka a koordinátora BOZP na staveništi</w:t>
      </w:r>
      <w:r w:rsidR="004C1579">
        <w:rPr>
          <w:rFonts w:ascii="Arial" w:hAnsi="Arial" w:cs="Arial"/>
        </w:rPr>
        <w:t xml:space="preserve"> na </w:t>
      </w:r>
      <w:r w:rsidRPr="0054367F">
        <w:rPr>
          <w:rFonts w:ascii="Arial" w:hAnsi="Arial" w:cs="Arial"/>
        </w:rPr>
        <w:t>akci:</w:t>
      </w:r>
    </w:p>
    <w:p w14:paraId="56FB81E3" w14:textId="77777777" w:rsidR="0079764F" w:rsidRPr="008B284E" w:rsidRDefault="0079764F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09B2B430" w14:textId="77777777" w:rsidR="002E2AF2" w:rsidRPr="0054367F" w:rsidRDefault="002E2AF2" w:rsidP="002E2AF2">
      <w:pPr>
        <w:jc w:val="center"/>
        <w:rPr>
          <w:rFonts w:ascii="Arial" w:hAnsi="Arial" w:cs="Arial"/>
          <w:b/>
        </w:rPr>
      </w:pPr>
      <w:r w:rsidRPr="0054367F">
        <w:rPr>
          <w:rFonts w:ascii="Arial" w:hAnsi="Arial" w:cs="Arial"/>
          <w:b/>
        </w:rPr>
        <w:t>„</w:t>
      </w:r>
      <w:r w:rsidR="004C1579">
        <w:rPr>
          <w:rFonts w:ascii="Arial" w:hAnsi="Arial" w:cs="Arial"/>
          <w:b/>
        </w:rPr>
        <w:t xml:space="preserve">SSL OZP p. o. – </w:t>
      </w:r>
      <w:r w:rsidR="001E240F">
        <w:rPr>
          <w:rFonts w:ascii="Arial" w:hAnsi="Arial" w:cs="Arial"/>
          <w:b/>
        </w:rPr>
        <w:t>Týdenní stacionář, Na Hrádku, Fryšták</w:t>
      </w:r>
      <w:r w:rsidRPr="0054367F">
        <w:rPr>
          <w:rFonts w:ascii="Arial" w:hAnsi="Arial" w:cs="Arial"/>
          <w:b/>
        </w:rPr>
        <w:t>“</w:t>
      </w:r>
    </w:p>
    <w:p w14:paraId="27B75D4C" w14:textId="77777777" w:rsidR="002E2AF2" w:rsidRPr="0054367F" w:rsidRDefault="002E2AF2" w:rsidP="002E2AF2">
      <w:pPr>
        <w:ind w:left="567"/>
        <w:jc w:val="center"/>
        <w:rPr>
          <w:rFonts w:ascii="Arial" w:hAnsi="Arial" w:cs="Arial"/>
        </w:rPr>
      </w:pPr>
      <w:r w:rsidRPr="0054367F">
        <w:rPr>
          <w:rFonts w:ascii="Arial" w:hAnsi="Arial" w:cs="Arial"/>
        </w:rPr>
        <w:t xml:space="preserve"> </w:t>
      </w:r>
    </w:p>
    <w:p w14:paraId="4082E781" w14:textId="77777777" w:rsidR="008B3DC8" w:rsidRPr="0054367F" w:rsidRDefault="008B3DC8" w:rsidP="002E2AF2">
      <w:pPr>
        <w:ind w:left="567"/>
        <w:jc w:val="center"/>
        <w:rPr>
          <w:rFonts w:ascii="Arial" w:hAnsi="Arial" w:cs="Arial"/>
        </w:rPr>
      </w:pPr>
      <w:r w:rsidRPr="0054367F">
        <w:rPr>
          <w:rFonts w:ascii="Arial" w:hAnsi="Arial" w:cs="Arial"/>
        </w:rPr>
        <w:t>(dále jen Smlouva)</w:t>
      </w:r>
    </w:p>
    <w:p w14:paraId="78F810DC" w14:textId="77777777" w:rsidR="00692692" w:rsidRPr="0054367F" w:rsidRDefault="00692692" w:rsidP="008B3DC8">
      <w:pPr>
        <w:ind w:left="567"/>
        <w:jc w:val="center"/>
        <w:rPr>
          <w:rFonts w:ascii="Arial" w:hAnsi="Arial" w:cs="Arial"/>
        </w:rPr>
      </w:pPr>
    </w:p>
    <w:p w14:paraId="5FABAF52" w14:textId="77777777" w:rsidR="00BC322A" w:rsidRPr="0054367F" w:rsidRDefault="00BC322A" w:rsidP="00EA1320">
      <w:pPr>
        <w:ind w:left="634"/>
        <w:jc w:val="both"/>
        <w:rPr>
          <w:rFonts w:ascii="Arial" w:hAnsi="Arial" w:cs="Arial"/>
        </w:rPr>
      </w:pPr>
    </w:p>
    <w:p w14:paraId="5871D01A" w14:textId="77777777" w:rsidR="00FB711F" w:rsidRDefault="008B3DC8" w:rsidP="00CD0D74">
      <w:pPr>
        <w:numPr>
          <w:ilvl w:val="1"/>
          <w:numId w:val="4"/>
        </w:numPr>
        <w:ind w:left="426"/>
        <w:jc w:val="both"/>
        <w:rPr>
          <w:rFonts w:ascii="Arial" w:hAnsi="Arial" w:cs="Arial"/>
        </w:rPr>
      </w:pPr>
      <w:r w:rsidRPr="0054367F">
        <w:rPr>
          <w:rFonts w:ascii="Arial" w:hAnsi="Arial" w:cs="Arial"/>
        </w:rPr>
        <w:t xml:space="preserve">Důvodem pro zpracování tohoto Dodatku </w:t>
      </w:r>
      <w:r w:rsidR="007D55CA">
        <w:rPr>
          <w:rFonts w:ascii="Arial" w:hAnsi="Arial" w:cs="Arial"/>
        </w:rPr>
        <w:t xml:space="preserve">č. 1 </w:t>
      </w:r>
      <w:r w:rsidR="001465B3" w:rsidRPr="0054367F">
        <w:rPr>
          <w:rFonts w:ascii="Arial" w:hAnsi="Arial" w:cs="Arial"/>
        </w:rPr>
        <w:t>je</w:t>
      </w:r>
      <w:r w:rsidRPr="0054367F">
        <w:rPr>
          <w:rFonts w:ascii="Arial" w:hAnsi="Arial" w:cs="Arial"/>
        </w:rPr>
        <w:t xml:space="preserve"> </w:t>
      </w:r>
      <w:r w:rsidR="00673ADB">
        <w:rPr>
          <w:rFonts w:ascii="Arial" w:hAnsi="Arial" w:cs="Arial"/>
        </w:rPr>
        <w:t>oprava</w:t>
      </w:r>
      <w:r w:rsidR="004C1579">
        <w:rPr>
          <w:rFonts w:ascii="Arial" w:hAnsi="Arial" w:cs="Arial"/>
        </w:rPr>
        <w:t xml:space="preserve"> </w:t>
      </w:r>
      <w:r w:rsidR="00B53B3E">
        <w:rPr>
          <w:rFonts w:ascii="Arial" w:hAnsi="Arial" w:cs="Arial"/>
        </w:rPr>
        <w:t>chybného termínu plnění</w:t>
      </w:r>
      <w:r w:rsidR="001E240F">
        <w:rPr>
          <w:rFonts w:ascii="Arial" w:hAnsi="Arial" w:cs="Arial"/>
        </w:rPr>
        <w:t xml:space="preserve"> v článku 6</w:t>
      </w:r>
      <w:r w:rsidR="00C14585">
        <w:rPr>
          <w:rFonts w:ascii="Arial" w:hAnsi="Arial" w:cs="Arial"/>
        </w:rPr>
        <w:t xml:space="preserve"> </w:t>
      </w:r>
      <w:r w:rsidR="00B53B3E">
        <w:rPr>
          <w:rFonts w:ascii="Arial" w:hAnsi="Arial" w:cs="Arial"/>
        </w:rPr>
        <w:t>TERMÍNY PLNĚNÍ</w:t>
      </w:r>
      <w:r w:rsidR="00C14585">
        <w:rPr>
          <w:rFonts w:ascii="Arial" w:hAnsi="Arial" w:cs="Arial"/>
        </w:rPr>
        <w:t>, v</w:t>
      </w:r>
      <w:r w:rsidR="00B53B3E">
        <w:rPr>
          <w:rFonts w:ascii="Arial" w:hAnsi="Arial" w:cs="Arial"/>
        </w:rPr>
        <w:t> odstavci 6.1</w:t>
      </w:r>
      <w:r w:rsidR="00B53757">
        <w:rPr>
          <w:rFonts w:ascii="Arial" w:hAnsi="Arial" w:cs="Arial"/>
        </w:rPr>
        <w:t>, kter</w:t>
      </w:r>
      <w:r w:rsidR="00B53B3E">
        <w:rPr>
          <w:rFonts w:ascii="Arial" w:hAnsi="Arial" w:cs="Arial"/>
        </w:rPr>
        <w:t>á</w:t>
      </w:r>
      <w:r w:rsidR="00B53757">
        <w:rPr>
          <w:rFonts w:ascii="Arial" w:hAnsi="Arial" w:cs="Arial"/>
        </w:rPr>
        <w:t xml:space="preserve"> </w:t>
      </w:r>
      <w:r w:rsidR="00BA4303">
        <w:rPr>
          <w:rFonts w:ascii="Arial" w:hAnsi="Arial" w:cs="Arial"/>
        </w:rPr>
        <w:t>vnikl</w:t>
      </w:r>
      <w:r w:rsidR="00B53B3E">
        <w:rPr>
          <w:rFonts w:ascii="Arial" w:hAnsi="Arial" w:cs="Arial"/>
        </w:rPr>
        <w:t>a chybou v psaní při přípravě podpisu smlouvy:</w:t>
      </w:r>
      <w:r w:rsidR="007D55CA">
        <w:rPr>
          <w:rFonts w:ascii="Arial" w:hAnsi="Arial" w:cs="Arial"/>
        </w:rPr>
        <w:t xml:space="preserve"> </w:t>
      </w:r>
    </w:p>
    <w:p w14:paraId="21496431" w14:textId="77777777" w:rsidR="00E47768" w:rsidRDefault="00B53B3E" w:rsidP="00B53B3E">
      <w:pPr>
        <w:numPr>
          <w:ilvl w:val="0"/>
          <w:numId w:val="25"/>
        </w:num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„do (předpoklad)“ je ve smlouvě uveden 11/2022</w:t>
      </w:r>
      <w:r w:rsidR="00FA32BC">
        <w:rPr>
          <w:rFonts w:ascii="Arial" w:hAnsi="Arial" w:cs="Arial"/>
        </w:rPr>
        <w:t>, správný termín v souladu se zadávací dokumentací a nabídkou vybraného dodavatele je 10/2022.</w:t>
      </w:r>
    </w:p>
    <w:p w14:paraId="1795711D" w14:textId="77777777" w:rsidR="00FB711F" w:rsidRPr="0054367F" w:rsidRDefault="00FB711F" w:rsidP="0054367F">
      <w:pPr>
        <w:jc w:val="both"/>
        <w:rPr>
          <w:rFonts w:ascii="Arial" w:hAnsi="Arial" w:cs="Arial"/>
        </w:rPr>
      </w:pPr>
    </w:p>
    <w:p w14:paraId="5B2119AF" w14:textId="77777777" w:rsidR="00BC6810" w:rsidRPr="008B284E" w:rsidRDefault="00BC6810" w:rsidP="00B34A14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1FE3389A" w14:textId="77777777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 xml:space="preserve">ZMĚNA </w:t>
      </w:r>
      <w:r w:rsidR="00A364E2">
        <w:rPr>
          <w:rFonts w:ascii="Arial" w:hAnsi="Arial" w:cs="Arial"/>
          <w:b/>
          <w:sz w:val="22"/>
          <w:szCs w:val="22"/>
        </w:rPr>
        <w:t xml:space="preserve">ČLÁNKU </w:t>
      </w:r>
      <w:r w:rsidR="00FA32BC">
        <w:rPr>
          <w:rFonts w:ascii="Arial" w:hAnsi="Arial" w:cs="Arial"/>
          <w:b/>
          <w:sz w:val="22"/>
          <w:szCs w:val="22"/>
        </w:rPr>
        <w:t>6 TERMÍNY PLNĚNÍ</w:t>
      </w:r>
    </w:p>
    <w:p w14:paraId="6AFF203E" w14:textId="77777777" w:rsidR="00D92BA2" w:rsidRPr="0054367F" w:rsidRDefault="00D92BA2" w:rsidP="00EA1320">
      <w:pPr>
        <w:ind w:left="567"/>
        <w:rPr>
          <w:rFonts w:ascii="Arial" w:hAnsi="Arial" w:cs="Arial"/>
        </w:rPr>
      </w:pPr>
    </w:p>
    <w:p w14:paraId="5884E27C" w14:textId="77777777" w:rsidR="006340AC" w:rsidRDefault="006340AC" w:rsidP="001F56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Tímto dodatkem se </w:t>
      </w:r>
      <w:r w:rsidR="00B34A14">
        <w:rPr>
          <w:rFonts w:ascii="Arial" w:hAnsi="Arial" w:cs="Arial"/>
          <w:bCs/>
        </w:rPr>
        <w:t>původní</w:t>
      </w:r>
      <w:r>
        <w:rPr>
          <w:rFonts w:ascii="Arial" w:hAnsi="Arial" w:cs="Arial"/>
          <w:bCs/>
        </w:rPr>
        <w:t xml:space="preserve"> znění článku </w:t>
      </w:r>
      <w:r w:rsidR="00FA32BC">
        <w:rPr>
          <w:rFonts w:ascii="Arial" w:hAnsi="Arial" w:cs="Arial"/>
          <w:bCs/>
        </w:rPr>
        <w:t>6</w:t>
      </w:r>
      <w:r w:rsidR="00927C34">
        <w:rPr>
          <w:rFonts w:ascii="Arial" w:hAnsi="Arial" w:cs="Arial"/>
          <w:bCs/>
        </w:rPr>
        <w:t xml:space="preserve"> </w:t>
      </w:r>
      <w:r w:rsidR="00B34A14">
        <w:rPr>
          <w:rFonts w:ascii="Arial" w:hAnsi="Arial" w:cs="Arial"/>
          <w:bCs/>
        </w:rPr>
        <w:t>nahrazuje zněním novým</w:t>
      </w:r>
      <w:r>
        <w:rPr>
          <w:rFonts w:ascii="Arial" w:hAnsi="Arial" w:cs="Arial"/>
          <w:bCs/>
        </w:rPr>
        <w:t>:</w:t>
      </w:r>
    </w:p>
    <w:p w14:paraId="7CF1818A" w14:textId="77777777" w:rsidR="006340AC" w:rsidRDefault="006340AC" w:rsidP="001F5643">
      <w:pPr>
        <w:rPr>
          <w:rFonts w:ascii="Arial" w:hAnsi="Arial" w:cs="Arial"/>
          <w:bCs/>
        </w:rPr>
      </w:pPr>
    </w:p>
    <w:p w14:paraId="58038ACF" w14:textId="77777777" w:rsidR="00DB025D" w:rsidRDefault="00B53757" w:rsidP="001F56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Původní znění:</w:t>
      </w:r>
    </w:p>
    <w:p w14:paraId="1AF114D2" w14:textId="77777777" w:rsidR="001E240F" w:rsidRDefault="001E240F" w:rsidP="001E240F">
      <w:pPr>
        <w:pStyle w:val="KUsmlouva-2rove"/>
        <w:numPr>
          <w:ilvl w:val="0"/>
          <w:numId w:val="0"/>
        </w:numPr>
        <w:ind w:left="567" w:hanging="567"/>
      </w:pPr>
      <w:r>
        <w:rPr>
          <w:bCs/>
        </w:rPr>
        <w:t xml:space="preserve">6.1. </w:t>
      </w:r>
      <w:r>
        <w:t xml:space="preserve">Příkazník se zavazuje provádět činnosti dohodnuté v této smlouvě průběžně:      </w:t>
      </w:r>
    </w:p>
    <w:p w14:paraId="2DB88C2A" w14:textId="77777777" w:rsidR="001E240F" w:rsidRPr="001E240F" w:rsidRDefault="001E240F" w:rsidP="001E240F">
      <w:pPr>
        <w:jc w:val="center"/>
        <w:rPr>
          <w:rFonts w:ascii="Arial" w:hAnsi="Arial" w:cs="Arial"/>
        </w:rPr>
      </w:pPr>
      <w:r w:rsidRPr="001E240F">
        <w:rPr>
          <w:rFonts w:ascii="Arial" w:hAnsi="Arial" w:cs="Arial"/>
        </w:rPr>
        <w:t>od (předpoklad): 01/2022</w:t>
      </w:r>
    </w:p>
    <w:p w14:paraId="1BE5F2DD" w14:textId="77777777" w:rsidR="001E240F" w:rsidRPr="001E240F" w:rsidRDefault="001E240F" w:rsidP="001E240F">
      <w:pPr>
        <w:jc w:val="center"/>
        <w:rPr>
          <w:rFonts w:ascii="Arial" w:hAnsi="Arial" w:cs="Arial"/>
        </w:rPr>
      </w:pPr>
      <w:r w:rsidRPr="001E240F">
        <w:rPr>
          <w:rFonts w:ascii="Arial" w:hAnsi="Arial" w:cs="Arial"/>
        </w:rPr>
        <w:t>do (předpoklad): 1</w:t>
      </w:r>
      <w:r>
        <w:rPr>
          <w:rFonts w:ascii="Arial" w:hAnsi="Arial" w:cs="Arial"/>
        </w:rPr>
        <w:t>1</w:t>
      </w:r>
      <w:r w:rsidRPr="001E240F">
        <w:rPr>
          <w:rFonts w:ascii="Arial" w:hAnsi="Arial" w:cs="Arial"/>
        </w:rPr>
        <w:t>/2022</w:t>
      </w:r>
    </w:p>
    <w:p w14:paraId="5FA2C653" w14:textId="77777777" w:rsidR="00B77253" w:rsidRPr="00EA33DD" w:rsidRDefault="00B77253" w:rsidP="001E240F">
      <w:pPr>
        <w:widowControl w:val="0"/>
        <w:tabs>
          <w:tab w:val="left" w:pos="-3060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029F4748" w14:textId="77777777" w:rsidR="002240DC" w:rsidRPr="008B284E" w:rsidRDefault="002240DC" w:rsidP="008B3DC8">
      <w:pPr>
        <w:pStyle w:val="Textvbloku"/>
        <w:jc w:val="center"/>
        <w:rPr>
          <w:rFonts w:ascii="Arial" w:hAnsi="Arial" w:cs="Arial"/>
          <w:sz w:val="22"/>
          <w:szCs w:val="22"/>
        </w:rPr>
      </w:pPr>
    </w:p>
    <w:p w14:paraId="337E4290" w14:textId="77777777" w:rsidR="001E240F" w:rsidRDefault="001E240F" w:rsidP="001E240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Nové znění:</w:t>
      </w:r>
    </w:p>
    <w:p w14:paraId="0DCC6B01" w14:textId="77777777" w:rsidR="001E240F" w:rsidRDefault="001E240F" w:rsidP="001E240F">
      <w:pPr>
        <w:pStyle w:val="KUsmlouva-2rove"/>
        <w:numPr>
          <w:ilvl w:val="0"/>
          <w:numId w:val="0"/>
        </w:numPr>
        <w:ind w:left="567" w:hanging="567"/>
      </w:pPr>
      <w:r>
        <w:rPr>
          <w:bCs/>
        </w:rPr>
        <w:t xml:space="preserve">6.1. </w:t>
      </w:r>
      <w:r>
        <w:t xml:space="preserve">Příkazník se zavazuje provádět činnosti dohodnuté v této smlouvě průběžně:      </w:t>
      </w:r>
    </w:p>
    <w:p w14:paraId="7631C3ED" w14:textId="77777777" w:rsidR="001E240F" w:rsidRPr="001E240F" w:rsidRDefault="001E240F" w:rsidP="001E240F">
      <w:pPr>
        <w:jc w:val="center"/>
        <w:rPr>
          <w:rFonts w:ascii="Arial" w:hAnsi="Arial" w:cs="Arial"/>
        </w:rPr>
      </w:pPr>
      <w:r w:rsidRPr="001E240F">
        <w:rPr>
          <w:rFonts w:ascii="Arial" w:hAnsi="Arial" w:cs="Arial"/>
        </w:rPr>
        <w:t>od (předpoklad): 01/2022</w:t>
      </w:r>
    </w:p>
    <w:p w14:paraId="6E364EA2" w14:textId="77777777" w:rsidR="001E240F" w:rsidRPr="001E240F" w:rsidRDefault="001E240F" w:rsidP="001E240F">
      <w:pPr>
        <w:jc w:val="center"/>
        <w:rPr>
          <w:rFonts w:ascii="Arial" w:hAnsi="Arial" w:cs="Arial"/>
        </w:rPr>
      </w:pPr>
      <w:r w:rsidRPr="001E240F">
        <w:rPr>
          <w:rFonts w:ascii="Arial" w:hAnsi="Arial" w:cs="Arial"/>
        </w:rPr>
        <w:t>do (předpoklad): 1</w:t>
      </w:r>
      <w:r>
        <w:rPr>
          <w:rFonts w:ascii="Arial" w:hAnsi="Arial" w:cs="Arial"/>
        </w:rPr>
        <w:t>0</w:t>
      </w:r>
      <w:r w:rsidRPr="001E240F">
        <w:rPr>
          <w:rFonts w:ascii="Arial" w:hAnsi="Arial" w:cs="Arial"/>
        </w:rPr>
        <w:t>/2022</w:t>
      </w:r>
    </w:p>
    <w:p w14:paraId="3473A0A7" w14:textId="77777777" w:rsidR="007D55CA" w:rsidRPr="00D60577" w:rsidRDefault="007D55CA" w:rsidP="00263E51">
      <w:pPr>
        <w:pStyle w:val="Textvbloku"/>
        <w:jc w:val="left"/>
        <w:rPr>
          <w:rFonts w:ascii="Arial" w:hAnsi="Arial" w:cs="Arial"/>
          <w:sz w:val="22"/>
          <w:szCs w:val="22"/>
        </w:rPr>
      </w:pPr>
    </w:p>
    <w:p w14:paraId="52E6EDA0" w14:textId="77777777" w:rsidR="008B3DC8" w:rsidRPr="00D60577" w:rsidRDefault="008B3DC8" w:rsidP="00CD0D74">
      <w:pPr>
        <w:pStyle w:val="Zkladntext"/>
        <w:numPr>
          <w:ilvl w:val="0"/>
          <w:numId w:val="4"/>
        </w:numPr>
        <w:ind w:left="3544"/>
        <w:rPr>
          <w:rFonts w:ascii="Arial" w:hAnsi="Arial" w:cs="Arial"/>
          <w:b/>
          <w:bCs/>
          <w:sz w:val="22"/>
          <w:szCs w:val="22"/>
        </w:rPr>
      </w:pPr>
      <w:r w:rsidRPr="00D605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036ED7E" w14:textId="77777777" w:rsidR="008B3DC8" w:rsidRPr="00D60577" w:rsidRDefault="008B3DC8" w:rsidP="008B3DC8">
      <w:pPr>
        <w:pStyle w:val="Zklad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4E6228AA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Ostatní ujednání Smlouvy tímto dodatkem nedotčená zůstávají v platnosti a nemění se. </w:t>
      </w:r>
    </w:p>
    <w:p w14:paraId="26BED95A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Smluvní strany se dohodly, že Příkazce v zákonné lhůtě odešle tento dodatek Smlouvy k řádnému uveřejnění do registru smluv vedeného Ministerstvem vnitra ČR.</w:t>
      </w:r>
    </w:p>
    <w:p w14:paraId="02A51223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Tento dodatek nabývá platnosti dnem jeho uzavření, tj. dnem podpisu obou smluvních stran, nebo osobami jimi zmocněnými. Tento dodatek nabývá účinnosti dnem jeho uveřejnění v registru smluv dle § 6 zákona č. 340/2015 Sb., o zvláštních podmínkách účinnosti některých smluv, zveřejňování těchto smluv a o registru smluv, v platném znění (dále jen zákon č. 340/2015 Sb. o registru smluv). </w:t>
      </w:r>
    </w:p>
    <w:p w14:paraId="11B58449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lastRenderedPageBreak/>
        <w:t>Příkazník 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7BA0A781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Příkazník souhlasí s případným uveřejněním podmínek, za jakých byl dodatek uzavřen v rozsahu dle zákona č. 134/2016 Sb., o zadávání veřejných zakázek, v platném znění, zákona č. 340/2015 Sb., o registru smluv, v platném znění a zákona č. 106/1999 Sb., o svobodném přístupu k informacím, v platném znění.</w:t>
      </w:r>
    </w:p>
    <w:p w14:paraId="5D46FF8A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Smluvní strany prohlašují, že žádná část tohoto dodatku nenaplňuje znaky obchodního tajemství dle § 504 občanského zákoníku.</w:t>
      </w:r>
    </w:p>
    <w:p w14:paraId="07C63EC2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Případná neplatnost některého ustanovení tohoto dodatku nemá za následek neplatnost ostatních ustanovení. V případě, že 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5B6241FC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Dodatek se vyhotovuje ve 5 vyhotoveních stejné právní síly (v případě, že se smluvní strany nedomluví na uzavření dodatku v elektronické podobě), z nichž příkazce obdrží 3 vyhotovení a příkazník obdrží 2 vyhotovení. </w:t>
      </w:r>
    </w:p>
    <w:p w14:paraId="17126645" w14:textId="77777777" w:rsidR="0054367F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EA116D" w14:textId="77777777" w:rsidR="0054367F" w:rsidRPr="008B284E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9AB4A75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2B542566" w14:textId="77777777" w:rsidR="008B3DC8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62B8B0D" w14:textId="397AFC19" w:rsidR="00FA32BC" w:rsidRDefault="00FA32B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 dne</w:t>
      </w:r>
      <w:r w:rsidR="005811DF">
        <w:rPr>
          <w:rFonts w:ascii="Arial" w:hAnsi="Arial" w:cs="Arial"/>
          <w:sz w:val="20"/>
        </w:rPr>
        <w:t xml:space="preserve"> 3. 1. 2022</w:t>
      </w:r>
      <w:r>
        <w:rPr>
          <w:rFonts w:ascii="Arial" w:hAnsi="Arial" w:cs="Arial"/>
          <w:sz w:val="20"/>
        </w:rPr>
        <w:tab/>
        <w:t>Ve Fryštáku dne</w:t>
      </w:r>
      <w:r w:rsidR="005811DF">
        <w:rPr>
          <w:rFonts w:ascii="Arial" w:hAnsi="Arial" w:cs="Arial"/>
          <w:sz w:val="20"/>
        </w:rPr>
        <w:t xml:space="preserve"> 3. 1. 2022</w:t>
      </w:r>
      <w:bookmarkStart w:id="1" w:name="_GoBack"/>
      <w:bookmarkEnd w:id="1"/>
    </w:p>
    <w:p w14:paraId="5F82591F" w14:textId="77777777" w:rsidR="00FA32BC" w:rsidRPr="0054367F" w:rsidRDefault="00FA32B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26A1ED94" w14:textId="77777777" w:rsidR="008B3DC8" w:rsidRPr="0054367F" w:rsidRDefault="00FA32B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Příkazník</w:t>
      </w:r>
      <w:r w:rsidR="008B3DC8" w:rsidRPr="0054367F">
        <w:rPr>
          <w:rFonts w:ascii="Arial" w:hAnsi="Arial" w:cs="Arial"/>
          <w:sz w:val="20"/>
        </w:rPr>
        <w:t>:</w:t>
      </w:r>
      <w:r w:rsidR="00B53B3E">
        <w:rPr>
          <w:rFonts w:ascii="Arial" w:hAnsi="Arial" w:cs="Arial"/>
          <w:sz w:val="20"/>
        </w:rPr>
        <w:tab/>
      </w:r>
      <w:r w:rsidR="000459CD">
        <w:rPr>
          <w:rFonts w:ascii="Arial" w:hAnsi="Arial" w:cs="Arial"/>
          <w:sz w:val="20"/>
        </w:rPr>
        <w:t>Příkazce</w:t>
      </w:r>
      <w:r w:rsidR="008B3DC8" w:rsidRPr="0054367F">
        <w:rPr>
          <w:rFonts w:ascii="Arial" w:hAnsi="Arial" w:cs="Arial"/>
          <w:sz w:val="20"/>
        </w:rPr>
        <w:t>:</w:t>
      </w:r>
    </w:p>
    <w:p w14:paraId="2D240F26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5B65EA1D" w14:textId="77777777" w:rsidR="008B3DC8" w:rsidRPr="0054367F" w:rsidRDefault="008B3DC8" w:rsidP="008B3DC8">
      <w:pPr>
        <w:pStyle w:val="Textvbloku"/>
        <w:rPr>
          <w:rFonts w:ascii="Arial" w:hAnsi="Arial" w:cs="Arial"/>
          <w:b/>
          <w:sz w:val="20"/>
        </w:rPr>
      </w:pP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</w:p>
    <w:p w14:paraId="6FD3350C" w14:textId="77777777" w:rsidR="008B3DC8" w:rsidRPr="0054367F" w:rsidRDefault="008B3DC8" w:rsidP="008B3DC8">
      <w:pPr>
        <w:pStyle w:val="Textvbloku"/>
        <w:rPr>
          <w:rFonts w:ascii="Arial" w:hAnsi="Arial" w:cs="Arial"/>
          <w:b/>
          <w:sz w:val="20"/>
        </w:rPr>
      </w:pPr>
    </w:p>
    <w:p w14:paraId="14A6F763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646D4556" w14:textId="77777777" w:rsidR="008B3DC8" w:rsidRPr="0054367F" w:rsidRDefault="008B3DC8" w:rsidP="00190D9A">
      <w:pPr>
        <w:pStyle w:val="Textvbloku"/>
        <w:rPr>
          <w:rFonts w:ascii="Arial" w:hAnsi="Arial" w:cs="Arial"/>
          <w:sz w:val="20"/>
        </w:rPr>
      </w:pPr>
      <w:r w:rsidRPr="0054367F">
        <w:rPr>
          <w:rFonts w:ascii="Arial" w:hAnsi="Arial" w:cs="Arial"/>
          <w:sz w:val="20"/>
        </w:rPr>
        <w:t>………………………………………….</w:t>
      </w:r>
      <w:r w:rsidRPr="0054367F">
        <w:rPr>
          <w:rFonts w:ascii="Arial" w:hAnsi="Arial" w:cs="Arial"/>
          <w:sz w:val="20"/>
        </w:rPr>
        <w:tab/>
      </w:r>
      <w:r w:rsidR="0054367F">
        <w:rPr>
          <w:rFonts w:ascii="Arial" w:hAnsi="Arial" w:cs="Arial"/>
          <w:sz w:val="20"/>
        </w:rPr>
        <w:tab/>
      </w:r>
      <w:r w:rsidR="0054367F">
        <w:rPr>
          <w:rFonts w:ascii="Arial" w:hAnsi="Arial" w:cs="Arial"/>
          <w:sz w:val="20"/>
        </w:rPr>
        <w:tab/>
      </w:r>
      <w:r w:rsidR="00B53B3E">
        <w:rPr>
          <w:rFonts w:ascii="Arial" w:hAnsi="Arial" w:cs="Arial"/>
          <w:sz w:val="20"/>
        </w:rPr>
        <w:tab/>
      </w:r>
      <w:r w:rsidR="00525B75" w:rsidRPr="0054367F">
        <w:rPr>
          <w:rFonts w:ascii="Arial" w:hAnsi="Arial" w:cs="Arial"/>
          <w:sz w:val="20"/>
        </w:rPr>
        <w:t xml:space="preserve">……………………………………… </w:t>
      </w: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="003C2477" w:rsidRPr="0054367F">
        <w:rPr>
          <w:rFonts w:ascii="Arial" w:hAnsi="Arial" w:cs="Arial"/>
          <w:sz w:val="20"/>
        </w:rPr>
        <w:t xml:space="preserve">    </w:t>
      </w:r>
    </w:p>
    <w:sectPr w:rsidR="008B3DC8" w:rsidRPr="0054367F">
      <w:headerReference w:type="default" r:id="rId8"/>
      <w:footerReference w:type="even" r:id="rId9"/>
      <w:footerReference w:type="default" r:id="rId10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707F" w14:textId="77777777" w:rsidR="006068C9" w:rsidRDefault="006068C9" w:rsidP="002240DC">
      <w:r>
        <w:separator/>
      </w:r>
    </w:p>
  </w:endnote>
  <w:endnote w:type="continuationSeparator" w:id="0">
    <w:p w14:paraId="2541C4C1" w14:textId="77777777" w:rsidR="006068C9" w:rsidRDefault="006068C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6538A423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11DF">
      <w:rPr>
        <w:rStyle w:val="slostrnky"/>
        <w:noProof/>
      </w:rPr>
      <w:t>3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F32C" w14:textId="77777777" w:rsidR="006068C9" w:rsidRDefault="006068C9" w:rsidP="002240DC">
      <w:r>
        <w:separator/>
      </w:r>
    </w:p>
  </w:footnote>
  <w:footnote w:type="continuationSeparator" w:id="0">
    <w:p w14:paraId="067E9C3F" w14:textId="77777777" w:rsidR="006068C9" w:rsidRDefault="006068C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>Veřejná zakázka je součástí projektu Optimalizace vybraných sociálních služeb ZK, reg. č.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900F17"/>
    <w:multiLevelType w:val="hybridMultilevel"/>
    <w:tmpl w:val="6268C22E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30EAC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9"/>
  </w:num>
  <w:num w:numId="10">
    <w:abstractNumId w:val="22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23"/>
  </w:num>
  <w:num w:numId="16">
    <w:abstractNumId w:val="21"/>
  </w:num>
  <w:num w:numId="17">
    <w:abstractNumId w:val="7"/>
  </w:num>
  <w:num w:numId="18">
    <w:abstractNumId w:val="9"/>
  </w:num>
  <w:num w:numId="19">
    <w:abstractNumId w:val="16"/>
  </w:num>
  <w:num w:numId="20">
    <w:abstractNumId w:val="11"/>
  </w:num>
  <w:num w:numId="21">
    <w:abstractNumId w:val="24"/>
  </w:num>
  <w:num w:numId="22">
    <w:abstractNumId w:val="18"/>
  </w:num>
  <w:num w:numId="23">
    <w:abstractNumId w:val="15"/>
  </w:num>
  <w:num w:numId="24">
    <w:abstractNumId w:val="14"/>
  </w:num>
  <w:num w:numId="25">
    <w:abstractNumId w:val="0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536D"/>
    <w:rsid w:val="00036F65"/>
    <w:rsid w:val="000433C7"/>
    <w:rsid w:val="000459CD"/>
    <w:rsid w:val="00053E3A"/>
    <w:rsid w:val="00060B0F"/>
    <w:rsid w:val="00072A40"/>
    <w:rsid w:val="000906C7"/>
    <w:rsid w:val="000A16E2"/>
    <w:rsid w:val="000B3E89"/>
    <w:rsid w:val="000C3744"/>
    <w:rsid w:val="000C70DC"/>
    <w:rsid w:val="000F56E8"/>
    <w:rsid w:val="00102439"/>
    <w:rsid w:val="00111CD8"/>
    <w:rsid w:val="001226AA"/>
    <w:rsid w:val="001236B0"/>
    <w:rsid w:val="00131247"/>
    <w:rsid w:val="001465B3"/>
    <w:rsid w:val="00190D9A"/>
    <w:rsid w:val="001975C8"/>
    <w:rsid w:val="001A0221"/>
    <w:rsid w:val="001A588C"/>
    <w:rsid w:val="001C371B"/>
    <w:rsid w:val="001E240F"/>
    <w:rsid w:val="001F291A"/>
    <w:rsid w:val="001F5643"/>
    <w:rsid w:val="002033CF"/>
    <w:rsid w:val="0020479F"/>
    <w:rsid w:val="002240DC"/>
    <w:rsid w:val="00226B39"/>
    <w:rsid w:val="00236BA1"/>
    <w:rsid w:val="00260DE6"/>
    <w:rsid w:val="00263E51"/>
    <w:rsid w:val="002670A8"/>
    <w:rsid w:val="00271A54"/>
    <w:rsid w:val="002A339F"/>
    <w:rsid w:val="002C10E9"/>
    <w:rsid w:val="002C1AE9"/>
    <w:rsid w:val="002C61CA"/>
    <w:rsid w:val="002E1D9E"/>
    <w:rsid w:val="002E2AF2"/>
    <w:rsid w:val="002E6155"/>
    <w:rsid w:val="00315FD2"/>
    <w:rsid w:val="00322B71"/>
    <w:rsid w:val="003256CC"/>
    <w:rsid w:val="003413BC"/>
    <w:rsid w:val="0034738B"/>
    <w:rsid w:val="00355C98"/>
    <w:rsid w:val="00365B0A"/>
    <w:rsid w:val="003723A5"/>
    <w:rsid w:val="003C2477"/>
    <w:rsid w:val="003D692F"/>
    <w:rsid w:val="00412E66"/>
    <w:rsid w:val="00423ED9"/>
    <w:rsid w:val="004261D4"/>
    <w:rsid w:val="00430545"/>
    <w:rsid w:val="00441B11"/>
    <w:rsid w:val="00445333"/>
    <w:rsid w:val="00446203"/>
    <w:rsid w:val="0044626B"/>
    <w:rsid w:val="0046314B"/>
    <w:rsid w:val="004C1579"/>
    <w:rsid w:val="004D3835"/>
    <w:rsid w:val="004D3DB4"/>
    <w:rsid w:val="004F7CEF"/>
    <w:rsid w:val="00525B75"/>
    <w:rsid w:val="00527213"/>
    <w:rsid w:val="0054367F"/>
    <w:rsid w:val="00550A91"/>
    <w:rsid w:val="005525A8"/>
    <w:rsid w:val="0056252B"/>
    <w:rsid w:val="005811DF"/>
    <w:rsid w:val="0058605C"/>
    <w:rsid w:val="006068C9"/>
    <w:rsid w:val="0063018F"/>
    <w:rsid w:val="006340AC"/>
    <w:rsid w:val="00634193"/>
    <w:rsid w:val="00634E1F"/>
    <w:rsid w:val="00651867"/>
    <w:rsid w:val="00661C06"/>
    <w:rsid w:val="006728C2"/>
    <w:rsid w:val="00673ADB"/>
    <w:rsid w:val="0068252F"/>
    <w:rsid w:val="00692692"/>
    <w:rsid w:val="006A51E0"/>
    <w:rsid w:val="006A6720"/>
    <w:rsid w:val="006B0506"/>
    <w:rsid w:val="006C0657"/>
    <w:rsid w:val="006C0B8A"/>
    <w:rsid w:val="006C20EB"/>
    <w:rsid w:val="006D73CB"/>
    <w:rsid w:val="006F27E8"/>
    <w:rsid w:val="006F3E4A"/>
    <w:rsid w:val="007027B9"/>
    <w:rsid w:val="00706316"/>
    <w:rsid w:val="00721DBF"/>
    <w:rsid w:val="007234DF"/>
    <w:rsid w:val="00731C84"/>
    <w:rsid w:val="00745636"/>
    <w:rsid w:val="007569CA"/>
    <w:rsid w:val="007666D2"/>
    <w:rsid w:val="0077232C"/>
    <w:rsid w:val="007808FE"/>
    <w:rsid w:val="00785415"/>
    <w:rsid w:val="007941F4"/>
    <w:rsid w:val="0079764F"/>
    <w:rsid w:val="007C4683"/>
    <w:rsid w:val="007C6CCA"/>
    <w:rsid w:val="007D55CA"/>
    <w:rsid w:val="007F6535"/>
    <w:rsid w:val="00842D0B"/>
    <w:rsid w:val="008620DE"/>
    <w:rsid w:val="008914B6"/>
    <w:rsid w:val="00893681"/>
    <w:rsid w:val="008B284E"/>
    <w:rsid w:val="008B3DC8"/>
    <w:rsid w:val="008D071E"/>
    <w:rsid w:val="008D1434"/>
    <w:rsid w:val="0090371D"/>
    <w:rsid w:val="00904578"/>
    <w:rsid w:val="00914A16"/>
    <w:rsid w:val="009171A0"/>
    <w:rsid w:val="009258FF"/>
    <w:rsid w:val="00927C34"/>
    <w:rsid w:val="0093226F"/>
    <w:rsid w:val="00955AB2"/>
    <w:rsid w:val="00977707"/>
    <w:rsid w:val="009B3F43"/>
    <w:rsid w:val="009D4B55"/>
    <w:rsid w:val="009D6228"/>
    <w:rsid w:val="009F46C0"/>
    <w:rsid w:val="00A06BE0"/>
    <w:rsid w:val="00A1669A"/>
    <w:rsid w:val="00A237E9"/>
    <w:rsid w:val="00A26916"/>
    <w:rsid w:val="00A364E2"/>
    <w:rsid w:val="00A367D9"/>
    <w:rsid w:val="00A470EB"/>
    <w:rsid w:val="00A60C3C"/>
    <w:rsid w:val="00A6144A"/>
    <w:rsid w:val="00A627C9"/>
    <w:rsid w:val="00AB579A"/>
    <w:rsid w:val="00AB7A81"/>
    <w:rsid w:val="00AE3E90"/>
    <w:rsid w:val="00B10130"/>
    <w:rsid w:val="00B34A14"/>
    <w:rsid w:val="00B371D4"/>
    <w:rsid w:val="00B379BA"/>
    <w:rsid w:val="00B41A80"/>
    <w:rsid w:val="00B41EBF"/>
    <w:rsid w:val="00B46806"/>
    <w:rsid w:val="00B475FE"/>
    <w:rsid w:val="00B51439"/>
    <w:rsid w:val="00B52858"/>
    <w:rsid w:val="00B53757"/>
    <w:rsid w:val="00B53B3E"/>
    <w:rsid w:val="00B60C23"/>
    <w:rsid w:val="00B76CE6"/>
    <w:rsid w:val="00B77253"/>
    <w:rsid w:val="00B836AC"/>
    <w:rsid w:val="00BA4303"/>
    <w:rsid w:val="00BA4DB5"/>
    <w:rsid w:val="00BB4257"/>
    <w:rsid w:val="00BB5374"/>
    <w:rsid w:val="00BC2F64"/>
    <w:rsid w:val="00BC322A"/>
    <w:rsid w:val="00BC6810"/>
    <w:rsid w:val="00C14585"/>
    <w:rsid w:val="00C4256F"/>
    <w:rsid w:val="00C46899"/>
    <w:rsid w:val="00C5461C"/>
    <w:rsid w:val="00C91C55"/>
    <w:rsid w:val="00CC29DB"/>
    <w:rsid w:val="00CD0D74"/>
    <w:rsid w:val="00CE4EAF"/>
    <w:rsid w:val="00CF4108"/>
    <w:rsid w:val="00CF7CF6"/>
    <w:rsid w:val="00D0745E"/>
    <w:rsid w:val="00D11E1E"/>
    <w:rsid w:val="00D16713"/>
    <w:rsid w:val="00D343B5"/>
    <w:rsid w:val="00D46858"/>
    <w:rsid w:val="00D470A9"/>
    <w:rsid w:val="00D60577"/>
    <w:rsid w:val="00D66BBB"/>
    <w:rsid w:val="00D7595A"/>
    <w:rsid w:val="00D86A16"/>
    <w:rsid w:val="00D86E8B"/>
    <w:rsid w:val="00D92BA2"/>
    <w:rsid w:val="00DB025D"/>
    <w:rsid w:val="00DB163B"/>
    <w:rsid w:val="00DC34F2"/>
    <w:rsid w:val="00DD062E"/>
    <w:rsid w:val="00DD4226"/>
    <w:rsid w:val="00DD5300"/>
    <w:rsid w:val="00DF2A48"/>
    <w:rsid w:val="00E14496"/>
    <w:rsid w:val="00E2334D"/>
    <w:rsid w:val="00E25C41"/>
    <w:rsid w:val="00E26FE0"/>
    <w:rsid w:val="00E27932"/>
    <w:rsid w:val="00E31DED"/>
    <w:rsid w:val="00E33914"/>
    <w:rsid w:val="00E41D81"/>
    <w:rsid w:val="00E4641A"/>
    <w:rsid w:val="00E47768"/>
    <w:rsid w:val="00E47DC7"/>
    <w:rsid w:val="00E618CC"/>
    <w:rsid w:val="00E666D5"/>
    <w:rsid w:val="00EA1320"/>
    <w:rsid w:val="00EA33DD"/>
    <w:rsid w:val="00EB01B7"/>
    <w:rsid w:val="00EC36E1"/>
    <w:rsid w:val="00EC48EB"/>
    <w:rsid w:val="00ED6443"/>
    <w:rsid w:val="00ED6740"/>
    <w:rsid w:val="00ED702C"/>
    <w:rsid w:val="00EE6108"/>
    <w:rsid w:val="00F022A7"/>
    <w:rsid w:val="00F0265C"/>
    <w:rsid w:val="00F03894"/>
    <w:rsid w:val="00F06CB9"/>
    <w:rsid w:val="00F10592"/>
    <w:rsid w:val="00F20A38"/>
    <w:rsid w:val="00F21865"/>
    <w:rsid w:val="00F57E11"/>
    <w:rsid w:val="00F95BC8"/>
    <w:rsid w:val="00FA004D"/>
    <w:rsid w:val="00FA32BC"/>
    <w:rsid w:val="00FB711F"/>
    <w:rsid w:val="00FC1B4C"/>
    <w:rsid w:val="00FC3E87"/>
    <w:rsid w:val="00FD5AE3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numPr>
        <w:numId w:val="24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numPr>
        <w:ilvl w:val="1"/>
        <w:numId w:val="24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numPr>
        <w:ilvl w:val="2"/>
        <w:numId w:val="24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numPr>
        <w:ilvl w:val="3"/>
        <w:numId w:val="24"/>
      </w:numPr>
      <w:jc w:val="both"/>
      <w:outlineLvl w:val="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B673-7790-42BD-B28C-2DBA5FAA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Jana Šormová</cp:lastModifiedBy>
  <cp:revision>3</cp:revision>
  <cp:lastPrinted>2021-02-25T10:16:00Z</cp:lastPrinted>
  <dcterms:created xsi:type="dcterms:W3CDTF">2022-01-03T13:47:00Z</dcterms:created>
  <dcterms:modified xsi:type="dcterms:W3CDTF">2022-01-03T14:14:00Z</dcterms:modified>
</cp:coreProperties>
</file>