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6D30BC" w14:textId="7A8E18DE" w:rsidR="00312D64" w:rsidRPr="00CE1F13" w:rsidRDefault="00B46F58" w:rsidP="007F545B">
      <w:pPr>
        <w:keepNext/>
        <w:spacing w:before="240" w:after="60"/>
        <w:ind w:left="-180" w:right="-108"/>
        <w:jc w:val="center"/>
        <w:rPr>
          <w:rFonts w:ascii="Times New Roman" w:hAnsi="Times New Roman" w:cs="Times New Roman"/>
          <w:b/>
          <w:sz w:val="24"/>
          <w:szCs w:val="24"/>
        </w:rPr>
      </w:pPr>
      <w:bookmarkStart w:id="0" w:name="_gjdgxs" w:colFirst="0" w:colLast="0"/>
      <w:bookmarkEnd w:id="0"/>
      <w:r w:rsidRPr="00CE1F13">
        <w:rPr>
          <w:rFonts w:ascii="Times New Roman" w:hAnsi="Times New Roman" w:cs="Times New Roman"/>
          <w:b/>
          <w:sz w:val="24"/>
          <w:szCs w:val="24"/>
        </w:rPr>
        <w:t xml:space="preserve">Smlouva o účasti na řešení projektu </w:t>
      </w:r>
    </w:p>
    <w:p w14:paraId="385CF416" w14:textId="08BEAE14" w:rsidR="00472397" w:rsidRPr="00CE1F13" w:rsidRDefault="00792959" w:rsidP="00792959">
      <w:pPr>
        <w:keepNext/>
        <w:spacing w:before="120" w:after="60"/>
        <w:ind w:left="-180" w:right="-108"/>
        <w:jc w:val="center"/>
        <w:rPr>
          <w:rFonts w:ascii="Times New Roman" w:hAnsi="Times New Roman" w:cs="Times New Roman"/>
          <w:sz w:val="24"/>
          <w:szCs w:val="24"/>
        </w:rPr>
      </w:pPr>
      <w:r w:rsidRPr="00CE1F13">
        <w:rPr>
          <w:rFonts w:ascii="Times New Roman" w:hAnsi="Times New Roman" w:cs="Times New Roman"/>
          <w:b/>
          <w:sz w:val="24"/>
          <w:szCs w:val="24"/>
        </w:rPr>
        <w:t>č</w:t>
      </w:r>
      <w:r w:rsidR="00472397" w:rsidRPr="00CE1F13">
        <w:rPr>
          <w:rFonts w:ascii="Times New Roman" w:hAnsi="Times New Roman" w:cs="Times New Roman"/>
          <w:b/>
          <w:sz w:val="24"/>
          <w:szCs w:val="24"/>
        </w:rPr>
        <w:t xml:space="preserve">. </w:t>
      </w:r>
      <w:r w:rsidR="00CE1F13" w:rsidRPr="00CE1F13">
        <w:rPr>
          <w:rFonts w:ascii="Times New Roman" w:hAnsi="Times New Roman" w:cs="Times New Roman"/>
          <w:b/>
          <w:sz w:val="24"/>
          <w:szCs w:val="24"/>
        </w:rPr>
        <w:t>CK03000099</w:t>
      </w:r>
    </w:p>
    <w:p w14:paraId="3DF39B73" w14:textId="12B434FB" w:rsidR="00312D64" w:rsidRPr="00CE1F13" w:rsidRDefault="00B46F58" w:rsidP="00792959">
      <w:pPr>
        <w:keepNext/>
        <w:spacing w:before="120" w:after="60"/>
        <w:ind w:left="-180" w:right="-108"/>
        <w:jc w:val="center"/>
        <w:rPr>
          <w:rFonts w:ascii="Times New Roman" w:hAnsi="Times New Roman" w:cs="Times New Roman"/>
          <w:sz w:val="24"/>
          <w:szCs w:val="24"/>
        </w:rPr>
      </w:pPr>
      <w:r w:rsidRPr="00CE1F13">
        <w:rPr>
          <w:rFonts w:ascii="Times New Roman" w:hAnsi="Times New Roman" w:cs="Times New Roman"/>
          <w:b/>
          <w:sz w:val="24"/>
          <w:szCs w:val="24"/>
        </w:rPr>
        <w:t xml:space="preserve"> „</w:t>
      </w:r>
      <w:r w:rsidR="00CE1F13" w:rsidRPr="00CE1F13">
        <w:rPr>
          <w:rFonts w:ascii="Times New Roman" w:hAnsi="Times New Roman" w:cs="Times New Roman"/>
          <w:b/>
          <w:sz w:val="24"/>
          <w:szCs w:val="24"/>
        </w:rPr>
        <w:t xml:space="preserve">Dynamická </w:t>
      </w:r>
      <w:proofErr w:type="spellStart"/>
      <w:r w:rsidR="00CE1F13" w:rsidRPr="00CE1F13">
        <w:rPr>
          <w:rFonts w:ascii="Times New Roman" w:hAnsi="Times New Roman" w:cs="Times New Roman"/>
          <w:b/>
          <w:sz w:val="24"/>
          <w:szCs w:val="24"/>
        </w:rPr>
        <w:t>opto</w:t>
      </w:r>
      <w:proofErr w:type="spellEnd"/>
      <w:r w:rsidR="00CE1F13" w:rsidRPr="00CE1F13">
        <w:rPr>
          <w:rFonts w:ascii="Times New Roman" w:hAnsi="Times New Roman" w:cs="Times New Roman"/>
          <w:b/>
          <w:sz w:val="24"/>
          <w:szCs w:val="24"/>
        </w:rPr>
        <w:t>-akustická metoda hodnocení emisní hlučnosti železničního svršku</w:t>
      </w:r>
      <w:r w:rsidRPr="00CE1F13">
        <w:rPr>
          <w:rFonts w:ascii="Times New Roman" w:hAnsi="Times New Roman" w:cs="Times New Roman"/>
          <w:b/>
          <w:sz w:val="24"/>
          <w:szCs w:val="24"/>
        </w:rPr>
        <w:t>“</w:t>
      </w:r>
    </w:p>
    <w:p w14:paraId="459F6E0F" w14:textId="038B1CA4" w:rsidR="00312D64" w:rsidRPr="00CE1F13" w:rsidRDefault="00B46F58" w:rsidP="007F545B">
      <w:pPr>
        <w:spacing w:before="240"/>
        <w:jc w:val="center"/>
        <w:rPr>
          <w:rFonts w:ascii="Times New Roman" w:hAnsi="Times New Roman" w:cs="Times New Roman"/>
          <w:sz w:val="24"/>
          <w:szCs w:val="24"/>
        </w:rPr>
      </w:pPr>
      <w:r w:rsidRPr="00CE1F13">
        <w:rPr>
          <w:rFonts w:ascii="Times New Roman" w:hAnsi="Times New Roman" w:cs="Times New Roman"/>
          <w:sz w:val="24"/>
          <w:szCs w:val="24"/>
        </w:rPr>
        <w:t xml:space="preserve">uzavřená v souladu s ustanovením § 2 odst. 2 písm. h) zákona č. 130/2002 Sb., </w:t>
      </w:r>
      <w:r w:rsidR="00240808" w:rsidRPr="00240808">
        <w:rPr>
          <w:rFonts w:ascii="Times New Roman" w:hAnsi="Times New Roman" w:cs="Times New Roman"/>
          <w:sz w:val="24"/>
          <w:szCs w:val="24"/>
        </w:rPr>
        <w:t>o podpoře výzkumu a vývoje z veřejných prostředků a o změně některých souvisejících zákonů (zákon o podpoře výzkumu a vývoje)</w:t>
      </w:r>
      <w:r w:rsidRPr="00CE1F13">
        <w:rPr>
          <w:rFonts w:ascii="Times New Roman" w:hAnsi="Times New Roman" w:cs="Times New Roman"/>
          <w:sz w:val="24"/>
          <w:szCs w:val="24"/>
        </w:rPr>
        <w:t>, v platném znění (dále jen „</w:t>
      </w:r>
      <w:r w:rsidRPr="00CE1F13">
        <w:rPr>
          <w:rFonts w:ascii="Times New Roman" w:hAnsi="Times New Roman" w:cs="Times New Roman"/>
          <w:b/>
          <w:sz w:val="24"/>
          <w:szCs w:val="24"/>
        </w:rPr>
        <w:t>Smlouva</w:t>
      </w:r>
      <w:r w:rsidRPr="00CE1F13">
        <w:rPr>
          <w:rFonts w:ascii="Times New Roman" w:hAnsi="Times New Roman" w:cs="Times New Roman"/>
          <w:sz w:val="24"/>
          <w:szCs w:val="24"/>
        </w:rPr>
        <w:t>”)</w:t>
      </w:r>
    </w:p>
    <w:p w14:paraId="104E02C7" w14:textId="77777777" w:rsidR="00312D64" w:rsidRPr="00CE1F13" w:rsidRDefault="00B46F58" w:rsidP="007F545B">
      <w:pPr>
        <w:spacing w:before="360"/>
        <w:jc w:val="center"/>
        <w:rPr>
          <w:rFonts w:ascii="Times New Roman" w:hAnsi="Times New Roman" w:cs="Times New Roman"/>
          <w:sz w:val="24"/>
          <w:szCs w:val="24"/>
        </w:rPr>
      </w:pPr>
      <w:r w:rsidRPr="00CE1F13">
        <w:rPr>
          <w:rFonts w:ascii="Times New Roman" w:hAnsi="Times New Roman" w:cs="Times New Roman"/>
          <w:b/>
          <w:sz w:val="24"/>
          <w:szCs w:val="24"/>
        </w:rPr>
        <w:t>Článek I</w:t>
      </w:r>
    </w:p>
    <w:p w14:paraId="1BCD5128" w14:textId="77777777" w:rsidR="00312D64" w:rsidRPr="00CE1F13" w:rsidRDefault="00B46F58" w:rsidP="007F545B">
      <w:pPr>
        <w:spacing w:before="120" w:after="120"/>
        <w:jc w:val="center"/>
        <w:rPr>
          <w:rFonts w:ascii="Times New Roman" w:hAnsi="Times New Roman" w:cs="Times New Roman"/>
          <w:sz w:val="24"/>
          <w:szCs w:val="24"/>
        </w:rPr>
      </w:pPr>
      <w:r w:rsidRPr="00CE1F13">
        <w:rPr>
          <w:rFonts w:ascii="Times New Roman" w:hAnsi="Times New Roman" w:cs="Times New Roman"/>
          <w:b/>
          <w:sz w:val="24"/>
          <w:szCs w:val="24"/>
        </w:rPr>
        <w:t>Smluvní strany</w:t>
      </w:r>
    </w:p>
    <w:p w14:paraId="2EAF1C3C" w14:textId="77777777" w:rsidR="00312D64" w:rsidRPr="00CE1F13" w:rsidRDefault="00B46F58" w:rsidP="007F545B">
      <w:pPr>
        <w:spacing w:after="120"/>
        <w:rPr>
          <w:rFonts w:ascii="Times New Roman" w:hAnsi="Times New Roman" w:cs="Times New Roman"/>
          <w:sz w:val="24"/>
          <w:szCs w:val="24"/>
        </w:rPr>
      </w:pPr>
      <w:r w:rsidRPr="00CE1F13">
        <w:rPr>
          <w:rFonts w:ascii="Times New Roman" w:hAnsi="Times New Roman" w:cs="Times New Roman"/>
          <w:b/>
          <w:sz w:val="24"/>
          <w:szCs w:val="24"/>
        </w:rPr>
        <w:t>1. Hlavní příjemce podpory</w:t>
      </w:r>
    </w:p>
    <w:p w14:paraId="0EDB0630" w14:textId="546FB302"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Název:</w:t>
      </w:r>
      <w:r w:rsidR="006612B0" w:rsidRPr="00CE1F13">
        <w:rPr>
          <w:rFonts w:ascii="Times New Roman" w:hAnsi="Times New Roman" w:cs="Times New Roman"/>
          <w:sz w:val="24"/>
          <w:szCs w:val="24"/>
        </w:rPr>
        <w:tab/>
      </w:r>
      <w:r w:rsidR="006612B0" w:rsidRPr="00CE1F13">
        <w:rPr>
          <w:rFonts w:ascii="Times New Roman" w:hAnsi="Times New Roman" w:cs="Times New Roman"/>
          <w:b/>
          <w:bCs/>
          <w:sz w:val="24"/>
          <w:szCs w:val="24"/>
        </w:rPr>
        <w:t xml:space="preserve">EKOLA </w:t>
      </w:r>
      <w:proofErr w:type="spellStart"/>
      <w:r w:rsidR="006612B0" w:rsidRPr="00CE1F13">
        <w:rPr>
          <w:rFonts w:ascii="Times New Roman" w:hAnsi="Times New Roman" w:cs="Times New Roman"/>
          <w:b/>
          <w:bCs/>
          <w:sz w:val="24"/>
          <w:szCs w:val="24"/>
        </w:rPr>
        <w:t>group</w:t>
      </w:r>
      <w:proofErr w:type="spellEnd"/>
      <w:r w:rsidR="006612B0" w:rsidRPr="00CE1F13">
        <w:rPr>
          <w:rFonts w:ascii="Times New Roman" w:hAnsi="Times New Roman" w:cs="Times New Roman"/>
          <w:b/>
          <w:bCs/>
          <w:sz w:val="24"/>
          <w:szCs w:val="24"/>
        </w:rPr>
        <w:t>, spol. s r.o.</w:t>
      </w:r>
    </w:p>
    <w:p w14:paraId="0389117E" w14:textId="1411060E"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se sídlem:</w:t>
      </w:r>
      <w:r w:rsidR="006612B0" w:rsidRPr="00CE1F13">
        <w:rPr>
          <w:rFonts w:ascii="Times New Roman" w:hAnsi="Times New Roman" w:cs="Times New Roman"/>
          <w:sz w:val="24"/>
          <w:szCs w:val="24"/>
        </w:rPr>
        <w:tab/>
        <w:t>Mistrovská 558/4, 108 00 Praha 10</w:t>
      </w:r>
    </w:p>
    <w:p w14:paraId="3C70CF23" w14:textId="78D7EF62"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IČ</w:t>
      </w:r>
      <w:r w:rsidR="006612B0" w:rsidRPr="00CE1F13">
        <w:rPr>
          <w:rFonts w:ascii="Times New Roman" w:hAnsi="Times New Roman" w:cs="Times New Roman"/>
          <w:sz w:val="24"/>
          <w:szCs w:val="24"/>
        </w:rPr>
        <w:t>O</w:t>
      </w:r>
      <w:r w:rsidRPr="00CE1F13">
        <w:rPr>
          <w:rFonts w:ascii="Times New Roman" w:hAnsi="Times New Roman" w:cs="Times New Roman"/>
          <w:sz w:val="24"/>
          <w:szCs w:val="24"/>
        </w:rPr>
        <w:t>:</w:t>
      </w:r>
      <w:r w:rsidR="006612B0" w:rsidRPr="00CE1F13">
        <w:rPr>
          <w:rFonts w:ascii="Times New Roman" w:hAnsi="Times New Roman" w:cs="Times New Roman"/>
          <w:sz w:val="24"/>
          <w:szCs w:val="24"/>
        </w:rPr>
        <w:tab/>
        <w:t>63981378</w:t>
      </w:r>
      <w:r w:rsidR="006612B0" w:rsidRPr="00CE1F13">
        <w:rPr>
          <w:rFonts w:ascii="Times New Roman" w:hAnsi="Times New Roman" w:cs="Times New Roman"/>
          <w:sz w:val="24"/>
          <w:szCs w:val="24"/>
        </w:rPr>
        <w:tab/>
      </w:r>
      <w:r w:rsidR="006612B0" w:rsidRPr="00CE1F13">
        <w:rPr>
          <w:rFonts w:ascii="Times New Roman" w:hAnsi="Times New Roman" w:cs="Times New Roman"/>
          <w:sz w:val="24"/>
          <w:szCs w:val="24"/>
        </w:rPr>
        <w:tab/>
      </w:r>
    </w:p>
    <w:p w14:paraId="4EC74CAD" w14:textId="07266698"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DIČ:</w:t>
      </w:r>
      <w:r w:rsidR="006612B0" w:rsidRPr="00CE1F13">
        <w:rPr>
          <w:rFonts w:ascii="Times New Roman" w:hAnsi="Times New Roman" w:cs="Times New Roman"/>
          <w:sz w:val="24"/>
          <w:szCs w:val="24"/>
        </w:rPr>
        <w:tab/>
        <w:t>CZ63981378</w:t>
      </w:r>
    </w:p>
    <w:p w14:paraId="4ED57651" w14:textId="70A4E6A3" w:rsidR="00F7514F" w:rsidRPr="00CE1F13" w:rsidRDefault="00F7514F" w:rsidP="007F545B">
      <w:pPr>
        <w:tabs>
          <w:tab w:val="left" w:pos="1620"/>
        </w:tabs>
        <w:spacing w:after="120"/>
        <w:rPr>
          <w:rFonts w:ascii="Times New Roman" w:hAnsi="Times New Roman" w:cs="Times New Roman"/>
          <w:sz w:val="24"/>
          <w:szCs w:val="24"/>
        </w:rPr>
      </w:pPr>
      <w:r w:rsidRPr="00CE1F13">
        <w:rPr>
          <w:rFonts w:ascii="Times New Roman" w:hAnsi="Times New Roman" w:cs="Times New Roman"/>
          <w:sz w:val="24"/>
          <w:szCs w:val="24"/>
        </w:rPr>
        <w:t xml:space="preserve">Zapsán u rejstříkového soudu </w:t>
      </w:r>
      <w:r w:rsidR="006612B0" w:rsidRPr="00CE1F13">
        <w:rPr>
          <w:rFonts w:ascii="Times New Roman" w:hAnsi="Times New Roman" w:cs="Times New Roman"/>
          <w:sz w:val="24"/>
          <w:szCs w:val="24"/>
        </w:rPr>
        <w:t>veden</w:t>
      </w:r>
      <w:r w:rsidR="00CE1F13">
        <w:rPr>
          <w:rFonts w:ascii="Times New Roman" w:hAnsi="Times New Roman" w:cs="Times New Roman"/>
          <w:sz w:val="24"/>
          <w:szCs w:val="24"/>
        </w:rPr>
        <w:t>ém</w:t>
      </w:r>
      <w:r w:rsidR="006612B0" w:rsidRPr="00CE1F13">
        <w:rPr>
          <w:rFonts w:ascii="Times New Roman" w:hAnsi="Times New Roman" w:cs="Times New Roman"/>
          <w:sz w:val="24"/>
          <w:szCs w:val="24"/>
        </w:rPr>
        <w:t xml:space="preserve"> Městským soudem v Praze, oddíl C, vložka 39803</w:t>
      </w:r>
    </w:p>
    <w:p w14:paraId="6E28E9B9" w14:textId="456DC41D" w:rsidR="00F7514F" w:rsidRPr="00CE1F13" w:rsidRDefault="00F7514F" w:rsidP="007F545B">
      <w:pPr>
        <w:tabs>
          <w:tab w:val="left" w:pos="1620"/>
        </w:tabs>
        <w:spacing w:after="120"/>
        <w:rPr>
          <w:rFonts w:ascii="Times New Roman" w:hAnsi="Times New Roman" w:cs="Times New Roman"/>
          <w:sz w:val="24"/>
          <w:szCs w:val="24"/>
        </w:rPr>
      </w:pPr>
      <w:r w:rsidRPr="00CE1F13">
        <w:rPr>
          <w:rFonts w:ascii="Times New Roman" w:hAnsi="Times New Roman" w:cs="Times New Roman"/>
          <w:sz w:val="24"/>
          <w:szCs w:val="24"/>
          <w:highlight w:val="white"/>
        </w:rPr>
        <w:t>Statutární zástupce:</w:t>
      </w:r>
      <w:r w:rsidR="006612B0" w:rsidRPr="00CE1F13">
        <w:rPr>
          <w:rFonts w:ascii="Times New Roman" w:hAnsi="Times New Roman" w:cs="Times New Roman"/>
          <w:sz w:val="24"/>
          <w:szCs w:val="24"/>
        </w:rPr>
        <w:t xml:space="preserve"> </w:t>
      </w:r>
      <w:r w:rsidR="006612B0" w:rsidRPr="00D15EB6">
        <w:rPr>
          <w:rFonts w:ascii="Times New Roman" w:hAnsi="Times New Roman" w:cs="Times New Roman"/>
          <w:sz w:val="24"/>
          <w:szCs w:val="24"/>
          <w:highlight w:val="black"/>
        </w:rPr>
        <w:t>Ing. Věra Ládyšová, jednatelka společnosti</w:t>
      </w:r>
      <w:r w:rsidR="00010B51" w:rsidRPr="00D15EB6">
        <w:rPr>
          <w:rFonts w:ascii="Times New Roman" w:hAnsi="Times New Roman" w:cs="Times New Roman"/>
          <w:sz w:val="24"/>
          <w:szCs w:val="24"/>
          <w:highlight w:val="black"/>
        </w:rPr>
        <w:t>; Ing. Libor Ládyš, jednatel</w:t>
      </w:r>
      <w:r w:rsidR="00010B51" w:rsidRPr="00CE1F13">
        <w:rPr>
          <w:rFonts w:ascii="Times New Roman" w:hAnsi="Times New Roman" w:cs="Times New Roman"/>
          <w:sz w:val="24"/>
          <w:szCs w:val="24"/>
        </w:rPr>
        <w:t xml:space="preserve"> </w:t>
      </w:r>
      <w:r w:rsidR="00010B51" w:rsidRPr="00D15EB6">
        <w:rPr>
          <w:rFonts w:ascii="Times New Roman" w:hAnsi="Times New Roman" w:cs="Times New Roman"/>
          <w:sz w:val="24"/>
          <w:szCs w:val="24"/>
          <w:highlight w:val="black"/>
        </w:rPr>
        <w:t>společnosti</w:t>
      </w:r>
      <w:r w:rsidR="006612B0" w:rsidRPr="00CE1F13">
        <w:rPr>
          <w:rFonts w:ascii="Times New Roman" w:hAnsi="Times New Roman" w:cs="Times New Roman"/>
          <w:sz w:val="24"/>
          <w:szCs w:val="24"/>
        </w:rPr>
        <w:t xml:space="preserve"> </w:t>
      </w:r>
    </w:p>
    <w:p w14:paraId="329B586B" w14:textId="6BDA33E4"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Zastoupen:</w:t>
      </w:r>
      <w:r w:rsidRPr="00CE1F13">
        <w:rPr>
          <w:rFonts w:ascii="Times New Roman" w:hAnsi="Times New Roman" w:cs="Times New Roman"/>
          <w:sz w:val="24"/>
          <w:szCs w:val="24"/>
        </w:rPr>
        <w:tab/>
      </w:r>
      <w:r w:rsidR="006612B0" w:rsidRPr="00D15EB6">
        <w:rPr>
          <w:rFonts w:ascii="Times New Roman" w:hAnsi="Times New Roman" w:cs="Times New Roman"/>
          <w:sz w:val="24"/>
          <w:szCs w:val="24"/>
          <w:highlight w:val="black"/>
        </w:rPr>
        <w:t>Ing. Věra Ládyšová, jednatelka společnosti</w:t>
      </w:r>
      <w:r w:rsidR="006612B0" w:rsidRPr="00CE1F13">
        <w:rPr>
          <w:rFonts w:ascii="Times New Roman" w:hAnsi="Times New Roman" w:cs="Times New Roman"/>
          <w:sz w:val="24"/>
          <w:szCs w:val="24"/>
        </w:rPr>
        <w:t xml:space="preserve"> </w:t>
      </w:r>
    </w:p>
    <w:p w14:paraId="0C9BBE3E" w14:textId="098DA35B"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Bank. spojení:</w:t>
      </w:r>
      <w:r w:rsidR="006612B0" w:rsidRPr="00CE1F13">
        <w:rPr>
          <w:rFonts w:ascii="Times New Roman" w:hAnsi="Times New Roman" w:cs="Times New Roman"/>
          <w:sz w:val="24"/>
          <w:szCs w:val="24"/>
        </w:rPr>
        <w:tab/>
      </w:r>
      <w:r w:rsidR="006612B0" w:rsidRPr="00D15EB6">
        <w:rPr>
          <w:rFonts w:ascii="Times New Roman" w:hAnsi="Times New Roman" w:cs="Times New Roman"/>
          <w:sz w:val="24"/>
          <w:szCs w:val="24"/>
          <w:highlight w:val="black"/>
        </w:rPr>
        <w:t>ČSOB a.s., Praha 2</w:t>
      </w:r>
    </w:p>
    <w:p w14:paraId="4DDDFAEF" w14:textId="4855E748"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Č. účtu:</w:t>
      </w:r>
      <w:r w:rsidR="006612B0" w:rsidRPr="00CE1F13">
        <w:rPr>
          <w:rFonts w:ascii="Times New Roman" w:hAnsi="Times New Roman" w:cs="Times New Roman"/>
          <w:sz w:val="24"/>
          <w:szCs w:val="24"/>
        </w:rPr>
        <w:tab/>
      </w:r>
      <w:r w:rsidR="006612B0" w:rsidRPr="00D15EB6">
        <w:rPr>
          <w:rFonts w:ascii="Times New Roman" w:hAnsi="Times New Roman" w:cs="Times New Roman"/>
          <w:sz w:val="24"/>
          <w:szCs w:val="24"/>
          <w:highlight w:val="black"/>
        </w:rPr>
        <w:t>473366133/0300</w:t>
      </w:r>
    </w:p>
    <w:p w14:paraId="3ED1A41B" w14:textId="2296A241" w:rsidR="00312D64" w:rsidRPr="00CE1F13" w:rsidRDefault="00B46F58" w:rsidP="007F545B">
      <w:pPr>
        <w:rPr>
          <w:rFonts w:ascii="Times New Roman" w:hAnsi="Times New Roman" w:cs="Times New Roman"/>
          <w:sz w:val="24"/>
          <w:szCs w:val="24"/>
        </w:rPr>
      </w:pPr>
      <w:r w:rsidRPr="00CE1F13">
        <w:rPr>
          <w:rFonts w:ascii="Times New Roman" w:hAnsi="Times New Roman" w:cs="Times New Roman"/>
          <w:sz w:val="24"/>
          <w:szCs w:val="24"/>
        </w:rPr>
        <w:t xml:space="preserve">(dále jen </w:t>
      </w:r>
      <w:r w:rsidRPr="00CE1F13">
        <w:rPr>
          <w:rFonts w:ascii="Times New Roman" w:hAnsi="Times New Roman" w:cs="Times New Roman"/>
          <w:b/>
          <w:sz w:val="24"/>
          <w:szCs w:val="24"/>
        </w:rPr>
        <w:t>„Hlavní příjemce</w:t>
      </w:r>
      <w:r w:rsidRPr="00CE1F13">
        <w:rPr>
          <w:rFonts w:ascii="Times New Roman" w:hAnsi="Times New Roman" w:cs="Times New Roman"/>
          <w:sz w:val="24"/>
          <w:szCs w:val="24"/>
        </w:rPr>
        <w:t>“)</w:t>
      </w:r>
    </w:p>
    <w:p w14:paraId="0B916712" w14:textId="77777777" w:rsidR="00312D64" w:rsidRPr="00CE1F13" w:rsidRDefault="00B46F58" w:rsidP="007F545B">
      <w:pPr>
        <w:spacing w:before="240" w:after="240"/>
        <w:jc w:val="center"/>
        <w:rPr>
          <w:rFonts w:ascii="Times New Roman" w:hAnsi="Times New Roman" w:cs="Times New Roman"/>
          <w:sz w:val="24"/>
          <w:szCs w:val="24"/>
        </w:rPr>
      </w:pPr>
      <w:r w:rsidRPr="00CE1F13">
        <w:rPr>
          <w:rFonts w:ascii="Times New Roman" w:hAnsi="Times New Roman" w:cs="Times New Roman"/>
          <w:b/>
          <w:sz w:val="24"/>
          <w:szCs w:val="24"/>
        </w:rPr>
        <w:t>a</w:t>
      </w:r>
    </w:p>
    <w:p w14:paraId="642BC70C" w14:textId="77777777" w:rsidR="00312D64" w:rsidRPr="00CE1F13" w:rsidRDefault="00B46F58" w:rsidP="007F545B">
      <w:pPr>
        <w:spacing w:after="120"/>
        <w:rPr>
          <w:rFonts w:ascii="Times New Roman" w:hAnsi="Times New Roman" w:cs="Times New Roman"/>
          <w:sz w:val="24"/>
          <w:szCs w:val="24"/>
        </w:rPr>
      </w:pPr>
      <w:r w:rsidRPr="00CE1F13">
        <w:rPr>
          <w:rFonts w:ascii="Times New Roman" w:hAnsi="Times New Roman" w:cs="Times New Roman"/>
          <w:b/>
          <w:sz w:val="24"/>
          <w:szCs w:val="24"/>
        </w:rPr>
        <w:t>2. Další účastník projektu</w:t>
      </w:r>
    </w:p>
    <w:p w14:paraId="7E800952" w14:textId="77777777"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Název:</w:t>
      </w:r>
      <w:r w:rsidRPr="00CE1F13">
        <w:rPr>
          <w:rFonts w:ascii="Times New Roman" w:hAnsi="Times New Roman" w:cs="Times New Roman"/>
          <w:sz w:val="24"/>
          <w:szCs w:val="24"/>
        </w:rPr>
        <w:tab/>
      </w:r>
      <w:r w:rsidRPr="00CE1F13">
        <w:rPr>
          <w:rFonts w:ascii="Times New Roman" w:hAnsi="Times New Roman" w:cs="Times New Roman"/>
          <w:b/>
          <w:sz w:val="24"/>
          <w:szCs w:val="24"/>
        </w:rPr>
        <w:t>České vysoké učení technické v Praze</w:t>
      </w:r>
    </w:p>
    <w:p w14:paraId="10F2998F" w14:textId="7FB3546B"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 xml:space="preserve">se sídlem: </w:t>
      </w:r>
      <w:r w:rsidRPr="00CE1F13">
        <w:rPr>
          <w:rFonts w:ascii="Times New Roman" w:hAnsi="Times New Roman" w:cs="Times New Roman"/>
          <w:sz w:val="24"/>
          <w:szCs w:val="24"/>
        </w:rPr>
        <w:tab/>
      </w:r>
      <w:r w:rsidR="007C42EF" w:rsidRPr="00CE1F13">
        <w:rPr>
          <w:rFonts w:ascii="Times New Roman" w:hAnsi="Times New Roman" w:cs="Times New Roman"/>
          <w:sz w:val="24"/>
          <w:szCs w:val="24"/>
        </w:rPr>
        <w:t>Jugoslávských partyzánů 1580/3,</w:t>
      </w:r>
      <w:r w:rsidRPr="00CE1F13">
        <w:rPr>
          <w:rFonts w:ascii="Times New Roman" w:hAnsi="Times New Roman" w:cs="Times New Roman"/>
          <w:sz w:val="24"/>
          <w:szCs w:val="24"/>
        </w:rPr>
        <w:t xml:space="preserve"> Praha 6 </w:t>
      </w:r>
      <w:r w:rsidR="007C42EF" w:rsidRPr="00CE1F13">
        <w:rPr>
          <w:rFonts w:ascii="Times New Roman" w:hAnsi="Times New Roman" w:cs="Times New Roman"/>
          <w:sz w:val="24"/>
          <w:szCs w:val="24"/>
        </w:rPr>
        <w:t>– Dejvice, 160 00</w:t>
      </w:r>
    </w:p>
    <w:p w14:paraId="45F9C5B6" w14:textId="77777777"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 xml:space="preserve">IČ: </w:t>
      </w:r>
      <w:r w:rsidRPr="00CE1F13">
        <w:rPr>
          <w:rFonts w:ascii="Times New Roman" w:hAnsi="Times New Roman" w:cs="Times New Roman"/>
          <w:sz w:val="24"/>
          <w:szCs w:val="24"/>
        </w:rPr>
        <w:tab/>
        <w:t>68407700</w:t>
      </w:r>
    </w:p>
    <w:p w14:paraId="1A22AAE4" w14:textId="77777777" w:rsidR="00F7514F" w:rsidRPr="00CE1F13" w:rsidRDefault="00F7514F" w:rsidP="007F545B">
      <w:pPr>
        <w:tabs>
          <w:tab w:val="left" w:pos="1620"/>
        </w:tabs>
        <w:rPr>
          <w:rFonts w:ascii="Times New Roman" w:hAnsi="Times New Roman" w:cs="Times New Roman"/>
          <w:sz w:val="24"/>
          <w:szCs w:val="24"/>
        </w:rPr>
      </w:pPr>
      <w:r w:rsidRPr="00CE1F13">
        <w:rPr>
          <w:rFonts w:ascii="Times New Roman" w:hAnsi="Times New Roman" w:cs="Times New Roman"/>
          <w:sz w:val="24"/>
          <w:szCs w:val="24"/>
        </w:rPr>
        <w:t>DIČ:</w:t>
      </w:r>
      <w:r w:rsidRPr="00CE1F13">
        <w:rPr>
          <w:rFonts w:ascii="Times New Roman" w:hAnsi="Times New Roman" w:cs="Times New Roman"/>
          <w:sz w:val="24"/>
          <w:szCs w:val="24"/>
        </w:rPr>
        <w:tab/>
        <w:t>CZ68407700</w:t>
      </w:r>
    </w:p>
    <w:p w14:paraId="3F02A327" w14:textId="39D31C3B" w:rsidR="00F7514F" w:rsidRPr="00CE1F13" w:rsidRDefault="00F7514F" w:rsidP="007F545B">
      <w:pPr>
        <w:tabs>
          <w:tab w:val="left" w:pos="1620"/>
        </w:tabs>
        <w:spacing w:after="120"/>
        <w:rPr>
          <w:rFonts w:ascii="Times New Roman" w:hAnsi="Times New Roman" w:cs="Times New Roman"/>
          <w:sz w:val="24"/>
          <w:szCs w:val="24"/>
        </w:rPr>
      </w:pPr>
      <w:r w:rsidRPr="00CE1F13">
        <w:rPr>
          <w:rFonts w:ascii="Times New Roman" w:hAnsi="Times New Roman" w:cs="Times New Roman"/>
          <w:sz w:val="24"/>
          <w:szCs w:val="24"/>
        </w:rPr>
        <w:t>Statutární zástupce:</w:t>
      </w:r>
      <w:r w:rsidRPr="00CE1F13">
        <w:rPr>
          <w:rFonts w:ascii="Times New Roman" w:hAnsi="Times New Roman" w:cs="Times New Roman"/>
          <w:sz w:val="24"/>
          <w:szCs w:val="24"/>
        </w:rPr>
        <w:tab/>
      </w:r>
      <w:r w:rsidR="00846E3A" w:rsidRPr="00CE1F13">
        <w:rPr>
          <w:rFonts w:ascii="Times New Roman" w:hAnsi="Times New Roman" w:cs="Times New Roman"/>
          <w:sz w:val="24"/>
          <w:szCs w:val="24"/>
        </w:rPr>
        <w:t>doc. RNDr. Vojtěch Petráček, CSc.</w:t>
      </w:r>
      <w:r w:rsidRPr="00CE1F13">
        <w:rPr>
          <w:rFonts w:ascii="Times New Roman" w:hAnsi="Times New Roman" w:cs="Times New Roman"/>
          <w:sz w:val="24"/>
          <w:szCs w:val="24"/>
        </w:rPr>
        <w:t>, rektor</w:t>
      </w:r>
    </w:p>
    <w:p w14:paraId="6339DD17" w14:textId="3B1EAD7E" w:rsidR="00F7514F" w:rsidRPr="00CE1F13" w:rsidRDefault="00F7514F" w:rsidP="007F545B">
      <w:pPr>
        <w:rPr>
          <w:rFonts w:ascii="Times New Roman" w:hAnsi="Times New Roman" w:cs="Times New Roman"/>
          <w:sz w:val="24"/>
          <w:szCs w:val="24"/>
        </w:rPr>
      </w:pPr>
      <w:r w:rsidRPr="00CE1F13">
        <w:rPr>
          <w:rFonts w:ascii="Times New Roman" w:hAnsi="Times New Roman" w:cs="Times New Roman"/>
          <w:sz w:val="24"/>
          <w:szCs w:val="24"/>
        </w:rPr>
        <w:t xml:space="preserve">Řešitelské pracoviště: </w:t>
      </w:r>
      <w:r w:rsidRPr="00CE1F13">
        <w:rPr>
          <w:rFonts w:ascii="Times New Roman" w:hAnsi="Times New Roman" w:cs="Times New Roman"/>
          <w:b/>
          <w:sz w:val="24"/>
          <w:szCs w:val="24"/>
        </w:rPr>
        <w:t xml:space="preserve">Fakulta </w:t>
      </w:r>
      <w:r w:rsidR="00CE1F13">
        <w:rPr>
          <w:rFonts w:ascii="Times New Roman" w:hAnsi="Times New Roman" w:cs="Times New Roman"/>
          <w:b/>
          <w:sz w:val="24"/>
          <w:szCs w:val="24"/>
        </w:rPr>
        <w:t>dopravní</w:t>
      </w:r>
    </w:p>
    <w:p w14:paraId="3DE3B7F6" w14:textId="283B458A" w:rsidR="00F7514F" w:rsidRDefault="00F7514F" w:rsidP="007F545B">
      <w:pPr>
        <w:rPr>
          <w:rFonts w:ascii="Times New Roman" w:hAnsi="Times New Roman" w:cs="Times New Roman"/>
          <w:sz w:val="24"/>
          <w:szCs w:val="24"/>
        </w:rPr>
      </w:pPr>
      <w:r w:rsidRPr="00CE1F13">
        <w:rPr>
          <w:rFonts w:ascii="Times New Roman" w:hAnsi="Times New Roman" w:cs="Times New Roman"/>
          <w:sz w:val="24"/>
          <w:szCs w:val="24"/>
        </w:rPr>
        <w:t>Se sídlem:</w:t>
      </w:r>
      <w:r w:rsidRPr="00CE1F13">
        <w:rPr>
          <w:rFonts w:ascii="Times New Roman" w:hAnsi="Times New Roman" w:cs="Times New Roman"/>
          <w:sz w:val="24"/>
          <w:szCs w:val="24"/>
        </w:rPr>
        <w:tab/>
        <w:t xml:space="preserve">   </w:t>
      </w:r>
      <w:r w:rsidR="00CE1F13">
        <w:rPr>
          <w:rFonts w:ascii="Times New Roman" w:hAnsi="Times New Roman" w:cs="Times New Roman"/>
          <w:sz w:val="24"/>
          <w:szCs w:val="24"/>
        </w:rPr>
        <w:t>Konviktská 20</w:t>
      </w:r>
      <w:r w:rsidRPr="00CE1F13">
        <w:rPr>
          <w:rFonts w:ascii="Times New Roman" w:hAnsi="Times New Roman" w:cs="Times New Roman"/>
          <w:sz w:val="24"/>
          <w:szCs w:val="24"/>
        </w:rPr>
        <w:t xml:space="preserve">, </w:t>
      </w:r>
      <w:r w:rsidR="00CE1F13">
        <w:rPr>
          <w:rFonts w:ascii="Times New Roman" w:hAnsi="Times New Roman" w:cs="Times New Roman"/>
          <w:sz w:val="24"/>
          <w:szCs w:val="24"/>
        </w:rPr>
        <w:t>110 00</w:t>
      </w:r>
      <w:r w:rsidRPr="00CE1F13">
        <w:rPr>
          <w:rFonts w:ascii="Times New Roman" w:hAnsi="Times New Roman" w:cs="Times New Roman"/>
          <w:sz w:val="24"/>
          <w:szCs w:val="24"/>
        </w:rPr>
        <w:t xml:space="preserve"> </w:t>
      </w:r>
      <w:r w:rsidR="00326552">
        <w:rPr>
          <w:rFonts w:ascii="Times New Roman" w:hAnsi="Times New Roman" w:cs="Times New Roman"/>
          <w:sz w:val="24"/>
          <w:szCs w:val="24"/>
        </w:rPr>
        <w:t xml:space="preserve">Praha </w:t>
      </w:r>
      <w:r w:rsidR="004C721E">
        <w:rPr>
          <w:rFonts w:ascii="Times New Roman" w:hAnsi="Times New Roman" w:cs="Times New Roman"/>
          <w:sz w:val="24"/>
          <w:szCs w:val="24"/>
        </w:rPr>
        <w:t>1</w:t>
      </w:r>
      <w:r w:rsidRPr="00CE1F13">
        <w:rPr>
          <w:rFonts w:ascii="Times New Roman" w:hAnsi="Times New Roman" w:cs="Times New Roman"/>
          <w:sz w:val="24"/>
          <w:szCs w:val="24"/>
        </w:rPr>
        <w:t>, Česká republika</w:t>
      </w:r>
    </w:p>
    <w:p w14:paraId="799BD11F" w14:textId="008ED2B2" w:rsidR="00CE1F13" w:rsidRPr="00CE1F13" w:rsidRDefault="00CE1F13" w:rsidP="007F545B">
      <w:pPr>
        <w:rPr>
          <w:rFonts w:ascii="Times New Roman" w:hAnsi="Times New Roman" w:cs="Times New Roman"/>
          <w:sz w:val="24"/>
          <w:szCs w:val="24"/>
        </w:rPr>
      </w:pPr>
      <w:r w:rsidRPr="00CE1F13">
        <w:rPr>
          <w:rFonts w:ascii="Times New Roman" w:hAnsi="Times New Roman" w:cs="Times New Roman"/>
          <w:sz w:val="24"/>
          <w:szCs w:val="24"/>
        </w:rPr>
        <w:t>Zastoupená:</w:t>
      </w:r>
      <w:r w:rsidRPr="00CE1F13">
        <w:rPr>
          <w:rFonts w:ascii="Times New Roman" w:hAnsi="Times New Roman" w:cs="Times New Roman"/>
          <w:sz w:val="24"/>
          <w:szCs w:val="24"/>
        </w:rPr>
        <w:tab/>
        <w:t xml:space="preserve">   na základě rektorova pověření </w:t>
      </w:r>
      <w:r w:rsidR="00326552">
        <w:rPr>
          <w:rFonts w:ascii="Times New Roman" w:hAnsi="Times New Roman" w:cs="Times New Roman"/>
          <w:sz w:val="24"/>
          <w:szCs w:val="24"/>
        </w:rPr>
        <w:t>doc.</w:t>
      </w:r>
      <w:r w:rsidRPr="00CE1F13">
        <w:rPr>
          <w:rFonts w:ascii="Times New Roman" w:hAnsi="Times New Roman" w:cs="Times New Roman"/>
          <w:sz w:val="24"/>
          <w:szCs w:val="24"/>
        </w:rPr>
        <w:t xml:space="preserve"> Ing. </w:t>
      </w:r>
      <w:r w:rsidR="00326552">
        <w:rPr>
          <w:rFonts w:ascii="Times New Roman" w:hAnsi="Times New Roman" w:cs="Times New Roman"/>
          <w:sz w:val="24"/>
          <w:szCs w:val="24"/>
        </w:rPr>
        <w:t>Pavlem Hrubešem</w:t>
      </w:r>
      <w:r w:rsidRPr="00CE1F13">
        <w:rPr>
          <w:rFonts w:ascii="Times New Roman" w:hAnsi="Times New Roman" w:cs="Times New Roman"/>
          <w:sz w:val="24"/>
          <w:szCs w:val="24"/>
        </w:rPr>
        <w:t xml:space="preserve">, </w:t>
      </w:r>
      <w:r w:rsidR="00326552">
        <w:rPr>
          <w:rFonts w:ascii="Times New Roman" w:hAnsi="Times New Roman" w:cs="Times New Roman"/>
          <w:sz w:val="24"/>
          <w:szCs w:val="24"/>
        </w:rPr>
        <w:t>Ph.D.</w:t>
      </w:r>
      <w:r w:rsidRPr="00CE1F13">
        <w:rPr>
          <w:rFonts w:ascii="Times New Roman" w:hAnsi="Times New Roman" w:cs="Times New Roman"/>
          <w:sz w:val="24"/>
          <w:szCs w:val="24"/>
        </w:rPr>
        <w:t>, děkanem fakulty</w:t>
      </w:r>
    </w:p>
    <w:p w14:paraId="645A034B" w14:textId="77777777" w:rsidR="00954823" w:rsidRPr="00DC2058" w:rsidRDefault="006D0DC5" w:rsidP="00954823">
      <w:pPr>
        <w:tabs>
          <w:tab w:val="left" w:pos="1620"/>
        </w:tabs>
        <w:rPr>
          <w:rFonts w:ascii="Calibri" w:hAnsi="Calibri"/>
        </w:rPr>
      </w:pPr>
      <w:r w:rsidRPr="00CE1F13">
        <w:rPr>
          <w:rFonts w:ascii="Times New Roman" w:hAnsi="Times New Roman" w:cs="Times New Roman"/>
          <w:sz w:val="24"/>
          <w:szCs w:val="24"/>
        </w:rPr>
        <w:t>Bankovní spojení:</w:t>
      </w:r>
      <w:r w:rsidR="00F7514F" w:rsidRPr="00CE1F13">
        <w:rPr>
          <w:rFonts w:ascii="Times New Roman" w:hAnsi="Times New Roman" w:cs="Times New Roman"/>
          <w:sz w:val="24"/>
          <w:szCs w:val="24"/>
        </w:rPr>
        <w:t xml:space="preserve"> </w:t>
      </w:r>
      <w:r w:rsidRPr="00D15EB6">
        <w:rPr>
          <w:rFonts w:ascii="Times New Roman" w:hAnsi="Times New Roman" w:cs="Times New Roman"/>
          <w:sz w:val="24"/>
          <w:szCs w:val="24"/>
          <w:highlight w:val="black"/>
        </w:rPr>
        <w:t xml:space="preserve">Komerční banka, a.s., </w:t>
      </w:r>
      <w:r w:rsidR="00663B2F" w:rsidRPr="00D15EB6">
        <w:rPr>
          <w:rFonts w:ascii="Times New Roman" w:hAnsi="Times New Roman" w:cs="Times New Roman"/>
          <w:sz w:val="24"/>
          <w:szCs w:val="24"/>
          <w:highlight w:val="black"/>
        </w:rPr>
        <w:t>č</w:t>
      </w:r>
      <w:r w:rsidR="00F7514F" w:rsidRPr="00D15EB6">
        <w:rPr>
          <w:rFonts w:ascii="Times New Roman" w:hAnsi="Times New Roman" w:cs="Times New Roman"/>
          <w:sz w:val="24"/>
          <w:szCs w:val="24"/>
          <w:highlight w:val="black"/>
        </w:rPr>
        <w:t>. účtu:</w:t>
      </w:r>
      <w:r w:rsidR="00954823" w:rsidRPr="00D15EB6">
        <w:rPr>
          <w:rFonts w:ascii="Times New Roman" w:hAnsi="Times New Roman" w:cs="Times New Roman"/>
          <w:sz w:val="24"/>
          <w:szCs w:val="24"/>
          <w:highlight w:val="black"/>
        </w:rPr>
        <w:t xml:space="preserve"> 19-3322370227 /0100</w:t>
      </w:r>
    </w:p>
    <w:p w14:paraId="1DF310E2" w14:textId="7838F887" w:rsidR="00F7514F" w:rsidRPr="00CE1F13" w:rsidRDefault="00F7514F" w:rsidP="007F545B">
      <w:pPr>
        <w:rPr>
          <w:rFonts w:ascii="Times New Roman" w:hAnsi="Times New Roman" w:cs="Times New Roman"/>
          <w:sz w:val="24"/>
          <w:szCs w:val="24"/>
        </w:rPr>
      </w:pPr>
    </w:p>
    <w:p w14:paraId="500F44D4" w14:textId="41F9BCAE" w:rsidR="00312D64" w:rsidRPr="00CE1F13" w:rsidRDefault="00B46F58" w:rsidP="007F545B">
      <w:pPr>
        <w:rPr>
          <w:rFonts w:ascii="Times New Roman" w:hAnsi="Times New Roman" w:cs="Times New Roman"/>
          <w:sz w:val="24"/>
          <w:szCs w:val="24"/>
        </w:rPr>
      </w:pPr>
      <w:r w:rsidRPr="00CE1F13">
        <w:rPr>
          <w:rFonts w:ascii="Times New Roman" w:hAnsi="Times New Roman" w:cs="Times New Roman"/>
          <w:sz w:val="24"/>
          <w:szCs w:val="24"/>
        </w:rPr>
        <w:t>(dále jen „</w:t>
      </w:r>
      <w:r w:rsidRPr="00CE1F13">
        <w:rPr>
          <w:rFonts w:ascii="Times New Roman" w:hAnsi="Times New Roman" w:cs="Times New Roman"/>
          <w:b/>
          <w:sz w:val="24"/>
          <w:szCs w:val="24"/>
        </w:rPr>
        <w:t>Další účastník</w:t>
      </w:r>
      <w:r w:rsidRPr="00CE1F13">
        <w:rPr>
          <w:rFonts w:ascii="Times New Roman" w:hAnsi="Times New Roman" w:cs="Times New Roman"/>
          <w:sz w:val="24"/>
          <w:szCs w:val="24"/>
        </w:rPr>
        <w:t>“)</w:t>
      </w:r>
    </w:p>
    <w:p w14:paraId="7A361FC6" w14:textId="77777777" w:rsidR="00663B2F" w:rsidRPr="00CE1F13" w:rsidRDefault="00663B2F" w:rsidP="007F545B">
      <w:pPr>
        <w:rPr>
          <w:rFonts w:ascii="Times New Roman" w:hAnsi="Times New Roman" w:cs="Times New Roman"/>
          <w:sz w:val="24"/>
          <w:szCs w:val="24"/>
        </w:rPr>
      </w:pPr>
    </w:p>
    <w:p w14:paraId="75DC7AAD" w14:textId="77777777" w:rsidR="00312D64" w:rsidRPr="00CE1F13" w:rsidRDefault="00B46F58" w:rsidP="007F545B">
      <w:pPr>
        <w:jc w:val="center"/>
        <w:rPr>
          <w:rFonts w:ascii="Times New Roman" w:hAnsi="Times New Roman" w:cs="Times New Roman"/>
          <w:sz w:val="24"/>
          <w:szCs w:val="24"/>
        </w:rPr>
      </w:pPr>
      <w:r w:rsidRPr="00CE1F13">
        <w:rPr>
          <w:rFonts w:ascii="Times New Roman" w:hAnsi="Times New Roman" w:cs="Times New Roman"/>
          <w:sz w:val="24"/>
          <w:szCs w:val="24"/>
        </w:rPr>
        <w:t>a</w:t>
      </w:r>
    </w:p>
    <w:p w14:paraId="4FEB5BE1" w14:textId="77777777" w:rsidR="00312D64" w:rsidRPr="00CE1F13" w:rsidRDefault="00B46F58" w:rsidP="007F545B">
      <w:pPr>
        <w:jc w:val="center"/>
        <w:rPr>
          <w:rFonts w:ascii="Times New Roman" w:hAnsi="Times New Roman" w:cs="Times New Roman"/>
          <w:sz w:val="24"/>
          <w:szCs w:val="24"/>
        </w:rPr>
      </w:pPr>
      <w:r w:rsidRPr="00CE1F13">
        <w:rPr>
          <w:rFonts w:ascii="Times New Roman" w:hAnsi="Times New Roman" w:cs="Times New Roman"/>
          <w:sz w:val="24"/>
          <w:szCs w:val="24"/>
        </w:rPr>
        <w:t>společně pak „</w:t>
      </w:r>
      <w:r w:rsidRPr="00CE1F13">
        <w:rPr>
          <w:rFonts w:ascii="Times New Roman" w:hAnsi="Times New Roman" w:cs="Times New Roman"/>
          <w:b/>
          <w:sz w:val="24"/>
          <w:szCs w:val="24"/>
        </w:rPr>
        <w:t>Smluvní strany</w:t>
      </w:r>
      <w:r w:rsidRPr="00CE1F13">
        <w:rPr>
          <w:rFonts w:ascii="Times New Roman" w:hAnsi="Times New Roman" w:cs="Times New Roman"/>
          <w:sz w:val="24"/>
          <w:szCs w:val="24"/>
        </w:rPr>
        <w:t>“</w:t>
      </w:r>
    </w:p>
    <w:p w14:paraId="4E19A214" w14:textId="3B751B37" w:rsidR="00312D64" w:rsidRPr="00CE1F13" w:rsidRDefault="00134BEE" w:rsidP="008309C8">
      <w:pPr>
        <w:spacing w:after="240"/>
        <w:jc w:val="center"/>
        <w:rPr>
          <w:rFonts w:ascii="Times New Roman" w:hAnsi="Times New Roman" w:cs="Times New Roman"/>
          <w:sz w:val="24"/>
          <w:szCs w:val="24"/>
        </w:rPr>
      </w:pPr>
      <w:r>
        <w:rPr>
          <w:rFonts w:ascii="Times New Roman" w:hAnsi="Times New Roman" w:cs="Times New Roman"/>
          <w:b/>
          <w:sz w:val="24"/>
          <w:szCs w:val="24"/>
        </w:rPr>
        <w:lastRenderedPageBreak/>
        <w:br/>
      </w:r>
      <w:r w:rsidR="00B46F58" w:rsidRPr="00CE1F13">
        <w:rPr>
          <w:rFonts w:ascii="Times New Roman" w:hAnsi="Times New Roman" w:cs="Times New Roman"/>
          <w:b/>
          <w:sz w:val="24"/>
          <w:szCs w:val="24"/>
        </w:rPr>
        <w:t>Preambule</w:t>
      </w:r>
    </w:p>
    <w:p w14:paraId="486BCA42" w14:textId="47977046"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rPr>
          <w:rFonts w:ascii="Times New Roman" w:hAnsi="Times New Roman" w:cs="Times New Roman"/>
          <w:sz w:val="24"/>
          <w:szCs w:val="24"/>
        </w:rPr>
      </w:pPr>
      <w:r w:rsidRPr="00CE1F13">
        <w:rPr>
          <w:rFonts w:ascii="Times New Roman" w:hAnsi="Times New Roman" w:cs="Times New Roman"/>
          <w:sz w:val="24"/>
          <w:szCs w:val="24"/>
        </w:rPr>
        <w:t>Smluvní strany se zavazují spolupracovat na realizaci projektu č.</w:t>
      </w:r>
      <w:r w:rsidR="006612B0" w:rsidRPr="00CE1F13">
        <w:rPr>
          <w:rFonts w:ascii="Times New Roman" w:hAnsi="Times New Roman" w:cs="Times New Roman"/>
          <w:sz w:val="24"/>
          <w:szCs w:val="24"/>
        </w:rPr>
        <w:t xml:space="preserve"> </w:t>
      </w:r>
      <w:r w:rsidR="005A7A50" w:rsidRPr="005A7A50">
        <w:rPr>
          <w:rStyle w:val="value"/>
          <w:rFonts w:ascii="Times New Roman" w:hAnsi="Times New Roman" w:cs="Times New Roman"/>
          <w:b/>
          <w:bCs/>
          <w:sz w:val="24"/>
          <w:szCs w:val="24"/>
        </w:rPr>
        <w:t>CK03000099</w:t>
      </w:r>
      <w:r w:rsidRPr="00CE1F13">
        <w:rPr>
          <w:rFonts w:ascii="Times New Roman" w:hAnsi="Times New Roman" w:cs="Times New Roman"/>
          <w:sz w:val="24"/>
          <w:szCs w:val="24"/>
        </w:rPr>
        <w:t xml:space="preserve"> s názvem </w:t>
      </w:r>
      <w:r w:rsidR="005A7A50" w:rsidRPr="005A7A50">
        <w:rPr>
          <w:rStyle w:val="value"/>
          <w:rFonts w:ascii="Times New Roman" w:hAnsi="Times New Roman" w:cs="Times New Roman"/>
          <w:b/>
          <w:bCs/>
          <w:sz w:val="24"/>
          <w:szCs w:val="24"/>
        </w:rPr>
        <w:t xml:space="preserve">Dynamická </w:t>
      </w:r>
      <w:proofErr w:type="spellStart"/>
      <w:r w:rsidR="005A7A50" w:rsidRPr="005A7A50">
        <w:rPr>
          <w:rStyle w:val="value"/>
          <w:rFonts w:ascii="Times New Roman" w:hAnsi="Times New Roman" w:cs="Times New Roman"/>
          <w:b/>
          <w:bCs/>
          <w:sz w:val="24"/>
          <w:szCs w:val="24"/>
        </w:rPr>
        <w:t>opto</w:t>
      </w:r>
      <w:proofErr w:type="spellEnd"/>
      <w:r w:rsidR="005A7A50" w:rsidRPr="005A7A50">
        <w:rPr>
          <w:rStyle w:val="value"/>
          <w:rFonts w:ascii="Times New Roman" w:hAnsi="Times New Roman" w:cs="Times New Roman"/>
          <w:b/>
          <w:bCs/>
          <w:sz w:val="24"/>
          <w:szCs w:val="24"/>
        </w:rPr>
        <w:t>-akustická metoda hodnocení emisní hlučnosti železničního svršku</w:t>
      </w:r>
      <w:r w:rsidR="006612B0" w:rsidRPr="00CE1F13">
        <w:rPr>
          <w:rStyle w:val="value"/>
          <w:rFonts w:ascii="Times New Roman" w:hAnsi="Times New Roman" w:cs="Times New Roman"/>
          <w:sz w:val="24"/>
          <w:szCs w:val="24"/>
        </w:rPr>
        <w:t xml:space="preserve"> </w:t>
      </w:r>
      <w:r w:rsidRPr="00CE1F13">
        <w:rPr>
          <w:rFonts w:ascii="Times New Roman" w:hAnsi="Times New Roman" w:cs="Times New Roman"/>
          <w:sz w:val="24"/>
          <w:szCs w:val="24"/>
        </w:rPr>
        <w:t xml:space="preserve">(dále jen „Projekt“), který Hlavní příjemce podal do </w:t>
      </w:r>
      <w:r w:rsidR="005A7A50">
        <w:rPr>
          <w:rFonts w:ascii="Times New Roman" w:hAnsi="Times New Roman" w:cs="Times New Roman"/>
          <w:sz w:val="24"/>
          <w:szCs w:val="24"/>
        </w:rPr>
        <w:t>3</w:t>
      </w:r>
      <w:r w:rsidRPr="00CE1F13">
        <w:rPr>
          <w:rFonts w:ascii="Times New Roman" w:hAnsi="Times New Roman" w:cs="Times New Roman"/>
          <w:sz w:val="24"/>
          <w:szCs w:val="24"/>
        </w:rPr>
        <w:t>. veřejné soutěže ve výzkumu a vývoji</w:t>
      </w:r>
      <w:r w:rsidR="007F545B" w:rsidRPr="00CE1F13">
        <w:rPr>
          <w:rFonts w:ascii="Times New Roman" w:hAnsi="Times New Roman" w:cs="Times New Roman"/>
          <w:sz w:val="24"/>
          <w:szCs w:val="24"/>
        </w:rPr>
        <w:t xml:space="preserve"> „programu </w:t>
      </w:r>
      <w:r w:rsidR="00E0142C" w:rsidRPr="00CE1F13">
        <w:rPr>
          <w:rFonts w:ascii="Times New Roman" w:hAnsi="Times New Roman" w:cs="Times New Roman"/>
          <w:sz w:val="24"/>
          <w:szCs w:val="24"/>
        </w:rPr>
        <w:t xml:space="preserve">na </w:t>
      </w:r>
      <w:r w:rsidR="007F545B" w:rsidRPr="00CE1F13">
        <w:rPr>
          <w:rFonts w:ascii="Times New Roman" w:hAnsi="Times New Roman" w:cs="Times New Roman"/>
          <w:sz w:val="24"/>
          <w:szCs w:val="24"/>
        </w:rPr>
        <w:t>podpor</w:t>
      </w:r>
      <w:r w:rsidR="00E0142C" w:rsidRPr="00CE1F13">
        <w:rPr>
          <w:rFonts w:ascii="Times New Roman" w:hAnsi="Times New Roman" w:cs="Times New Roman"/>
          <w:sz w:val="24"/>
          <w:szCs w:val="24"/>
        </w:rPr>
        <w:t>u</w:t>
      </w:r>
      <w:r w:rsidR="007F545B" w:rsidRPr="00CE1F13">
        <w:rPr>
          <w:rFonts w:ascii="Times New Roman" w:hAnsi="Times New Roman" w:cs="Times New Roman"/>
          <w:sz w:val="24"/>
          <w:szCs w:val="24"/>
        </w:rPr>
        <w:t> </w:t>
      </w:r>
      <w:r w:rsidRPr="00CE1F13">
        <w:rPr>
          <w:rFonts w:ascii="Times New Roman" w:hAnsi="Times New Roman" w:cs="Times New Roman"/>
          <w:sz w:val="24"/>
          <w:szCs w:val="24"/>
        </w:rPr>
        <w:t>aplikované</w:t>
      </w:r>
      <w:r w:rsidR="00E0142C" w:rsidRPr="00CE1F13">
        <w:rPr>
          <w:rFonts w:ascii="Times New Roman" w:hAnsi="Times New Roman" w:cs="Times New Roman"/>
          <w:sz w:val="24"/>
          <w:szCs w:val="24"/>
        </w:rPr>
        <w:t>ho</w:t>
      </w:r>
      <w:r w:rsidRPr="00CE1F13">
        <w:rPr>
          <w:rFonts w:ascii="Times New Roman" w:hAnsi="Times New Roman" w:cs="Times New Roman"/>
          <w:sz w:val="24"/>
          <w:szCs w:val="24"/>
        </w:rPr>
        <w:t xml:space="preserve"> výzkumu</w:t>
      </w:r>
      <w:r w:rsidR="0027554D" w:rsidRPr="00CE1F13">
        <w:rPr>
          <w:rFonts w:ascii="Times New Roman" w:hAnsi="Times New Roman" w:cs="Times New Roman"/>
          <w:sz w:val="24"/>
          <w:szCs w:val="24"/>
        </w:rPr>
        <w:t xml:space="preserve">, </w:t>
      </w:r>
      <w:r w:rsidRPr="00CE1F13">
        <w:rPr>
          <w:rFonts w:ascii="Times New Roman" w:hAnsi="Times New Roman" w:cs="Times New Roman"/>
          <w:sz w:val="24"/>
          <w:szCs w:val="24"/>
        </w:rPr>
        <w:t>experimentální</w:t>
      </w:r>
      <w:r w:rsidR="00E0142C" w:rsidRPr="00CE1F13">
        <w:rPr>
          <w:rFonts w:ascii="Times New Roman" w:hAnsi="Times New Roman" w:cs="Times New Roman"/>
          <w:sz w:val="24"/>
          <w:szCs w:val="24"/>
        </w:rPr>
        <w:t>ho</w:t>
      </w:r>
      <w:r w:rsidRPr="00CE1F13">
        <w:rPr>
          <w:rFonts w:ascii="Times New Roman" w:hAnsi="Times New Roman" w:cs="Times New Roman"/>
          <w:sz w:val="24"/>
          <w:szCs w:val="24"/>
        </w:rPr>
        <w:t xml:space="preserve"> vývoj</w:t>
      </w:r>
      <w:r w:rsidR="00E0142C" w:rsidRPr="00CE1F13">
        <w:rPr>
          <w:rFonts w:ascii="Times New Roman" w:hAnsi="Times New Roman" w:cs="Times New Roman"/>
          <w:sz w:val="24"/>
          <w:szCs w:val="24"/>
        </w:rPr>
        <w:t>e</w:t>
      </w:r>
      <w:r w:rsidR="0027554D" w:rsidRPr="00CE1F13">
        <w:rPr>
          <w:rFonts w:ascii="Times New Roman" w:hAnsi="Times New Roman" w:cs="Times New Roman"/>
          <w:sz w:val="24"/>
          <w:szCs w:val="24"/>
        </w:rPr>
        <w:t xml:space="preserve"> a inovací v oblasti dopravy</w:t>
      </w:r>
      <w:r w:rsidR="00652958" w:rsidRPr="00CE1F13">
        <w:rPr>
          <w:rFonts w:ascii="Times New Roman" w:hAnsi="Times New Roman" w:cs="Times New Roman"/>
          <w:sz w:val="24"/>
          <w:szCs w:val="24"/>
        </w:rPr>
        <w:t xml:space="preserve"> </w:t>
      </w:r>
      <w:r w:rsidR="0027554D" w:rsidRPr="00CE1F13">
        <w:rPr>
          <w:rFonts w:ascii="Times New Roman" w:hAnsi="Times New Roman" w:cs="Times New Roman"/>
          <w:sz w:val="24"/>
          <w:szCs w:val="24"/>
        </w:rPr>
        <w:t>-</w:t>
      </w:r>
      <w:r w:rsidRPr="00CE1F13">
        <w:rPr>
          <w:rFonts w:ascii="Times New Roman" w:hAnsi="Times New Roman" w:cs="Times New Roman"/>
          <w:sz w:val="24"/>
          <w:szCs w:val="24"/>
        </w:rPr>
        <w:t xml:space="preserve"> </w:t>
      </w:r>
      <w:r w:rsidR="0027554D" w:rsidRPr="00CE1F13">
        <w:rPr>
          <w:rFonts w:ascii="Times New Roman" w:hAnsi="Times New Roman" w:cs="Times New Roman"/>
          <w:sz w:val="24"/>
          <w:szCs w:val="24"/>
        </w:rPr>
        <w:t>DOPRAVA 2020+</w:t>
      </w:r>
      <w:r w:rsidRPr="00CE1F13">
        <w:rPr>
          <w:rFonts w:ascii="Times New Roman" w:hAnsi="Times New Roman" w:cs="Times New Roman"/>
          <w:sz w:val="24"/>
          <w:szCs w:val="24"/>
        </w:rPr>
        <w:t xml:space="preserve">“ (dále jen „program podpory“) vyhlášené Technologickou agenturou České republiky (dále jen “TA ČR” nebo “Poskytovatel”). Hlavní příjemce uzavře s Poskytovatelem </w:t>
      </w:r>
      <w:r w:rsidR="007F545B" w:rsidRPr="00CE1F13">
        <w:rPr>
          <w:rFonts w:ascii="Times New Roman" w:hAnsi="Times New Roman" w:cs="Times New Roman"/>
          <w:sz w:val="24"/>
          <w:szCs w:val="24"/>
        </w:rPr>
        <w:t>Smlouvu o poskytnutí podpory na </w:t>
      </w:r>
      <w:r w:rsidRPr="00CE1F13">
        <w:rPr>
          <w:rFonts w:ascii="Times New Roman" w:hAnsi="Times New Roman" w:cs="Times New Roman"/>
          <w:sz w:val="24"/>
          <w:szCs w:val="24"/>
        </w:rPr>
        <w:t>řešení programového projektu (dále jen „Smlouva o poskytnutí podpory“).</w:t>
      </w:r>
    </w:p>
    <w:p w14:paraId="6A3B1C84" w14:textId="77777777" w:rsidR="00312D64" w:rsidRPr="00CE1F13" w:rsidRDefault="00312D64"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rPr>
          <w:rFonts w:ascii="Times New Roman" w:hAnsi="Times New Roman" w:cs="Times New Roman"/>
          <w:sz w:val="24"/>
          <w:szCs w:val="24"/>
        </w:rPr>
      </w:pPr>
    </w:p>
    <w:p w14:paraId="78C1EC49" w14:textId="3EDF23C9"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rPr>
          <w:rFonts w:ascii="Times New Roman" w:hAnsi="Times New Roman" w:cs="Times New Roman"/>
          <w:sz w:val="24"/>
          <w:szCs w:val="24"/>
        </w:rPr>
      </w:pPr>
      <w:r w:rsidRPr="00CE1F13">
        <w:rPr>
          <w:rFonts w:ascii="Times New Roman" w:hAnsi="Times New Roman" w:cs="Times New Roman"/>
          <w:sz w:val="24"/>
          <w:szCs w:val="24"/>
        </w:rPr>
        <w:t>Bude-li Poskytovatelem poskytnuta podpora na realizaci Projektu, Smluvní strany se touto Smlouvou zavazují spolupracovat na jeho realizaci a dále se zavazují ke spolupráci na využití výsledků Projektu v souladu se zákonem č. 130/2002 Sb., o podpoře výzkumu a vývoje; zákonem č. 218/2000 Sb., o rozpočtových pravidlech a o změně některých souvisejících zákonů (rozpočtová pravidla);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Rámcem pro státní podporu výzkumu, vývoje a inovací – Úřední věstník Evropské unie C 198, 27. června 2014;</w:t>
      </w:r>
    </w:p>
    <w:p w14:paraId="4292A1C8"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II</w:t>
      </w:r>
    </w:p>
    <w:p w14:paraId="0E5559D7"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Předmět Smlouvy</w:t>
      </w:r>
    </w:p>
    <w:p w14:paraId="1E31592F" w14:textId="77777777" w:rsidR="00EC768E" w:rsidRPr="00CE1F13" w:rsidRDefault="00B46F58" w:rsidP="00053565">
      <w:pPr>
        <w:numPr>
          <w:ilvl w:val="0"/>
          <w:numId w:val="17"/>
        </w:numPr>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Předmětem této Smlouvy je stanovit vzájemná práva a povinnosti Smluvních stran, zajistit naplnění všech cílů projektu a ochránit jejich majetkový zájem, a to zejména majetkový zájem Hlavního příjemce, který má závazky vůči Poskytovateli. Smluvní strany sjednávají, že veškerá ujednání obsažená v té</w:t>
      </w:r>
      <w:r w:rsidR="007F545B" w:rsidRPr="00CE1F13">
        <w:rPr>
          <w:rFonts w:ascii="Times New Roman" w:hAnsi="Times New Roman" w:cs="Times New Roman"/>
          <w:sz w:val="24"/>
          <w:szCs w:val="24"/>
        </w:rPr>
        <w:t>to Smlouvě musí být vykládána a </w:t>
      </w:r>
      <w:r w:rsidRPr="00CE1F13">
        <w:rPr>
          <w:rFonts w:ascii="Times New Roman" w:hAnsi="Times New Roman" w:cs="Times New Roman"/>
          <w:sz w:val="24"/>
          <w:szCs w:val="24"/>
        </w:rPr>
        <w:t>naplňována takovým způsobem, aby byly naplněny cíle projektu nebo závazky, které má Hlavní příjemce vůči Poskytovateli.</w:t>
      </w:r>
      <w:r w:rsidR="00EC768E" w:rsidRPr="00CE1F13">
        <w:rPr>
          <w:rFonts w:ascii="Times New Roman" w:hAnsi="Times New Roman" w:cs="Times New Roman"/>
          <w:sz w:val="24"/>
          <w:szCs w:val="24"/>
        </w:rPr>
        <w:t xml:space="preserve"> Naplňování cílů projektu a závazků vůči Poskytovateli je společným zájmem všech Smluvních stran.</w:t>
      </w:r>
    </w:p>
    <w:p w14:paraId="4F36CF80" w14:textId="628128AB" w:rsidR="00312D64" w:rsidRPr="00CE1F13" w:rsidRDefault="00B46F58" w:rsidP="00053565">
      <w:pPr>
        <w:numPr>
          <w:ilvl w:val="0"/>
          <w:numId w:val="17"/>
        </w:numPr>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Obsahem této Smlouvy jsou také práva a povinností Smluvních stran a jejich závazek</w:t>
      </w:r>
      <w:r w:rsidR="00EE5A9D" w:rsidRPr="00CE1F13">
        <w:rPr>
          <w:rFonts w:ascii="Times New Roman" w:hAnsi="Times New Roman" w:cs="Times New Roman"/>
          <w:sz w:val="24"/>
          <w:szCs w:val="24"/>
        </w:rPr>
        <w:br/>
      </w:r>
      <w:r w:rsidRPr="00CE1F13">
        <w:rPr>
          <w:rFonts w:ascii="Times New Roman" w:hAnsi="Times New Roman" w:cs="Times New Roman"/>
          <w:sz w:val="24"/>
          <w:szCs w:val="24"/>
        </w:rPr>
        <w:t xml:space="preserve"> k níže uvedeným činnostem během řešení projektu a v období následujícím. Obdobím následujícím se rozumí tříleté období po ukončení řešení projektu, ve kterém poskytovatel provádí vyhodnocení výsledků řešení projektu, vypořádání poskytnuté podpory a monitoring implementace výsledků v praxi. Za tímto účelem Poskytovatel zavazuje Smlouvou o poskytnutí podpory Hlavního příjemce k součinnosti při provádění těchto činností.</w:t>
      </w:r>
    </w:p>
    <w:p w14:paraId="04C33D24" w14:textId="2835430E" w:rsidR="00312D64" w:rsidRPr="00CE1F13" w:rsidRDefault="00B46F58" w:rsidP="007F545B">
      <w:pPr>
        <w:numPr>
          <w:ilvl w:val="0"/>
          <w:numId w:val="17"/>
        </w:numPr>
        <w:spacing w:after="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Předmětem Smlouvy je dále vymezení podmínek, za kterých bude Hlavním příjemcem poskytnuta část účelové podpory Dalšímu účastníku, a to poté, co bude uzavřena Smlouva o poskytnutí podpory mezi Poskytovatelem a Hlavním příjemcem.</w:t>
      </w:r>
    </w:p>
    <w:p w14:paraId="510D472C" w14:textId="77777777" w:rsidR="00312D64" w:rsidRPr="00CE1F13" w:rsidRDefault="00B46F58" w:rsidP="007F545B">
      <w:pPr>
        <w:numPr>
          <w:ilvl w:val="0"/>
          <w:numId w:val="17"/>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Předmětem této Smlouvy je úprava vzájemných práv a povinností Smluvních stran a </w:t>
      </w:r>
    </w:p>
    <w:p w14:paraId="05704C90" w14:textId="1F33BB8A" w:rsidR="00312D64" w:rsidRPr="00CE1F13" w:rsidRDefault="00B46F58" w:rsidP="007F545B">
      <w:pPr>
        <w:numPr>
          <w:ilvl w:val="1"/>
          <w:numId w:val="18"/>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rozdělení práv k výsledkům vzniklým při plnění úkolů (společnou činností osob zapojených do realizace projektu)</w:t>
      </w:r>
      <w:r w:rsidR="004A56A9">
        <w:rPr>
          <w:rFonts w:ascii="Times New Roman" w:hAnsi="Times New Roman" w:cs="Times New Roman"/>
          <w:sz w:val="24"/>
          <w:szCs w:val="24"/>
        </w:rPr>
        <w:t xml:space="preserve">, při respektování zákazu nepřímé veřejné </w:t>
      </w:r>
      <w:r w:rsidR="004A56A9">
        <w:rPr>
          <w:rFonts w:ascii="Times New Roman" w:hAnsi="Times New Roman" w:cs="Times New Roman"/>
          <w:sz w:val="24"/>
          <w:szCs w:val="24"/>
        </w:rPr>
        <w:lastRenderedPageBreak/>
        <w:t>podpory dle Rámce, tj. při stanovení spoluvlastnického poměru se úměrně přihlíží k poměru nákladů mezi hlavním příjemcem a dalším účastníkem, aby nedocházelo k zakázané nepřímé veřejné podpoře</w:t>
      </w:r>
      <w:r w:rsidRPr="00CE1F13">
        <w:rPr>
          <w:rFonts w:ascii="Times New Roman" w:hAnsi="Times New Roman" w:cs="Times New Roman"/>
          <w:sz w:val="24"/>
          <w:szCs w:val="24"/>
        </w:rPr>
        <w:t xml:space="preserve">. </w:t>
      </w:r>
    </w:p>
    <w:p w14:paraId="4035E12B" w14:textId="77777777" w:rsidR="00312D64" w:rsidRPr="00CE1F13" w:rsidRDefault="00B46F58" w:rsidP="007F545B">
      <w:pPr>
        <w:numPr>
          <w:ilvl w:val="1"/>
          <w:numId w:val="18"/>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úprava, řízení a kontrola vnesených a během řešení projektu pořízených či vytvořených práv, která jsou nezbytná pro řešení projektu,</w:t>
      </w:r>
    </w:p>
    <w:p w14:paraId="6E0BF294" w14:textId="02D0C060" w:rsidR="00312D64" w:rsidRPr="00CE1F13" w:rsidRDefault="00B46F58" w:rsidP="007F545B">
      <w:pPr>
        <w:numPr>
          <w:ilvl w:val="1"/>
          <w:numId w:val="18"/>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závazek k dodržování povinností podle článku 4</w:t>
      </w:r>
      <w:r w:rsidR="001651DC">
        <w:rPr>
          <w:rFonts w:ascii="Times New Roman" w:hAnsi="Times New Roman" w:cs="Times New Roman"/>
          <w:sz w:val="24"/>
          <w:szCs w:val="24"/>
        </w:rPr>
        <w:t xml:space="preserve"> platných</w:t>
      </w:r>
      <w:r w:rsidRPr="00CE1F13">
        <w:rPr>
          <w:rFonts w:ascii="Times New Roman" w:hAnsi="Times New Roman" w:cs="Times New Roman"/>
          <w:sz w:val="24"/>
          <w:szCs w:val="24"/>
        </w:rPr>
        <w:t xml:space="preserve"> Všeobecných podmínek</w:t>
      </w:r>
      <w:r w:rsidR="00094B3F">
        <w:rPr>
          <w:rFonts w:ascii="Times New Roman" w:hAnsi="Times New Roman" w:cs="Times New Roman"/>
          <w:sz w:val="24"/>
          <w:szCs w:val="24"/>
        </w:rPr>
        <w:t xml:space="preserve"> TA ČR</w:t>
      </w:r>
      <w:r w:rsidRPr="00CE1F13">
        <w:rPr>
          <w:rFonts w:ascii="Times New Roman" w:hAnsi="Times New Roman" w:cs="Times New Roman"/>
          <w:sz w:val="24"/>
          <w:szCs w:val="24"/>
        </w:rPr>
        <w:t xml:space="preserve"> </w:t>
      </w:r>
      <w:r w:rsidR="00C75EFE">
        <w:rPr>
          <w:rFonts w:ascii="Times New Roman" w:hAnsi="Times New Roman" w:cs="Times New Roman"/>
          <w:sz w:val="24"/>
          <w:szCs w:val="24"/>
        </w:rPr>
        <w:t>oběma</w:t>
      </w:r>
      <w:r w:rsidRPr="00CE1F13">
        <w:rPr>
          <w:rFonts w:ascii="Times New Roman" w:hAnsi="Times New Roman" w:cs="Times New Roman"/>
          <w:sz w:val="24"/>
          <w:szCs w:val="24"/>
        </w:rPr>
        <w:t xml:space="preserve"> Smluvními stranami, popř. </w:t>
      </w:r>
      <w:r w:rsidR="00C75EFE">
        <w:rPr>
          <w:rFonts w:ascii="Times New Roman" w:hAnsi="Times New Roman" w:cs="Times New Roman"/>
          <w:sz w:val="24"/>
          <w:szCs w:val="24"/>
        </w:rPr>
        <w:t xml:space="preserve">k </w:t>
      </w:r>
      <w:r w:rsidRPr="00CE1F13">
        <w:rPr>
          <w:rFonts w:ascii="Times New Roman" w:hAnsi="Times New Roman" w:cs="Times New Roman"/>
          <w:sz w:val="24"/>
          <w:szCs w:val="24"/>
        </w:rPr>
        <w:t>provádění veškeré potřebné součinnosti za účelem dodržení těchto povinností Hlavním příjemcem,</w:t>
      </w:r>
      <w:r w:rsidR="00C75EFE">
        <w:rPr>
          <w:rFonts w:ascii="Times New Roman" w:hAnsi="Times New Roman" w:cs="Times New Roman"/>
          <w:sz w:val="24"/>
          <w:szCs w:val="24"/>
        </w:rPr>
        <w:t xml:space="preserve"> včetně odpovědnosti hlavního příjemce za porušení rozpočtové kázně dalším účastníkem,</w:t>
      </w:r>
    </w:p>
    <w:p w14:paraId="5B660E4D" w14:textId="4EBA1ACE" w:rsidR="00312D64" w:rsidRPr="00CE1F13" w:rsidRDefault="00B46F58" w:rsidP="007F545B">
      <w:pPr>
        <w:numPr>
          <w:ilvl w:val="1"/>
          <w:numId w:val="18"/>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závazek Hlavního příjemce k převodu příslušné části podpory</w:t>
      </w:r>
      <w:r w:rsidR="00C75EFE">
        <w:rPr>
          <w:rFonts w:ascii="Times New Roman" w:hAnsi="Times New Roman" w:cs="Times New Roman"/>
          <w:sz w:val="24"/>
          <w:szCs w:val="24"/>
        </w:rPr>
        <w:t xml:space="preserve"> ze svého bankovního účtu na bankovní účet dalšího účastníka včetně stanovení lhůty k tomuto převodu</w:t>
      </w:r>
      <w:r w:rsidRPr="00CE1F13">
        <w:rPr>
          <w:rFonts w:ascii="Times New Roman" w:hAnsi="Times New Roman" w:cs="Times New Roman"/>
          <w:sz w:val="24"/>
          <w:szCs w:val="24"/>
        </w:rPr>
        <w:t>,</w:t>
      </w:r>
    </w:p>
    <w:p w14:paraId="753F8798" w14:textId="5A4F8009" w:rsidR="00312D64" w:rsidRDefault="00B46F58" w:rsidP="007F545B">
      <w:pPr>
        <w:numPr>
          <w:ilvl w:val="1"/>
          <w:numId w:val="18"/>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závazek Smluvních stran k mlčenlivosti ohledně veškerých informací vztahujících se k řešení projektu</w:t>
      </w:r>
      <w:r w:rsidR="00C75EFE">
        <w:rPr>
          <w:rFonts w:ascii="Times New Roman" w:hAnsi="Times New Roman" w:cs="Times New Roman"/>
          <w:sz w:val="24"/>
          <w:szCs w:val="24"/>
        </w:rPr>
        <w:t xml:space="preserve"> včetně jeho návrhu tak, aby nebyly ohroženy výsledky a cíle jeho řešení,</w:t>
      </w:r>
    </w:p>
    <w:p w14:paraId="36EFB163" w14:textId="71A52A81" w:rsidR="00C75EFE" w:rsidRPr="00CE1F13" w:rsidRDefault="00C75EFE" w:rsidP="007F545B">
      <w:pPr>
        <w:numPr>
          <w:ilvl w:val="1"/>
          <w:numId w:val="18"/>
        </w:numPr>
        <w:spacing w:after="20"/>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závazek spolupráce na implementačním plánu k výsledkům řešení a předkládání zpráv o implementaci, </w:t>
      </w:r>
    </w:p>
    <w:p w14:paraId="2141DA71" w14:textId="77777777" w:rsidR="00312D64" w:rsidRPr="00960F61" w:rsidRDefault="00B46F58" w:rsidP="007F545B">
      <w:pPr>
        <w:numPr>
          <w:ilvl w:val="1"/>
          <w:numId w:val="18"/>
        </w:numPr>
        <w:spacing w:after="20"/>
        <w:ind w:left="1134" w:hanging="567"/>
        <w:contextualSpacing/>
        <w:jc w:val="both"/>
        <w:rPr>
          <w:rFonts w:ascii="Times New Roman" w:hAnsi="Times New Roman" w:cs="Times New Roman"/>
          <w:sz w:val="24"/>
          <w:szCs w:val="24"/>
        </w:rPr>
      </w:pPr>
      <w:r w:rsidRPr="00960F61">
        <w:rPr>
          <w:rFonts w:ascii="Times New Roman" w:hAnsi="Times New Roman" w:cs="Times New Roman"/>
          <w:sz w:val="24"/>
          <w:szCs w:val="24"/>
        </w:rPr>
        <w:t>vymezení práva a povinností k hmotnému maje</w:t>
      </w:r>
      <w:r w:rsidR="007F545B" w:rsidRPr="00960F61">
        <w:rPr>
          <w:rFonts w:ascii="Times New Roman" w:hAnsi="Times New Roman" w:cs="Times New Roman"/>
          <w:sz w:val="24"/>
          <w:szCs w:val="24"/>
        </w:rPr>
        <w:t>tku nutnému k řešení Projektu a </w:t>
      </w:r>
      <w:r w:rsidRPr="00960F61">
        <w:rPr>
          <w:rFonts w:ascii="Times New Roman" w:hAnsi="Times New Roman" w:cs="Times New Roman"/>
          <w:sz w:val="24"/>
          <w:szCs w:val="24"/>
        </w:rPr>
        <w:t xml:space="preserve">nabytému účastníky Projektu. </w:t>
      </w:r>
    </w:p>
    <w:p w14:paraId="7665DD37" w14:textId="0CBBB602" w:rsidR="00312D64" w:rsidRPr="00CE1F13" w:rsidRDefault="00B46F58" w:rsidP="007F545B">
      <w:pPr>
        <w:numPr>
          <w:ilvl w:val="0"/>
          <w:numId w:val="17"/>
        </w:numPr>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Povaha, účel, cíl a výsledek Projektu jsou podrobně specifikovány v závazných parametrech řešení projektu (dále jen „závazné parametry”), které tvoří přílohu </w:t>
      </w:r>
      <w:r w:rsidR="00F2287F">
        <w:rPr>
          <w:rFonts w:ascii="Times New Roman" w:hAnsi="Times New Roman" w:cs="Times New Roman"/>
          <w:sz w:val="24"/>
          <w:szCs w:val="24"/>
        </w:rPr>
        <w:br/>
      </w:r>
      <w:r w:rsidRPr="00CE1F13">
        <w:rPr>
          <w:rFonts w:ascii="Times New Roman" w:hAnsi="Times New Roman" w:cs="Times New Roman"/>
          <w:sz w:val="24"/>
          <w:szCs w:val="24"/>
        </w:rPr>
        <w:t xml:space="preserve">č. 1 Smlouvy. </w:t>
      </w:r>
    </w:p>
    <w:p w14:paraId="3CE481B7"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III</w:t>
      </w:r>
    </w:p>
    <w:p w14:paraId="25511157"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Podmínky spolupráce Smluvních stran</w:t>
      </w:r>
    </w:p>
    <w:p w14:paraId="3212F180" w14:textId="4BD93271" w:rsidR="00312D64" w:rsidRPr="00CE1F13" w:rsidRDefault="00B46F58" w:rsidP="007F545B">
      <w:pPr>
        <w:numPr>
          <w:ilvl w:val="0"/>
          <w:numId w:val="9"/>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Spolupráce Smluvních stran bude realizována v souladu s navrženým Projektem, závaznými parametry, Zadávací dokumentací, dalšími podmínkami a dokumenty závaznými pro Projekt, zejména s Všeobecnými podmínkami Poskytovatele v platném znění a také v souladu s podmínkami Smlouvy o poskytnutí podpory, o jejímž uzavření bude Hlavní příjemce Další</w:t>
      </w:r>
      <w:r w:rsidR="007F5114">
        <w:rPr>
          <w:rFonts w:ascii="Times New Roman" w:hAnsi="Times New Roman" w:cs="Times New Roman"/>
          <w:sz w:val="24"/>
          <w:szCs w:val="24"/>
        </w:rPr>
        <w:t xml:space="preserve">ho </w:t>
      </w:r>
      <w:r w:rsidRPr="00CE1F13">
        <w:rPr>
          <w:rFonts w:ascii="Times New Roman" w:hAnsi="Times New Roman" w:cs="Times New Roman"/>
          <w:sz w:val="24"/>
          <w:szCs w:val="24"/>
        </w:rPr>
        <w:t>účastník</w:t>
      </w:r>
      <w:r w:rsidR="007F5114">
        <w:rPr>
          <w:rFonts w:ascii="Times New Roman" w:hAnsi="Times New Roman" w:cs="Times New Roman"/>
          <w:sz w:val="24"/>
          <w:szCs w:val="24"/>
        </w:rPr>
        <w:t>a</w:t>
      </w:r>
      <w:r w:rsidRPr="00CE1F13">
        <w:rPr>
          <w:rFonts w:ascii="Times New Roman" w:hAnsi="Times New Roman" w:cs="Times New Roman"/>
          <w:sz w:val="24"/>
          <w:szCs w:val="24"/>
        </w:rPr>
        <w:t xml:space="preserve"> bez zbytečného odkladu informovat. </w:t>
      </w:r>
    </w:p>
    <w:p w14:paraId="1BC78C80" w14:textId="0369EA34" w:rsidR="00312D64" w:rsidRPr="00CE1F13" w:rsidRDefault="00B46F58" w:rsidP="007F545B">
      <w:pPr>
        <w:numPr>
          <w:ilvl w:val="0"/>
          <w:numId w:val="9"/>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prohlašují, že se seznám</w:t>
      </w:r>
      <w:r w:rsidR="007F545B" w:rsidRPr="00CE1F13">
        <w:rPr>
          <w:rFonts w:ascii="Times New Roman" w:hAnsi="Times New Roman" w:cs="Times New Roman"/>
          <w:sz w:val="24"/>
          <w:szCs w:val="24"/>
        </w:rPr>
        <w:t xml:space="preserve">ily se Zadávací dokumentací, </w:t>
      </w:r>
      <w:r w:rsidR="007F5114">
        <w:rPr>
          <w:rFonts w:ascii="Times New Roman" w:hAnsi="Times New Roman" w:cs="Times New Roman"/>
          <w:sz w:val="24"/>
          <w:szCs w:val="24"/>
        </w:rPr>
        <w:t>s</w:t>
      </w:r>
      <w:r w:rsidR="007F545B" w:rsidRPr="00CE1F13">
        <w:rPr>
          <w:rFonts w:ascii="Times New Roman" w:hAnsi="Times New Roman" w:cs="Times New Roman"/>
          <w:sz w:val="24"/>
          <w:szCs w:val="24"/>
        </w:rPr>
        <w:t>e </w:t>
      </w:r>
      <w:r w:rsidRPr="00CE1F13">
        <w:rPr>
          <w:rFonts w:ascii="Times New Roman" w:hAnsi="Times New Roman" w:cs="Times New Roman"/>
          <w:sz w:val="24"/>
          <w:szCs w:val="24"/>
        </w:rPr>
        <w:t>všemi podmínkami programu podpory a p</w:t>
      </w:r>
      <w:r w:rsidR="007F545B" w:rsidRPr="00CE1F13">
        <w:rPr>
          <w:rFonts w:ascii="Times New Roman" w:hAnsi="Times New Roman" w:cs="Times New Roman"/>
          <w:sz w:val="24"/>
          <w:szCs w:val="24"/>
        </w:rPr>
        <w:t>říslušnými dokumenty,</w:t>
      </w:r>
      <w:r w:rsidR="007F5114">
        <w:rPr>
          <w:rFonts w:ascii="Times New Roman" w:hAnsi="Times New Roman" w:cs="Times New Roman"/>
          <w:sz w:val="24"/>
          <w:szCs w:val="24"/>
        </w:rPr>
        <w:t xml:space="preserve"> </w:t>
      </w:r>
      <w:r w:rsidR="007F545B" w:rsidRPr="00CE1F13">
        <w:rPr>
          <w:rFonts w:ascii="Times New Roman" w:hAnsi="Times New Roman" w:cs="Times New Roman"/>
          <w:sz w:val="24"/>
          <w:szCs w:val="24"/>
        </w:rPr>
        <w:t>zejména s </w:t>
      </w:r>
      <w:r w:rsidRPr="00CE1F13">
        <w:rPr>
          <w:rFonts w:ascii="Times New Roman" w:hAnsi="Times New Roman" w:cs="Times New Roman"/>
          <w:sz w:val="24"/>
          <w:szCs w:val="24"/>
        </w:rPr>
        <w:t>Všeobecnými podmínkami Poskytovatele, a zavazují se jimi řídit. Smluvní strany se zavazují zejména dodržovat povinnosti podle čl. 4 Všeobecných podmínek Poskytovatele a Další účastní</w:t>
      </w:r>
      <w:r w:rsidR="007F5114">
        <w:rPr>
          <w:rFonts w:ascii="Times New Roman" w:hAnsi="Times New Roman" w:cs="Times New Roman"/>
          <w:sz w:val="24"/>
          <w:szCs w:val="24"/>
        </w:rPr>
        <w:t>k</w:t>
      </w:r>
      <w:r w:rsidRPr="00CE1F13">
        <w:rPr>
          <w:rFonts w:ascii="Times New Roman" w:hAnsi="Times New Roman" w:cs="Times New Roman"/>
          <w:sz w:val="24"/>
          <w:szCs w:val="24"/>
        </w:rPr>
        <w:t xml:space="preserve"> bud</w:t>
      </w:r>
      <w:r w:rsidR="007F5114">
        <w:rPr>
          <w:rFonts w:ascii="Times New Roman" w:hAnsi="Times New Roman" w:cs="Times New Roman"/>
          <w:sz w:val="24"/>
          <w:szCs w:val="24"/>
        </w:rPr>
        <w:t>e</w:t>
      </w:r>
      <w:r w:rsidRPr="00CE1F13">
        <w:rPr>
          <w:rFonts w:ascii="Times New Roman" w:hAnsi="Times New Roman" w:cs="Times New Roman"/>
          <w:sz w:val="24"/>
          <w:szCs w:val="24"/>
        </w:rPr>
        <w:t xml:space="preserve"> Příjemci poskytovat veškerou potřebnou součinnost k zajištění jejich dodržování Hlavním příjemcem.</w:t>
      </w:r>
    </w:p>
    <w:p w14:paraId="5165CB89" w14:textId="77777777" w:rsidR="00312D64" w:rsidRPr="00CE1F13" w:rsidRDefault="00B46F58" w:rsidP="007F5114">
      <w:pPr>
        <w:numPr>
          <w:ilvl w:val="0"/>
          <w:numId w:val="9"/>
        </w:numPr>
        <w:ind w:hanging="502"/>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berou na vědomí, že Hlavní příjemce odpovídá Poskytovateli za plnění povinností vyplývajících z pravidel veřejné soutěže a z pravidel poskytnutí podpory tak, jak jsou definovány ve Všeobecných podmínkách ke Smlouvě o poskytnutí podpory.</w:t>
      </w:r>
      <w:r w:rsidRPr="00CE1F13">
        <w:rPr>
          <w:rFonts w:ascii="Times New Roman" w:hAnsi="Times New Roman" w:cs="Times New Roman"/>
          <w:sz w:val="24"/>
          <w:szCs w:val="24"/>
          <w:highlight w:val="yellow"/>
        </w:rPr>
        <w:t xml:space="preserve"> </w:t>
      </w:r>
    </w:p>
    <w:p w14:paraId="493E3A15" w14:textId="77777777" w:rsidR="00312D64" w:rsidRPr="00CE1F13" w:rsidRDefault="00B46F58" w:rsidP="007F5114">
      <w:pPr>
        <w:numPr>
          <w:ilvl w:val="0"/>
          <w:numId w:val="9"/>
        </w:numPr>
        <w:spacing w:after="20"/>
        <w:ind w:hanging="502"/>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seznámily s obsahem Projektu včetně Projektové žádosti, a to před podpisem této Smlouvy.</w:t>
      </w:r>
    </w:p>
    <w:p w14:paraId="7347265F" w14:textId="77777777" w:rsidR="00312D64" w:rsidRPr="00CE1F13" w:rsidRDefault="00B46F58" w:rsidP="007F5114">
      <w:pPr>
        <w:numPr>
          <w:ilvl w:val="0"/>
          <w:numId w:val="9"/>
        </w:numPr>
        <w:ind w:hanging="502"/>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Smluvní strany se zavazují jednat způsobem, který </w:t>
      </w:r>
      <w:r w:rsidR="007F545B" w:rsidRPr="00CE1F13">
        <w:rPr>
          <w:rFonts w:ascii="Times New Roman" w:hAnsi="Times New Roman" w:cs="Times New Roman"/>
          <w:sz w:val="24"/>
          <w:szCs w:val="24"/>
        </w:rPr>
        <w:t>neohrožuje realizaci Projektu a </w:t>
      </w:r>
      <w:r w:rsidRPr="00CE1F13">
        <w:rPr>
          <w:rFonts w:ascii="Times New Roman" w:hAnsi="Times New Roman" w:cs="Times New Roman"/>
          <w:sz w:val="24"/>
          <w:szCs w:val="24"/>
        </w:rPr>
        <w:t xml:space="preserve">zájmy jednotlivých Smluvních stran. Smluvní strany se podílí na činnostech v rámci </w:t>
      </w:r>
      <w:r w:rsidRPr="00CE1F13">
        <w:rPr>
          <w:rFonts w:ascii="Times New Roman" w:hAnsi="Times New Roman" w:cs="Times New Roman"/>
          <w:sz w:val="24"/>
          <w:szCs w:val="24"/>
        </w:rPr>
        <w:lastRenderedPageBreak/>
        <w:t>řešení projektu v souladu s jeho schváleným návrhem. Každý si bude počínat tak, aby deklarovaných výsledků a cílů bylo dosaženo.</w:t>
      </w:r>
    </w:p>
    <w:p w14:paraId="0B97F630"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IV</w:t>
      </w:r>
    </w:p>
    <w:p w14:paraId="5FCC43A9"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Složení projektu – řešitelé Smluvních stran</w:t>
      </w:r>
    </w:p>
    <w:p w14:paraId="3A4C9B63" w14:textId="77777777" w:rsidR="00312D64" w:rsidRPr="00CE1F13" w:rsidRDefault="00B46F58" w:rsidP="007F545B">
      <w:pPr>
        <w:numPr>
          <w:ilvl w:val="0"/>
          <w:numId w:val="4"/>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Osobou, která odpovídá za vědecké řešení Projektu na straně Hlavního příjemce je hlavní řešitel:</w:t>
      </w:r>
    </w:p>
    <w:p w14:paraId="27F1FB82" w14:textId="17FAD5FA" w:rsidR="00312D64" w:rsidRPr="00CE1F13" w:rsidRDefault="004247CA" w:rsidP="007F545B">
      <w:pPr>
        <w:spacing w:after="20"/>
        <w:ind w:left="540"/>
        <w:jc w:val="both"/>
        <w:rPr>
          <w:rFonts w:ascii="Times New Roman" w:hAnsi="Times New Roman" w:cs="Times New Roman"/>
          <w:sz w:val="24"/>
          <w:szCs w:val="24"/>
        </w:rPr>
      </w:pPr>
      <w:r w:rsidRPr="00D15EB6">
        <w:rPr>
          <w:rFonts w:ascii="Times New Roman" w:hAnsi="Times New Roman" w:cs="Times New Roman"/>
          <w:sz w:val="24"/>
          <w:szCs w:val="24"/>
          <w:highlight w:val="black"/>
        </w:rPr>
        <w:t>Ing. Libor Ládyš, ekola@ekolagroup.cz</w:t>
      </w:r>
      <w:r w:rsidR="00B46F58" w:rsidRPr="00D15EB6">
        <w:rPr>
          <w:rFonts w:ascii="Times New Roman" w:hAnsi="Times New Roman" w:cs="Times New Roman"/>
          <w:sz w:val="24"/>
          <w:szCs w:val="24"/>
          <w:highlight w:val="black"/>
        </w:rPr>
        <w:t xml:space="preserve">, </w:t>
      </w:r>
      <w:r w:rsidRPr="00D15EB6">
        <w:rPr>
          <w:rFonts w:ascii="Times New Roman" w:hAnsi="Times New Roman" w:cs="Times New Roman"/>
          <w:sz w:val="24"/>
          <w:szCs w:val="24"/>
          <w:highlight w:val="black"/>
        </w:rPr>
        <w:t>+420</w:t>
      </w:r>
      <w:r w:rsidR="003120B1" w:rsidRPr="00D15EB6">
        <w:rPr>
          <w:rFonts w:ascii="Times New Roman" w:hAnsi="Times New Roman" w:cs="Times New Roman"/>
          <w:sz w:val="24"/>
          <w:szCs w:val="24"/>
          <w:highlight w:val="black"/>
        </w:rPr>
        <w:t> </w:t>
      </w:r>
      <w:r w:rsidRPr="00D15EB6">
        <w:rPr>
          <w:rFonts w:ascii="Times New Roman" w:hAnsi="Times New Roman" w:cs="Times New Roman"/>
          <w:sz w:val="24"/>
          <w:szCs w:val="24"/>
          <w:highlight w:val="black"/>
        </w:rPr>
        <w:t>274</w:t>
      </w:r>
      <w:r w:rsidR="003120B1" w:rsidRPr="00D15EB6">
        <w:rPr>
          <w:rFonts w:ascii="Times New Roman" w:hAnsi="Times New Roman" w:cs="Times New Roman"/>
          <w:sz w:val="24"/>
          <w:szCs w:val="24"/>
          <w:highlight w:val="black"/>
        </w:rPr>
        <w:t> </w:t>
      </w:r>
      <w:r w:rsidRPr="00D15EB6">
        <w:rPr>
          <w:rFonts w:ascii="Times New Roman" w:hAnsi="Times New Roman" w:cs="Times New Roman"/>
          <w:sz w:val="24"/>
          <w:szCs w:val="24"/>
          <w:highlight w:val="black"/>
        </w:rPr>
        <w:t>784</w:t>
      </w:r>
      <w:r w:rsidR="003120B1" w:rsidRPr="00D15EB6">
        <w:rPr>
          <w:rFonts w:ascii="Times New Roman" w:hAnsi="Times New Roman" w:cs="Times New Roman"/>
          <w:sz w:val="24"/>
          <w:szCs w:val="24"/>
          <w:highlight w:val="black"/>
        </w:rPr>
        <w:t xml:space="preserve"> </w:t>
      </w:r>
      <w:r w:rsidRPr="00D15EB6">
        <w:rPr>
          <w:rFonts w:ascii="Times New Roman" w:hAnsi="Times New Roman" w:cs="Times New Roman"/>
          <w:sz w:val="24"/>
          <w:szCs w:val="24"/>
          <w:highlight w:val="black"/>
        </w:rPr>
        <w:t>927-9</w:t>
      </w:r>
      <w:r w:rsidR="00B46F58" w:rsidRPr="00D15EB6">
        <w:rPr>
          <w:rFonts w:ascii="Times New Roman" w:hAnsi="Times New Roman" w:cs="Times New Roman"/>
          <w:sz w:val="24"/>
          <w:szCs w:val="24"/>
          <w:highlight w:val="black"/>
        </w:rPr>
        <w:t xml:space="preserve">, </w:t>
      </w:r>
      <w:r w:rsidRPr="00D15EB6">
        <w:rPr>
          <w:rFonts w:ascii="Times New Roman" w:hAnsi="Times New Roman" w:cs="Times New Roman"/>
          <w:sz w:val="24"/>
          <w:szCs w:val="24"/>
          <w:highlight w:val="black"/>
        </w:rPr>
        <w:t>Mistrovská 558/4, 108 00 Praha 10</w:t>
      </w:r>
    </w:p>
    <w:p w14:paraId="094A7C34" w14:textId="7195D815" w:rsidR="00312D64" w:rsidRPr="00CE1F13" w:rsidRDefault="00B46F58" w:rsidP="007F545B">
      <w:pPr>
        <w:numPr>
          <w:ilvl w:val="0"/>
          <w:numId w:val="4"/>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Osobou, která odpovídá za vědecké řešení Projektu na straně Dalšího účastníka je odpovědný řešitel:</w:t>
      </w:r>
    </w:p>
    <w:p w14:paraId="098B7F6E" w14:textId="20150531" w:rsidR="00312D64" w:rsidRPr="00CE1F13" w:rsidRDefault="00576059" w:rsidP="007F545B">
      <w:pPr>
        <w:spacing w:after="20"/>
        <w:ind w:left="540"/>
        <w:jc w:val="both"/>
        <w:rPr>
          <w:rFonts w:ascii="Times New Roman" w:hAnsi="Times New Roman" w:cs="Times New Roman"/>
          <w:sz w:val="24"/>
          <w:szCs w:val="24"/>
        </w:rPr>
      </w:pPr>
      <w:r w:rsidRPr="00D15EB6">
        <w:rPr>
          <w:rFonts w:ascii="Times New Roman" w:hAnsi="Times New Roman" w:cs="Times New Roman"/>
          <w:sz w:val="24"/>
          <w:szCs w:val="24"/>
          <w:highlight w:val="black"/>
        </w:rPr>
        <w:t>Ing. Tomáš Javořík, Ph.D.</w:t>
      </w:r>
      <w:r w:rsidR="004312B0" w:rsidRPr="00D15EB6">
        <w:rPr>
          <w:rFonts w:ascii="Times New Roman" w:hAnsi="Times New Roman" w:cs="Times New Roman"/>
          <w:sz w:val="24"/>
          <w:szCs w:val="24"/>
          <w:highlight w:val="black"/>
        </w:rPr>
        <w:t xml:space="preserve">, </w:t>
      </w:r>
      <w:r w:rsidRPr="00D15EB6">
        <w:rPr>
          <w:rFonts w:ascii="Times New Roman" w:hAnsi="Times New Roman" w:cs="Times New Roman"/>
          <w:sz w:val="24"/>
          <w:szCs w:val="24"/>
          <w:highlight w:val="black"/>
        </w:rPr>
        <w:t>javorik@fd.cvut.cz</w:t>
      </w:r>
      <w:r w:rsidR="004312B0" w:rsidRPr="00D15EB6">
        <w:rPr>
          <w:rFonts w:ascii="Times New Roman" w:hAnsi="Times New Roman" w:cs="Times New Roman"/>
          <w:sz w:val="24"/>
          <w:szCs w:val="24"/>
          <w:highlight w:val="black"/>
        </w:rPr>
        <w:t>, +420</w:t>
      </w:r>
      <w:r w:rsidR="004C721E" w:rsidRPr="00D15EB6">
        <w:rPr>
          <w:rFonts w:ascii="Times New Roman" w:hAnsi="Times New Roman" w:cs="Times New Roman"/>
          <w:sz w:val="24"/>
          <w:szCs w:val="24"/>
          <w:highlight w:val="black"/>
        </w:rPr>
        <w:t> </w:t>
      </w:r>
      <w:r w:rsidR="004312B0" w:rsidRPr="00D15EB6">
        <w:rPr>
          <w:rFonts w:ascii="Times New Roman" w:hAnsi="Times New Roman" w:cs="Times New Roman"/>
          <w:sz w:val="24"/>
          <w:szCs w:val="24"/>
          <w:highlight w:val="black"/>
        </w:rPr>
        <w:t>224</w:t>
      </w:r>
      <w:r w:rsidR="004C721E" w:rsidRPr="00D15EB6">
        <w:rPr>
          <w:rFonts w:ascii="Times New Roman" w:hAnsi="Times New Roman" w:cs="Times New Roman"/>
          <w:sz w:val="24"/>
          <w:szCs w:val="24"/>
          <w:highlight w:val="black"/>
        </w:rPr>
        <w:t xml:space="preserve"> </w:t>
      </w:r>
      <w:r w:rsidR="004312B0" w:rsidRPr="00D15EB6">
        <w:rPr>
          <w:rFonts w:ascii="Times New Roman" w:hAnsi="Times New Roman" w:cs="Times New Roman"/>
          <w:sz w:val="24"/>
          <w:szCs w:val="24"/>
          <w:highlight w:val="black"/>
        </w:rPr>
        <w:t>35</w:t>
      </w:r>
      <w:r w:rsidR="00C811BA" w:rsidRPr="00D15EB6">
        <w:rPr>
          <w:rFonts w:ascii="Times New Roman" w:hAnsi="Times New Roman" w:cs="Times New Roman"/>
          <w:sz w:val="24"/>
          <w:szCs w:val="24"/>
          <w:highlight w:val="black"/>
        </w:rPr>
        <w:t>5</w:t>
      </w:r>
      <w:r w:rsidR="004C721E" w:rsidRPr="00D15EB6">
        <w:rPr>
          <w:rFonts w:ascii="Times New Roman" w:hAnsi="Times New Roman" w:cs="Times New Roman"/>
          <w:sz w:val="24"/>
          <w:szCs w:val="24"/>
          <w:highlight w:val="black"/>
        </w:rPr>
        <w:t xml:space="preserve"> </w:t>
      </w:r>
      <w:r w:rsidR="00C811BA" w:rsidRPr="00D15EB6">
        <w:rPr>
          <w:rFonts w:ascii="Times New Roman" w:hAnsi="Times New Roman" w:cs="Times New Roman"/>
          <w:sz w:val="24"/>
          <w:szCs w:val="24"/>
          <w:highlight w:val="black"/>
        </w:rPr>
        <w:t>090</w:t>
      </w:r>
      <w:r w:rsidR="004312B0" w:rsidRPr="00D15EB6">
        <w:rPr>
          <w:rFonts w:ascii="Times New Roman" w:hAnsi="Times New Roman" w:cs="Times New Roman"/>
          <w:sz w:val="24"/>
          <w:szCs w:val="24"/>
          <w:highlight w:val="black"/>
        </w:rPr>
        <w:t xml:space="preserve">, </w:t>
      </w:r>
      <w:r w:rsidR="004C721E" w:rsidRPr="00D15EB6">
        <w:rPr>
          <w:rFonts w:ascii="Times New Roman" w:hAnsi="Times New Roman" w:cs="Times New Roman"/>
          <w:sz w:val="24"/>
          <w:szCs w:val="24"/>
          <w:highlight w:val="black"/>
        </w:rPr>
        <w:t xml:space="preserve">Horská 3, 128 03 </w:t>
      </w:r>
      <w:r w:rsidR="004312B0" w:rsidRPr="00D15EB6">
        <w:rPr>
          <w:rFonts w:ascii="Times New Roman" w:hAnsi="Times New Roman" w:cs="Times New Roman"/>
          <w:sz w:val="24"/>
          <w:szCs w:val="24"/>
          <w:highlight w:val="black"/>
        </w:rPr>
        <w:t>Praha</w:t>
      </w:r>
      <w:r w:rsidR="004C721E" w:rsidRPr="00D15EB6">
        <w:rPr>
          <w:rFonts w:ascii="Times New Roman" w:hAnsi="Times New Roman" w:cs="Times New Roman"/>
          <w:sz w:val="24"/>
          <w:szCs w:val="24"/>
          <w:highlight w:val="black"/>
        </w:rPr>
        <w:t xml:space="preserve"> 2</w:t>
      </w:r>
    </w:p>
    <w:p w14:paraId="4CB9EDB0" w14:textId="77777777" w:rsidR="00312D64" w:rsidRPr="00CE1F13" w:rsidRDefault="00B46F58" w:rsidP="007F545B">
      <w:pPr>
        <w:numPr>
          <w:ilvl w:val="0"/>
          <w:numId w:val="4"/>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Řešitel Hlavního příjemce je odpovědný Hlavnímu příjemci za celkovou odbornou úroveň Projektu. Musí být k Hlavnímu příjemci v pracovním poměru nebo v poměru pracovnímu obdobném.</w:t>
      </w:r>
    </w:p>
    <w:p w14:paraId="13E054E1" w14:textId="57CCCDA1" w:rsidR="00312D64" w:rsidRPr="00CE1F13" w:rsidRDefault="00B46F58" w:rsidP="007F545B">
      <w:pPr>
        <w:numPr>
          <w:ilvl w:val="0"/>
          <w:numId w:val="4"/>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Odpovědný řešitel Dalšího účastníka</w:t>
      </w:r>
      <w:r w:rsidR="003120B1" w:rsidRPr="00CE1F13">
        <w:rPr>
          <w:rFonts w:ascii="Times New Roman" w:hAnsi="Times New Roman" w:cs="Times New Roman"/>
          <w:sz w:val="24"/>
          <w:szCs w:val="24"/>
        </w:rPr>
        <w:t xml:space="preserve"> </w:t>
      </w:r>
      <w:r w:rsidRPr="00CE1F13">
        <w:rPr>
          <w:rFonts w:ascii="Times New Roman" w:hAnsi="Times New Roman" w:cs="Times New Roman"/>
          <w:sz w:val="24"/>
          <w:szCs w:val="24"/>
        </w:rPr>
        <w:t xml:space="preserve">je odpovědný příslušnému Dalšímu účastníkovi za celkovou odbornou úroveň Projektu. Odpovědný řešitel Dalšího účastníka musí být </w:t>
      </w:r>
      <w:r w:rsidR="001651DC">
        <w:rPr>
          <w:rFonts w:ascii="Times New Roman" w:hAnsi="Times New Roman" w:cs="Times New Roman"/>
          <w:sz w:val="24"/>
          <w:szCs w:val="24"/>
        </w:rPr>
        <w:br/>
      </w:r>
      <w:r w:rsidRPr="00CE1F13">
        <w:rPr>
          <w:rFonts w:ascii="Times New Roman" w:hAnsi="Times New Roman" w:cs="Times New Roman"/>
          <w:sz w:val="24"/>
          <w:szCs w:val="24"/>
        </w:rPr>
        <w:t>k Dalšímu účastníkovi v pracovním poměru nebo v poměru pracovnímu poměru obdobném.</w:t>
      </w:r>
    </w:p>
    <w:p w14:paraId="2024EA59" w14:textId="77777777" w:rsidR="00312D64" w:rsidRPr="00CE1F13" w:rsidRDefault="00B46F58" w:rsidP="007F545B">
      <w:pPr>
        <w:numPr>
          <w:ilvl w:val="0"/>
          <w:numId w:val="4"/>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Výše uvedení řešitelé se podílejí na činnostech nezbytných pro úspěšné řešení Projektu v souladu s jeho schváleným návrhem.</w:t>
      </w:r>
    </w:p>
    <w:p w14:paraId="433F0B0F" w14:textId="35DA9EA8" w:rsidR="00312D64" w:rsidRPr="00CE1F13" w:rsidRDefault="00B46F58" w:rsidP="001454E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contextualSpacing/>
        <w:jc w:val="both"/>
        <w:rPr>
          <w:rFonts w:ascii="Times New Roman" w:hAnsi="Times New Roman" w:cs="Times New Roman"/>
          <w:sz w:val="24"/>
          <w:szCs w:val="24"/>
        </w:rPr>
      </w:pPr>
      <w:r w:rsidRPr="00CE1F13">
        <w:rPr>
          <w:rFonts w:ascii="Times New Roman" w:hAnsi="Times New Roman" w:cs="Times New Roman"/>
          <w:sz w:val="24"/>
          <w:szCs w:val="24"/>
        </w:rPr>
        <w:t>V případě změny řešitele Hlavního příjemce a/nebo Dalšího účastníka se nepostupuje dle článku 14 odst. 5 tét</w:t>
      </w:r>
      <w:r w:rsidR="007F545B" w:rsidRPr="00CE1F13">
        <w:rPr>
          <w:rFonts w:ascii="Times New Roman" w:hAnsi="Times New Roman" w:cs="Times New Roman"/>
          <w:sz w:val="24"/>
          <w:szCs w:val="24"/>
        </w:rPr>
        <w:t>o Smlouvy. K této změně dojde v </w:t>
      </w:r>
      <w:r w:rsidRPr="00CE1F13">
        <w:rPr>
          <w:rFonts w:ascii="Times New Roman" w:hAnsi="Times New Roman" w:cs="Times New Roman"/>
          <w:sz w:val="24"/>
          <w:szCs w:val="24"/>
        </w:rPr>
        <w:t>souladu s platným vnitřním předpisem Poskytovatele.</w:t>
      </w:r>
    </w:p>
    <w:p w14:paraId="6498172A"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V</w:t>
      </w:r>
    </w:p>
    <w:p w14:paraId="39BD827F"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Řízení Projektu, způsob zapojení jednotlivých Smluvních stran do Projektu</w:t>
      </w:r>
    </w:p>
    <w:p w14:paraId="36440C9E" w14:textId="77777777" w:rsidR="00312D64" w:rsidRPr="00CE1F13" w:rsidRDefault="00B46F58" w:rsidP="007F545B">
      <w:pPr>
        <w:numPr>
          <w:ilvl w:val="0"/>
          <w:numId w:val="6"/>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Hlavní příjemce je předkladatelem Projektu a žadatelem o poskytnutí podpory. Hlavní příjemce uzavře s Poskytovatelem Smlouvu o poskytnutí podpory. Hlavní příjemce plní funkci koordinátora Projektu a zajišťuje administrativní spolupráci s Poskytovatelem.</w:t>
      </w:r>
    </w:p>
    <w:p w14:paraId="6BA4D200" w14:textId="6D0C3D2D" w:rsidR="00312D64" w:rsidRPr="00CE1F13" w:rsidRDefault="00B46F58" w:rsidP="007F545B">
      <w:pPr>
        <w:numPr>
          <w:ilvl w:val="0"/>
          <w:numId w:val="6"/>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Další účastník se při provádění činností dle Smlouvy zavazuje konat tak, aby umožnil Hlavnímu příjemci plnit jeho závazky vyplývající z obecně závazných právních předpisů České republiky týkajících se účelové podpory výzkumu a vývoje (zejména zákona </w:t>
      </w:r>
      <w:r w:rsidR="00723C28" w:rsidRPr="00CE1F13">
        <w:rPr>
          <w:rFonts w:ascii="Times New Roman" w:hAnsi="Times New Roman" w:cs="Times New Roman"/>
          <w:sz w:val="24"/>
          <w:szCs w:val="24"/>
        </w:rPr>
        <w:br/>
      </w:r>
      <w:r w:rsidRPr="00CE1F13">
        <w:rPr>
          <w:rFonts w:ascii="Times New Roman" w:hAnsi="Times New Roman" w:cs="Times New Roman"/>
          <w:sz w:val="24"/>
          <w:szCs w:val="24"/>
        </w:rPr>
        <w:t xml:space="preserve">o podpoře výzkumu a vývoje) a jím uzavřených smluv. Dále se Smluvní strany zavazují, že vyvinou veškeré nezbytné úsilí k realizaci Projektu, že budou jednat způsobem, který neohrožuje realizaci Projektu a zájmy Hlavního příjemce. Veškeré činnosti Dalšího účastníka, na které je podpora poskytována, musí směřovat k dosažení cílů Projektu </w:t>
      </w:r>
      <w:r w:rsidR="00723C28" w:rsidRPr="00CE1F13">
        <w:rPr>
          <w:rFonts w:ascii="Times New Roman" w:hAnsi="Times New Roman" w:cs="Times New Roman"/>
          <w:sz w:val="24"/>
          <w:szCs w:val="24"/>
        </w:rPr>
        <w:br/>
      </w:r>
      <w:r w:rsidRPr="00CE1F13">
        <w:rPr>
          <w:rFonts w:ascii="Times New Roman" w:hAnsi="Times New Roman" w:cs="Times New Roman"/>
          <w:sz w:val="24"/>
          <w:szCs w:val="24"/>
        </w:rPr>
        <w:t xml:space="preserve">a naplnění účelu podpory. </w:t>
      </w:r>
    </w:p>
    <w:p w14:paraId="2D194A94" w14:textId="16A1DF8E" w:rsidR="00312D64" w:rsidRDefault="00B46F58" w:rsidP="001454ED">
      <w:pPr>
        <w:numPr>
          <w:ilvl w:val="0"/>
          <w:numId w:val="6"/>
        </w:numPr>
        <w:ind w:left="539" w:hanging="539"/>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zavazují, že v rámci spolupráce na řešení Projektu budou provádět ve stanovených termínech a ve stanoveném r</w:t>
      </w:r>
      <w:r w:rsidR="007F545B" w:rsidRPr="00CE1F13">
        <w:rPr>
          <w:rFonts w:ascii="Times New Roman" w:hAnsi="Times New Roman" w:cs="Times New Roman"/>
          <w:sz w:val="24"/>
          <w:szCs w:val="24"/>
        </w:rPr>
        <w:t>ozsahu úkony konkrétně určené v </w:t>
      </w:r>
      <w:r w:rsidRPr="00CE1F13">
        <w:rPr>
          <w:rFonts w:ascii="Times New Roman" w:hAnsi="Times New Roman" w:cs="Times New Roman"/>
          <w:sz w:val="24"/>
          <w:szCs w:val="24"/>
        </w:rPr>
        <w:t xml:space="preserve">Projektu, </w:t>
      </w:r>
      <w:r w:rsidRPr="00CE1F13">
        <w:rPr>
          <w:rFonts w:ascii="Times New Roman" w:hAnsi="Times New Roman" w:cs="Times New Roman"/>
          <w:sz w:val="24"/>
          <w:szCs w:val="24"/>
        </w:rPr>
        <w:lastRenderedPageBreak/>
        <w:t>směřující k realizaci Projektu, popřípadě i další úkony nutné nebo potřebné pro realizaci Projektu.</w:t>
      </w:r>
    </w:p>
    <w:p w14:paraId="5B0A0481" w14:textId="2A5BB25D" w:rsidR="00134BEE" w:rsidRDefault="00134BEE" w:rsidP="00134BEE">
      <w:pPr>
        <w:contextualSpacing/>
        <w:jc w:val="both"/>
        <w:rPr>
          <w:rFonts w:ascii="Times New Roman" w:hAnsi="Times New Roman" w:cs="Times New Roman"/>
          <w:sz w:val="24"/>
          <w:szCs w:val="24"/>
        </w:rPr>
      </w:pPr>
    </w:p>
    <w:p w14:paraId="1AD66A09" w14:textId="2EAEA35A" w:rsidR="00134BEE" w:rsidRDefault="00134BEE" w:rsidP="00134BEE">
      <w:pPr>
        <w:contextualSpacing/>
        <w:jc w:val="both"/>
        <w:rPr>
          <w:rFonts w:ascii="Times New Roman" w:hAnsi="Times New Roman" w:cs="Times New Roman"/>
          <w:sz w:val="24"/>
          <w:szCs w:val="24"/>
        </w:rPr>
      </w:pPr>
    </w:p>
    <w:p w14:paraId="7CBD837E" w14:textId="77777777" w:rsidR="00134BEE" w:rsidRPr="00CE1F13" w:rsidRDefault="00134BEE" w:rsidP="00134BEE">
      <w:pPr>
        <w:contextualSpacing/>
        <w:jc w:val="both"/>
        <w:rPr>
          <w:rFonts w:ascii="Times New Roman" w:hAnsi="Times New Roman" w:cs="Times New Roman"/>
          <w:sz w:val="24"/>
          <w:szCs w:val="24"/>
        </w:rPr>
      </w:pPr>
    </w:p>
    <w:p w14:paraId="3E4EDDEB"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VI</w:t>
      </w:r>
    </w:p>
    <w:p w14:paraId="72A44527"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Hodnocení Projektu</w:t>
      </w:r>
    </w:p>
    <w:p w14:paraId="22FDDFA2" w14:textId="7609FEFC" w:rsidR="00312D64" w:rsidRPr="00CE1F13" w:rsidRDefault="00B46F58" w:rsidP="007F545B">
      <w:pPr>
        <w:numPr>
          <w:ilvl w:val="0"/>
          <w:numId w:val="1"/>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Za účelem ověření a zhodnocení postupu spolupráce Hlavního příjemce a Dalšího účastníka na řešení Projektu je Hlavní příjemce povinen předložit Poskytovateli zejména</w:t>
      </w:r>
    </w:p>
    <w:p w14:paraId="00790413" w14:textId="77777777" w:rsidR="00312D64" w:rsidRPr="00CE1F13" w:rsidRDefault="00B46F58" w:rsidP="007F545B">
      <w:pPr>
        <w:numPr>
          <w:ilvl w:val="1"/>
          <w:numId w:val="20"/>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průběžné zprávy,</w:t>
      </w:r>
    </w:p>
    <w:p w14:paraId="3D9E058C" w14:textId="77777777" w:rsidR="00312D64" w:rsidRPr="00CE1F13" w:rsidRDefault="00B46F58" w:rsidP="007F545B">
      <w:pPr>
        <w:numPr>
          <w:ilvl w:val="1"/>
          <w:numId w:val="20"/>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mimořádné zprávy,</w:t>
      </w:r>
    </w:p>
    <w:p w14:paraId="7247B1FC" w14:textId="77777777" w:rsidR="00312D64" w:rsidRPr="00CE1F13" w:rsidRDefault="00B46F58" w:rsidP="007F545B">
      <w:pPr>
        <w:numPr>
          <w:ilvl w:val="1"/>
          <w:numId w:val="20"/>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závěrečnou zprávu,</w:t>
      </w:r>
    </w:p>
    <w:p w14:paraId="43840BF4" w14:textId="77777777" w:rsidR="00312D64" w:rsidRPr="00CE1F13" w:rsidRDefault="00B46F58" w:rsidP="007F545B">
      <w:pPr>
        <w:numPr>
          <w:ilvl w:val="1"/>
          <w:numId w:val="20"/>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výkazy uznaných nákladů Projektu,</w:t>
      </w:r>
    </w:p>
    <w:p w14:paraId="3BCB6FC6" w14:textId="77777777" w:rsidR="00312D64" w:rsidRPr="00CE1F13" w:rsidRDefault="00B46F58" w:rsidP="007F545B">
      <w:pPr>
        <w:numPr>
          <w:ilvl w:val="1"/>
          <w:numId w:val="20"/>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zprávu o implementaci výsledků,</w:t>
      </w:r>
    </w:p>
    <w:p w14:paraId="068BDA7F" w14:textId="77777777" w:rsidR="00312D64" w:rsidRPr="00CE1F13" w:rsidRDefault="00B46F58" w:rsidP="007F545B">
      <w:pPr>
        <w:numPr>
          <w:ilvl w:val="1"/>
          <w:numId w:val="20"/>
        </w:numPr>
        <w:spacing w:after="20"/>
        <w:ind w:left="1134"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další zprávy, informace a dokumenty, pokud tak stanoví Poskytovatel. </w:t>
      </w:r>
    </w:p>
    <w:p w14:paraId="34F9B409" w14:textId="0993E41B" w:rsidR="00312D64" w:rsidRPr="00CE1F13" w:rsidRDefault="00B46F58" w:rsidP="007F545B">
      <w:pPr>
        <w:numPr>
          <w:ilvl w:val="0"/>
          <w:numId w:val="1"/>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Dokumenty uvedené v bodě 6.1 tohoto článku je Další účastník povinen poskytovat Hlavnímu příjemci v elektronické podobě v případě, že toto předání umožňuje charakter dokumentů. Další účastník je povinen respektovat Všeobecné podmínky a hodnotící procesy Poskytovatele a pokyny Hlavního příjemce týkající se obsahu, struktury zpráv </w:t>
      </w:r>
      <w:r w:rsidR="00723C28" w:rsidRPr="00CE1F13">
        <w:rPr>
          <w:rFonts w:ascii="Times New Roman" w:hAnsi="Times New Roman" w:cs="Times New Roman"/>
          <w:sz w:val="24"/>
          <w:szCs w:val="24"/>
        </w:rPr>
        <w:br/>
      </w:r>
      <w:r w:rsidRPr="00CE1F13">
        <w:rPr>
          <w:rFonts w:ascii="Times New Roman" w:hAnsi="Times New Roman" w:cs="Times New Roman"/>
          <w:sz w:val="24"/>
          <w:szCs w:val="24"/>
        </w:rPr>
        <w:t>a lhůt pro jejich odevzdání a dále pak předkládat zprávy v takové vhodné formě, aby zprávy mohly být Hlavním příjemcem nebo Poskytovatelem publikovány.</w:t>
      </w:r>
    </w:p>
    <w:p w14:paraId="6A7C941C" w14:textId="0B083AD9" w:rsidR="00312D64" w:rsidRPr="00CE1F13" w:rsidRDefault="00B46F58" w:rsidP="001454ED">
      <w:pPr>
        <w:numPr>
          <w:ilvl w:val="0"/>
          <w:numId w:val="1"/>
        </w:numPr>
        <w:ind w:left="539" w:hanging="539"/>
        <w:contextualSpacing/>
        <w:jc w:val="both"/>
        <w:rPr>
          <w:rFonts w:ascii="Times New Roman" w:hAnsi="Times New Roman" w:cs="Times New Roman"/>
          <w:sz w:val="24"/>
          <w:szCs w:val="24"/>
        </w:rPr>
      </w:pPr>
      <w:r w:rsidRPr="00CE1F13">
        <w:rPr>
          <w:rFonts w:ascii="Times New Roman" w:hAnsi="Times New Roman" w:cs="Times New Roman"/>
          <w:sz w:val="24"/>
          <w:szCs w:val="24"/>
        </w:rPr>
        <w:t>Další účastník předává Hlavnímu příjemci d</w:t>
      </w:r>
      <w:r w:rsidR="007F545B" w:rsidRPr="00CE1F13">
        <w:rPr>
          <w:rFonts w:ascii="Times New Roman" w:hAnsi="Times New Roman" w:cs="Times New Roman"/>
          <w:sz w:val="24"/>
          <w:szCs w:val="24"/>
        </w:rPr>
        <w:t>okumenty za </w:t>
      </w:r>
      <w:r w:rsidRPr="00CE1F13">
        <w:rPr>
          <w:rFonts w:ascii="Times New Roman" w:hAnsi="Times New Roman" w:cs="Times New Roman"/>
          <w:sz w:val="24"/>
          <w:szCs w:val="24"/>
        </w:rPr>
        <w:t>jím provedené činnosti v rámci projektu dle předchozích odstavců. Hlavní příjemce zodpovídá za konsolidaci všech pod</w:t>
      </w:r>
      <w:r w:rsidR="007F545B" w:rsidRPr="00CE1F13">
        <w:rPr>
          <w:rFonts w:ascii="Times New Roman" w:hAnsi="Times New Roman" w:cs="Times New Roman"/>
          <w:sz w:val="24"/>
          <w:szCs w:val="24"/>
        </w:rPr>
        <w:t>kladů včetně jím zpracovaných a </w:t>
      </w:r>
      <w:r w:rsidRPr="00CE1F13">
        <w:rPr>
          <w:rFonts w:ascii="Times New Roman" w:hAnsi="Times New Roman" w:cs="Times New Roman"/>
          <w:sz w:val="24"/>
          <w:szCs w:val="24"/>
        </w:rPr>
        <w:t>předložení dokumentů Poskytovateli.</w:t>
      </w:r>
    </w:p>
    <w:p w14:paraId="484AE404"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VII</w:t>
      </w:r>
    </w:p>
    <w:p w14:paraId="7C1A523A"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Práva a povinnosti Smluvních stran</w:t>
      </w:r>
    </w:p>
    <w:p w14:paraId="18D1870A" w14:textId="66F97F17" w:rsidR="00312D64" w:rsidRPr="00CE1F13" w:rsidRDefault="00B46F58" w:rsidP="007F545B">
      <w:pPr>
        <w:numPr>
          <w:ilvl w:val="0"/>
          <w:numId w:val="7"/>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jsou povinny se navzájem informovat o veškerých změnách týkajících se Projektu, dále o případné neschopnosti plnit řádně a včas povinnosti vyplývající ze</w:t>
      </w:r>
      <w:r w:rsidR="007F545B" w:rsidRPr="00CE1F13">
        <w:rPr>
          <w:rFonts w:ascii="Times New Roman" w:hAnsi="Times New Roman" w:cs="Times New Roman"/>
          <w:sz w:val="24"/>
          <w:szCs w:val="24"/>
        </w:rPr>
        <w:t> </w:t>
      </w:r>
      <w:r w:rsidRPr="00CE1F13">
        <w:rPr>
          <w:rFonts w:ascii="Times New Roman" w:hAnsi="Times New Roman" w:cs="Times New Roman"/>
          <w:sz w:val="24"/>
          <w:szCs w:val="24"/>
        </w:rPr>
        <w:t>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Hlavní příjemce následně zašle Poskytovateli podle charakteru takové změny</w:t>
      </w:r>
      <w:r w:rsidR="007F545B" w:rsidRPr="00CE1F13">
        <w:rPr>
          <w:rFonts w:ascii="Times New Roman" w:hAnsi="Times New Roman" w:cs="Times New Roman"/>
          <w:sz w:val="24"/>
          <w:szCs w:val="24"/>
        </w:rPr>
        <w:t xml:space="preserve"> oznámení o změně nebo žádost o </w:t>
      </w:r>
      <w:r w:rsidRPr="00CE1F13">
        <w:rPr>
          <w:rFonts w:ascii="Times New Roman" w:hAnsi="Times New Roman" w:cs="Times New Roman"/>
          <w:sz w:val="24"/>
          <w:szCs w:val="24"/>
        </w:rPr>
        <w:t xml:space="preserve">změnu v souladu </w:t>
      </w:r>
      <w:r w:rsidR="001651DC">
        <w:rPr>
          <w:rFonts w:ascii="Times New Roman" w:hAnsi="Times New Roman" w:cs="Times New Roman"/>
          <w:sz w:val="24"/>
          <w:szCs w:val="24"/>
        </w:rPr>
        <w:br/>
      </w:r>
      <w:r w:rsidRPr="00CE1F13">
        <w:rPr>
          <w:rFonts w:ascii="Times New Roman" w:hAnsi="Times New Roman" w:cs="Times New Roman"/>
          <w:sz w:val="24"/>
          <w:szCs w:val="24"/>
        </w:rPr>
        <w:t xml:space="preserve">s příslušnými pravidly pro změnová řízení. Smluvní strany jsou dále povinny kdykoliv prokázat, že jsou stále způsobilé pro řešení Projektu a splňují podmínky kvalifikace </w:t>
      </w:r>
      <w:r w:rsidR="005769F1">
        <w:rPr>
          <w:rFonts w:ascii="Times New Roman" w:hAnsi="Times New Roman" w:cs="Times New Roman"/>
          <w:sz w:val="24"/>
          <w:szCs w:val="24"/>
        </w:rPr>
        <w:br/>
      </w:r>
      <w:r w:rsidRPr="00CE1F13">
        <w:rPr>
          <w:rFonts w:ascii="Times New Roman" w:hAnsi="Times New Roman" w:cs="Times New Roman"/>
          <w:sz w:val="24"/>
          <w:szCs w:val="24"/>
        </w:rPr>
        <w:t>a podmínky pravidel poskytnutí podpory. Veškeré informace podle tohoto článku budou směřovány hlavnímu řešiteli na jeho kontaktní údaje.</w:t>
      </w:r>
    </w:p>
    <w:p w14:paraId="393649CC" w14:textId="77777777" w:rsidR="00312D64" w:rsidRPr="00CE1F13" w:rsidRDefault="00B46F58" w:rsidP="007F545B">
      <w:pPr>
        <w:numPr>
          <w:ilvl w:val="0"/>
          <w:numId w:val="7"/>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lastRenderedPageBreak/>
        <w:t>Každá ze Smluvních stran vede oddělenou účetní evidenci všech účetních případů vztahujících se k Projektu.</w:t>
      </w:r>
    </w:p>
    <w:p w14:paraId="72B9F5AB" w14:textId="77777777" w:rsidR="00312D64" w:rsidRPr="00CE1F13" w:rsidRDefault="00B46F58" w:rsidP="007F545B">
      <w:pPr>
        <w:numPr>
          <w:ilvl w:val="0"/>
          <w:numId w:val="7"/>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Každá ze Smluvních stran se zavazuje podrobit se kontrolám Projektu ze strany Poskytovatele a dalších kontrolních subjektů a při těchto kontrolách poskytovat odpovídající součinnost, a to i po skončení účinnosti této Smlouvy.</w:t>
      </w:r>
    </w:p>
    <w:p w14:paraId="631283CD" w14:textId="77777777" w:rsidR="00312D64" w:rsidRPr="00CE1F13" w:rsidRDefault="00B46F58" w:rsidP="007F545B">
      <w:pPr>
        <w:numPr>
          <w:ilvl w:val="0"/>
          <w:numId w:val="7"/>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Každá ze Smluvních stran se zavazuje řádně dokonči</w:t>
      </w:r>
      <w:r w:rsidR="007F545B" w:rsidRPr="00CE1F13">
        <w:rPr>
          <w:rFonts w:ascii="Times New Roman" w:hAnsi="Times New Roman" w:cs="Times New Roman"/>
          <w:sz w:val="24"/>
          <w:szCs w:val="24"/>
        </w:rPr>
        <w:t>t a finančně uzavřít Projekt ve </w:t>
      </w:r>
      <w:r w:rsidRPr="00CE1F13">
        <w:rPr>
          <w:rFonts w:ascii="Times New Roman" w:hAnsi="Times New Roman" w:cs="Times New Roman"/>
          <w:sz w:val="24"/>
          <w:szCs w:val="24"/>
        </w:rPr>
        <w:t>stanoveném termínu, včetně finančního vypořádání.</w:t>
      </w:r>
    </w:p>
    <w:p w14:paraId="585731DA" w14:textId="7534B5A2" w:rsidR="00312D64" w:rsidRPr="00CE1F13" w:rsidRDefault="00B46F58" w:rsidP="007F545B">
      <w:pPr>
        <w:numPr>
          <w:ilvl w:val="0"/>
          <w:numId w:val="7"/>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Další účastník je odpovědný</w:t>
      </w:r>
      <w:r w:rsidR="007F545B" w:rsidRPr="00CE1F13">
        <w:rPr>
          <w:rFonts w:ascii="Times New Roman" w:hAnsi="Times New Roman" w:cs="Times New Roman"/>
          <w:sz w:val="24"/>
          <w:szCs w:val="24"/>
        </w:rPr>
        <w:t xml:space="preserve"> Hlavnímu příjemci za </w:t>
      </w:r>
      <w:r w:rsidRPr="00CE1F13">
        <w:rPr>
          <w:rFonts w:ascii="Times New Roman" w:hAnsi="Times New Roman" w:cs="Times New Roman"/>
          <w:sz w:val="24"/>
          <w:szCs w:val="24"/>
        </w:rPr>
        <w:t xml:space="preserve">řešení jím prováděné části Projektu </w:t>
      </w:r>
      <w:r w:rsidR="005769F1">
        <w:rPr>
          <w:rFonts w:ascii="Times New Roman" w:hAnsi="Times New Roman" w:cs="Times New Roman"/>
          <w:sz w:val="24"/>
          <w:szCs w:val="24"/>
        </w:rPr>
        <w:br/>
      </w:r>
      <w:r w:rsidRPr="00CE1F13">
        <w:rPr>
          <w:rFonts w:ascii="Times New Roman" w:hAnsi="Times New Roman" w:cs="Times New Roman"/>
          <w:sz w:val="24"/>
          <w:szCs w:val="24"/>
        </w:rPr>
        <w:t>a za hospodaření s přidělenou částí účelových finančních prostředků v plném rozsahu.</w:t>
      </w:r>
    </w:p>
    <w:p w14:paraId="242064FE" w14:textId="77777777" w:rsidR="00312D64" w:rsidRPr="00CE1F13" w:rsidRDefault="00B46F58" w:rsidP="007F545B">
      <w:pPr>
        <w:numPr>
          <w:ilvl w:val="0"/>
          <w:numId w:val="7"/>
        </w:numPr>
        <w:spacing w:after="1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Každá ze Smluvních stran se zavazuje archivovat dokumenty související s Projektem po dobu nejméně 10 let od ukončení Projektu.</w:t>
      </w:r>
    </w:p>
    <w:p w14:paraId="09CF343A" w14:textId="77777777" w:rsidR="00312D64" w:rsidRPr="00CE1F13" w:rsidRDefault="00B46F58" w:rsidP="007F545B">
      <w:pPr>
        <w:numPr>
          <w:ilvl w:val="0"/>
          <w:numId w:val="7"/>
        </w:numPr>
        <w:spacing w:after="1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zavazují postupovat v souladu s Pravidly pro publicitu projektů podpořených z prostředků TA ČR.</w:t>
      </w:r>
    </w:p>
    <w:p w14:paraId="6D134147" w14:textId="09A2A3EC" w:rsidR="00312D64" w:rsidRPr="00CE1F13" w:rsidRDefault="00B46F58" w:rsidP="001454ED">
      <w:pPr>
        <w:numPr>
          <w:ilvl w:val="0"/>
          <w:numId w:val="7"/>
        </w:numPr>
        <w:ind w:left="539" w:hanging="539"/>
        <w:contextualSpacing/>
        <w:jc w:val="both"/>
        <w:rPr>
          <w:rFonts w:ascii="Times New Roman" w:hAnsi="Times New Roman" w:cs="Times New Roman"/>
          <w:sz w:val="24"/>
          <w:szCs w:val="24"/>
        </w:rPr>
      </w:pPr>
      <w:r w:rsidRPr="00CE1F13">
        <w:rPr>
          <w:rFonts w:ascii="Times New Roman" w:hAnsi="Times New Roman" w:cs="Times New Roman"/>
          <w:sz w:val="24"/>
          <w:szCs w:val="24"/>
        </w:rPr>
        <w:t>Pro případ, že je Smluvní strana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Smluvní strana bere na vědomí, že podpora použitá v rozporu s pravidly veřejné podpory (např. čl. 107 SFEU) může být považována ze strany orgánů Evropské unie za tzv. nezákonnou podporu a její navrácení může být vymáháno.</w:t>
      </w:r>
    </w:p>
    <w:p w14:paraId="16BC2114"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VIII</w:t>
      </w:r>
    </w:p>
    <w:p w14:paraId="4A4DBF7A" w14:textId="7C07D948" w:rsidR="00312D64"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b/>
          <w:sz w:val="24"/>
          <w:szCs w:val="24"/>
        </w:rPr>
      </w:pPr>
      <w:r w:rsidRPr="00CE1F13">
        <w:rPr>
          <w:rFonts w:ascii="Times New Roman" w:hAnsi="Times New Roman" w:cs="Times New Roman"/>
          <w:b/>
          <w:sz w:val="24"/>
          <w:szCs w:val="24"/>
        </w:rPr>
        <w:t>Práva a povinnosti Smluvních stran ve věcech finančních</w:t>
      </w:r>
    </w:p>
    <w:p w14:paraId="23B7828A" w14:textId="00B3BEAD" w:rsidR="00312D64" w:rsidRPr="00CE1F13" w:rsidRDefault="00B46F58" w:rsidP="007F545B">
      <w:pPr>
        <w:numPr>
          <w:ilvl w:val="1"/>
          <w:numId w:val="3"/>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Uznanými náklady Projektu se rozumí způsobilé náklady vynaložené na činnosti uvedené v § 2 odst. 2 písm. </w:t>
      </w:r>
      <w:r w:rsidR="00BE532C">
        <w:rPr>
          <w:rFonts w:ascii="Times New Roman" w:hAnsi="Times New Roman" w:cs="Times New Roman"/>
          <w:sz w:val="24"/>
          <w:szCs w:val="24"/>
        </w:rPr>
        <w:t>m</w:t>
      </w:r>
      <w:r w:rsidRPr="00CE1F13">
        <w:rPr>
          <w:rFonts w:ascii="Times New Roman" w:hAnsi="Times New Roman" w:cs="Times New Roman"/>
          <w:sz w:val="24"/>
          <w:szCs w:val="24"/>
        </w:rPr>
        <w:t xml:space="preserve">) zákona č. 130/2002 Sb., o podpoře výzkumu a vývoje, které Poskytovatel schválil a které jsou zdůvodněné. </w:t>
      </w:r>
    </w:p>
    <w:p w14:paraId="5217AC18" w14:textId="6944382F" w:rsidR="00312D64" w:rsidRPr="00CE1F13" w:rsidRDefault="00B46F58" w:rsidP="007F545B">
      <w:pPr>
        <w:numPr>
          <w:ilvl w:val="1"/>
          <w:numId w:val="10"/>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Celková částka podpory na Projekt za celou dobu řešení činí </w:t>
      </w:r>
      <w:r w:rsidR="004E3F95" w:rsidRPr="00CE1F13">
        <w:rPr>
          <w:rFonts w:ascii="Times New Roman" w:hAnsi="Times New Roman" w:cs="Times New Roman"/>
          <w:b/>
          <w:bCs/>
          <w:sz w:val="24"/>
          <w:szCs w:val="24"/>
        </w:rPr>
        <w:t>12 7</w:t>
      </w:r>
      <w:r w:rsidR="00197698">
        <w:rPr>
          <w:rFonts w:ascii="Times New Roman" w:hAnsi="Times New Roman" w:cs="Times New Roman"/>
          <w:b/>
          <w:bCs/>
          <w:sz w:val="24"/>
          <w:szCs w:val="24"/>
        </w:rPr>
        <w:t>9</w:t>
      </w:r>
      <w:r w:rsidR="004E3F95" w:rsidRPr="00CE1F13">
        <w:rPr>
          <w:rFonts w:ascii="Times New Roman" w:hAnsi="Times New Roman" w:cs="Times New Roman"/>
          <w:b/>
          <w:bCs/>
          <w:sz w:val="24"/>
          <w:szCs w:val="24"/>
        </w:rPr>
        <w:t>8 </w:t>
      </w:r>
      <w:r w:rsidR="00197698">
        <w:rPr>
          <w:rFonts w:ascii="Times New Roman" w:hAnsi="Times New Roman" w:cs="Times New Roman"/>
          <w:b/>
          <w:bCs/>
          <w:sz w:val="24"/>
          <w:szCs w:val="24"/>
        </w:rPr>
        <w:t>088</w:t>
      </w:r>
      <w:r w:rsidRPr="00CE1F13">
        <w:rPr>
          <w:rFonts w:ascii="Times New Roman" w:hAnsi="Times New Roman" w:cs="Times New Roman"/>
          <w:sz w:val="24"/>
          <w:szCs w:val="24"/>
        </w:rPr>
        <w:t xml:space="preserve"> Kč. Z toho:</w:t>
      </w:r>
    </w:p>
    <w:p w14:paraId="7131E4E4" w14:textId="7FB6F8D7" w:rsidR="00312D64" w:rsidRPr="00CE1F13" w:rsidRDefault="00B46F58" w:rsidP="007F545B">
      <w:pPr>
        <w:numPr>
          <w:ilvl w:val="0"/>
          <w:numId w:val="13"/>
        </w:numPr>
        <w:spacing w:after="20"/>
        <w:ind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podíl Hlavního příjemce je</w:t>
      </w:r>
      <w:r w:rsidR="004E3F95" w:rsidRPr="00CE1F13">
        <w:rPr>
          <w:rFonts w:ascii="Times New Roman" w:hAnsi="Times New Roman" w:cs="Times New Roman"/>
          <w:sz w:val="24"/>
          <w:szCs w:val="24"/>
        </w:rPr>
        <w:t xml:space="preserve"> </w:t>
      </w:r>
      <w:r w:rsidR="004E3F95" w:rsidRPr="00197698">
        <w:rPr>
          <w:rFonts w:ascii="Times New Roman" w:hAnsi="Times New Roman" w:cs="Times New Roman"/>
          <w:b/>
          <w:bCs/>
          <w:sz w:val="24"/>
          <w:szCs w:val="24"/>
        </w:rPr>
        <w:t>7</w:t>
      </w:r>
      <w:r w:rsidR="004E3F95" w:rsidRPr="00CE1F13">
        <w:rPr>
          <w:rFonts w:ascii="Times New Roman" w:hAnsi="Times New Roman" w:cs="Times New Roman"/>
          <w:b/>
          <w:bCs/>
          <w:sz w:val="24"/>
          <w:szCs w:val="24"/>
        </w:rPr>
        <w:t> </w:t>
      </w:r>
      <w:r w:rsidR="00197698">
        <w:rPr>
          <w:rFonts w:ascii="Times New Roman" w:hAnsi="Times New Roman" w:cs="Times New Roman"/>
          <w:b/>
          <w:bCs/>
          <w:sz w:val="24"/>
          <w:szCs w:val="24"/>
        </w:rPr>
        <w:t>176</w:t>
      </w:r>
      <w:r w:rsidR="004E3F95" w:rsidRPr="00CE1F13">
        <w:rPr>
          <w:rFonts w:ascii="Times New Roman" w:hAnsi="Times New Roman" w:cs="Times New Roman"/>
          <w:b/>
          <w:bCs/>
          <w:sz w:val="24"/>
          <w:szCs w:val="24"/>
        </w:rPr>
        <w:t xml:space="preserve"> </w:t>
      </w:r>
      <w:r w:rsidR="00197698">
        <w:rPr>
          <w:rFonts w:ascii="Times New Roman" w:hAnsi="Times New Roman" w:cs="Times New Roman"/>
          <w:b/>
          <w:bCs/>
          <w:sz w:val="24"/>
          <w:szCs w:val="24"/>
        </w:rPr>
        <w:t>913</w:t>
      </w:r>
      <w:r w:rsidRPr="00CE1F13">
        <w:rPr>
          <w:rFonts w:ascii="Times New Roman" w:hAnsi="Times New Roman" w:cs="Times New Roman"/>
          <w:sz w:val="24"/>
          <w:szCs w:val="24"/>
        </w:rPr>
        <w:t xml:space="preserve"> Kč, což tvoří </w:t>
      </w:r>
      <w:r w:rsidR="00A122F8" w:rsidRPr="00A122F8">
        <w:rPr>
          <w:rFonts w:ascii="Times New Roman" w:hAnsi="Times New Roman" w:cs="Times New Roman"/>
          <w:b/>
          <w:bCs/>
          <w:sz w:val="24"/>
          <w:szCs w:val="24"/>
        </w:rPr>
        <w:t>5</w:t>
      </w:r>
      <w:r w:rsidR="004E3F95" w:rsidRPr="00CE1F13">
        <w:rPr>
          <w:rFonts w:ascii="Times New Roman" w:hAnsi="Times New Roman" w:cs="Times New Roman"/>
          <w:b/>
          <w:bCs/>
          <w:sz w:val="24"/>
          <w:szCs w:val="24"/>
        </w:rPr>
        <w:t>6,</w:t>
      </w:r>
      <w:r w:rsidR="004C721E">
        <w:rPr>
          <w:rFonts w:ascii="Times New Roman" w:hAnsi="Times New Roman" w:cs="Times New Roman"/>
          <w:b/>
          <w:bCs/>
          <w:sz w:val="24"/>
          <w:szCs w:val="24"/>
        </w:rPr>
        <w:t>0</w:t>
      </w:r>
      <w:r w:rsidR="00A122F8">
        <w:rPr>
          <w:rFonts w:ascii="Times New Roman" w:hAnsi="Times New Roman" w:cs="Times New Roman"/>
          <w:b/>
          <w:bCs/>
          <w:sz w:val="24"/>
          <w:szCs w:val="24"/>
        </w:rPr>
        <w:t>8</w:t>
      </w:r>
      <w:r w:rsidRPr="00CE1F13">
        <w:rPr>
          <w:rFonts w:ascii="Times New Roman" w:hAnsi="Times New Roman" w:cs="Times New Roman"/>
          <w:sz w:val="24"/>
          <w:szCs w:val="24"/>
        </w:rPr>
        <w:t xml:space="preserve"> % celkové podpory,</w:t>
      </w:r>
    </w:p>
    <w:p w14:paraId="2226E64E" w14:textId="1C0D9755" w:rsidR="00312D64" w:rsidRPr="00CE1F13" w:rsidRDefault="00B46F58" w:rsidP="007F545B">
      <w:pPr>
        <w:numPr>
          <w:ilvl w:val="0"/>
          <w:numId w:val="13"/>
        </w:numPr>
        <w:spacing w:after="20"/>
        <w:ind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podíl Dalšího účastníka je </w:t>
      </w:r>
      <w:r w:rsidR="004E3F95" w:rsidRPr="00CE1F13">
        <w:rPr>
          <w:rFonts w:ascii="Times New Roman" w:hAnsi="Times New Roman" w:cs="Times New Roman"/>
          <w:b/>
          <w:bCs/>
          <w:sz w:val="24"/>
          <w:szCs w:val="24"/>
        </w:rPr>
        <w:t>5</w:t>
      </w:r>
      <w:r w:rsidR="00A122F8">
        <w:rPr>
          <w:rFonts w:ascii="Times New Roman" w:hAnsi="Times New Roman" w:cs="Times New Roman"/>
          <w:b/>
          <w:bCs/>
          <w:sz w:val="24"/>
          <w:szCs w:val="24"/>
        </w:rPr>
        <w:t> 621 175</w:t>
      </w:r>
      <w:r w:rsidRPr="00CE1F13">
        <w:rPr>
          <w:rFonts w:ascii="Times New Roman" w:hAnsi="Times New Roman" w:cs="Times New Roman"/>
          <w:sz w:val="24"/>
          <w:szCs w:val="24"/>
        </w:rPr>
        <w:t xml:space="preserve"> Kč, což tvoří</w:t>
      </w:r>
      <w:r w:rsidR="004E3F95" w:rsidRPr="00CE1F13">
        <w:rPr>
          <w:rFonts w:ascii="Times New Roman" w:hAnsi="Times New Roman" w:cs="Times New Roman"/>
          <w:sz w:val="24"/>
          <w:szCs w:val="24"/>
        </w:rPr>
        <w:t xml:space="preserve"> </w:t>
      </w:r>
      <w:r w:rsidR="00A122F8" w:rsidRPr="00A122F8">
        <w:rPr>
          <w:rFonts w:ascii="Times New Roman" w:hAnsi="Times New Roman" w:cs="Times New Roman"/>
          <w:b/>
          <w:bCs/>
          <w:sz w:val="24"/>
          <w:szCs w:val="24"/>
        </w:rPr>
        <w:t>43,92</w:t>
      </w:r>
      <w:r w:rsidRPr="00CE1F13">
        <w:rPr>
          <w:rFonts w:ascii="Times New Roman" w:hAnsi="Times New Roman" w:cs="Times New Roman"/>
          <w:sz w:val="24"/>
          <w:szCs w:val="24"/>
        </w:rPr>
        <w:t xml:space="preserve"> % celkové podpory,</w:t>
      </w:r>
    </w:p>
    <w:p w14:paraId="4FBD6CAA" w14:textId="4445A1F4" w:rsidR="00312D64" w:rsidRPr="00CE1F13" w:rsidRDefault="00B46F58" w:rsidP="00D665F9">
      <w:pPr>
        <w:spacing w:before="120" w:after="20"/>
        <w:ind w:left="543" w:hanging="540"/>
        <w:jc w:val="both"/>
        <w:rPr>
          <w:rFonts w:ascii="Times New Roman" w:hAnsi="Times New Roman" w:cs="Times New Roman"/>
          <w:sz w:val="24"/>
          <w:szCs w:val="24"/>
        </w:rPr>
      </w:pPr>
      <w:r w:rsidRPr="00CE1F13">
        <w:rPr>
          <w:rFonts w:ascii="Times New Roman" w:hAnsi="Times New Roman" w:cs="Times New Roman"/>
          <w:sz w:val="24"/>
          <w:szCs w:val="24"/>
        </w:rPr>
        <w:t>Celková částka podpory na realizaci Projektu na rok</w:t>
      </w:r>
      <w:r w:rsidR="00FC2E4B" w:rsidRPr="00CE1F13">
        <w:rPr>
          <w:rFonts w:ascii="Times New Roman" w:hAnsi="Times New Roman" w:cs="Times New Roman"/>
          <w:sz w:val="24"/>
          <w:szCs w:val="24"/>
        </w:rPr>
        <w:t xml:space="preserve"> </w:t>
      </w:r>
      <w:r w:rsidR="00FC2E4B" w:rsidRPr="00CE1F13">
        <w:rPr>
          <w:rFonts w:ascii="Times New Roman" w:hAnsi="Times New Roman" w:cs="Times New Roman"/>
          <w:b/>
          <w:bCs/>
          <w:sz w:val="24"/>
          <w:szCs w:val="24"/>
        </w:rPr>
        <w:t>202</w:t>
      </w:r>
      <w:r w:rsidR="00954A33">
        <w:rPr>
          <w:rFonts w:ascii="Times New Roman" w:hAnsi="Times New Roman" w:cs="Times New Roman"/>
          <w:b/>
          <w:bCs/>
          <w:sz w:val="24"/>
          <w:szCs w:val="24"/>
        </w:rPr>
        <w:t>2</w:t>
      </w:r>
      <w:r w:rsidR="00FC2E4B" w:rsidRPr="00CE1F13">
        <w:rPr>
          <w:rFonts w:ascii="Times New Roman" w:hAnsi="Times New Roman" w:cs="Times New Roman"/>
          <w:b/>
          <w:bCs/>
          <w:sz w:val="24"/>
          <w:szCs w:val="24"/>
        </w:rPr>
        <w:t xml:space="preserve"> </w:t>
      </w:r>
      <w:r w:rsidR="00FC2E4B" w:rsidRPr="00CE1F13">
        <w:rPr>
          <w:rFonts w:ascii="Times New Roman" w:hAnsi="Times New Roman" w:cs="Times New Roman"/>
          <w:sz w:val="24"/>
          <w:szCs w:val="24"/>
        </w:rPr>
        <w:t>(01.01.202</w:t>
      </w:r>
      <w:r w:rsidR="00954A33">
        <w:rPr>
          <w:rFonts w:ascii="Times New Roman" w:hAnsi="Times New Roman" w:cs="Times New Roman"/>
          <w:sz w:val="24"/>
          <w:szCs w:val="24"/>
        </w:rPr>
        <w:t>2</w:t>
      </w:r>
      <w:r w:rsidR="00FC2E4B" w:rsidRPr="00CE1F13">
        <w:rPr>
          <w:rFonts w:ascii="Times New Roman" w:hAnsi="Times New Roman" w:cs="Times New Roman"/>
          <w:sz w:val="24"/>
          <w:szCs w:val="24"/>
        </w:rPr>
        <w:t xml:space="preserve"> – 31.12.20</w:t>
      </w:r>
      <w:r w:rsidR="00954A33">
        <w:rPr>
          <w:rFonts w:ascii="Times New Roman" w:hAnsi="Times New Roman" w:cs="Times New Roman"/>
          <w:sz w:val="24"/>
          <w:szCs w:val="24"/>
        </w:rPr>
        <w:t>2</w:t>
      </w:r>
      <w:r w:rsidR="00FC2E4B" w:rsidRPr="00CE1F13">
        <w:rPr>
          <w:rFonts w:ascii="Times New Roman" w:hAnsi="Times New Roman" w:cs="Times New Roman"/>
          <w:sz w:val="24"/>
          <w:szCs w:val="24"/>
        </w:rPr>
        <w:t>2)</w:t>
      </w:r>
      <w:r w:rsidRPr="00CE1F13">
        <w:rPr>
          <w:rFonts w:ascii="Times New Roman" w:hAnsi="Times New Roman" w:cs="Times New Roman"/>
          <w:sz w:val="24"/>
          <w:szCs w:val="24"/>
        </w:rPr>
        <w:t xml:space="preserve"> činí</w:t>
      </w:r>
      <w:r w:rsidR="00FC2E4B" w:rsidRPr="00CE1F13">
        <w:rPr>
          <w:rFonts w:ascii="Times New Roman" w:hAnsi="Times New Roman" w:cs="Times New Roman"/>
          <w:sz w:val="24"/>
          <w:szCs w:val="24"/>
        </w:rPr>
        <w:t xml:space="preserve"> </w:t>
      </w:r>
      <w:r w:rsidR="00954A33">
        <w:rPr>
          <w:rFonts w:ascii="Times New Roman" w:hAnsi="Times New Roman" w:cs="Times New Roman"/>
          <w:sz w:val="24"/>
          <w:szCs w:val="24"/>
        </w:rPr>
        <w:br/>
      </w:r>
      <w:r w:rsidR="00954A33" w:rsidRPr="00954A33">
        <w:rPr>
          <w:rFonts w:ascii="Times New Roman" w:hAnsi="Times New Roman" w:cs="Times New Roman"/>
          <w:b/>
          <w:bCs/>
          <w:sz w:val="24"/>
          <w:szCs w:val="24"/>
        </w:rPr>
        <w:t>3 198 719</w:t>
      </w:r>
      <w:r w:rsidRPr="00CE1F13">
        <w:rPr>
          <w:rFonts w:ascii="Times New Roman" w:hAnsi="Times New Roman" w:cs="Times New Roman"/>
          <w:sz w:val="24"/>
          <w:szCs w:val="24"/>
        </w:rPr>
        <w:t xml:space="preserve"> Kč. Z toho převede Hlavní příjemce část plánovanou na Dalšího účastníka ve výši</w:t>
      </w:r>
      <w:r w:rsidR="00FC2E4B" w:rsidRPr="00CE1F13">
        <w:rPr>
          <w:rFonts w:ascii="Times New Roman" w:hAnsi="Times New Roman" w:cs="Times New Roman"/>
          <w:sz w:val="24"/>
          <w:szCs w:val="24"/>
        </w:rPr>
        <w:t xml:space="preserve"> </w:t>
      </w:r>
      <w:r w:rsidR="006F3E3A" w:rsidRPr="006F3E3A">
        <w:rPr>
          <w:rFonts w:ascii="Times New Roman" w:hAnsi="Times New Roman" w:cs="Times New Roman"/>
          <w:b/>
          <w:bCs/>
          <w:sz w:val="24"/>
          <w:szCs w:val="24"/>
        </w:rPr>
        <w:t>1 672 607</w:t>
      </w:r>
      <w:r w:rsidRPr="00CE1F13">
        <w:rPr>
          <w:rFonts w:ascii="Times New Roman" w:hAnsi="Times New Roman" w:cs="Times New Roman"/>
          <w:sz w:val="24"/>
          <w:szCs w:val="24"/>
        </w:rPr>
        <w:t xml:space="preserve"> Kč</w:t>
      </w:r>
      <w:r w:rsidR="00FC2E4B" w:rsidRPr="00CE1F13">
        <w:rPr>
          <w:rFonts w:ascii="Times New Roman" w:hAnsi="Times New Roman" w:cs="Times New Roman"/>
          <w:sz w:val="24"/>
          <w:szCs w:val="24"/>
        </w:rPr>
        <w:t>.</w:t>
      </w:r>
    </w:p>
    <w:p w14:paraId="2FA6FFF7" w14:textId="3EAD8FD4" w:rsidR="00312D64" w:rsidRPr="00CE1F13" w:rsidRDefault="00B46F58" w:rsidP="00D665F9">
      <w:pPr>
        <w:spacing w:before="120" w:after="20"/>
        <w:ind w:left="543" w:hanging="540"/>
        <w:jc w:val="both"/>
        <w:rPr>
          <w:rFonts w:ascii="Times New Roman" w:hAnsi="Times New Roman" w:cs="Times New Roman"/>
          <w:sz w:val="24"/>
          <w:szCs w:val="24"/>
        </w:rPr>
      </w:pPr>
      <w:r w:rsidRPr="00CE1F13">
        <w:rPr>
          <w:rFonts w:ascii="Times New Roman" w:hAnsi="Times New Roman" w:cs="Times New Roman"/>
          <w:sz w:val="24"/>
          <w:szCs w:val="24"/>
        </w:rPr>
        <w:t>Celková částka podpory na realizaci Projektu na rok</w:t>
      </w:r>
      <w:r w:rsidR="00FC2E4B" w:rsidRPr="00CE1F13">
        <w:rPr>
          <w:rFonts w:ascii="Times New Roman" w:hAnsi="Times New Roman" w:cs="Times New Roman"/>
          <w:sz w:val="24"/>
          <w:szCs w:val="24"/>
        </w:rPr>
        <w:t xml:space="preserve"> </w:t>
      </w:r>
      <w:r w:rsidR="00FC2E4B" w:rsidRPr="00CE1F13">
        <w:rPr>
          <w:rFonts w:ascii="Times New Roman" w:hAnsi="Times New Roman" w:cs="Times New Roman"/>
          <w:b/>
          <w:bCs/>
          <w:sz w:val="24"/>
          <w:szCs w:val="24"/>
        </w:rPr>
        <w:t>202</w:t>
      </w:r>
      <w:r w:rsidR="006F3E3A">
        <w:rPr>
          <w:rFonts w:ascii="Times New Roman" w:hAnsi="Times New Roman" w:cs="Times New Roman"/>
          <w:b/>
          <w:bCs/>
          <w:sz w:val="24"/>
          <w:szCs w:val="24"/>
        </w:rPr>
        <w:t>3</w:t>
      </w:r>
      <w:r w:rsidRPr="00CE1F13">
        <w:rPr>
          <w:rFonts w:ascii="Times New Roman" w:hAnsi="Times New Roman" w:cs="Times New Roman"/>
          <w:sz w:val="24"/>
          <w:szCs w:val="24"/>
        </w:rPr>
        <w:t xml:space="preserve"> </w:t>
      </w:r>
      <w:r w:rsidR="00FC2E4B" w:rsidRPr="00CE1F13">
        <w:rPr>
          <w:rFonts w:ascii="Times New Roman" w:hAnsi="Times New Roman" w:cs="Times New Roman"/>
          <w:sz w:val="24"/>
          <w:szCs w:val="24"/>
        </w:rPr>
        <w:t>(01.01.202</w:t>
      </w:r>
      <w:r w:rsidR="006F3E3A">
        <w:rPr>
          <w:rFonts w:ascii="Times New Roman" w:hAnsi="Times New Roman" w:cs="Times New Roman"/>
          <w:sz w:val="24"/>
          <w:szCs w:val="24"/>
        </w:rPr>
        <w:t>3</w:t>
      </w:r>
      <w:r w:rsidR="00FC2E4B" w:rsidRPr="00CE1F13">
        <w:rPr>
          <w:rFonts w:ascii="Times New Roman" w:hAnsi="Times New Roman" w:cs="Times New Roman"/>
          <w:sz w:val="24"/>
          <w:szCs w:val="24"/>
        </w:rPr>
        <w:t xml:space="preserve"> – 31.12.202</w:t>
      </w:r>
      <w:r w:rsidR="006F3E3A">
        <w:rPr>
          <w:rFonts w:ascii="Times New Roman" w:hAnsi="Times New Roman" w:cs="Times New Roman"/>
          <w:sz w:val="24"/>
          <w:szCs w:val="24"/>
        </w:rPr>
        <w:t>3</w:t>
      </w:r>
      <w:r w:rsidR="00FC2E4B" w:rsidRPr="00CE1F13">
        <w:rPr>
          <w:rFonts w:ascii="Times New Roman" w:hAnsi="Times New Roman" w:cs="Times New Roman"/>
          <w:sz w:val="24"/>
          <w:szCs w:val="24"/>
        </w:rPr>
        <w:t xml:space="preserve">) </w:t>
      </w:r>
      <w:r w:rsidRPr="00CE1F13">
        <w:rPr>
          <w:rFonts w:ascii="Times New Roman" w:hAnsi="Times New Roman" w:cs="Times New Roman"/>
          <w:sz w:val="24"/>
          <w:szCs w:val="24"/>
        </w:rPr>
        <w:t xml:space="preserve">činí </w:t>
      </w:r>
      <w:r w:rsidR="00FC2E4B" w:rsidRPr="00CE1F13">
        <w:rPr>
          <w:rFonts w:ascii="Times New Roman" w:hAnsi="Times New Roman" w:cs="Times New Roman"/>
          <w:sz w:val="24"/>
          <w:szCs w:val="24"/>
        </w:rPr>
        <w:br/>
      </w:r>
      <w:r w:rsidR="006F3E3A" w:rsidRPr="006F3E3A">
        <w:rPr>
          <w:rFonts w:ascii="Times New Roman" w:hAnsi="Times New Roman" w:cs="Times New Roman"/>
          <w:b/>
          <w:bCs/>
          <w:sz w:val="24"/>
          <w:szCs w:val="24"/>
        </w:rPr>
        <w:t>5 029 331</w:t>
      </w:r>
      <w:r w:rsidR="00FC2E4B" w:rsidRPr="00CE1F13">
        <w:rPr>
          <w:rFonts w:ascii="Times New Roman" w:hAnsi="Times New Roman" w:cs="Times New Roman"/>
          <w:b/>
          <w:bCs/>
          <w:sz w:val="24"/>
          <w:szCs w:val="24"/>
        </w:rPr>
        <w:t xml:space="preserve"> </w:t>
      </w:r>
      <w:r w:rsidRPr="00CE1F13">
        <w:rPr>
          <w:rFonts w:ascii="Times New Roman" w:hAnsi="Times New Roman" w:cs="Times New Roman"/>
          <w:sz w:val="24"/>
          <w:szCs w:val="24"/>
        </w:rPr>
        <w:t>Kč. Z toho převede Hlavní příjemce část plánovanou na Dalšího účastníka ve výši</w:t>
      </w:r>
      <w:r w:rsidR="00FC2E4B" w:rsidRPr="00CE1F13">
        <w:rPr>
          <w:rFonts w:ascii="Times New Roman" w:hAnsi="Times New Roman" w:cs="Times New Roman"/>
          <w:sz w:val="24"/>
          <w:szCs w:val="24"/>
        </w:rPr>
        <w:t xml:space="preserve"> </w:t>
      </w:r>
      <w:r w:rsidR="006F3E3A">
        <w:rPr>
          <w:rFonts w:ascii="Times New Roman" w:hAnsi="Times New Roman" w:cs="Times New Roman"/>
          <w:b/>
          <w:bCs/>
          <w:sz w:val="24"/>
          <w:szCs w:val="24"/>
        </w:rPr>
        <w:t>2 012 343</w:t>
      </w:r>
      <w:r w:rsidRPr="00CE1F13">
        <w:rPr>
          <w:rFonts w:ascii="Times New Roman" w:hAnsi="Times New Roman" w:cs="Times New Roman"/>
          <w:sz w:val="24"/>
          <w:szCs w:val="24"/>
        </w:rPr>
        <w:t xml:space="preserve"> Kč</w:t>
      </w:r>
      <w:r w:rsidR="00FC2E4B" w:rsidRPr="00CE1F13">
        <w:rPr>
          <w:rFonts w:ascii="Times New Roman" w:hAnsi="Times New Roman" w:cs="Times New Roman"/>
          <w:sz w:val="24"/>
          <w:szCs w:val="24"/>
        </w:rPr>
        <w:t>.</w:t>
      </w:r>
    </w:p>
    <w:p w14:paraId="54D75C18" w14:textId="73998523" w:rsidR="00312D64" w:rsidRPr="00CE1F13" w:rsidRDefault="00B46F58" w:rsidP="00D665F9">
      <w:pPr>
        <w:spacing w:before="120" w:after="20"/>
        <w:ind w:left="543" w:hanging="540"/>
        <w:jc w:val="both"/>
        <w:rPr>
          <w:rFonts w:ascii="Times New Roman" w:hAnsi="Times New Roman" w:cs="Times New Roman"/>
          <w:sz w:val="24"/>
          <w:szCs w:val="24"/>
        </w:rPr>
      </w:pPr>
      <w:r w:rsidRPr="00CE1F13">
        <w:rPr>
          <w:rFonts w:ascii="Times New Roman" w:hAnsi="Times New Roman" w:cs="Times New Roman"/>
          <w:sz w:val="24"/>
          <w:szCs w:val="24"/>
        </w:rPr>
        <w:t>Celková částka podpory na realizaci Projektu na rok</w:t>
      </w:r>
      <w:r w:rsidR="00FC2E4B" w:rsidRPr="00CE1F13">
        <w:rPr>
          <w:rFonts w:ascii="Times New Roman" w:hAnsi="Times New Roman" w:cs="Times New Roman"/>
          <w:sz w:val="24"/>
          <w:szCs w:val="24"/>
        </w:rPr>
        <w:t xml:space="preserve"> </w:t>
      </w:r>
      <w:r w:rsidR="00FC2E4B" w:rsidRPr="00CE1F13">
        <w:rPr>
          <w:rFonts w:ascii="Times New Roman" w:hAnsi="Times New Roman" w:cs="Times New Roman"/>
          <w:b/>
          <w:bCs/>
          <w:sz w:val="24"/>
          <w:szCs w:val="24"/>
        </w:rPr>
        <w:t>202</w:t>
      </w:r>
      <w:r w:rsidR="003F73BB">
        <w:rPr>
          <w:rFonts w:ascii="Times New Roman" w:hAnsi="Times New Roman" w:cs="Times New Roman"/>
          <w:b/>
          <w:bCs/>
          <w:sz w:val="24"/>
          <w:szCs w:val="24"/>
        </w:rPr>
        <w:t>4</w:t>
      </w:r>
      <w:r w:rsidRPr="00CE1F13">
        <w:rPr>
          <w:rFonts w:ascii="Times New Roman" w:hAnsi="Times New Roman" w:cs="Times New Roman"/>
          <w:sz w:val="24"/>
          <w:szCs w:val="24"/>
        </w:rPr>
        <w:t xml:space="preserve"> </w:t>
      </w:r>
      <w:r w:rsidR="00FC2E4B" w:rsidRPr="00CE1F13">
        <w:rPr>
          <w:rFonts w:ascii="Times New Roman" w:hAnsi="Times New Roman" w:cs="Times New Roman"/>
          <w:sz w:val="24"/>
          <w:szCs w:val="24"/>
        </w:rPr>
        <w:t>(01.01.202</w:t>
      </w:r>
      <w:r w:rsidR="003F73BB">
        <w:rPr>
          <w:rFonts w:ascii="Times New Roman" w:hAnsi="Times New Roman" w:cs="Times New Roman"/>
          <w:sz w:val="24"/>
          <w:szCs w:val="24"/>
        </w:rPr>
        <w:t>4</w:t>
      </w:r>
      <w:r w:rsidR="00FC2E4B" w:rsidRPr="00CE1F13">
        <w:rPr>
          <w:rFonts w:ascii="Times New Roman" w:hAnsi="Times New Roman" w:cs="Times New Roman"/>
          <w:sz w:val="24"/>
          <w:szCs w:val="24"/>
        </w:rPr>
        <w:t xml:space="preserve"> – 31.12.202</w:t>
      </w:r>
      <w:r w:rsidR="003F73BB">
        <w:rPr>
          <w:rFonts w:ascii="Times New Roman" w:hAnsi="Times New Roman" w:cs="Times New Roman"/>
          <w:sz w:val="24"/>
          <w:szCs w:val="24"/>
        </w:rPr>
        <w:t>4</w:t>
      </w:r>
      <w:r w:rsidR="00FC2E4B" w:rsidRPr="00CE1F13">
        <w:rPr>
          <w:rFonts w:ascii="Times New Roman" w:hAnsi="Times New Roman" w:cs="Times New Roman"/>
          <w:sz w:val="24"/>
          <w:szCs w:val="24"/>
        </w:rPr>
        <w:t xml:space="preserve">) </w:t>
      </w:r>
      <w:r w:rsidRPr="00CE1F13">
        <w:rPr>
          <w:rFonts w:ascii="Times New Roman" w:hAnsi="Times New Roman" w:cs="Times New Roman"/>
          <w:sz w:val="24"/>
          <w:szCs w:val="24"/>
        </w:rPr>
        <w:t xml:space="preserve">činí </w:t>
      </w:r>
      <w:r w:rsidR="003F73BB">
        <w:rPr>
          <w:rFonts w:ascii="Times New Roman" w:hAnsi="Times New Roman" w:cs="Times New Roman"/>
          <w:sz w:val="24"/>
          <w:szCs w:val="24"/>
        </w:rPr>
        <w:br/>
      </w:r>
      <w:r w:rsidR="003F73BB" w:rsidRPr="003F73BB">
        <w:rPr>
          <w:rFonts w:ascii="Times New Roman" w:hAnsi="Times New Roman" w:cs="Times New Roman"/>
          <w:b/>
          <w:bCs/>
          <w:sz w:val="24"/>
          <w:szCs w:val="24"/>
        </w:rPr>
        <w:t>4 570 038</w:t>
      </w:r>
      <w:r w:rsidRPr="00CE1F13">
        <w:rPr>
          <w:rFonts w:ascii="Times New Roman" w:hAnsi="Times New Roman" w:cs="Times New Roman"/>
          <w:sz w:val="24"/>
          <w:szCs w:val="24"/>
        </w:rPr>
        <w:t xml:space="preserve"> Kč. Z toho převede Hlavní příjemce část plánovanou na Dalšího účastníka ve výši</w:t>
      </w:r>
      <w:r w:rsidR="00FC2E4B" w:rsidRPr="00CE1F13">
        <w:rPr>
          <w:rFonts w:ascii="Times New Roman" w:hAnsi="Times New Roman" w:cs="Times New Roman"/>
          <w:sz w:val="24"/>
          <w:szCs w:val="24"/>
        </w:rPr>
        <w:t xml:space="preserve"> </w:t>
      </w:r>
      <w:r w:rsidR="003F73BB" w:rsidRPr="003F73BB">
        <w:rPr>
          <w:rFonts w:ascii="Times New Roman" w:hAnsi="Times New Roman" w:cs="Times New Roman"/>
          <w:b/>
          <w:bCs/>
          <w:sz w:val="24"/>
          <w:szCs w:val="24"/>
        </w:rPr>
        <w:t>1 936 225</w:t>
      </w:r>
      <w:r w:rsidRPr="00CE1F13">
        <w:rPr>
          <w:rFonts w:ascii="Times New Roman" w:hAnsi="Times New Roman" w:cs="Times New Roman"/>
          <w:sz w:val="24"/>
          <w:szCs w:val="24"/>
        </w:rPr>
        <w:t xml:space="preserve"> Kč</w:t>
      </w:r>
      <w:r w:rsidR="00FC2E4B" w:rsidRPr="00CE1F13">
        <w:rPr>
          <w:rFonts w:ascii="Times New Roman" w:hAnsi="Times New Roman" w:cs="Times New Roman"/>
          <w:sz w:val="24"/>
          <w:szCs w:val="24"/>
        </w:rPr>
        <w:t>.</w:t>
      </w:r>
    </w:p>
    <w:p w14:paraId="23218D92" w14:textId="0CB195C9" w:rsidR="00312D64" w:rsidRPr="00CE1F13" w:rsidRDefault="00B46F58" w:rsidP="00D665F9">
      <w:pPr>
        <w:numPr>
          <w:ilvl w:val="1"/>
          <w:numId w:val="10"/>
        </w:numPr>
        <w:spacing w:before="120" w:after="20"/>
        <w:ind w:left="539" w:hanging="539"/>
        <w:jc w:val="both"/>
        <w:rPr>
          <w:rFonts w:ascii="Times New Roman" w:hAnsi="Times New Roman" w:cs="Times New Roman"/>
          <w:sz w:val="24"/>
          <w:szCs w:val="24"/>
        </w:rPr>
      </w:pPr>
      <w:r w:rsidRPr="00CE1F13">
        <w:rPr>
          <w:rFonts w:ascii="Times New Roman" w:hAnsi="Times New Roman" w:cs="Times New Roman"/>
          <w:sz w:val="24"/>
          <w:szCs w:val="24"/>
        </w:rPr>
        <w:lastRenderedPageBreak/>
        <w:t>Plánovanou část podpory převede Hlavní příjemce Dalšímu účastníku po podpisu Smlouvy o poskytnutí podpory a do 15 kalendářních dnů ode dne doručení podpory pro příslušný kalendářní rok na účet Hlavního příjemce na základě Smlouvy o poskytnutí podpory mezi Poskytovatelem a Hlavním příjemcem. Hlavní příjemce je oprávněn neposkytnout příslušnou část podpory v této lhůtě v případě porušení povinností Dalším účastníkem, o čemž neprodleně uvědomí jak Dalšího účastníka, tak Poskytovatele, který stanoví následný postup.</w:t>
      </w:r>
    </w:p>
    <w:p w14:paraId="5940CDD0" w14:textId="4AE8BDF9" w:rsidR="00312D64" w:rsidRPr="00CE1F13" w:rsidRDefault="00B46F58" w:rsidP="007F545B">
      <w:pPr>
        <w:numPr>
          <w:ilvl w:val="1"/>
          <w:numId w:val="10"/>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Bankovní spojení Dalšího účastníka </w:t>
      </w:r>
      <w:r w:rsidR="007F545B" w:rsidRPr="00CE1F13">
        <w:rPr>
          <w:rFonts w:ascii="Times New Roman" w:hAnsi="Times New Roman" w:cs="Times New Roman"/>
          <w:sz w:val="24"/>
          <w:szCs w:val="24"/>
        </w:rPr>
        <w:t>je uvedeno v čl. I Smlouvy. Pro </w:t>
      </w:r>
      <w:r w:rsidRPr="00CE1F13">
        <w:rPr>
          <w:rFonts w:ascii="Times New Roman" w:hAnsi="Times New Roman" w:cs="Times New Roman"/>
          <w:sz w:val="24"/>
          <w:szCs w:val="24"/>
        </w:rPr>
        <w:t>identifikaci platby je Další účastník povinen Hlavnímu příjemci oznámit variabilní symbol.</w:t>
      </w:r>
    </w:p>
    <w:p w14:paraId="2624921C" w14:textId="77777777" w:rsidR="00312D64" w:rsidRPr="00CE1F13" w:rsidRDefault="00B46F58" w:rsidP="007F545B">
      <w:pPr>
        <w:numPr>
          <w:ilvl w:val="1"/>
          <w:numId w:val="10"/>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Na realizaci Projektu budou použity následující vlastní zdroje Smluvních stran:</w:t>
      </w:r>
    </w:p>
    <w:p w14:paraId="64060513" w14:textId="6B3FAA56" w:rsidR="00312D64" w:rsidRPr="00CE1F13" w:rsidRDefault="00B46F58" w:rsidP="007F545B">
      <w:pPr>
        <w:numPr>
          <w:ilvl w:val="0"/>
          <w:numId w:val="16"/>
        </w:numPr>
        <w:spacing w:after="20"/>
        <w:ind w:left="1620" w:hanging="36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Hlavní příjemce </w:t>
      </w:r>
      <w:r w:rsidR="00380387" w:rsidRPr="00CE1F13">
        <w:rPr>
          <w:rFonts w:ascii="Times New Roman" w:hAnsi="Times New Roman" w:cs="Times New Roman"/>
          <w:sz w:val="24"/>
          <w:szCs w:val="24"/>
        </w:rPr>
        <w:t>–</w:t>
      </w:r>
      <w:r w:rsidRPr="00CE1F13">
        <w:rPr>
          <w:rFonts w:ascii="Times New Roman" w:hAnsi="Times New Roman" w:cs="Times New Roman"/>
          <w:sz w:val="24"/>
          <w:szCs w:val="24"/>
        </w:rPr>
        <w:t xml:space="preserve"> </w:t>
      </w:r>
      <w:r w:rsidR="00AB01C3" w:rsidRPr="00AB01C3">
        <w:rPr>
          <w:rFonts w:ascii="Times New Roman" w:hAnsi="Times New Roman" w:cs="Times New Roman"/>
          <w:b/>
          <w:bCs/>
          <w:sz w:val="24"/>
          <w:szCs w:val="24"/>
        </w:rPr>
        <w:t>4 407 887</w:t>
      </w:r>
      <w:r w:rsidRPr="00CE1F13">
        <w:rPr>
          <w:rFonts w:ascii="Times New Roman" w:hAnsi="Times New Roman" w:cs="Times New Roman"/>
          <w:sz w:val="24"/>
          <w:szCs w:val="24"/>
        </w:rPr>
        <w:t xml:space="preserve"> Kč</w:t>
      </w:r>
    </w:p>
    <w:p w14:paraId="55FD9FFD" w14:textId="2705BEE3" w:rsidR="00312D64" w:rsidRPr="00CE1F13" w:rsidRDefault="00B46F58" w:rsidP="007F545B">
      <w:pPr>
        <w:numPr>
          <w:ilvl w:val="0"/>
          <w:numId w:val="16"/>
        </w:numPr>
        <w:spacing w:after="20"/>
        <w:ind w:left="1620" w:hanging="36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Další účastník - </w:t>
      </w:r>
      <w:r w:rsidR="00380387" w:rsidRPr="00CE1F13">
        <w:rPr>
          <w:rFonts w:ascii="Times New Roman" w:hAnsi="Times New Roman" w:cs="Times New Roman"/>
          <w:b/>
          <w:bCs/>
          <w:sz w:val="24"/>
          <w:szCs w:val="24"/>
        </w:rPr>
        <w:t>0</w:t>
      </w:r>
      <w:r w:rsidRPr="00CE1F13">
        <w:rPr>
          <w:rFonts w:ascii="Times New Roman" w:hAnsi="Times New Roman" w:cs="Times New Roman"/>
          <w:sz w:val="24"/>
          <w:szCs w:val="24"/>
        </w:rPr>
        <w:t xml:space="preserve"> Kč</w:t>
      </w:r>
    </w:p>
    <w:p w14:paraId="6C095AE7" w14:textId="77777777" w:rsidR="00312D64" w:rsidRPr="00CE1F13" w:rsidRDefault="00B46F58" w:rsidP="007F545B">
      <w:pPr>
        <w:numPr>
          <w:ilvl w:val="1"/>
          <w:numId w:val="8"/>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upraví svůj podíl na podpoře ze strany Poskytovatele, celkových nákladech na řešení Projektu i technické náplni řešení Projektu, pokud bude rozhodnutím Poskytovatele změněna výše čerpané</w:t>
      </w:r>
      <w:r w:rsidR="007F545B" w:rsidRPr="00CE1F13">
        <w:rPr>
          <w:rFonts w:ascii="Times New Roman" w:hAnsi="Times New Roman" w:cs="Times New Roman"/>
          <w:sz w:val="24"/>
          <w:szCs w:val="24"/>
        </w:rPr>
        <w:t xml:space="preserve"> podpory požadované v žádosti o </w:t>
      </w:r>
      <w:r w:rsidRPr="00CE1F13">
        <w:rPr>
          <w:rFonts w:ascii="Times New Roman" w:hAnsi="Times New Roman" w:cs="Times New Roman"/>
          <w:sz w:val="24"/>
          <w:szCs w:val="24"/>
        </w:rPr>
        <w:t>podporu Projektu.</w:t>
      </w:r>
    </w:p>
    <w:p w14:paraId="3DF138AB" w14:textId="77777777" w:rsidR="00312D64" w:rsidRPr="00DE2D00" w:rsidRDefault="00B46F58" w:rsidP="007F545B">
      <w:pPr>
        <w:numPr>
          <w:ilvl w:val="1"/>
          <w:numId w:val="8"/>
        </w:numPr>
        <w:spacing w:after="20"/>
        <w:ind w:left="540" w:hanging="540"/>
        <w:contextualSpacing/>
        <w:jc w:val="both"/>
        <w:rPr>
          <w:rFonts w:ascii="Times New Roman" w:hAnsi="Times New Roman" w:cs="Times New Roman"/>
          <w:b/>
          <w:bCs/>
          <w:sz w:val="24"/>
          <w:szCs w:val="24"/>
        </w:rPr>
      </w:pPr>
      <w:r w:rsidRPr="00DE2D00">
        <w:rPr>
          <w:rFonts w:ascii="Times New Roman" w:hAnsi="Times New Roman" w:cs="Times New Roman"/>
          <w:b/>
          <w:bCs/>
          <w:sz w:val="24"/>
          <w:szCs w:val="24"/>
        </w:rPr>
        <w:t>Smluvní strany se zavazují, že k úhradě nákladů z vlastních zdrojů nepoužijí prostředky pocházející z veřejných zdrojů.</w:t>
      </w:r>
    </w:p>
    <w:p w14:paraId="6A17CF8F" w14:textId="77777777" w:rsidR="00312D64" w:rsidRPr="00CE1F13" w:rsidRDefault="00B46F58" w:rsidP="007F545B">
      <w:pPr>
        <w:numPr>
          <w:ilvl w:val="1"/>
          <w:numId w:val="8"/>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zavazují, že při realizaci Projektu budou při nákupu veškerého zboží nebo služeb od třetích osob postupovat v soula</w:t>
      </w:r>
      <w:r w:rsidR="007F545B" w:rsidRPr="00CE1F13">
        <w:rPr>
          <w:rFonts w:ascii="Times New Roman" w:hAnsi="Times New Roman" w:cs="Times New Roman"/>
          <w:sz w:val="24"/>
          <w:szCs w:val="24"/>
        </w:rPr>
        <w:t>du se zákonem č. 134/2016 Sb., o </w:t>
      </w:r>
      <w:r w:rsidRPr="00CE1F13">
        <w:rPr>
          <w:rFonts w:ascii="Times New Roman" w:hAnsi="Times New Roman" w:cs="Times New Roman"/>
          <w:sz w:val="24"/>
          <w:szCs w:val="24"/>
        </w:rPr>
        <w:t>zadávání veřejných zakázek, nelze-li aplikovat výjimku podle § 8 odst. 4 zákona č. 130/2002 Sb., o podpoře výzkumu a vývoje.</w:t>
      </w:r>
    </w:p>
    <w:p w14:paraId="2E82A02E" w14:textId="54B0649C" w:rsidR="00312D64" w:rsidRPr="00CE1F13" w:rsidRDefault="00B46F58" w:rsidP="007F545B">
      <w:pPr>
        <w:numPr>
          <w:ilvl w:val="1"/>
          <w:numId w:val="8"/>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let od ukončení řešení Projektu.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Hlavní příjemce, jsou je Další účastník Projektu povinen předložit k auditu účetnictví k projektu.</w:t>
      </w:r>
    </w:p>
    <w:p w14:paraId="6447C885" w14:textId="69477AA7" w:rsidR="00312D64" w:rsidRPr="00CE1F13" w:rsidRDefault="00B46F58" w:rsidP="007F545B">
      <w:pPr>
        <w:numPr>
          <w:ilvl w:val="1"/>
          <w:numId w:val="8"/>
        </w:numPr>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w:t>
      </w:r>
      <w:r w:rsidR="00007C39" w:rsidRPr="00CE1F13">
        <w:rPr>
          <w:rFonts w:ascii="Times New Roman" w:hAnsi="Times New Roman" w:cs="Times New Roman"/>
          <w:sz w:val="24"/>
          <w:szCs w:val="24"/>
        </w:rPr>
        <w:br/>
      </w:r>
      <w:r w:rsidRPr="00CE1F13">
        <w:rPr>
          <w:rFonts w:ascii="Times New Roman" w:hAnsi="Times New Roman" w:cs="Times New Roman"/>
          <w:sz w:val="24"/>
          <w:szCs w:val="24"/>
        </w:rPr>
        <w:t>v důsledku aplikace jiného právního předpisu, Hlavní příjemce neodpovídá Dalšímu účastníku za škodu, která mu vznikla jako důsledek této situace.</w:t>
      </w:r>
    </w:p>
    <w:p w14:paraId="30E47EEB" w14:textId="77777777" w:rsidR="00312D64" w:rsidRPr="00CE1F13" w:rsidRDefault="00B46F58" w:rsidP="007F545B">
      <w:pPr>
        <w:numPr>
          <w:ilvl w:val="1"/>
          <w:numId w:val="8"/>
        </w:numPr>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Pokud vznikne při provádění Projektu finanční zt</w:t>
      </w:r>
      <w:r w:rsidR="007F545B" w:rsidRPr="00CE1F13">
        <w:rPr>
          <w:rFonts w:ascii="Times New Roman" w:hAnsi="Times New Roman" w:cs="Times New Roman"/>
          <w:sz w:val="24"/>
          <w:szCs w:val="24"/>
        </w:rPr>
        <w:t>ráta, tuto ztrátu nese každá ze </w:t>
      </w:r>
      <w:r w:rsidRPr="00CE1F13">
        <w:rPr>
          <w:rFonts w:ascii="Times New Roman" w:hAnsi="Times New Roman" w:cs="Times New Roman"/>
          <w:sz w:val="24"/>
          <w:szCs w:val="24"/>
        </w:rPr>
        <w:t>Smluvních stran sama za tu část Projektu, za níž nese odpovědnost.</w:t>
      </w:r>
    </w:p>
    <w:p w14:paraId="48E5C6BA" w14:textId="4270465C" w:rsidR="00312D64" w:rsidRPr="00E1699A" w:rsidRDefault="00B46F58" w:rsidP="007F545B">
      <w:pPr>
        <w:numPr>
          <w:ilvl w:val="1"/>
          <w:numId w:val="8"/>
        </w:numPr>
        <w:ind w:left="540" w:hanging="540"/>
        <w:contextualSpacing/>
        <w:jc w:val="both"/>
        <w:rPr>
          <w:rFonts w:ascii="Times New Roman" w:eastAsia="Calibri" w:hAnsi="Times New Roman" w:cs="Times New Roman"/>
          <w:sz w:val="24"/>
          <w:szCs w:val="24"/>
        </w:rPr>
      </w:pPr>
      <w:r w:rsidRPr="00CE1F13">
        <w:rPr>
          <w:rFonts w:ascii="Times New Roman" w:hAnsi="Times New Roman" w:cs="Times New Roman"/>
          <w:sz w:val="24"/>
          <w:szCs w:val="24"/>
        </w:rPr>
        <w:t xml:space="preserve">Smluvní strany, které jsou veřejné vysoké školy nebo veřejné výzkumné instituce, mají </w:t>
      </w:r>
      <w:r w:rsidRPr="00CE1F13">
        <w:rPr>
          <w:rFonts w:ascii="Times New Roman" w:hAnsi="Times New Roman" w:cs="Times New Roman"/>
          <w:sz w:val="24"/>
          <w:szCs w:val="24"/>
          <w:highlight w:val="white"/>
        </w:rPr>
        <w:t>možnost převést jimi nevyčerpanou část podpory, a to do výše 5 %, do fondu účelově určených prostředků.</w:t>
      </w:r>
    </w:p>
    <w:p w14:paraId="20D857B6" w14:textId="6750DBD0" w:rsidR="00E1699A" w:rsidRPr="00E1699A" w:rsidRDefault="00E1699A" w:rsidP="00E1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b/>
          <w:sz w:val="24"/>
          <w:szCs w:val="24"/>
        </w:rPr>
      </w:pPr>
      <w:r>
        <w:rPr>
          <w:rFonts w:ascii="Times New Roman" w:hAnsi="Times New Roman" w:cs="Times New Roman"/>
          <w:b/>
          <w:sz w:val="24"/>
          <w:szCs w:val="24"/>
        </w:rPr>
        <w:t xml:space="preserve">Příjmy </w:t>
      </w:r>
      <w:r w:rsidRPr="00E1699A">
        <w:rPr>
          <w:rFonts w:ascii="Times New Roman" w:hAnsi="Times New Roman" w:cs="Times New Roman"/>
          <w:b/>
          <w:sz w:val="24"/>
          <w:szCs w:val="24"/>
        </w:rPr>
        <w:t xml:space="preserve">z projektů </w:t>
      </w:r>
    </w:p>
    <w:p w14:paraId="26A9AA79" w14:textId="610315C6" w:rsidR="00E1699A" w:rsidRDefault="00E1699A" w:rsidP="00E1699A">
      <w:pPr>
        <w:numPr>
          <w:ilvl w:val="1"/>
          <w:numId w:val="8"/>
        </w:numPr>
        <w:ind w:left="540" w:hanging="540"/>
        <w:contextualSpacing/>
        <w:jc w:val="both"/>
        <w:rPr>
          <w:rFonts w:ascii="Times New Roman" w:hAnsi="Times New Roman" w:cs="Times New Roman"/>
          <w:sz w:val="24"/>
          <w:szCs w:val="24"/>
        </w:rPr>
      </w:pPr>
      <w:r w:rsidRPr="00E1699A">
        <w:rPr>
          <w:rFonts w:ascii="Times New Roman" w:hAnsi="Times New Roman" w:cs="Times New Roman"/>
          <w:sz w:val="24"/>
          <w:szCs w:val="24"/>
        </w:rPr>
        <w:lastRenderedPageBreak/>
        <w:t xml:space="preserve">Příjmy z projektů jsou jakékoliv příjmy </w:t>
      </w:r>
      <w:r>
        <w:rPr>
          <w:rFonts w:ascii="Times New Roman" w:hAnsi="Times New Roman" w:cs="Times New Roman"/>
          <w:sz w:val="24"/>
          <w:szCs w:val="24"/>
        </w:rPr>
        <w:t xml:space="preserve">Hlavního příjemce a Dalšího účastníka Projektu </w:t>
      </w:r>
      <w:r w:rsidRPr="00E1699A">
        <w:rPr>
          <w:rFonts w:ascii="Times New Roman" w:hAnsi="Times New Roman" w:cs="Times New Roman"/>
          <w:sz w:val="24"/>
          <w:szCs w:val="24"/>
        </w:rPr>
        <w:t xml:space="preserve">v souvislosti s řešením projektu s výjimkou veřejné zakázky ve výzkumu, vývoji </w:t>
      </w:r>
      <w:r>
        <w:rPr>
          <w:rFonts w:ascii="Times New Roman" w:hAnsi="Times New Roman" w:cs="Times New Roman"/>
          <w:sz w:val="24"/>
          <w:szCs w:val="24"/>
        </w:rPr>
        <w:br/>
      </w:r>
      <w:r w:rsidRPr="00E1699A">
        <w:rPr>
          <w:rFonts w:ascii="Times New Roman" w:hAnsi="Times New Roman" w:cs="Times New Roman"/>
          <w:sz w:val="24"/>
          <w:szCs w:val="24"/>
        </w:rPr>
        <w:t xml:space="preserve">a inovacích, které by za jiných okolností neměl, a s kterými se v průběhu řešení projektu nebo po jeho ukončení primárně nepočítá. Mezi příjmy z projektů se tudíž nezahrnují příjmy z deklarovaných výsledků. Jedná se tak o výhodu, které by se měl </w:t>
      </w:r>
      <w:r>
        <w:rPr>
          <w:rFonts w:ascii="Times New Roman" w:hAnsi="Times New Roman" w:cs="Times New Roman"/>
          <w:sz w:val="24"/>
          <w:szCs w:val="24"/>
        </w:rPr>
        <w:t xml:space="preserve">Hlavní </w:t>
      </w:r>
      <w:r w:rsidRPr="00E1699A">
        <w:rPr>
          <w:rFonts w:ascii="Times New Roman" w:hAnsi="Times New Roman" w:cs="Times New Roman"/>
          <w:sz w:val="24"/>
          <w:szCs w:val="24"/>
        </w:rPr>
        <w:t>příjemce</w:t>
      </w:r>
      <w:r>
        <w:rPr>
          <w:rFonts w:ascii="Times New Roman" w:hAnsi="Times New Roman" w:cs="Times New Roman"/>
          <w:sz w:val="24"/>
          <w:szCs w:val="24"/>
        </w:rPr>
        <w:t xml:space="preserve"> a Další účastník Projektu </w:t>
      </w:r>
      <w:r w:rsidRPr="00E1699A">
        <w:rPr>
          <w:rFonts w:ascii="Times New Roman" w:hAnsi="Times New Roman" w:cs="Times New Roman"/>
          <w:sz w:val="24"/>
          <w:szCs w:val="24"/>
        </w:rPr>
        <w:t xml:space="preserve">zbavit tak, že příslušnou částku odpovídající takovému příjmu z projektu odvede poskytovateli. </w:t>
      </w:r>
    </w:p>
    <w:p w14:paraId="4E67342E" w14:textId="77777777" w:rsidR="00703FA2" w:rsidRPr="00E1699A" w:rsidRDefault="00703FA2" w:rsidP="00703FA2">
      <w:pPr>
        <w:ind w:left="540"/>
        <w:contextualSpacing/>
        <w:jc w:val="both"/>
        <w:rPr>
          <w:rFonts w:ascii="Times New Roman" w:hAnsi="Times New Roman" w:cs="Times New Roman"/>
          <w:sz w:val="24"/>
          <w:szCs w:val="24"/>
        </w:rPr>
      </w:pPr>
    </w:p>
    <w:p w14:paraId="55FDB720" w14:textId="17A95364" w:rsidR="00E1699A" w:rsidRPr="0099326A" w:rsidRDefault="00E1699A" w:rsidP="00EF2BEE">
      <w:pPr>
        <w:pStyle w:val="Default"/>
        <w:spacing w:before="120"/>
        <w:rPr>
          <w:rFonts w:ascii="Times New Roman" w:hAnsi="Times New Roman" w:cs="Times New Roman"/>
          <w:b/>
          <w:bCs/>
        </w:rPr>
      </w:pPr>
      <w:r w:rsidRPr="0099326A">
        <w:rPr>
          <w:rFonts w:ascii="Times New Roman" w:hAnsi="Times New Roman" w:cs="Times New Roman"/>
          <w:b/>
          <w:bCs/>
        </w:rPr>
        <w:t xml:space="preserve">Mezi příjmy z projektů lze zahrnout zejména </w:t>
      </w:r>
    </w:p>
    <w:p w14:paraId="0683747F" w14:textId="74B9E407" w:rsidR="00E1699A" w:rsidRPr="00E1699A" w:rsidRDefault="00E1699A" w:rsidP="00E1699A">
      <w:pPr>
        <w:pStyle w:val="Default"/>
        <w:numPr>
          <w:ilvl w:val="0"/>
          <w:numId w:val="22"/>
        </w:numPr>
        <w:spacing w:after="44"/>
        <w:rPr>
          <w:rFonts w:ascii="Times New Roman" w:hAnsi="Times New Roman" w:cs="Times New Roman"/>
        </w:rPr>
      </w:pPr>
      <w:r w:rsidRPr="00E1699A">
        <w:rPr>
          <w:rFonts w:ascii="Times New Roman" w:hAnsi="Times New Roman" w:cs="Times New Roman"/>
        </w:rPr>
        <w:t xml:space="preserve">úroky z příslušné části finančních prostředků z poskytnuté podpory po tu dobu, co je uložena na účtu příjemce, </w:t>
      </w:r>
    </w:p>
    <w:p w14:paraId="7C18EFF2" w14:textId="701482F8" w:rsidR="00E1699A" w:rsidRPr="00E1699A" w:rsidRDefault="00E1699A" w:rsidP="00E1699A">
      <w:pPr>
        <w:pStyle w:val="Default"/>
        <w:numPr>
          <w:ilvl w:val="0"/>
          <w:numId w:val="22"/>
        </w:numPr>
        <w:spacing w:after="44"/>
        <w:rPr>
          <w:rFonts w:ascii="Times New Roman" w:hAnsi="Times New Roman" w:cs="Times New Roman"/>
        </w:rPr>
      </w:pPr>
      <w:r w:rsidRPr="00E1699A">
        <w:rPr>
          <w:rFonts w:ascii="Times New Roman" w:hAnsi="Times New Roman" w:cs="Times New Roman"/>
        </w:rPr>
        <w:t xml:space="preserve">jakékoliv komerční využití či jiné zpeněžení majetku pořízeného z podpory, který již nelze využít k samotnému řešení projektu a </w:t>
      </w:r>
    </w:p>
    <w:p w14:paraId="65771096" w14:textId="41E08AC6" w:rsidR="00E1699A" w:rsidRPr="00E1699A" w:rsidRDefault="00E1699A" w:rsidP="00BD600D">
      <w:pPr>
        <w:pStyle w:val="Default"/>
        <w:numPr>
          <w:ilvl w:val="0"/>
          <w:numId w:val="22"/>
        </w:numPr>
        <w:spacing w:after="44"/>
        <w:jc w:val="both"/>
        <w:rPr>
          <w:rFonts w:ascii="Times New Roman" w:hAnsi="Times New Roman" w:cs="Times New Roman"/>
        </w:rPr>
      </w:pPr>
      <w:r w:rsidRPr="00E1699A">
        <w:rPr>
          <w:rFonts w:ascii="Times New Roman" w:hAnsi="Times New Roman" w:cs="Times New Roman"/>
        </w:rPr>
        <w:t>sankce dodavatelům, včetně těch neuplatněných, při pořizování zboží či služeb za účelem řešení projektu</w:t>
      </w:r>
      <w:r>
        <w:rPr>
          <w:rFonts w:ascii="Times New Roman" w:hAnsi="Times New Roman" w:cs="Times New Roman"/>
        </w:rPr>
        <w:t>,</w:t>
      </w:r>
      <w:r w:rsidRPr="00E1699A">
        <w:rPr>
          <w:rFonts w:ascii="Times New Roman" w:hAnsi="Times New Roman" w:cs="Times New Roman"/>
        </w:rPr>
        <w:t xml:space="preserve"> popř. jiná náhradní plnění (např. slevy za pozdní dodání). </w:t>
      </w:r>
    </w:p>
    <w:p w14:paraId="23C44A66" w14:textId="7D6C6E71" w:rsidR="00E1699A" w:rsidRPr="00E1699A" w:rsidRDefault="00E1699A" w:rsidP="007D2744">
      <w:pPr>
        <w:pStyle w:val="Default"/>
        <w:spacing w:before="120"/>
        <w:jc w:val="both"/>
        <w:rPr>
          <w:rFonts w:ascii="Times New Roman" w:hAnsi="Times New Roman" w:cs="Times New Roman"/>
        </w:rPr>
      </w:pPr>
      <w:r>
        <w:rPr>
          <w:rFonts w:ascii="Times New Roman" w:hAnsi="Times New Roman" w:cs="Times New Roman"/>
        </w:rPr>
        <w:t xml:space="preserve">Další účastník projektu </w:t>
      </w:r>
      <w:r w:rsidRPr="00E1699A">
        <w:rPr>
          <w:rFonts w:ascii="Times New Roman" w:hAnsi="Times New Roman" w:cs="Times New Roman"/>
        </w:rPr>
        <w:t xml:space="preserve">je povinen si zároveň počínat jako řádný hospodář při generování příjmů, tj. nezamezovat jejich získávání, pokud by tak nečinil ani v případě, že by se jednalo </w:t>
      </w:r>
      <w:r w:rsidR="007D2744">
        <w:rPr>
          <w:rFonts w:ascii="Times New Roman" w:hAnsi="Times New Roman" w:cs="Times New Roman"/>
        </w:rPr>
        <w:br/>
      </w:r>
      <w:r w:rsidRPr="00E1699A">
        <w:rPr>
          <w:rFonts w:ascii="Times New Roman" w:hAnsi="Times New Roman" w:cs="Times New Roman"/>
        </w:rPr>
        <w:t xml:space="preserve">o příjmy, které s projektem nesouvisí. Opačný postup bude posuzován jako porušení pravidel veřejné podpory. Pokud příslušná banka příjemce úroky neposkytuje, musí </w:t>
      </w:r>
      <w:r w:rsidR="007D2744">
        <w:rPr>
          <w:rFonts w:ascii="Times New Roman" w:hAnsi="Times New Roman" w:cs="Times New Roman"/>
        </w:rPr>
        <w:t xml:space="preserve">Další účastník Projektu </w:t>
      </w:r>
      <w:r w:rsidRPr="00E1699A">
        <w:rPr>
          <w:rFonts w:ascii="Times New Roman" w:hAnsi="Times New Roman" w:cs="Times New Roman"/>
        </w:rPr>
        <w:t xml:space="preserve">prokázat, že je tato skutečnost součásti běžně nabízeného produktu i ostatním klientům a nejedná se o ad hoc účelovou dohodu mezi příjemcem a bankou. </w:t>
      </w:r>
    </w:p>
    <w:p w14:paraId="3C66E0DB" w14:textId="64A296A7" w:rsidR="00E1699A" w:rsidRPr="00E1699A" w:rsidRDefault="00E1699A" w:rsidP="007D2744">
      <w:pPr>
        <w:pStyle w:val="Default"/>
        <w:spacing w:before="120"/>
        <w:jc w:val="both"/>
        <w:rPr>
          <w:rFonts w:ascii="Times New Roman" w:hAnsi="Times New Roman" w:cs="Times New Roman"/>
        </w:rPr>
      </w:pPr>
      <w:r w:rsidRPr="00E1699A">
        <w:rPr>
          <w:rFonts w:ascii="Times New Roman" w:hAnsi="Times New Roman" w:cs="Times New Roman"/>
        </w:rPr>
        <w:t xml:space="preserve">Přehled příjmů z projektů popř. uvedení důvodů jejich neexistence za dobu řešení projektu </w:t>
      </w:r>
      <w:r w:rsidR="007D2744">
        <w:rPr>
          <w:rFonts w:ascii="Times New Roman" w:hAnsi="Times New Roman" w:cs="Times New Roman"/>
        </w:rPr>
        <w:t xml:space="preserve">se </w:t>
      </w:r>
      <w:r w:rsidRPr="00E1699A">
        <w:rPr>
          <w:rFonts w:ascii="Times New Roman" w:hAnsi="Times New Roman" w:cs="Times New Roman"/>
        </w:rPr>
        <w:t>uv</w:t>
      </w:r>
      <w:r w:rsidR="007D2744">
        <w:rPr>
          <w:rFonts w:ascii="Times New Roman" w:hAnsi="Times New Roman" w:cs="Times New Roman"/>
        </w:rPr>
        <w:t xml:space="preserve">ádí </w:t>
      </w:r>
      <w:r w:rsidRPr="00E1699A">
        <w:rPr>
          <w:rFonts w:ascii="Times New Roman" w:hAnsi="Times New Roman" w:cs="Times New Roman"/>
        </w:rPr>
        <w:t>do závěrečné zprávy a odv</w:t>
      </w:r>
      <w:r w:rsidR="007D2744">
        <w:rPr>
          <w:rFonts w:ascii="Times New Roman" w:hAnsi="Times New Roman" w:cs="Times New Roman"/>
        </w:rPr>
        <w:t>á</w:t>
      </w:r>
      <w:r w:rsidRPr="00E1699A">
        <w:rPr>
          <w:rFonts w:ascii="Times New Roman" w:hAnsi="Times New Roman" w:cs="Times New Roman"/>
        </w:rPr>
        <w:t>d</w:t>
      </w:r>
      <w:r w:rsidR="007D2744">
        <w:rPr>
          <w:rFonts w:ascii="Times New Roman" w:hAnsi="Times New Roman" w:cs="Times New Roman"/>
        </w:rPr>
        <w:t>í</w:t>
      </w:r>
      <w:r w:rsidRPr="00E1699A">
        <w:rPr>
          <w:rFonts w:ascii="Times New Roman" w:hAnsi="Times New Roman" w:cs="Times New Roman"/>
        </w:rPr>
        <w:t xml:space="preserve"> </w:t>
      </w:r>
      <w:r w:rsidR="007D2744">
        <w:rPr>
          <w:rFonts w:ascii="Times New Roman" w:hAnsi="Times New Roman" w:cs="Times New Roman"/>
        </w:rPr>
        <w:t>se</w:t>
      </w:r>
      <w:r w:rsidRPr="00E1699A">
        <w:rPr>
          <w:rFonts w:ascii="Times New Roman" w:hAnsi="Times New Roman" w:cs="Times New Roman"/>
        </w:rPr>
        <w:t xml:space="preserve"> poskytovateli nejpozději do 15. února roku následujícího po skončení projektu na příjmový účet 19-3125001/0710. </w:t>
      </w:r>
    </w:p>
    <w:p w14:paraId="51CCF511" w14:textId="79CB0486" w:rsidR="00E1699A" w:rsidRPr="00E1699A" w:rsidRDefault="00E1699A" w:rsidP="007D2744">
      <w:pPr>
        <w:pStyle w:val="Default"/>
        <w:spacing w:before="120"/>
        <w:jc w:val="both"/>
        <w:rPr>
          <w:rFonts w:ascii="Times New Roman" w:hAnsi="Times New Roman" w:cs="Times New Roman"/>
        </w:rPr>
      </w:pPr>
      <w:r w:rsidRPr="00E1699A">
        <w:rPr>
          <w:rFonts w:ascii="Times New Roman" w:hAnsi="Times New Roman" w:cs="Times New Roman"/>
        </w:rPr>
        <w:t xml:space="preserve">Za období pro odvod těchto příjmů z projektů se považuje doba řešení projektu a doba 3 let po ukončení řešení. </w:t>
      </w:r>
    </w:p>
    <w:p w14:paraId="3EE28044" w14:textId="065E47CB" w:rsidR="00E1699A" w:rsidRPr="00E1699A" w:rsidRDefault="00E1699A" w:rsidP="007D2744">
      <w:pPr>
        <w:pStyle w:val="Default"/>
        <w:spacing w:before="120"/>
        <w:jc w:val="both"/>
        <w:rPr>
          <w:rFonts w:ascii="Times New Roman" w:hAnsi="Times New Roman" w:cs="Times New Roman"/>
        </w:rPr>
      </w:pPr>
      <w:r w:rsidRPr="00E1699A">
        <w:rPr>
          <w:rFonts w:ascii="Times New Roman" w:hAnsi="Times New Roman" w:cs="Times New Roman"/>
        </w:rPr>
        <w:t xml:space="preserve">Pokud dojde k příjmům, které byly generovány z majetku pořízeného z podpory v té části, ve které mají být využity k řešení projektu, považují se tyto příjmy za nepovolené s důsledkem porušení rozpočtové kázně příjemce. </w:t>
      </w:r>
    </w:p>
    <w:p w14:paraId="125F8A8C" w14:textId="7AEE154B" w:rsidR="00E1699A" w:rsidRPr="00E1699A" w:rsidRDefault="00E1699A" w:rsidP="007D2744">
      <w:pPr>
        <w:pStyle w:val="Default"/>
        <w:spacing w:before="120"/>
        <w:jc w:val="both"/>
        <w:rPr>
          <w:rFonts w:ascii="Times New Roman" w:hAnsi="Times New Roman" w:cs="Times New Roman"/>
        </w:rPr>
      </w:pPr>
      <w:r w:rsidRPr="00E1699A">
        <w:rPr>
          <w:rFonts w:ascii="Times New Roman" w:hAnsi="Times New Roman" w:cs="Times New Roman"/>
        </w:rPr>
        <w:t xml:space="preserve">Povinnost odvádět se nevztahuje na příjmy, které nedosáhnou za příslušný kalendářní rok </w:t>
      </w:r>
      <w:r w:rsidR="007D2744">
        <w:rPr>
          <w:rFonts w:ascii="Times New Roman" w:hAnsi="Times New Roman" w:cs="Times New Roman"/>
        </w:rPr>
        <w:br/>
      </w:r>
      <w:r w:rsidRPr="00E1699A">
        <w:rPr>
          <w:rFonts w:ascii="Times New Roman" w:hAnsi="Times New Roman" w:cs="Times New Roman"/>
        </w:rPr>
        <w:t>200,-</w:t>
      </w:r>
      <w:r w:rsidR="007D2744">
        <w:rPr>
          <w:rFonts w:ascii="Times New Roman" w:hAnsi="Times New Roman" w:cs="Times New Roman"/>
        </w:rPr>
        <w:t xml:space="preserve"> </w:t>
      </w:r>
      <w:r w:rsidRPr="00E1699A">
        <w:rPr>
          <w:rFonts w:ascii="Times New Roman" w:hAnsi="Times New Roman" w:cs="Times New Roman"/>
        </w:rPr>
        <w:t xml:space="preserve">Kč v jednom projektu u jednoho příjemce. </w:t>
      </w:r>
    </w:p>
    <w:p w14:paraId="68480B44" w14:textId="77777777" w:rsidR="00E1699A" w:rsidRPr="00CE1F13" w:rsidRDefault="00E1699A" w:rsidP="007D2744">
      <w:pPr>
        <w:ind w:left="540"/>
        <w:contextualSpacing/>
        <w:jc w:val="both"/>
        <w:rPr>
          <w:rFonts w:ascii="Times New Roman" w:eastAsia="Calibri" w:hAnsi="Times New Roman" w:cs="Times New Roman"/>
          <w:sz w:val="24"/>
          <w:szCs w:val="24"/>
        </w:rPr>
      </w:pPr>
    </w:p>
    <w:p w14:paraId="3205A0BE"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IX</w:t>
      </w:r>
    </w:p>
    <w:p w14:paraId="1CF46454"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Práva k hmotnému majetku</w:t>
      </w:r>
    </w:p>
    <w:p w14:paraId="66B9B30B" w14:textId="77777777" w:rsidR="00312D64" w:rsidRPr="00CE1F13" w:rsidRDefault="00B46F58" w:rsidP="007F545B">
      <w:pPr>
        <w:numPr>
          <w:ilvl w:val="1"/>
          <w:numId w:val="5"/>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Vlastníkem hmotného majetku (infrastruktury), nu</w:t>
      </w:r>
      <w:r w:rsidR="007F545B" w:rsidRPr="00CE1F13">
        <w:rPr>
          <w:rFonts w:ascii="Times New Roman" w:hAnsi="Times New Roman" w:cs="Times New Roman"/>
          <w:sz w:val="24"/>
          <w:szCs w:val="24"/>
        </w:rPr>
        <w:t>tného k řešení části Projektu a </w:t>
      </w:r>
      <w:r w:rsidRPr="00CE1F13">
        <w:rPr>
          <w:rFonts w:ascii="Times New Roman" w:hAnsi="Times New Roman" w:cs="Times New Roman"/>
          <w:sz w:val="24"/>
          <w:szCs w:val="24"/>
        </w:rPr>
        <w:t>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7D16A69A" w14:textId="77777777" w:rsidR="00312D64" w:rsidRPr="00CE1F13" w:rsidRDefault="00B46F58" w:rsidP="007F545B">
      <w:pPr>
        <w:numPr>
          <w:ilvl w:val="1"/>
          <w:numId w:val="5"/>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69025A94" w14:textId="77777777" w:rsidR="00312D64" w:rsidRPr="00CE1F13" w:rsidRDefault="00B46F58" w:rsidP="007F545B">
      <w:pPr>
        <w:numPr>
          <w:ilvl w:val="1"/>
          <w:numId w:val="5"/>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lastRenderedPageBreak/>
        <w:t>Hmotný majetek podle odst. 9.1 jsou Smluvní strany oprávněny využívat pro řešení Projektu bezplatně.</w:t>
      </w:r>
    </w:p>
    <w:p w14:paraId="1A59CAB1"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X</w:t>
      </w:r>
    </w:p>
    <w:p w14:paraId="01C1A380"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Duševní vlastnictví</w:t>
      </w:r>
    </w:p>
    <w:p w14:paraId="7CAA05A4" w14:textId="72C6CC90"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Právní vztahy vzniklé v souvislosti s ochranou duševního vlastnictví vytvořeného při plnění účelu Smlouvy se řídí obecně závaznými právními předpisy České republiky, zejména zákonem č. 527/1990 Sb., </w:t>
      </w:r>
      <w:r w:rsidR="004A1CEA" w:rsidRPr="004A1CEA">
        <w:rPr>
          <w:rFonts w:ascii="Times New Roman" w:hAnsi="Times New Roman" w:cs="Times New Roman"/>
          <w:sz w:val="24"/>
          <w:szCs w:val="24"/>
        </w:rPr>
        <w:t>o vynálezech, průmyslových vzorech a zlepšovacích návrzích</w:t>
      </w:r>
      <w:r w:rsidRPr="00CE1F13">
        <w:rPr>
          <w:rFonts w:ascii="Times New Roman" w:hAnsi="Times New Roman" w:cs="Times New Roman"/>
          <w:sz w:val="24"/>
          <w:szCs w:val="24"/>
        </w:rPr>
        <w:t xml:space="preserve">, ve znění pozdějších předpisů, zákonem č. 207/2000 Sb., o ochraně průmyslových vzorů, ve znění pozdějších předpisů, zákonem č. 478/1992 Sb., o užitných vzorech, ve znění pozdějších předpisů, zákonem č. 221/2006 Sb., </w:t>
      </w:r>
      <w:r w:rsidR="00184029" w:rsidRPr="00184029">
        <w:rPr>
          <w:rFonts w:ascii="Times New Roman" w:hAnsi="Times New Roman" w:cs="Times New Roman"/>
          <w:sz w:val="24"/>
          <w:szCs w:val="24"/>
        </w:rPr>
        <w:t xml:space="preserve">o vymáhání práv </w:t>
      </w:r>
      <w:r w:rsidR="00184029">
        <w:rPr>
          <w:rFonts w:ascii="Times New Roman" w:hAnsi="Times New Roman" w:cs="Times New Roman"/>
          <w:sz w:val="24"/>
          <w:szCs w:val="24"/>
        </w:rPr>
        <w:br/>
      </w:r>
      <w:r w:rsidR="00184029" w:rsidRPr="00184029">
        <w:rPr>
          <w:rFonts w:ascii="Times New Roman" w:hAnsi="Times New Roman" w:cs="Times New Roman"/>
          <w:sz w:val="24"/>
          <w:szCs w:val="24"/>
        </w:rPr>
        <w:t>z průmyslového vlastnictví a ochraně obchodního tajemství</w:t>
      </w:r>
      <w:r w:rsidR="007F545B" w:rsidRPr="00CE1F13">
        <w:rPr>
          <w:rFonts w:ascii="Times New Roman" w:hAnsi="Times New Roman" w:cs="Times New Roman"/>
          <w:sz w:val="24"/>
          <w:szCs w:val="24"/>
        </w:rPr>
        <w:t>, zákonem č. </w:t>
      </w:r>
      <w:r w:rsidRPr="00CE1F13">
        <w:rPr>
          <w:rFonts w:ascii="Times New Roman" w:hAnsi="Times New Roman" w:cs="Times New Roman"/>
          <w:sz w:val="24"/>
          <w:szCs w:val="24"/>
        </w:rPr>
        <w:t xml:space="preserve">206/2000 Sb., </w:t>
      </w:r>
      <w:r w:rsidR="00184029">
        <w:rPr>
          <w:rFonts w:ascii="Times New Roman" w:hAnsi="Times New Roman" w:cs="Times New Roman"/>
          <w:sz w:val="24"/>
          <w:szCs w:val="24"/>
        </w:rPr>
        <w:br/>
      </w:r>
      <w:r w:rsidRPr="00CE1F13">
        <w:rPr>
          <w:rFonts w:ascii="Times New Roman" w:hAnsi="Times New Roman" w:cs="Times New Roman"/>
          <w:sz w:val="24"/>
          <w:szCs w:val="24"/>
        </w:rPr>
        <w:t>o ochraně biotechnologických vynálezů, zá</w:t>
      </w:r>
      <w:r w:rsidR="007F545B" w:rsidRPr="00CE1F13">
        <w:rPr>
          <w:rFonts w:ascii="Times New Roman" w:hAnsi="Times New Roman" w:cs="Times New Roman"/>
          <w:sz w:val="24"/>
          <w:szCs w:val="24"/>
        </w:rPr>
        <w:t>konem č. 441/2003 Sb., o </w:t>
      </w:r>
      <w:r w:rsidRPr="00CE1F13">
        <w:rPr>
          <w:rFonts w:ascii="Times New Roman" w:hAnsi="Times New Roman" w:cs="Times New Roman"/>
          <w:sz w:val="24"/>
          <w:szCs w:val="24"/>
        </w:rPr>
        <w:t>ochranných známkách, ve znění pozdějších předp</w:t>
      </w:r>
      <w:r w:rsidR="007F545B" w:rsidRPr="00CE1F13">
        <w:rPr>
          <w:rFonts w:ascii="Times New Roman" w:hAnsi="Times New Roman" w:cs="Times New Roman"/>
          <w:sz w:val="24"/>
          <w:szCs w:val="24"/>
        </w:rPr>
        <w:t>isů, zákonem č. 121/2000 Sb., o </w:t>
      </w:r>
      <w:r w:rsidRPr="00CE1F13">
        <w:rPr>
          <w:rFonts w:ascii="Times New Roman" w:hAnsi="Times New Roman" w:cs="Times New Roman"/>
          <w:sz w:val="24"/>
          <w:szCs w:val="24"/>
        </w:rPr>
        <w:t>právu autorském, o právech souvisejících s právem autorským a o změně některých zákonů (autorský zákon), zákonem č. 130/2002 Sb., o podpoře výzkumu a vývoje.</w:t>
      </w:r>
    </w:p>
    <w:p w14:paraId="21A761DD"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14:paraId="2D621A73"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Předmětem duševního vlastnictví se pro účely Smlouvy rozumí jakýkoli výsledek duševní činnosti, na jehož základě vznikne nehmotný nebo hmotný statek, který je objektivně zachytitelný, který má faktickou či potenc</w:t>
      </w:r>
      <w:r w:rsidR="007F545B" w:rsidRPr="00CE1F13">
        <w:rPr>
          <w:rFonts w:ascii="Times New Roman" w:hAnsi="Times New Roman" w:cs="Times New Roman"/>
          <w:sz w:val="24"/>
          <w:szCs w:val="24"/>
        </w:rPr>
        <w:t>ionální výrobní, průmyslovou či </w:t>
      </w:r>
      <w:r w:rsidRPr="00CE1F13">
        <w:rPr>
          <w:rFonts w:ascii="Times New Roman" w:hAnsi="Times New Roman" w:cs="Times New Roman"/>
          <w:sz w:val="24"/>
          <w:szCs w:val="24"/>
        </w:rPr>
        <w:t>vědeckou hodnotu. Jedná se zejména o vynálezy, technická řešení chráněná užitným vzorem, průmyslové vzory, zlepšovací návrhy, biotechnologické vynálezy, ochranné známky, díla podle práva autorského, know-</w:t>
      </w:r>
      <w:r w:rsidR="007F545B" w:rsidRPr="00CE1F13">
        <w:rPr>
          <w:rFonts w:ascii="Times New Roman" w:hAnsi="Times New Roman" w:cs="Times New Roman"/>
          <w:sz w:val="24"/>
          <w:szCs w:val="24"/>
        </w:rPr>
        <w:t>how, a další výsledky duševní a </w:t>
      </w:r>
      <w:r w:rsidRPr="00CE1F13">
        <w:rPr>
          <w:rFonts w:ascii="Times New Roman" w:hAnsi="Times New Roman" w:cs="Times New Roman"/>
          <w:sz w:val="24"/>
          <w:szCs w:val="24"/>
        </w:rPr>
        <w:t>průmyslové činnosti.</w:t>
      </w:r>
    </w:p>
    <w:p w14:paraId="279D8C57"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Předměty duševního vlastnictví, které jsou ve vlastnictví jednotlivých smluvních stran před uzavřením Smlouvy a které jsou potřebné pro realizaci Projektu nebo pro užívání jeho výsledků, zůstávají ve vlastnictví Hlavního příjemce nebo Dalšího účastníka nebo Smluvní strana umožní využívání předmětů duševního vlastnictví jí náležících jiné Smluvní straně v rozsahu potřebném pro účely realizace Projektu</w:t>
      </w:r>
      <w:r w:rsidRPr="00CE1F13">
        <w:rPr>
          <w:rFonts w:ascii="Times New Roman" w:hAnsi="Times New Roman" w:cs="Times New Roman"/>
          <w:color w:val="1F497D"/>
          <w:sz w:val="24"/>
          <w:szCs w:val="24"/>
        </w:rPr>
        <w:t>.</w:t>
      </w:r>
    </w:p>
    <w:p w14:paraId="621DA1EC"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dohodly na tom, že duševní vlastni</w:t>
      </w:r>
      <w:r w:rsidR="007F545B" w:rsidRPr="00CE1F13">
        <w:rPr>
          <w:rFonts w:ascii="Times New Roman" w:hAnsi="Times New Roman" w:cs="Times New Roman"/>
          <w:sz w:val="24"/>
          <w:szCs w:val="24"/>
        </w:rPr>
        <w:t>ctví vzniklé při plnění úkolů v </w:t>
      </w:r>
      <w:r w:rsidRPr="00CE1F13">
        <w:rPr>
          <w:rFonts w:ascii="Times New Roman" w:hAnsi="Times New Roman" w:cs="Times New Roman"/>
          <w:sz w:val="24"/>
          <w:szCs w:val="24"/>
        </w:rPr>
        <w:t>rámci Projektu je majetkem té Smluvní strany, jejíž pracovníci duševní vlastnictví vytvořili. Smluvní strany si navzájem oznámí vytvoření duševního vlastnictví a Smluvní strana, která je majitelem takového duševního vla</w:t>
      </w:r>
      <w:r w:rsidR="007F545B" w:rsidRPr="00CE1F13">
        <w:rPr>
          <w:rFonts w:ascii="Times New Roman" w:hAnsi="Times New Roman" w:cs="Times New Roman"/>
          <w:sz w:val="24"/>
          <w:szCs w:val="24"/>
        </w:rPr>
        <w:t>stnictví nese náklady spojené s </w:t>
      </w:r>
      <w:r w:rsidRPr="00CE1F13">
        <w:rPr>
          <w:rFonts w:ascii="Times New Roman" w:hAnsi="Times New Roman" w:cs="Times New Roman"/>
          <w:sz w:val="24"/>
          <w:szCs w:val="24"/>
        </w:rPr>
        <w:t>podáním přihlášek a vedením příslušných řízení.</w:t>
      </w:r>
    </w:p>
    <w:p w14:paraId="25D9BD0B" w14:textId="3084B995"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Duševní vlastnictví dle § 16 zákona č. 130/2002 Sb., o podpoře výzkumu a vývoje bude rozděleno mezi Smluvní strany tak, aby zohled</w:t>
      </w:r>
      <w:r w:rsidR="007F545B" w:rsidRPr="00CE1F13">
        <w:rPr>
          <w:rFonts w:ascii="Times New Roman" w:hAnsi="Times New Roman" w:cs="Times New Roman"/>
          <w:sz w:val="24"/>
          <w:szCs w:val="24"/>
        </w:rPr>
        <w:t>ňovalo časové, odborné, věcné a </w:t>
      </w:r>
      <w:r w:rsidRPr="00CE1F13">
        <w:rPr>
          <w:rFonts w:ascii="Times New Roman" w:hAnsi="Times New Roman" w:cs="Times New Roman"/>
          <w:sz w:val="24"/>
          <w:szCs w:val="24"/>
        </w:rPr>
        <w:t xml:space="preserve">finanční hledisko. Duševní vlastnictví vzniklé při plnění úkolů v rámci Projektu je majetkem té Smluvní strany, jejíž zaměstnanci duševní vlastnictví vytvořili. Řešitelé si navzájem oznámí vytvoření duševního vlastnictví a Smluvní strany, která je majitelem takového </w:t>
      </w:r>
      <w:r w:rsidRPr="00CE1F13">
        <w:rPr>
          <w:rFonts w:ascii="Times New Roman" w:hAnsi="Times New Roman" w:cs="Times New Roman"/>
          <w:sz w:val="24"/>
          <w:szCs w:val="24"/>
        </w:rPr>
        <w:lastRenderedPageBreak/>
        <w:t xml:space="preserve">duševního vlastnictví nese náklady spojené s podáním přihlášek a vedením příslušných řízení. </w:t>
      </w:r>
    </w:p>
    <w:p w14:paraId="2D360E76"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Nebude-li jedna ze Smluvních stran mít zájem na podání přihlášky, může jiná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0DD598F1" w14:textId="2D42D221"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Práva původců budou Smluvními stranami řešena dle § 9 zák. č. 527/1990 Sb., </w:t>
      </w:r>
      <w:r w:rsidR="004A1CEA" w:rsidRPr="004A1CEA">
        <w:rPr>
          <w:rFonts w:ascii="Times New Roman" w:hAnsi="Times New Roman" w:cs="Times New Roman"/>
          <w:sz w:val="24"/>
          <w:szCs w:val="24"/>
        </w:rPr>
        <w:t>o vynálezech, průmyslových vzorech a zlepšovacích návrzích</w:t>
      </w:r>
      <w:r w:rsidRPr="00CE1F13">
        <w:rPr>
          <w:rFonts w:ascii="Times New Roman" w:hAnsi="Times New Roman" w:cs="Times New Roman"/>
          <w:sz w:val="24"/>
          <w:szCs w:val="24"/>
        </w:rPr>
        <w:t>, ve znění pozdějších předpisů nebo dle obdobných předpisů.</w:t>
      </w:r>
    </w:p>
    <w:p w14:paraId="56590162" w14:textId="6E9B2C6D"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zavazují k uzavření smlouvy o využití výsledků, která bude obsahovat podrobnosti využití výsledků Projektu, zejména procentuální rozdělení vlastnických podílů k výsledkům mezi Smluvní strany</w:t>
      </w:r>
      <w:r w:rsidR="007F545B" w:rsidRPr="00CE1F13">
        <w:rPr>
          <w:rFonts w:ascii="Times New Roman" w:hAnsi="Times New Roman" w:cs="Times New Roman"/>
          <w:sz w:val="24"/>
          <w:szCs w:val="24"/>
        </w:rPr>
        <w:t>, následné vypořádání přínosů a </w:t>
      </w:r>
      <w:r w:rsidRPr="00CE1F13">
        <w:rPr>
          <w:rFonts w:ascii="Times New Roman" w:hAnsi="Times New Roman" w:cs="Times New Roman"/>
          <w:sz w:val="24"/>
          <w:szCs w:val="24"/>
        </w:rPr>
        <w:t>rozdělení finančních prostředků získaných z tržeb s tím, že některé skutečnosti mohou být obsahem až případné následné licenční smlouvy, příp. další náležitosti vyžadované Poskytovatelem.</w:t>
      </w:r>
      <w:r w:rsidR="00765216" w:rsidRPr="00CE1F13">
        <w:rPr>
          <w:rFonts w:ascii="Times New Roman" w:hAnsi="Times New Roman" w:cs="Times New Roman"/>
          <w:sz w:val="24"/>
          <w:szCs w:val="24"/>
        </w:rPr>
        <w:t xml:space="preserve"> Vypořádání přínosů Projektu (po ukončení jeho řešení) bude stanoveno zejména s ohledem na následující vývoj a rizika související s komercializací/uplatnění výsledků na trhu</w:t>
      </w:r>
    </w:p>
    <w:p w14:paraId="2F96F068"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 Smlouva o využití výsledků bude uzavřena vždy před uplatněním výsledku v praxi, nejpozději však před ukončením řešení Projektu.</w:t>
      </w:r>
    </w:p>
    <w:p w14:paraId="4C919D86"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 Smluvní strany jsou oprávněny využívat know-how z</w:t>
      </w:r>
      <w:r w:rsidR="007F545B" w:rsidRPr="00CE1F13">
        <w:rPr>
          <w:rFonts w:ascii="Times New Roman" w:hAnsi="Times New Roman" w:cs="Times New Roman"/>
          <w:sz w:val="24"/>
          <w:szCs w:val="24"/>
        </w:rPr>
        <w:t>ískané při provádění Projektu a </w:t>
      </w:r>
      <w:r w:rsidRPr="00CE1F13">
        <w:rPr>
          <w:rFonts w:ascii="Times New Roman" w:hAnsi="Times New Roman" w:cs="Times New Roman"/>
          <w:sz w:val="24"/>
          <w:szCs w:val="24"/>
        </w:rPr>
        <w:t>přenést výsledky tohoto know-how do praxe po uzavření smlouvy o využití výsledků dle bodů 10.9 a 10.10 této Smlouvy.</w:t>
      </w:r>
    </w:p>
    <w:p w14:paraId="0954EC0F" w14:textId="77777777" w:rsidR="00312D64" w:rsidRPr="00CE1F13" w:rsidRDefault="00B46F58" w:rsidP="007F545B">
      <w:pPr>
        <w:numPr>
          <w:ilvl w:val="1"/>
          <w:numId w:val="12"/>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 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w:t>
      </w:r>
      <w:r w:rsidR="007F545B" w:rsidRPr="00CE1F13">
        <w:rPr>
          <w:rFonts w:ascii="Times New Roman" w:hAnsi="Times New Roman" w:cs="Times New Roman"/>
          <w:sz w:val="24"/>
          <w:szCs w:val="24"/>
        </w:rPr>
        <w:t>odíl jen v případě, že žádný ze </w:t>
      </w:r>
      <w:r w:rsidRPr="00CE1F13">
        <w:rPr>
          <w:rFonts w:ascii="Times New Roman" w:hAnsi="Times New Roman" w:cs="Times New Roman"/>
          <w:sz w:val="24"/>
          <w:szCs w:val="24"/>
        </w:rPr>
        <w:t>spolumajitelů nepřijme ve lhůtě jednoho měsíce písemnou nabídku převodu. V ostatních otázkách se vzájemné vztahy mezi spolumaji</w:t>
      </w:r>
      <w:r w:rsidR="007F545B" w:rsidRPr="00CE1F13">
        <w:rPr>
          <w:rFonts w:ascii="Times New Roman" w:hAnsi="Times New Roman" w:cs="Times New Roman"/>
          <w:sz w:val="24"/>
          <w:szCs w:val="24"/>
        </w:rPr>
        <w:t>teli řídí obecnými předpisy o </w:t>
      </w:r>
      <w:r w:rsidRPr="00CE1F13">
        <w:rPr>
          <w:rFonts w:ascii="Times New Roman" w:hAnsi="Times New Roman" w:cs="Times New Roman"/>
          <w:sz w:val="24"/>
          <w:szCs w:val="24"/>
        </w:rPr>
        <w:t>podílovém spoluvlastnictví.</w:t>
      </w:r>
    </w:p>
    <w:p w14:paraId="19F0AEC7"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XI</w:t>
      </w:r>
    </w:p>
    <w:p w14:paraId="416DCC07"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Zajištění ochrany výsledků výzkumu a vývoje uskutečněných v souvislosti s Projektem</w:t>
      </w:r>
    </w:p>
    <w:p w14:paraId="2C390A2D" w14:textId="77777777" w:rsidR="00312D64" w:rsidRPr="00CE1F13" w:rsidRDefault="00B46F58" w:rsidP="007F545B">
      <w:pPr>
        <w:numPr>
          <w:ilvl w:val="0"/>
          <w:numId w:val="15"/>
        </w:numPr>
        <w:spacing w:after="20"/>
        <w:ind w:hanging="72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23482DD3" w14:textId="77777777" w:rsidR="00312D64" w:rsidRPr="00CE1F13" w:rsidRDefault="00B46F58" w:rsidP="007F545B">
      <w:pPr>
        <w:numPr>
          <w:ilvl w:val="0"/>
          <w:numId w:val="15"/>
        </w:numPr>
        <w:spacing w:after="20"/>
        <w:ind w:hanging="720"/>
        <w:contextualSpacing/>
        <w:jc w:val="both"/>
        <w:rPr>
          <w:rFonts w:ascii="Times New Roman" w:hAnsi="Times New Roman" w:cs="Times New Roman"/>
          <w:sz w:val="24"/>
          <w:szCs w:val="24"/>
        </w:rPr>
      </w:pPr>
      <w:r w:rsidRPr="00CE1F13">
        <w:rPr>
          <w:rFonts w:ascii="Times New Roman" w:hAnsi="Times New Roman" w:cs="Times New Roman"/>
          <w:sz w:val="24"/>
          <w:szCs w:val="24"/>
        </w:rPr>
        <w:lastRenderedPageBreak/>
        <w:t>Smluvní strany se zavazují si vzájemně poskytovat veškeré informace nutné pro vykonávání činností podle Smlouvy, informace o činnostech v Projektu a o jejich výsledcích.</w:t>
      </w:r>
    </w:p>
    <w:p w14:paraId="2312CA73" w14:textId="77777777" w:rsidR="00312D64" w:rsidRPr="00CE1F13" w:rsidRDefault="00B46F58" w:rsidP="007F545B">
      <w:pPr>
        <w:numPr>
          <w:ilvl w:val="0"/>
          <w:numId w:val="15"/>
        </w:numPr>
        <w:spacing w:after="20"/>
        <w:ind w:hanging="720"/>
        <w:contextualSpacing/>
        <w:jc w:val="both"/>
        <w:rPr>
          <w:rFonts w:ascii="Times New Roman" w:hAnsi="Times New Roman" w:cs="Times New Roman"/>
          <w:sz w:val="24"/>
          <w:szCs w:val="24"/>
        </w:rPr>
      </w:pPr>
      <w:r w:rsidRPr="00CE1F13">
        <w:rPr>
          <w:rFonts w:ascii="Times New Roman" w:hAnsi="Times New Roman" w:cs="Times New Roman"/>
          <w:sz w:val="24"/>
          <w:szCs w:val="24"/>
        </w:rPr>
        <w:t>Nedohodnou-li se Smluvní strany v konkrétním případě jinak, jsou veškeré informace, které získá jedna Smluvní strana od druhé Smluvní strany dle odstavce 11.2 této Smlouvy,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w:t>
      </w:r>
      <w:r w:rsidR="007F545B" w:rsidRPr="00CE1F13">
        <w:rPr>
          <w:rFonts w:ascii="Times New Roman" w:hAnsi="Times New Roman" w:cs="Times New Roman"/>
          <w:sz w:val="24"/>
          <w:szCs w:val="24"/>
        </w:rPr>
        <w:t>hodu o zachování mlčenlivosti v </w:t>
      </w:r>
      <w:r w:rsidRPr="00CE1F13">
        <w:rPr>
          <w:rFonts w:ascii="Times New Roman" w:hAnsi="Times New Roman" w:cs="Times New Roman"/>
          <w:sz w:val="24"/>
          <w:szCs w:val="24"/>
        </w:rPr>
        <w:t>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10.000,- Kč. Smluvní pokuta je splatná na účet té Smluvní strany, vůči které byla povinnost porušena.</w:t>
      </w:r>
    </w:p>
    <w:p w14:paraId="22ED6C9B" w14:textId="77777777" w:rsidR="00312D64" w:rsidRPr="00CE1F13" w:rsidRDefault="00B46F58" w:rsidP="007F545B">
      <w:pPr>
        <w:numPr>
          <w:ilvl w:val="0"/>
          <w:numId w:val="15"/>
        </w:numPr>
        <w:spacing w:after="20"/>
        <w:ind w:hanging="720"/>
        <w:contextualSpacing/>
        <w:jc w:val="both"/>
        <w:rPr>
          <w:rFonts w:ascii="Times New Roman" w:hAnsi="Times New Roman" w:cs="Times New Roman"/>
          <w:sz w:val="24"/>
          <w:szCs w:val="24"/>
        </w:rPr>
      </w:pPr>
      <w:r w:rsidRPr="00CE1F13">
        <w:rPr>
          <w:rFonts w:ascii="Times New Roman" w:hAnsi="Times New Roman" w:cs="Times New Roman"/>
          <w:sz w:val="24"/>
          <w:szCs w:val="24"/>
        </w:rPr>
        <w:t>Povinnosti podle odstavce 11.3 této Smlouvy platí beze změny po dobu dalších 5 let po skončení účinnosti ostatních ustanovení Smlouvy, ať k němu dojde z jakéhokoliv důvodu.</w:t>
      </w:r>
    </w:p>
    <w:p w14:paraId="096C2D16" w14:textId="77777777" w:rsidR="00312D64" w:rsidRPr="00CE1F13" w:rsidRDefault="00B46F58" w:rsidP="007F545B">
      <w:pPr>
        <w:numPr>
          <w:ilvl w:val="0"/>
          <w:numId w:val="15"/>
        </w:numPr>
        <w:spacing w:after="20"/>
        <w:ind w:hanging="720"/>
        <w:contextualSpacing/>
        <w:jc w:val="both"/>
        <w:rPr>
          <w:rFonts w:ascii="Times New Roman" w:hAnsi="Times New Roman" w:cs="Times New Roman"/>
          <w:sz w:val="24"/>
          <w:szCs w:val="24"/>
        </w:rPr>
      </w:pPr>
      <w:r w:rsidRPr="00CE1F13">
        <w:rPr>
          <w:rFonts w:ascii="Times New Roman" w:hAnsi="Times New Roman" w:cs="Times New Roman"/>
          <w:sz w:val="24"/>
          <w:szCs w:val="24"/>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ostatními Smluvními stranami a uvést jejich identifikační znaky. Zveřejněním nesmí být dotčena nebo ohrožena ochrana výsledků Projektu, jinak Smluvní strana odpovídá ostatním Smluvním stranám za způsobenou škodu.</w:t>
      </w:r>
    </w:p>
    <w:p w14:paraId="160A5001" w14:textId="77777777" w:rsidR="00312D64" w:rsidRPr="00CE1F13" w:rsidRDefault="00B46F58" w:rsidP="007F545B">
      <w:pPr>
        <w:numPr>
          <w:ilvl w:val="0"/>
          <w:numId w:val="15"/>
        </w:numPr>
        <w:spacing w:after="20"/>
        <w:ind w:hanging="72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se dohodly na níže uvedené</w:t>
      </w:r>
      <w:r w:rsidR="007F545B" w:rsidRPr="00CE1F13">
        <w:rPr>
          <w:rFonts w:ascii="Times New Roman" w:hAnsi="Times New Roman" w:cs="Times New Roman"/>
          <w:sz w:val="24"/>
          <w:szCs w:val="24"/>
        </w:rPr>
        <w:t>m způsobu předávání výsledků do </w:t>
      </w:r>
      <w:r w:rsidRPr="00CE1F13">
        <w:rPr>
          <w:rFonts w:ascii="Times New Roman" w:hAnsi="Times New Roman" w:cs="Times New Roman"/>
          <w:sz w:val="24"/>
          <w:szCs w:val="24"/>
        </w:rPr>
        <w:t xml:space="preserve">Rejstříku informací o výsledcích (dále jen „RIV“) </w:t>
      </w:r>
      <w:r w:rsidR="007F545B" w:rsidRPr="00CE1F13">
        <w:rPr>
          <w:rFonts w:ascii="Times New Roman" w:hAnsi="Times New Roman" w:cs="Times New Roman"/>
          <w:sz w:val="24"/>
          <w:szCs w:val="24"/>
        </w:rPr>
        <w:t>podle zákona č. 130/2002 Sb., o </w:t>
      </w:r>
      <w:r w:rsidRPr="00CE1F13">
        <w:rPr>
          <w:rFonts w:ascii="Times New Roman" w:hAnsi="Times New Roman" w:cs="Times New Roman"/>
          <w:sz w:val="24"/>
          <w:szCs w:val="24"/>
        </w:rPr>
        <w:t>podpoře výzkumu a vývoje:</w:t>
      </w:r>
    </w:p>
    <w:p w14:paraId="24ABF3E2" w14:textId="1C9B2457" w:rsidR="00312D64" w:rsidRPr="00CE1F13" w:rsidRDefault="00B46F58" w:rsidP="007F545B">
      <w:pPr>
        <w:numPr>
          <w:ilvl w:val="1"/>
          <w:numId w:val="21"/>
        </w:numPr>
        <w:spacing w:after="20"/>
        <w:ind w:left="1134" w:hanging="873"/>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Hlavní příjemce a Další účastník projektu se zavazují samostatně předávat údaje o výsledcích vytvořených </w:t>
      </w:r>
      <w:r w:rsidR="007F545B" w:rsidRPr="00CE1F13">
        <w:rPr>
          <w:rFonts w:ascii="Times New Roman" w:hAnsi="Times New Roman" w:cs="Times New Roman"/>
          <w:sz w:val="24"/>
          <w:szCs w:val="24"/>
        </w:rPr>
        <w:t>při realizaci Projektu do RIV v </w:t>
      </w:r>
      <w:r w:rsidRPr="00CE1F13">
        <w:rPr>
          <w:rFonts w:ascii="Times New Roman" w:hAnsi="Times New Roman" w:cs="Times New Roman"/>
          <w:sz w:val="24"/>
          <w:szCs w:val="24"/>
        </w:rPr>
        <w:t>termínech a ve formě požadované zákonem o podpoře výzkumu a vývoje, pokud se Smluvní strany nedohodnou jinak.</w:t>
      </w:r>
    </w:p>
    <w:p w14:paraId="73B7DD72" w14:textId="32EF9BD2" w:rsidR="00312D64" w:rsidRPr="00CE1F13" w:rsidRDefault="00B46F58" w:rsidP="007F545B">
      <w:pPr>
        <w:numPr>
          <w:ilvl w:val="1"/>
          <w:numId w:val="21"/>
        </w:numPr>
        <w:spacing w:after="20"/>
        <w:ind w:left="1134" w:hanging="873"/>
        <w:contextualSpacing/>
        <w:jc w:val="both"/>
        <w:rPr>
          <w:rFonts w:ascii="Times New Roman" w:hAnsi="Times New Roman" w:cs="Times New Roman"/>
          <w:sz w:val="24"/>
          <w:szCs w:val="24"/>
        </w:rPr>
      </w:pPr>
      <w:r w:rsidRPr="00CE1F13">
        <w:rPr>
          <w:rFonts w:ascii="Times New Roman" w:hAnsi="Times New Roman" w:cs="Times New Roman"/>
          <w:sz w:val="24"/>
          <w:szCs w:val="24"/>
        </w:rPr>
        <w:t>Způsob započítávání výsledků a podíl dedikací v rámci Projektu bude stanoven na základě podílu, jímž Hlavní příjemce a Další účastník</w:t>
      </w:r>
      <w:r w:rsidR="007F545B" w:rsidRPr="00CE1F13">
        <w:rPr>
          <w:rFonts w:ascii="Times New Roman" w:hAnsi="Times New Roman" w:cs="Times New Roman"/>
          <w:sz w:val="24"/>
          <w:szCs w:val="24"/>
        </w:rPr>
        <w:t xml:space="preserve"> přispěli k </w:t>
      </w:r>
      <w:r w:rsidRPr="00CE1F13">
        <w:rPr>
          <w:rFonts w:ascii="Times New Roman" w:hAnsi="Times New Roman" w:cs="Times New Roman"/>
          <w:sz w:val="24"/>
          <w:szCs w:val="24"/>
        </w:rPr>
        <w:t xml:space="preserve">dosažení započitatelných výsledků při realizaci Projektu. Pokud se Smluvní strany na výše uvedeném nedohodnou, zavazují se respektovat rozhodnutí, které v této věci vydá Poskytovatel nebo jiný </w:t>
      </w:r>
      <w:r w:rsidR="007F545B" w:rsidRPr="00CE1F13">
        <w:rPr>
          <w:rFonts w:ascii="Times New Roman" w:hAnsi="Times New Roman" w:cs="Times New Roman"/>
          <w:sz w:val="24"/>
          <w:szCs w:val="24"/>
        </w:rPr>
        <w:t>věcně příslušný rozhodčí orgán.</w:t>
      </w:r>
    </w:p>
    <w:p w14:paraId="6FB74F07"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XII</w:t>
      </w:r>
    </w:p>
    <w:p w14:paraId="665FC00B"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Times New Roman" w:hAnsi="Times New Roman" w:cs="Times New Roman"/>
          <w:sz w:val="24"/>
          <w:szCs w:val="24"/>
        </w:rPr>
      </w:pPr>
      <w:r w:rsidRPr="00CE1F13">
        <w:rPr>
          <w:rFonts w:ascii="Times New Roman" w:hAnsi="Times New Roman" w:cs="Times New Roman"/>
          <w:b/>
          <w:sz w:val="24"/>
          <w:szCs w:val="24"/>
        </w:rPr>
        <w:t>Odpovědnost za škodu</w:t>
      </w:r>
    </w:p>
    <w:p w14:paraId="0257539F" w14:textId="77777777" w:rsidR="00312D64" w:rsidRPr="00CE1F13" w:rsidRDefault="00B46F58" w:rsidP="007F545B">
      <w:pPr>
        <w:spacing w:after="120"/>
        <w:ind w:left="567" w:hanging="567"/>
        <w:jc w:val="both"/>
        <w:rPr>
          <w:rFonts w:ascii="Times New Roman" w:hAnsi="Times New Roman" w:cs="Times New Roman"/>
          <w:sz w:val="24"/>
          <w:szCs w:val="24"/>
        </w:rPr>
      </w:pPr>
      <w:r w:rsidRPr="00CE1F13">
        <w:rPr>
          <w:rFonts w:ascii="Times New Roman" w:hAnsi="Times New Roman" w:cs="Times New Roman"/>
          <w:sz w:val="24"/>
          <w:szCs w:val="24"/>
        </w:rPr>
        <w:t>12.1</w:t>
      </w:r>
      <w:r w:rsidRPr="00CE1F13">
        <w:rPr>
          <w:rFonts w:ascii="Times New Roman" w:hAnsi="Times New Roman" w:cs="Times New Roman"/>
          <w:sz w:val="24"/>
          <w:szCs w:val="24"/>
        </w:rPr>
        <w:tab/>
        <w:t xml:space="preserve">Hlavní příjemce odpovídá Poskytovateli za zákonné použití poskytnuté podpory. Smluvní strany si navzájem odpovídají za škodu způsobenou porušením povinností </w:t>
      </w:r>
      <w:r w:rsidRPr="00CE1F13">
        <w:rPr>
          <w:rFonts w:ascii="Times New Roman" w:hAnsi="Times New Roman" w:cs="Times New Roman"/>
          <w:sz w:val="24"/>
          <w:szCs w:val="24"/>
        </w:rPr>
        <w:lastRenderedPageBreak/>
        <w:t>vyplývajících z této Smlouvy a Smlouvy o poskytnutí podpory, včetně Všeobecných podmínek Poskytovatele a dalších dokumentů Poskytovatele závazných pro program podpory.</w:t>
      </w:r>
    </w:p>
    <w:p w14:paraId="6B2FA445" w14:textId="4FA2A1D4" w:rsidR="00312D64" w:rsidRPr="00CE1F13" w:rsidRDefault="00B46F58" w:rsidP="007F545B">
      <w:pPr>
        <w:spacing w:after="120"/>
        <w:ind w:left="567" w:hanging="567"/>
        <w:jc w:val="both"/>
        <w:rPr>
          <w:rFonts w:ascii="Times New Roman" w:hAnsi="Times New Roman" w:cs="Times New Roman"/>
          <w:sz w:val="24"/>
          <w:szCs w:val="24"/>
        </w:rPr>
      </w:pPr>
      <w:r w:rsidRPr="00CE1F13">
        <w:rPr>
          <w:rFonts w:ascii="Times New Roman" w:hAnsi="Times New Roman" w:cs="Times New Roman"/>
          <w:sz w:val="24"/>
          <w:szCs w:val="24"/>
        </w:rPr>
        <w:t xml:space="preserve">12.2 </w:t>
      </w:r>
      <w:r w:rsidR="00184029">
        <w:rPr>
          <w:rFonts w:ascii="Times New Roman" w:hAnsi="Times New Roman" w:cs="Times New Roman"/>
          <w:sz w:val="24"/>
          <w:szCs w:val="24"/>
        </w:rPr>
        <w:tab/>
      </w:r>
      <w:r w:rsidRPr="00CE1F13">
        <w:rPr>
          <w:rFonts w:ascii="Times New Roman" w:hAnsi="Times New Roman" w:cs="Times New Roman"/>
          <w:sz w:val="24"/>
          <w:szCs w:val="24"/>
        </w:rPr>
        <w:t>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Příjemci udělena pokuta nebo jiná peněžitá sankce, je tento Další účastník povinen tuto sankci Hla</w:t>
      </w:r>
      <w:r w:rsidR="007F545B" w:rsidRPr="00CE1F13">
        <w:rPr>
          <w:rFonts w:ascii="Times New Roman" w:hAnsi="Times New Roman" w:cs="Times New Roman"/>
          <w:sz w:val="24"/>
          <w:szCs w:val="24"/>
        </w:rPr>
        <w:t>vnímu příjemci uhradit, a to do </w:t>
      </w:r>
      <w:r w:rsidRPr="00CE1F13">
        <w:rPr>
          <w:rFonts w:ascii="Times New Roman" w:hAnsi="Times New Roman" w:cs="Times New Roman"/>
          <w:sz w:val="24"/>
          <w:szCs w:val="24"/>
        </w:rPr>
        <w:t xml:space="preserve">30 dnů od doručení písemné výzvy k úhradě. </w:t>
      </w:r>
    </w:p>
    <w:p w14:paraId="1DBDDD09"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85"/>
        <w:jc w:val="center"/>
        <w:rPr>
          <w:rFonts w:ascii="Times New Roman" w:hAnsi="Times New Roman" w:cs="Times New Roman"/>
          <w:sz w:val="24"/>
          <w:szCs w:val="24"/>
        </w:rPr>
      </w:pPr>
      <w:r w:rsidRPr="00CE1F13">
        <w:rPr>
          <w:rFonts w:ascii="Times New Roman" w:hAnsi="Times New Roman" w:cs="Times New Roman"/>
          <w:b/>
          <w:sz w:val="24"/>
          <w:szCs w:val="24"/>
        </w:rPr>
        <w:t>Článek XIII</w:t>
      </w:r>
    </w:p>
    <w:p w14:paraId="17D57751"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24"/>
          <w:szCs w:val="24"/>
        </w:rPr>
      </w:pPr>
      <w:r w:rsidRPr="00CE1F13">
        <w:rPr>
          <w:rFonts w:ascii="Times New Roman" w:hAnsi="Times New Roman" w:cs="Times New Roman"/>
          <w:b/>
          <w:sz w:val="24"/>
          <w:szCs w:val="24"/>
        </w:rPr>
        <w:t>Doba trvání Smlouvy, odstoupení od Smlouvy a smluvní sankce</w:t>
      </w:r>
    </w:p>
    <w:p w14:paraId="734F181E" w14:textId="77777777" w:rsidR="00312D64" w:rsidRPr="00CE1F13" w:rsidRDefault="00B46F58" w:rsidP="007F545B">
      <w:pPr>
        <w:numPr>
          <w:ilvl w:val="1"/>
          <w:numId w:val="11"/>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Smlouva nabývá platnosti a účinnosti dnem jejího podpisu zástupci všech Smluvních stran a doba platnosti Smlouvy je odvozena od platnosti Smlouvy o poskytnutí podpory. Ustanovení čl. 7.3, 7.6, </w:t>
      </w:r>
      <w:r w:rsidR="00EF4E5B" w:rsidRPr="00CE1F13">
        <w:rPr>
          <w:rFonts w:ascii="Times New Roman" w:hAnsi="Times New Roman" w:cs="Times New Roman"/>
          <w:sz w:val="24"/>
          <w:szCs w:val="24"/>
        </w:rPr>
        <w:t>8.9</w:t>
      </w:r>
      <w:r w:rsidRPr="00CE1F13">
        <w:rPr>
          <w:rFonts w:ascii="Times New Roman" w:hAnsi="Times New Roman" w:cs="Times New Roman"/>
          <w:sz w:val="24"/>
          <w:szCs w:val="24"/>
        </w:rPr>
        <w:t>,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14:paraId="3C5D31DB" w14:textId="77777777" w:rsidR="00312D64" w:rsidRPr="00CE1F13" w:rsidRDefault="00B46F58" w:rsidP="007F545B">
      <w:pPr>
        <w:numPr>
          <w:ilvl w:val="1"/>
          <w:numId w:val="11"/>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V případě, že Poskytovatel nerozhodne jinak, postupuje se dle následujících odstavců.</w:t>
      </w:r>
    </w:p>
    <w:p w14:paraId="5E4E7B3E" w14:textId="77777777" w:rsidR="00E75F28" w:rsidRPr="00CE1F13" w:rsidRDefault="00E75F28" w:rsidP="007F545B">
      <w:pPr>
        <w:pStyle w:val="Normlnweb"/>
        <w:numPr>
          <w:ilvl w:val="1"/>
          <w:numId w:val="11"/>
        </w:numPr>
        <w:spacing w:before="0" w:beforeAutospacing="0" w:after="20" w:afterAutospacing="0" w:line="276" w:lineRule="auto"/>
        <w:ind w:left="540" w:hanging="540"/>
        <w:jc w:val="both"/>
        <w:textAlignment w:val="baseline"/>
        <w:rPr>
          <w:color w:val="000000"/>
        </w:rPr>
      </w:pPr>
      <w:r w:rsidRPr="00CE1F13">
        <w:rPr>
          <w:color w:val="000000"/>
        </w:rPr>
        <w:t>Smluvní strany jsou oprávněny od Smlouvy odstoupi</w:t>
      </w:r>
      <w:r w:rsidR="007F545B" w:rsidRPr="00CE1F13">
        <w:rPr>
          <w:color w:val="000000"/>
        </w:rPr>
        <w:t>t v případě, kdy se prokáže, že </w:t>
      </w:r>
      <w:r w:rsidRPr="00CE1F13">
        <w:rPr>
          <w:color w:val="000000"/>
        </w:rPr>
        <w:t>údaje předané druhou Smluvní strano</w:t>
      </w:r>
      <w:r w:rsidR="007F545B" w:rsidRPr="00CE1F13">
        <w:rPr>
          <w:color w:val="000000"/>
        </w:rPr>
        <w:t>u před uzavřením Smlouvy, které </w:t>
      </w:r>
      <w:r w:rsidRPr="00CE1F13">
        <w:rPr>
          <w:color w:val="000000"/>
        </w:rPr>
        <w:t>představovaly podmínky, na jejichž splnění bylo vázáno uzavření Smlouvy, jsou nepravdivé, nebo v případě, že druhá Smluvní strana neplní své povinnosti ze Smlouvy ani na základě písemné výzvy k plnění zaslané druhou Smluvní stranou.</w:t>
      </w:r>
    </w:p>
    <w:p w14:paraId="03DAEDD1" w14:textId="77777777" w:rsidR="00E75F28" w:rsidRPr="00CE1F13" w:rsidRDefault="00E75F28" w:rsidP="007F545B">
      <w:pPr>
        <w:pStyle w:val="Normlnweb"/>
        <w:numPr>
          <w:ilvl w:val="1"/>
          <w:numId w:val="11"/>
        </w:numPr>
        <w:spacing w:before="0" w:beforeAutospacing="0" w:after="20" w:afterAutospacing="0" w:line="276" w:lineRule="auto"/>
        <w:ind w:left="540" w:hanging="540"/>
        <w:jc w:val="both"/>
        <w:textAlignment w:val="baseline"/>
        <w:rPr>
          <w:color w:val="000000"/>
        </w:rPr>
      </w:pPr>
      <w:r w:rsidRPr="00CE1F13">
        <w:rPr>
          <w:color w:val="000000"/>
        </w:rPr>
        <w:t>Pokud Smluvní strana odstoupí od Smlouvy dle předchozího odstavce, je druhá Smluvní strana povinna řídit se pokyny Poskytovatele ohledně vrácení dotace/části dotace, která jí byla na základě Smlouvy poskytnuta, a to včetně případného majetkového prospěchu získaného v souvislosti s neoprávněným použitím této dotace, a to nejdéle do 30 kalendářních dnů ode dne, kdy jí bylo doručeno písemné vyhotovení listiny obsahující oznámení o odstoupení od Smlouvy.</w:t>
      </w:r>
    </w:p>
    <w:p w14:paraId="00E21ACF" w14:textId="77777777" w:rsidR="00E75F28" w:rsidRPr="00CE1F13" w:rsidRDefault="00E75F28" w:rsidP="007F545B">
      <w:pPr>
        <w:pStyle w:val="Normlnweb"/>
        <w:numPr>
          <w:ilvl w:val="1"/>
          <w:numId w:val="11"/>
        </w:numPr>
        <w:spacing w:before="0" w:beforeAutospacing="0" w:after="20" w:afterAutospacing="0" w:line="276" w:lineRule="auto"/>
        <w:ind w:left="540" w:hanging="540"/>
        <w:jc w:val="both"/>
        <w:textAlignment w:val="baseline"/>
        <w:rPr>
          <w:color w:val="000000"/>
        </w:rPr>
      </w:pPr>
      <w:r w:rsidRPr="00CE1F13">
        <w:rPr>
          <w:color w:val="000000"/>
        </w:rPr>
        <w:t>Smluvní strany jsou oprávněny odstoupit od Smlouvy na základě písemného odůvodněného prohlášení o tom, že nemohou splnit své závazky dle Smlouvy. V takovém případě jsou Smluvní strany povinny řídit se pokyny Poskytovatele ohledně vrácení dotace/části dotace, která jim byla na základě Smlouvy poskytnuta, včetně případného majetkového prospěchu získaného v souvislosti s použitím této účelové podpory, a to do 30 dnů ode dne, kdy odstoupení od Smlouvy bylo doručeno druhé Smluvní straně.</w:t>
      </w:r>
    </w:p>
    <w:p w14:paraId="7D2B2D4B" w14:textId="77777777" w:rsidR="00E75F28" w:rsidRPr="00CE1F13" w:rsidRDefault="00E75F28" w:rsidP="007F545B">
      <w:pPr>
        <w:pStyle w:val="Normlnweb"/>
        <w:numPr>
          <w:ilvl w:val="1"/>
          <w:numId w:val="11"/>
        </w:numPr>
        <w:spacing w:before="0" w:beforeAutospacing="0" w:after="20" w:afterAutospacing="0" w:line="276" w:lineRule="auto"/>
        <w:ind w:left="540" w:hanging="540"/>
        <w:jc w:val="both"/>
        <w:textAlignment w:val="baseline"/>
        <w:rPr>
          <w:color w:val="000000"/>
        </w:rPr>
      </w:pPr>
      <w:r w:rsidRPr="00CE1F13">
        <w:rPr>
          <w:color w:val="000000"/>
        </w:rPr>
        <w:t>Smluvní strany jsou dále oprávněny odstoupit od Smlouvy z toho důvodu, že druhá Smluvní strana neplní podmínky vyplývající ze Smlouvy nebo že není schopna prokázat, že je stále způsobilá pro řešení projektu. V takovém případě jsou Smluvní strany povinny řídit se pokyny Poskytovatele.</w:t>
      </w:r>
    </w:p>
    <w:p w14:paraId="7C759BFE" w14:textId="77777777" w:rsidR="00312D64" w:rsidRPr="00CE1F13" w:rsidRDefault="00B46F58" w:rsidP="007F545B">
      <w:pPr>
        <w:numPr>
          <w:ilvl w:val="1"/>
          <w:numId w:val="11"/>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lastRenderedPageBreak/>
        <w:t>Odstoupení od Smlouvy je účinné jeho doručením druhé Smluvní straně. O ukončení řešení projektu však rozhoduje Poskytovatel.</w:t>
      </w:r>
    </w:p>
    <w:p w14:paraId="46EE4D7E" w14:textId="1C30ADF9" w:rsidR="00312D64" w:rsidRPr="00CE1F13" w:rsidRDefault="00B46F58" w:rsidP="007F545B">
      <w:pPr>
        <w:numPr>
          <w:ilvl w:val="1"/>
          <w:numId w:val="11"/>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Pokud některá ze Smluvních stran hodlá odstoupit z řešení projektu a Poskytovatel takovou změnu schválí, bude součástí příslušného dodatku k této Smlouvě dohoda, předávací protokol či jiný obdobný dokument stvrzující souhlas všech Smluvních stran </w:t>
      </w:r>
      <w:r w:rsidR="000A496A">
        <w:rPr>
          <w:rFonts w:ascii="Times New Roman" w:hAnsi="Times New Roman" w:cs="Times New Roman"/>
          <w:sz w:val="24"/>
          <w:szCs w:val="24"/>
        </w:rPr>
        <w:br/>
      </w:r>
      <w:r w:rsidRPr="00CE1F13">
        <w:rPr>
          <w:rFonts w:ascii="Times New Roman" w:hAnsi="Times New Roman" w:cs="Times New Roman"/>
          <w:sz w:val="24"/>
          <w:szCs w:val="24"/>
        </w:rPr>
        <w:t>o vypořádání dosavadních povinností odstoupivší Smluvní strany vyplývající jí z řešení Projektu, zejména stav dosažených výsledků, dále finanční otázky týkající se řešení Projektu a práva k duševnímu vlastnictví.</w:t>
      </w:r>
    </w:p>
    <w:p w14:paraId="3F802FC6" w14:textId="77777777" w:rsidR="00312D64" w:rsidRPr="00CE1F13" w:rsidRDefault="00B46F58" w:rsidP="007F545B">
      <w:pPr>
        <w:numPr>
          <w:ilvl w:val="1"/>
          <w:numId w:val="11"/>
        </w:numPr>
        <w:spacing w:after="20"/>
        <w:ind w:left="540" w:hanging="540"/>
        <w:contextualSpacing/>
        <w:jc w:val="both"/>
        <w:rPr>
          <w:rFonts w:ascii="Times New Roman" w:hAnsi="Times New Roman" w:cs="Times New Roman"/>
          <w:sz w:val="24"/>
          <w:szCs w:val="24"/>
        </w:rPr>
      </w:pPr>
      <w:r w:rsidRPr="00CE1F13">
        <w:rPr>
          <w:rFonts w:ascii="Times New Roman" w:hAnsi="Times New Roman" w:cs="Times New Roman"/>
          <w:sz w:val="24"/>
          <w:szCs w:val="24"/>
        </w:rPr>
        <w:t>Ustanoveními o smluvní pokutě, ať je o nich hovořeno kdekoli ve Smlouvě, není dotčen nárok Smluvních stran na náhradu škody.</w:t>
      </w:r>
    </w:p>
    <w:p w14:paraId="33B5A236" w14:textId="77777777" w:rsidR="00312D64" w:rsidRPr="00CE1F13" w:rsidRDefault="00B46F58" w:rsidP="0051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left="357"/>
        <w:jc w:val="center"/>
        <w:rPr>
          <w:rFonts w:ascii="Times New Roman" w:hAnsi="Times New Roman" w:cs="Times New Roman"/>
          <w:sz w:val="24"/>
          <w:szCs w:val="24"/>
        </w:rPr>
      </w:pPr>
      <w:r w:rsidRPr="00CE1F13">
        <w:rPr>
          <w:rFonts w:ascii="Times New Roman" w:hAnsi="Times New Roman" w:cs="Times New Roman"/>
          <w:b/>
          <w:sz w:val="24"/>
          <w:szCs w:val="24"/>
        </w:rPr>
        <w:t>Článek XIV</w:t>
      </w:r>
    </w:p>
    <w:p w14:paraId="5A1CBEF1" w14:textId="77777777" w:rsidR="00312D64" w:rsidRPr="00CE1F13"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24"/>
          <w:szCs w:val="24"/>
        </w:rPr>
      </w:pPr>
      <w:r w:rsidRPr="00CE1F13">
        <w:rPr>
          <w:rFonts w:ascii="Times New Roman" w:hAnsi="Times New Roman" w:cs="Times New Roman"/>
          <w:b/>
          <w:sz w:val="24"/>
          <w:szCs w:val="24"/>
        </w:rPr>
        <w:t>Závěrečná ustanovení</w:t>
      </w:r>
    </w:p>
    <w:p w14:paraId="1BD60EC7" w14:textId="77777777" w:rsidR="00312D64" w:rsidRPr="00CE1F13" w:rsidRDefault="00B46F58" w:rsidP="007F545B">
      <w:pPr>
        <w:numPr>
          <w:ilvl w:val="0"/>
          <w:numId w:val="14"/>
        </w:numPr>
        <w:spacing w:after="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Údaje o Projektu podléhají kódu důvěrnosti údajů S, nepodléhají tedy ochraně podle zvláštních právních předpisů. Předmět řešení Projektu však podléhá obchodnímu tajemství smluvních stran (kód důvěrnosti údajů C).</w:t>
      </w:r>
    </w:p>
    <w:p w14:paraId="7E0198FE" w14:textId="77777777" w:rsidR="00312D64" w:rsidRPr="00CE1F13" w:rsidRDefault="00B46F58" w:rsidP="007F545B">
      <w:pPr>
        <w:numPr>
          <w:ilvl w:val="0"/>
          <w:numId w:val="14"/>
        </w:numPr>
        <w:spacing w:after="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14:paraId="1E574B07" w14:textId="4B857717" w:rsidR="00312D64" w:rsidRPr="00CE1F13" w:rsidRDefault="00B46F58" w:rsidP="007F545B">
      <w:pPr>
        <w:numPr>
          <w:ilvl w:val="1"/>
          <w:numId w:val="2"/>
        </w:numPr>
        <w:spacing w:after="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Smlouva může zaniknout úplným splněním všech závazků všech Smluvních stran, které z ní vyplývají, odstoupením od Smlouvy podle ustanovení čl. XIII. Smlouvy a/nebo písemnou dohodou Smluvních stran, ve které budou mezi Hlavním příjemcem a Dalším účastníkem sjednány podmínky ukončení Smlouvy. Nedílnou součástí dohody </w:t>
      </w:r>
      <w:r w:rsidR="00FA4762" w:rsidRPr="00CE1F13">
        <w:rPr>
          <w:rFonts w:ascii="Times New Roman" w:hAnsi="Times New Roman" w:cs="Times New Roman"/>
          <w:sz w:val="24"/>
          <w:szCs w:val="24"/>
        </w:rPr>
        <w:br/>
      </w:r>
      <w:r w:rsidRPr="00CE1F13">
        <w:rPr>
          <w:rFonts w:ascii="Times New Roman" w:hAnsi="Times New Roman" w:cs="Times New Roman"/>
          <w:sz w:val="24"/>
          <w:szCs w:val="24"/>
        </w:rPr>
        <w:t>o ukončení Smlouvy bude řádné vyúčtování všech finančních prostředků, které byly na řešení Projektu Smluvními stranami vynaloženy.</w:t>
      </w:r>
    </w:p>
    <w:p w14:paraId="15E5FDAC" w14:textId="77777777" w:rsidR="00312D64" w:rsidRPr="00CE1F13" w:rsidRDefault="00B46F58" w:rsidP="007F545B">
      <w:pPr>
        <w:numPr>
          <w:ilvl w:val="1"/>
          <w:numId w:val="2"/>
        </w:numPr>
        <w:spacing w:after="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Vztahy Smlouvou neupravené se řídí právními předpisy platnými v České republice, zejména zák. č. 89/2</w:t>
      </w:r>
      <w:r w:rsidR="00F7514F" w:rsidRPr="00CE1F13">
        <w:rPr>
          <w:rFonts w:ascii="Times New Roman" w:hAnsi="Times New Roman" w:cs="Times New Roman"/>
          <w:sz w:val="24"/>
          <w:szCs w:val="24"/>
        </w:rPr>
        <w:t xml:space="preserve">012 Sb., občanský zákoník a zákona </w:t>
      </w:r>
      <w:r w:rsidRPr="00CE1F13">
        <w:rPr>
          <w:rFonts w:ascii="Times New Roman" w:hAnsi="Times New Roman" w:cs="Times New Roman"/>
          <w:sz w:val="24"/>
          <w:szCs w:val="24"/>
        </w:rPr>
        <w:t>č. 130/2002 Sb., o podpoře výzkumu a vývoje.</w:t>
      </w:r>
    </w:p>
    <w:p w14:paraId="334176D1" w14:textId="77777777" w:rsidR="00312D64" w:rsidRPr="00CE1F13" w:rsidRDefault="00B46F58" w:rsidP="007F545B">
      <w:pPr>
        <w:numPr>
          <w:ilvl w:val="1"/>
          <w:numId w:val="2"/>
        </w:numPr>
        <w:spacing w:after="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Změny a doplňky Smlouvy mohou být prováděny p</w:t>
      </w:r>
      <w:r w:rsidR="007F545B" w:rsidRPr="00CE1F13">
        <w:rPr>
          <w:rFonts w:ascii="Times New Roman" w:hAnsi="Times New Roman" w:cs="Times New Roman"/>
          <w:sz w:val="24"/>
          <w:szCs w:val="24"/>
        </w:rPr>
        <w:t>ouze dohodou Smluvních stran, a </w:t>
      </w:r>
      <w:r w:rsidRPr="00CE1F13">
        <w:rPr>
          <w:rFonts w:ascii="Times New Roman" w:hAnsi="Times New Roman" w:cs="Times New Roman"/>
          <w:sz w:val="24"/>
          <w:szCs w:val="24"/>
        </w:rPr>
        <w:t xml:space="preserve">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w:t>
      </w:r>
      <w:r w:rsidR="00F7514F" w:rsidRPr="00CE1F13">
        <w:rPr>
          <w:rFonts w:ascii="Times New Roman" w:hAnsi="Times New Roman" w:cs="Times New Roman"/>
          <w:sz w:val="24"/>
          <w:szCs w:val="24"/>
        </w:rPr>
        <w:t>(email, fax apod.</w:t>
      </w:r>
      <w:r w:rsidRPr="00CE1F13">
        <w:rPr>
          <w:rFonts w:ascii="Times New Roman" w:hAnsi="Times New Roman" w:cs="Times New Roman"/>
          <w:sz w:val="24"/>
          <w:szCs w:val="24"/>
        </w:rPr>
        <w:t>). Dle tohoto článku se nepostupuje, dojde-li ke změně ustanovení bodu 4.8 (změna hlavního řešitele) této Smlouvy.</w:t>
      </w:r>
    </w:p>
    <w:p w14:paraId="33E9B515" w14:textId="0421A0E6" w:rsidR="00765216" w:rsidRPr="00CE1F13" w:rsidRDefault="007E729B" w:rsidP="00765216">
      <w:pPr>
        <w:pStyle w:val="Odstavecseseznamem"/>
        <w:numPr>
          <w:ilvl w:val="1"/>
          <w:numId w:val="2"/>
        </w:numPr>
        <w:ind w:left="567" w:hanging="567"/>
        <w:jc w:val="both"/>
        <w:rPr>
          <w:rFonts w:ascii="Times New Roman" w:hAnsi="Times New Roman" w:cs="Times New Roman"/>
          <w:sz w:val="24"/>
          <w:szCs w:val="24"/>
        </w:rPr>
      </w:pPr>
      <w:r w:rsidRPr="00CE1F13">
        <w:rPr>
          <w:rFonts w:ascii="Times New Roman" w:hAnsi="Times New Roman" w:cs="Times New Roman"/>
          <w:sz w:val="24"/>
          <w:szCs w:val="24"/>
        </w:rPr>
        <w:t>Všechny strany berou na vědomí, že tato smlouva bude zveřejněna</w:t>
      </w:r>
      <w:r w:rsidR="00765216" w:rsidRPr="00CE1F13">
        <w:rPr>
          <w:rFonts w:ascii="Times New Roman" w:hAnsi="Times New Roman" w:cs="Times New Roman"/>
          <w:sz w:val="24"/>
          <w:szCs w:val="24"/>
        </w:rPr>
        <w:t xml:space="preserve"> v registru smluv podle zákona č. 340/2015 Sb., o registru smluv, souhlasí smluvní strany s jejím uveřejněním v tomto registru, které je oprávněn zajistit</w:t>
      </w:r>
      <w:r w:rsidR="00742686" w:rsidRPr="00CE1F13">
        <w:rPr>
          <w:rFonts w:ascii="Times New Roman" w:hAnsi="Times New Roman" w:cs="Times New Roman"/>
          <w:sz w:val="24"/>
          <w:szCs w:val="24"/>
        </w:rPr>
        <w:t xml:space="preserve"> Další účastník</w:t>
      </w:r>
      <w:r w:rsidR="00765216" w:rsidRPr="00CE1F13">
        <w:rPr>
          <w:rFonts w:ascii="Times New Roman" w:hAnsi="Times New Roman" w:cs="Times New Roman"/>
          <w:sz w:val="24"/>
          <w:szCs w:val="24"/>
        </w:rPr>
        <w:t>; pro účely jejího uveřejnění nepovažují smluvní strany nic z obsahu této smlouvy ani z metadat k ní se vážících za vyloučené z uveřejnění.</w:t>
      </w:r>
    </w:p>
    <w:p w14:paraId="717806C4" w14:textId="7C2DC6FD" w:rsidR="00312D64" w:rsidRDefault="00B46F58" w:rsidP="007F545B">
      <w:pPr>
        <w:numPr>
          <w:ilvl w:val="1"/>
          <w:numId w:val="2"/>
        </w:numPr>
        <w:spacing w:after="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t xml:space="preserve">Smlouva je vyhotovena ve </w:t>
      </w:r>
      <w:r w:rsidR="00742686" w:rsidRPr="00CE1F13">
        <w:rPr>
          <w:rFonts w:ascii="Times New Roman" w:hAnsi="Times New Roman" w:cs="Times New Roman"/>
          <w:sz w:val="24"/>
          <w:szCs w:val="24"/>
        </w:rPr>
        <w:t xml:space="preserve">dvou </w:t>
      </w:r>
      <w:r w:rsidRPr="00CE1F13">
        <w:rPr>
          <w:rFonts w:ascii="Times New Roman" w:hAnsi="Times New Roman" w:cs="Times New Roman"/>
          <w:sz w:val="24"/>
          <w:szCs w:val="24"/>
        </w:rPr>
        <w:t>vyhotoveních s platností originálu, z nichž každá Smluvní strana obdrží po jedné.</w:t>
      </w:r>
    </w:p>
    <w:p w14:paraId="0337C443" w14:textId="6B09F5E2" w:rsidR="00036102" w:rsidRPr="00CE1F13" w:rsidRDefault="00036102" w:rsidP="00036102">
      <w:pPr>
        <w:spacing w:after="20"/>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Pokud smluvní strany </w:t>
      </w:r>
      <w:r w:rsidRPr="00036102">
        <w:rPr>
          <w:rFonts w:ascii="Times New Roman" w:hAnsi="Times New Roman" w:cs="Times New Roman"/>
          <w:sz w:val="24"/>
          <w:szCs w:val="24"/>
        </w:rPr>
        <w:t>vlastní elektronický podpis a použijí ho pro signování této smlouvy, bude smlouva vedena pouze v elektronické verzi</w:t>
      </w:r>
    </w:p>
    <w:p w14:paraId="24A87B0D" w14:textId="1B93FC93" w:rsidR="00513E63" w:rsidRPr="00CE1F13" w:rsidRDefault="00B46F58" w:rsidP="007F545B">
      <w:pPr>
        <w:numPr>
          <w:ilvl w:val="1"/>
          <w:numId w:val="2"/>
        </w:numPr>
        <w:spacing w:after="120"/>
        <w:ind w:left="567" w:hanging="567"/>
        <w:contextualSpacing/>
        <w:jc w:val="both"/>
        <w:rPr>
          <w:rFonts w:ascii="Times New Roman" w:hAnsi="Times New Roman" w:cs="Times New Roman"/>
          <w:sz w:val="24"/>
          <w:szCs w:val="24"/>
        </w:rPr>
      </w:pPr>
      <w:r w:rsidRPr="00CE1F13">
        <w:rPr>
          <w:rFonts w:ascii="Times New Roman" w:hAnsi="Times New Roman" w:cs="Times New Roman"/>
          <w:sz w:val="24"/>
          <w:szCs w:val="24"/>
        </w:rPr>
        <w:lastRenderedPageBreak/>
        <w:t>Všechny Smluvní strany tímto prohlašují, že uzavření této Smlouvy proběhlo plně v souladu s jejich interními předpisy a jsou si plně vědomy závazků, které uzavřením této Smlouvy přebírají.</w:t>
      </w:r>
    </w:p>
    <w:p w14:paraId="174D5F02" w14:textId="77777777" w:rsidR="00513E63" w:rsidRPr="00CE1F13" w:rsidRDefault="00513E63">
      <w:pPr>
        <w:rPr>
          <w:rFonts w:ascii="Times New Roman" w:hAnsi="Times New Roman" w:cs="Times New Roman"/>
          <w:sz w:val="24"/>
          <w:szCs w:val="24"/>
        </w:rPr>
      </w:pPr>
      <w:r w:rsidRPr="00CE1F13">
        <w:rPr>
          <w:rFonts w:ascii="Times New Roman" w:hAnsi="Times New Roman" w:cs="Times New Roman"/>
          <w:sz w:val="24"/>
          <w:szCs w:val="24"/>
        </w:rPr>
        <w:br w:type="page"/>
      </w:r>
    </w:p>
    <w:p w14:paraId="05474E50" w14:textId="77777777" w:rsidR="00312D64" w:rsidRPr="00CE1F13" w:rsidRDefault="00312D64" w:rsidP="00513E63">
      <w:pPr>
        <w:spacing w:after="120"/>
        <w:ind w:left="567"/>
        <w:contextualSpacing/>
        <w:jc w:val="both"/>
        <w:rPr>
          <w:rFonts w:ascii="Times New Roman" w:hAnsi="Times New Roman" w:cs="Times New Roman"/>
          <w:sz w:val="24"/>
          <w:szCs w:val="24"/>
        </w:rPr>
      </w:pPr>
    </w:p>
    <w:p w14:paraId="6E856049" w14:textId="369EFF21" w:rsidR="00312D64" w:rsidRPr="00CE1F13" w:rsidRDefault="00B46F58" w:rsidP="00765216">
      <w:pPr>
        <w:numPr>
          <w:ilvl w:val="1"/>
          <w:numId w:val="2"/>
        </w:numPr>
        <w:spacing w:after="120"/>
        <w:ind w:left="630" w:hanging="630"/>
        <w:contextualSpacing/>
        <w:jc w:val="both"/>
        <w:rPr>
          <w:rFonts w:ascii="Times New Roman" w:hAnsi="Times New Roman" w:cs="Times New Roman"/>
          <w:sz w:val="24"/>
          <w:szCs w:val="24"/>
        </w:rPr>
      </w:pPr>
      <w:r w:rsidRPr="00CE1F13">
        <w:rPr>
          <w:rFonts w:ascii="Times New Roman" w:hAnsi="Times New Roman" w:cs="Times New Roman"/>
          <w:sz w:val="24"/>
          <w:szCs w:val="24"/>
        </w:rPr>
        <w:t>Smluvní strany shodně prohlašují, že tato smlouva byla sepsána dle jejich svobodné vůle, vážně a určitě a představuje úplnou a správnou vůli a dohodu obou smluvních stran.</w:t>
      </w:r>
    </w:p>
    <w:p w14:paraId="0DCBC410" w14:textId="77777777" w:rsidR="007F545B" w:rsidRPr="00CE1F13" w:rsidRDefault="007F545B" w:rsidP="007F545B">
      <w:pPr>
        <w:spacing w:after="120"/>
        <w:contextualSpacing/>
        <w:jc w:val="both"/>
        <w:rPr>
          <w:rFonts w:ascii="Times New Roman" w:hAnsi="Times New Roman" w:cs="Times New Roman"/>
          <w:sz w:val="24"/>
          <w:szCs w:val="24"/>
        </w:rPr>
      </w:pPr>
    </w:p>
    <w:p w14:paraId="5D2D50E2" w14:textId="77777777" w:rsidR="007F545B" w:rsidRPr="00CE1F13" w:rsidRDefault="007F545B" w:rsidP="007F545B">
      <w:pPr>
        <w:spacing w:after="120"/>
        <w:contextualSpacing/>
        <w:jc w:val="both"/>
        <w:rPr>
          <w:rFonts w:ascii="Times New Roman" w:hAnsi="Times New Roman" w:cs="Times New Roman"/>
          <w:sz w:val="24"/>
          <w:szCs w:val="24"/>
        </w:rPr>
      </w:pPr>
    </w:p>
    <w:p w14:paraId="2E84DB59" w14:textId="77777777" w:rsidR="007F545B" w:rsidRPr="00CE1F13" w:rsidRDefault="007F545B" w:rsidP="007F545B">
      <w:pPr>
        <w:spacing w:after="120"/>
        <w:contextualSpacing/>
        <w:jc w:val="both"/>
        <w:rPr>
          <w:rFonts w:ascii="Times New Roman" w:hAnsi="Times New Roman" w:cs="Times New Roman"/>
          <w:sz w:val="24"/>
          <w:szCs w:val="24"/>
        </w:rPr>
      </w:pPr>
    </w:p>
    <w:p w14:paraId="39DFB8BA" w14:textId="77777777" w:rsidR="00312D64" w:rsidRPr="00CE1F13" w:rsidRDefault="00B46F58" w:rsidP="007F545B">
      <w:pPr>
        <w:spacing w:after="120"/>
        <w:jc w:val="both"/>
        <w:rPr>
          <w:rFonts w:ascii="Times New Roman" w:hAnsi="Times New Roman" w:cs="Times New Roman"/>
          <w:sz w:val="24"/>
          <w:szCs w:val="24"/>
        </w:rPr>
      </w:pPr>
      <w:r w:rsidRPr="00CE1F13">
        <w:rPr>
          <w:rFonts w:ascii="Times New Roman" w:hAnsi="Times New Roman" w:cs="Times New Roman"/>
          <w:sz w:val="24"/>
          <w:szCs w:val="24"/>
        </w:rPr>
        <w:t>Počet příloh: 1</w:t>
      </w:r>
    </w:p>
    <w:p w14:paraId="56BE97C7" w14:textId="77777777" w:rsidR="00312D64" w:rsidRPr="00CE1F13" w:rsidRDefault="00B46F58" w:rsidP="007F545B">
      <w:pPr>
        <w:spacing w:after="120"/>
        <w:jc w:val="both"/>
        <w:rPr>
          <w:rFonts w:ascii="Times New Roman" w:hAnsi="Times New Roman" w:cs="Times New Roman"/>
          <w:sz w:val="24"/>
          <w:szCs w:val="24"/>
        </w:rPr>
      </w:pPr>
      <w:r w:rsidRPr="00CE1F13">
        <w:rPr>
          <w:rFonts w:ascii="Times New Roman" w:hAnsi="Times New Roman" w:cs="Times New Roman"/>
          <w:sz w:val="24"/>
          <w:szCs w:val="24"/>
        </w:rPr>
        <w:t>Příloha č. 1 - Závazné parametry řešení projektu</w:t>
      </w:r>
    </w:p>
    <w:p w14:paraId="68D18FD2" w14:textId="77777777" w:rsidR="00312D64" w:rsidRPr="00CE1F13" w:rsidRDefault="00312D64" w:rsidP="007F545B">
      <w:pPr>
        <w:spacing w:after="120"/>
        <w:jc w:val="both"/>
        <w:rPr>
          <w:rFonts w:ascii="Times New Roman" w:hAnsi="Times New Roman" w:cs="Times New Roman"/>
          <w:sz w:val="24"/>
          <w:szCs w:val="24"/>
        </w:rPr>
      </w:pPr>
    </w:p>
    <w:p w14:paraId="4A876605" w14:textId="77777777" w:rsidR="00312D64" w:rsidRPr="00CE1F13" w:rsidRDefault="00312D64" w:rsidP="007F545B">
      <w:pPr>
        <w:spacing w:after="120"/>
        <w:jc w:val="both"/>
        <w:rPr>
          <w:rFonts w:ascii="Times New Roman" w:hAnsi="Times New Roman" w:cs="Times New Roman"/>
          <w:sz w:val="24"/>
          <w:szCs w:val="24"/>
        </w:rPr>
      </w:pPr>
    </w:p>
    <w:tbl>
      <w:tblPr>
        <w:tblStyle w:val="a0"/>
        <w:tblW w:w="9040" w:type="dxa"/>
        <w:tblInd w:w="-108" w:type="dxa"/>
        <w:tblLayout w:type="fixed"/>
        <w:tblLook w:val="0000" w:firstRow="0" w:lastRow="0" w:firstColumn="0" w:lastColumn="0" w:noHBand="0" w:noVBand="0"/>
      </w:tblPr>
      <w:tblGrid>
        <w:gridCol w:w="4520"/>
        <w:gridCol w:w="4520"/>
      </w:tblGrid>
      <w:tr w:rsidR="00312D64" w:rsidRPr="00CE1F13" w14:paraId="26E3E643" w14:textId="77777777">
        <w:trPr>
          <w:trHeight w:val="580"/>
        </w:trPr>
        <w:tc>
          <w:tcPr>
            <w:tcW w:w="4520" w:type="dxa"/>
          </w:tcPr>
          <w:p w14:paraId="4761BBE3" w14:textId="21C65689" w:rsidR="00312D64" w:rsidRPr="00CE1F13" w:rsidRDefault="00B46F58" w:rsidP="007F545B">
            <w:pPr>
              <w:spacing w:after="120"/>
              <w:jc w:val="both"/>
              <w:rPr>
                <w:rFonts w:ascii="Times New Roman" w:hAnsi="Times New Roman" w:cs="Times New Roman"/>
                <w:sz w:val="24"/>
                <w:szCs w:val="24"/>
              </w:rPr>
            </w:pPr>
            <w:r w:rsidRPr="00CE1F13">
              <w:rPr>
                <w:rFonts w:ascii="Times New Roman" w:hAnsi="Times New Roman" w:cs="Times New Roman"/>
                <w:sz w:val="24"/>
                <w:szCs w:val="24"/>
              </w:rPr>
              <w:t>V </w:t>
            </w:r>
            <w:r w:rsidR="00A06B1C" w:rsidRPr="00CE1F13">
              <w:rPr>
                <w:rFonts w:ascii="Times New Roman" w:hAnsi="Times New Roman" w:cs="Times New Roman"/>
                <w:sz w:val="24"/>
                <w:szCs w:val="24"/>
              </w:rPr>
              <w:t>Praze</w:t>
            </w:r>
            <w:r w:rsidRPr="00CE1F13">
              <w:rPr>
                <w:rFonts w:ascii="Times New Roman" w:hAnsi="Times New Roman" w:cs="Times New Roman"/>
                <w:sz w:val="24"/>
                <w:szCs w:val="24"/>
              </w:rPr>
              <w:t xml:space="preserve">, </w:t>
            </w:r>
            <w:r w:rsidR="005412B3">
              <w:rPr>
                <w:rFonts w:ascii="Times New Roman" w:hAnsi="Times New Roman" w:cs="Times New Roman"/>
                <w:sz w:val="24"/>
                <w:szCs w:val="24"/>
              </w:rPr>
              <w:t>13</w:t>
            </w:r>
            <w:r w:rsidR="00A06B1C" w:rsidRPr="00CE1F13">
              <w:rPr>
                <w:rFonts w:ascii="Times New Roman" w:hAnsi="Times New Roman" w:cs="Times New Roman"/>
                <w:sz w:val="24"/>
                <w:szCs w:val="24"/>
              </w:rPr>
              <w:t>.12.202</w:t>
            </w:r>
            <w:r w:rsidR="005412B3">
              <w:rPr>
                <w:rFonts w:ascii="Times New Roman" w:hAnsi="Times New Roman" w:cs="Times New Roman"/>
                <w:sz w:val="24"/>
                <w:szCs w:val="24"/>
              </w:rPr>
              <w:t>1</w:t>
            </w:r>
          </w:p>
        </w:tc>
        <w:tc>
          <w:tcPr>
            <w:tcW w:w="4520" w:type="dxa"/>
          </w:tcPr>
          <w:p w14:paraId="0B71C6CA" w14:textId="77777777" w:rsidR="00312D64" w:rsidRPr="00CE1F13" w:rsidRDefault="00B46F58" w:rsidP="007F545B">
            <w:pPr>
              <w:spacing w:after="120"/>
              <w:jc w:val="both"/>
              <w:rPr>
                <w:rFonts w:ascii="Times New Roman" w:hAnsi="Times New Roman" w:cs="Times New Roman"/>
                <w:sz w:val="24"/>
                <w:szCs w:val="24"/>
              </w:rPr>
            </w:pPr>
            <w:r w:rsidRPr="00CE1F13">
              <w:rPr>
                <w:rFonts w:ascii="Times New Roman" w:hAnsi="Times New Roman" w:cs="Times New Roman"/>
                <w:sz w:val="24"/>
                <w:szCs w:val="24"/>
              </w:rPr>
              <w:t xml:space="preserve">V </w:t>
            </w:r>
            <w:r w:rsidR="00F7514F" w:rsidRPr="00CE1F13">
              <w:rPr>
                <w:rFonts w:ascii="Times New Roman" w:hAnsi="Times New Roman" w:cs="Times New Roman"/>
                <w:sz w:val="24"/>
                <w:szCs w:val="24"/>
              </w:rPr>
              <w:t>Praze</w:t>
            </w:r>
            <w:r w:rsidRPr="00CE1F13">
              <w:rPr>
                <w:rFonts w:ascii="Times New Roman" w:hAnsi="Times New Roman" w:cs="Times New Roman"/>
                <w:sz w:val="24"/>
                <w:szCs w:val="24"/>
              </w:rPr>
              <w:t>, datum</w:t>
            </w:r>
          </w:p>
        </w:tc>
      </w:tr>
      <w:tr w:rsidR="00312D64" w:rsidRPr="00CE1F13" w14:paraId="3E38276D" w14:textId="77777777">
        <w:trPr>
          <w:trHeight w:val="1600"/>
        </w:trPr>
        <w:tc>
          <w:tcPr>
            <w:tcW w:w="4520" w:type="dxa"/>
          </w:tcPr>
          <w:p w14:paraId="100558A2" w14:textId="77777777" w:rsidR="00312D64" w:rsidRPr="00CE1F13" w:rsidRDefault="00B46F58" w:rsidP="007F545B">
            <w:pPr>
              <w:spacing w:after="120"/>
              <w:jc w:val="both"/>
              <w:rPr>
                <w:rFonts w:ascii="Times New Roman" w:hAnsi="Times New Roman" w:cs="Times New Roman"/>
                <w:sz w:val="24"/>
                <w:szCs w:val="24"/>
              </w:rPr>
            </w:pPr>
            <w:r w:rsidRPr="00CE1F13">
              <w:rPr>
                <w:rFonts w:ascii="Times New Roman" w:hAnsi="Times New Roman" w:cs="Times New Roman"/>
                <w:sz w:val="24"/>
                <w:szCs w:val="24"/>
              </w:rPr>
              <w:t>Za Hlavního příjemce:</w:t>
            </w:r>
          </w:p>
          <w:p w14:paraId="3825EC7C" w14:textId="77777777" w:rsidR="00312D64" w:rsidRPr="00CE1F13" w:rsidRDefault="00312D64" w:rsidP="007F545B">
            <w:pPr>
              <w:spacing w:before="960" w:after="120"/>
              <w:jc w:val="both"/>
              <w:rPr>
                <w:rFonts w:ascii="Times New Roman" w:hAnsi="Times New Roman" w:cs="Times New Roman"/>
                <w:sz w:val="24"/>
                <w:szCs w:val="24"/>
              </w:rPr>
            </w:pPr>
          </w:p>
        </w:tc>
        <w:tc>
          <w:tcPr>
            <w:tcW w:w="4520" w:type="dxa"/>
          </w:tcPr>
          <w:p w14:paraId="21EE1C47" w14:textId="157C5994" w:rsidR="00312D64" w:rsidRPr="00CE1F13" w:rsidRDefault="00B46F58" w:rsidP="007F545B">
            <w:pPr>
              <w:spacing w:after="120"/>
              <w:jc w:val="both"/>
              <w:rPr>
                <w:rFonts w:ascii="Times New Roman" w:hAnsi="Times New Roman" w:cs="Times New Roman"/>
                <w:sz w:val="24"/>
                <w:szCs w:val="24"/>
              </w:rPr>
            </w:pPr>
            <w:r w:rsidRPr="00CE1F13">
              <w:rPr>
                <w:rFonts w:ascii="Times New Roman" w:hAnsi="Times New Roman" w:cs="Times New Roman"/>
                <w:sz w:val="24"/>
                <w:szCs w:val="24"/>
              </w:rPr>
              <w:t>Za Dalšího účastníka:</w:t>
            </w:r>
          </w:p>
          <w:p w14:paraId="46BF915B" w14:textId="77777777" w:rsidR="00312D64" w:rsidRPr="00CE1F13" w:rsidRDefault="00312D64" w:rsidP="007F545B">
            <w:pPr>
              <w:spacing w:before="960" w:after="120"/>
              <w:jc w:val="both"/>
              <w:rPr>
                <w:rFonts w:ascii="Times New Roman" w:hAnsi="Times New Roman" w:cs="Times New Roman"/>
                <w:sz w:val="24"/>
                <w:szCs w:val="24"/>
              </w:rPr>
            </w:pPr>
          </w:p>
        </w:tc>
      </w:tr>
      <w:tr w:rsidR="00312D64" w:rsidRPr="00CE1F13" w14:paraId="22BDD19B" w14:textId="77777777">
        <w:trPr>
          <w:trHeight w:val="900"/>
        </w:trPr>
        <w:tc>
          <w:tcPr>
            <w:tcW w:w="4520" w:type="dxa"/>
          </w:tcPr>
          <w:p w14:paraId="0B4D527F" w14:textId="77777777" w:rsidR="00312D64" w:rsidRPr="00CE1F13" w:rsidRDefault="00F7514F" w:rsidP="007F545B">
            <w:pPr>
              <w:spacing w:after="120"/>
              <w:jc w:val="both"/>
              <w:rPr>
                <w:rFonts w:ascii="Times New Roman" w:hAnsi="Times New Roman" w:cs="Times New Roman"/>
                <w:sz w:val="24"/>
                <w:szCs w:val="24"/>
              </w:rPr>
            </w:pPr>
            <w:r w:rsidRPr="00CE1F13">
              <w:rPr>
                <w:rFonts w:ascii="Times New Roman" w:hAnsi="Times New Roman" w:cs="Times New Roman"/>
                <w:sz w:val="24"/>
                <w:szCs w:val="24"/>
              </w:rPr>
              <w:t>…………………………………………….</w:t>
            </w:r>
          </w:p>
          <w:tbl>
            <w:tblPr>
              <w:tblStyle w:val="a"/>
              <w:tblW w:w="9040" w:type="dxa"/>
              <w:tblInd w:w="0" w:type="dxa"/>
              <w:tblLayout w:type="fixed"/>
              <w:tblLook w:val="0000" w:firstRow="0" w:lastRow="0" w:firstColumn="0" w:lastColumn="0" w:noHBand="0" w:noVBand="0"/>
            </w:tblPr>
            <w:tblGrid>
              <w:gridCol w:w="9040"/>
            </w:tblGrid>
            <w:tr w:rsidR="00312D64" w:rsidRPr="00CE1F13" w14:paraId="6A0E4A4B" w14:textId="77777777">
              <w:tc>
                <w:tcPr>
                  <w:tcW w:w="4520" w:type="dxa"/>
                  <w:tcBorders>
                    <w:top w:val="nil"/>
                    <w:left w:val="nil"/>
                    <w:bottom w:val="nil"/>
                    <w:right w:val="nil"/>
                  </w:tcBorders>
                  <w:tcMar>
                    <w:left w:w="108" w:type="dxa"/>
                    <w:right w:w="108" w:type="dxa"/>
                  </w:tcMar>
                </w:tcPr>
                <w:p w14:paraId="30629A12" w14:textId="7EE1368B" w:rsidR="00F7514F" w:rsidRPr="00D15EB6" w:rsidRDefault="00A06B1C" w:rsidP="005412B3">
                  <w:pPr>
                    <w:rPr>
                      <w:rFonts w:ascii="Times New Roman" w:hAnsi="Times New Roman" w:cs="Times New Roman"/>
                      <w:sz w:val="24"/>
                      <w:szCs w:val="24"/>
                      <w:highlight w:val="black"/>
                    </w:rPr>
                  </w:pPr>
                  <w:r w:rsidRPr="00D15EB6">
                    <w:rPr>
                      <w:rFonts w:ascii="Times New Roman" w:hAnsi="Times New Roman" w:cs="Times New Roman"/>
                      <w:sz w:val="24"/>
                      <w:szCs w:val="24"/>
                      <w:highlight w:val="black"/>
                    </w:rPr>
                    <w:t>Ing. Věra Ládyšová, jednatelka</w:t>
                  </w:r>
                </w:p>
                <w:p w14:paraId="51BD6666" w14:textId="0D3B5829" w:rsidR="00312D64" w:rsidRPr="00CE1F13" w:rsidRDefault="00A06B1C" w:rsidP="005412B3">
                  <w:pPr>
                    <w:rPr>
                      <w:rFonts w:ascii="Times New Roman" w:hAnsi="Times New Roman" w:cs="Times New Roman"/>
                      <w:sz w:val="24"/>
                      <w:szCs w:val="24"/>
                    </w:rPr>
                  </w:pPr>
                  <w:r w:rsidRPr="00D15EB6">
                    <w:rPr>
                      <w:rFonts w:ascii="Times New Roman" w:hAnsi="Times New Roman" w:cs="Times New Roman"/>
                      <w:sz w:val="24"/>
                      <w:szCs w:val="24"/>
                      <w:highlight w:val="black"/>
                    </w:rPr>
                    <w:t xml:space="preserve">EKOLA </w:t>
                  </w:r>
                  <w:proofErr w:type="spellStart"/>
                  <w:r w:rsidRPr="00D15EB6">
                    <w:rPr>
                      <w:rFonts w:ascii="Times New Roman" w:hAnsi="Times New Roman" w:cs="Times New Roman"/>
                      <w:sz w:val="24"/>
                      <w:szCs w:val="24"/>
                      <w:highlight w:val="black"/>
                    </w:rPr>
                    <w:t>group</w:t>
                  </w:r>
                  <w:proofErr w:type="spellEnd"/>
                  <w:r w:rsidRPr="00D15EB6">
                    <w:rPr>
                      <w:rFonts w:ascii="Times New Roman" w:hAnsi="Times New Roman" w:cs="Times New Roman"/>
                      <w:sz w:val="24"/>
                      <w:szCs w:val="24"/>
                      <w:highlight w:val="black"/>
                    </w:rPr>
                    <w:t>, spol. s r.o.</w:t>
                  </w:r>
                </w:p>
              </w:tc>
            </w:tr>
            <w:tr w:rsidR="00312D64" w:rsidRPr="00CE1F13" w14:paraId="102B3A9D" w14:textId="77777777">
              <w:tc>
                <w:tcPr>
                  <w:tcW w:w="4520" w:type="dxa"/>
                  <w:tcBorders>
                    <w:top w:val="nil"/>
                    <w:left w:val="nil"/>
                    <w:bottom w:val="nil"/>
                    <w:right w:val="nil"/>
                  </w:tcBorders>
                  <w:tcMar>
                    <w:left w:w="108" w:type="dxa"/>
                    <w:right w:w="108" w:type="dxa"/>
                  </w:tcMar>
                </w:tcPr>
                <w:p w14:paraId="41450706" w14:textId="77777777" w:rsidR="00312D64" w:rsidRPr="00CE1F13" w:rsidRDefault="00312D64" w:rsidP="007F545B">
                  <w:pPr>
                    <w:spacing w:after="120"/>
                    <w:rPr>
                      <w:rFonts w:ascii="Times New Roman" w:hAnsi="Times New Roman" w:cs="Times New Roman"/>
                      <w:sz w:val="24"/>
                      <w:szCs w:val="24"/>
                    </w:rPr>
                  </w:pPr>
                </w:p>
              </w:tc>
            </w:tr>
          </w:tbl>
          <w:p w14:paraId="65744CCF" w14:textId="77777777" w:rsidR="00312D64" w:rsidRPr="00CE1F13" w:rsidRDefault="00312D64" w:rsidP="007F545B">
            <w:pPr>
              <w:spacing w:after="120"/>
              <w:jc w:val="both"/>
              <w:rPr>
                <w:rFonts w:ascii="Times New Roman" w:hAnsi="Times New Roman" w:cs="Times New Roman"/>
                <w:sz w:val="24"/>
                <w:szCs w:val="24"/>
              </w:rPr>
            </w:pPr>
          </w:p>
        </w:tc>
        <w:tc>
          <w:tcPr>
            <w:tcW w:w="4520" w:type="dxa"/>
          </w:tcPr>
          <w:tbl>
            <w:tblPr>
              <w:tblStyle w:val="a"/>
              <w:tblW w:w="9040" w:type="dxa"/>
              <w:tblInd w:w="0" w:type="dxa"/>
              <w:tblLayout w:type="fixed"/>
              <w:tblLook w:val="0000" w:firstRow="0" w:lastRow="0" w:firstColumn="0" w:lastColumn="0" w:noHBand="0" w:noVBand="0"/>
            </w:tblPr>
            <w:tblGrid>
              <w:gridCol w:w="9040"/>
            </w:tblGrid>
            <w:tr w:rsidR="00F7514F" w:rsidRPr="00CE1F13" w14:paraId="3877FE4B" w14:textId="77777777" w:rsidTr="005412B3">
              <w:tc>
                <w:tcPr>
                  <w:tcW w:w="9040" w:type="dxa"/>
                  <w:tcMar>
                    <w:left w:w="108" w:type="dxa"/>
                    <w:right w:w="108" w:type="dxa"/>
                  </w:tcMar>
                </w:tcPr>
                <w:p w14:paraId="6963EE66" w14:textId="77777777" w:rsidR="005412B3" w:rsidRDefault="00663B2F" w:rsidP="00F23B09">
                  <w:pPr>
                    <w:spacing w:after="120"/>
                    <w:rPr>
                      <w:rFonts w:ascii="Times New Roman" w:hAnsi="Times New Roman" w:cs="Times New Roman"/>
                      <w:sz w:val="24"/>
                      <w:szCs w:val="24"/>
                    </w:rPr>
                  </w:pPr>
                  <w:r w:rsidRPr="00CE1F13">
                    <w:rPr>
                      <w:rFonts w:ascii="Times New Roman" w:hAnsi="Times New Roman" w:cs="Times New Roman"/>
                      <w:sz w:val="24"/>
                      <w:szCs w:val="24"/>
                    </w:rPr>
                    <w:t>……………………………………………</w:t>
                  </w:r>
                </w:p>
                <w:p w14:paraId="39B38EBF" w14:textId="47EB0304" w:rsidR="00F7514F" w:rsidRPr="00CE1F13" w:rsidRDefault="004C721E" w:rsidP="005412B3">
                  <w:pPr>
                    <w:rPr>
                      <w:rFonts w:ascii="Times New Roman" w:hAnsi="Times New Roman" w:cs="Times New Roman"/>
                      <w:sz w:val="24"/>
                      <w:szCs w:val="24"/>
                    </w:rPr>
                  </w:pPr>
                  <w:r w:rsidRPr="00D15EB6">
                    <w:rPr>
                      <w:rFonts w:ascii="Times New Roman" w:hAnsi="Times New Roman" w:cs="Times New Roman"/>
                      <w:sz w:val="24"/>
                      <w:szCs w:val="24"/>
                      <w:highlight w:val="black"/>
                    </w:rPr>
                    <w:t xml:space="preserve">doc. </w:t>
                  </w:r>
                  <w:r w:rsidR="005412B3" w:rsidRPr="00D15EB6">
                    <w:rPr>
                      <w:rFonts w:ascii="Times New Roman" w:hAnsi="Times New Roman" w:cs="Times New Roman"/>
                      <w:sz w:val="24"/>
                      <w:szCs w:val="24"/>
                      <w:highlight w:val="black"/>
                    </w:rPr>
                    <w:t>Ing. Pav</w:t>
                  </w:r>
                  <w:r w:rsidR="0090374F" w:rsidRPr="00D15EB6">
                    <w:rPr>
                      <w:rFonts w:ascii="Times New Roman" w:hAnsi="Times New Roman" w:cs="Times New Roman"/>
                      <w:sz w:val="24"/>
                      <w:szCs w:val="24"/>
                      <w:highlight w:val="black"/>
                    </w:rPr>
                    <w:t>e</w:t>
                  </w:r>
                  <w:r w:rsidR="005412B3" w:rsidRPr="00D15EB6">
                    <w:rPr>
                      <w:rFonts w:ascii="Times New Roman" w:hAnsi="Times New Roman" w:cs="Times New Roman"/>
                      <w:sz w:val="24"/>
                      <w:szCs w:val="24"/>
                      <w:highlight w:val="black"/>
                    </w:rPr>
                    <w:t>l Hrubeš, Ph.D.</w:t>
                  </w:r>
                </w:p>
              </w:tc>
            </w:tr>
            <w:tr w:rsidR="00F7514F" w:rsidRPr="00CE1F13" w14:paraId="7372D81F" w14:textId="77777777" w:rsidTr="005412B3">
              <w:tc>
                <w:tcPr>
                  <w:tcW w:w="9040" w:type="dxa"/>
                  <w:tcMar>
                    <w:left w:w="108" w:type="dxa"/>
                    <w:right w:w="108" w:type="dxa"/>
                  </w:tcMar>
                </w:tcPr>
                <w:p w14:paraId="6E6352F8" w14:textId="7E5563D1" w:rsidR="00F7514F" w:rsidRPr="00CE1F13" w:rsidRDefault="00F7514F" w:rsidP="00E47F41">
                  <w:pPr>
                    <w:spacing w:after="120"/>
                    <w:rPr>
                      <w:rFonts w:ascii="Times New Roman" w:hAnsi="Times New Roman" w:cs="Times New Roman"/>
                      <w:sz w:val="24"/>
                      <w:szCs w:val="24"/>
                    </w:rPr>
                  </w:pPr>
                  <w:r w:rsidRPr="00D15EB6">
                    <w:rPr>
                      <w:rFonts w:ascii="Times New Roman" w:hAnsi="Times New Roman" w:cs="Times New Roman"/>
                      <w:sz w:val="24"/>
                      <w:szCs w:val="24"/>
                      <w:highlight w:val="black"/>
                    </w:rPr>
                    <w:t xml:space="preserve">děkan, </w:t>
                  </w:r>
                  <w:r w:rsidR="004C721E" w:rsidRPr="00D15EB6">
                    <w:rPr>
                      <w:rFonts w:ascii="Times New Roman" w:hAnsi="Times New Roman" w:cs="Times New Roman"/>
                      <w:sz w:val="24"/>
                      <w:szCs w:val="24"/>
                      <w:highlight w:val="black"/>
                    </w:rPr>
                    <w:t xml:space="preserve">ČVUT v Praze </w:t>
                  </w:r>
                  <w:r w:rsidRPr="00D15EB6">
                    <w:rPr>
                      <w:rFonts w:ascii="Times New Roman" w:hAnsi="Times New Roman" w:cs="Times New Roman"/>
                      <w:sz w:val="24"/>
                      <w:szCs w:val="24"/>
                      <w:highlight w:val="black"/>
                    </w:rPr>
                    <w:t xml:space="preserve">Fakulta </w:t>
                  </w:r>
                  <w:r w:rsidR="005412B3" w:rsidRPr="00D15EB6">
                    <w:rPr>
                      <w:rFonts w:ascii="Times New Roman" w:hAnsi="Times New Roman" w:cs="Times New Roman"/>
                      <w:sz w:val="24"/>
                      <w:szCs w:val="24"/>
                      <w:highlight w:val="black"/>
                    </w:rPr>
                    <w:t>dopravní</w:t>
                  </w:r>
                  <w:bookmarkStart w:id="1" w:name="_GoBack"/>
                  <w:bookmarkEnd w:id="1"/>
                </w:p>
              </w:tc>
            </w:tr>
          </w:tbl>
          <w:p w14:paraId="17DA09FC" w14:textId="77777777" w:rsidR="00312D64" w:rsidRPr="00CE1F13" w:rsidRDefault="00312D64" w:rsidP="007F545B">
            <w:pPr>
              <w:spacing w:after="120"/>
              <w:rPr>
                <w:rFonts w:ascii="Times New Roman" w:hAnsi="Times New Roman" w:cs="Times New Roman"/>
                <w:sz w:val="24"/>
                <w:szCs w:val="24"/>
              </w:rPr>
            </w:pPr>
          </w:p>
        </w:tc>
      </w:tr>
      <w:tr w:rsidR="00312D64" w:rsidRPr="00CE1F13" w14:paraId="3592D21D" w14:textId="77777777">
        <w:tc>
          <w:tcPr>
            <w:tcW w:w="4520" w:type="dxa"/>
          </w:tcPr>
          <w:p w14:paraId="671EDE9B" w14:textId="77777777" w:rsidR="00312D64" w:rsidRPr="00CE1F13" w:rsidRDefault="00312D64" w:rsidP="007F545B">
            <w:pPr>
              <w:spacing w:after="120"/>
              <w:jc w:val="center"/>
              <w:rPr>
                <w:rFonts w:ascii="Times New Roman" w:hAnsi="Times New Roman" w:cs="Times New Roman"/>
                <w:sz w:val="24"/>
                <w:szCs w:val="24"/>
              </w:rPr>
            </w:pPr>
          </w:p>
        </w:tc>
        <w:tc>
          <w:tcPr>
            <w:tcW w:w="4520" w:type="dxa"/>
          </w:tcPr>
          <w:p w14:paraId="264EBC19" w14:textId="77777777" w:rsidR="00312D64" w:rsidRPr="00CE1F13" w:rsidRDefault="00312D64" w:rsidP="007F545B">
            <w:pPr>
              <w:spacing w:after="120"/>
              <w:rPr>
                <w:rFonts w:ascii="Times New Roman" w:hAnsi="Times New Roman" w:cs="Times New Roman"/>
                <w:sz w:val="24"/>
                <w:szCs w:val="24"/>
              </w:rPr>
            </w:pPr>
          </w:p>
        </w:tc>
      </w:tr>
    </w:tbl>
    <w:p w14:paraId="65705399" w14:textId="77777777" w:rsidR="00312D64" w:rsidRPr="00CE1F13" w:rsidRDefault="00312D64" w:rsidP="007F545B">
      <w:pPr>
        <w:rPr>
          <w:rFonts w:ascii="Times New Roman" w:hAnsi="Times New Roman" w:cs="Times New Roman"/>
          <w:sz w:val="24"/>
          <w:szCs w:val="24"/>
        </w:rPr>
      </w:pPr>
    </w:p>
    <w:sectPr w:rsidR="00312D64" w:rsidRPr="00CE1F13" w:rsidSect="006E3F33">
      <w:footerReference w:type="default" r:id="rId9"/>
      <w:pgSz w:w="11909" w:h="16834"/>
      <w:pgMar w:top="993"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DBE7" w14:textId="77777777" w:rsidR="008716C6" w:rsidRDefault="008716C6" w:rsidP="00F7514F">
      <w:pPr>
        <w:spacing w:line="240" w:lineRule="auto"/>
      </w:pPr>
      <w:r>
        <w:separator/>
      </w:r>
    </w:p>
  </w:endnote>
  <w:endnote w:type="continuationSeparator" w:id="0">
    <w:p w14:paraId="0BE5E052" w14:textId="77777777" w:rsidR="008716C6" w:rsidRDefault="008716C6" w:rsidP="00F7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4037159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125848E" w14:textId="413935A8" w:rsidR="00053565" w:rsidRPr="007F5114" w:rsidRDefault="00053565">
            <w:pPr>
              <w:pStyle w:val="Zpat"/>
              <w:jc w:val="right"/>
              <w:rPr>
                <w:rFonts w:ascii="Times New Roman" w:hAnsi="Times New Roman" w:cs="Times New Roman"/>
              </w:rPr>
            </w:pPr>
            <w:r w:rsidRPr="007F5114">
              <w:rPr>
                <w:rFonts w:ascii="Times New Roman" w:hAnsi="Times New Roman" w:cs="Times New Roman"/>
              </w:rPr>
              <w:t xml:space="preserve">Stránka </w:t>
            </w:r>
            <w:r w:rsidRPr="007F5114">
              <w:rPr>
                <w:rFonts w:ascii="Times New Roman" w:hAnsi="Times New Roman" w:cs="Times New Roman"/>
                <w:bCs/>
              </w:rPr>
              <w:fldChar w:fldCharType="begin"/>
            </w:r>
            <w:r w:rsidRPr="007F5114">
              <w:rPr>
                <w:rFonts w:ascii="Times New Roman" w:hAnsi="Times New Roman" w:cs="Times New Roman"/>
                <w:bCs/>
              </w:rPr>
              <w:instrText>PAGE</w:instrText>
            </w:r>
            <w:r w:rsidRPr="007F5114">
              <w:rPr>
                <w:rFonts w:ascii="Times New Roman" w:hAnsi="Times New Roman" w:cs="Times New Roman"/>
                <w:bCs/>
              </w:rPr>
              <w:fldChar w:fldCharType="separate"/>
            </w:r>
            <w:r w:rsidR="00D15EB6">
              <w:rPr>
                <w:rFonts w:ascii="Times New Roman" w:hAnsi="Times New Roman" w:cs="Times New Roman"/>
                <w:bCs/>
                <w:noProof/>
              </w:rPr>
              <w:t>15</w:t>
            </w:r>
            <w:r w:rsidRPr="007F5114">
              <w:rPr>
                <w:rFonts w:ascii="Times New Roman" w:hAnsi="Times New Roman" w:cs="Times New Roman"/>
                <w:bCs/>
              </w:rPr>
              <w:fldChar w:fldCharType="end"/>
            </w:r>
            <w:r w:rsidRPr="007F5114">
              <w:rPr>
                <w:rFonts w:ascii="Times New Roman" w:hAnsi="Times New Roman" w:cs="Times New Roman"/>
              </w:rPr>
              <w:t xml:space="preserve"> z </w:t>
            </w:r>
            <w:r w:rsidRPr="007F5114">
              <w:rPr>
                <w:rFonts w:ascii="Times New Roman" w:hAnsi="Times New Roman" w:cs="Times New Roman"/>
                <w:bCs/>
              </w:rPr>
              <w:fldChar w:fldCharType="begin"/>
            </w:r>
            <w:r w:rsidRPr="007F5114">
              <w:rPr>
                <w:rFonts w:ascii="Times New Roman" w:hAnsi="Times New Roman" w:cs="Times New Roman"/>
                <w:bCs/>
              </w:rPr>
              <w:instrText>NUMPAGES</w:instrText>
            </w:r>
            <w:r w:rsidRPr="007F5114">
              <w:rPr>
                <w:rFonts w:ascii="Times New Roman" w:hAnsi="Times New Roman" w:cs="Times New Roman"/>
                <w:bCs/>
              </w:rPr>
              <w:fldChar w:fldCharType="separate"/>
            </w:r>
            <w:r w:rsidR="00D15EB6">
              <w:rPr>
                <w:rFonts w:ascii="Times New Roman" w:hAnsi="Times New Roman" w:cs="Times New Roman"/>
                <w:bCs/>
                <w:noProof/>
              </w:rPr>
              <w:t>15</w:t>
            </w:r>
            <w:r w:rsidRPr="007F5114">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C5DAD" w14:textId="77777777" w:rsidR="008716C6" w:rsidRDefault="008716C6" w:rsidP="00F7514F">
      <w:pPr>
        <w:spacing w:line="240" w:lineRule="auto"/>
      </w:pPr>
      <w:r>
        <w:separator/>
      </w:r>
    </w:p>
  </w:footnote>
  <w:footnote w:type="continuationSeparator" w:id="0">
    <w:p w14:paraId="347F2F03" w14:textId="77777777" w:rsidR="008716C6" w:rsidRDefault="008716C6" w:rsidP="00F751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D0D"/>
    <w:multiLevelType w:val="multilevel"/>
    <w:tmpl w:val="460243B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092D317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nsid w:val="0D8A0699"/>
    <w:multiLevelType w:val="multilevel"/>
    <w:tmpl w:val="7DE2BF80"/>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3">
    <w:nsid w:val="16421D4A"/>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A6D034E"/>
    <w:multiLevelType w:val="hybridMultilevel"/>
    <w:tmpl w:val="F8E6538A"/>
    <w:lvl w:ilvl="0" w:tplc="DB501C16">
      <w:numFmt w:val="bullet"/>
      <w:lvlText w:val="-"/>
      <w:lvlJc w:val="left"/>
      <w:pPr>
        <w:ind w:left="720" w:hanging="360"/>
      </w:pPr>
      <w:rPr>
        <w:rFonts w:ascii="Cambria" w:eastAsia="Arial"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6C2F33"/>
    <w:multiLevelType w:val="multilevel"/>
    <w:tmpl w:val="D2D6DE16"/>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11845E4"/>
    <w:multiLevelType w:val="multilevel"/>
    <w:tmpl w:val="DC9A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D42D9"/>
    <w:multiLevelType w:val="multilevel"/>
    <w:tmpl w:val="8F38C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5D5603"/>
    <w:multiLevelType w:val="multilevel"/>
    <w:tmpl w:val="0D12E272"/>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4503CAC"/>
    <w:multiLevelType w:val="multilevel"/>
    <w:tmpl w:val="BF1C4C3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0">
    <w:nsid w:val="3F514510"/>
    <w:multiLevelType w:val="multilevel"/>
    <w:tmpl w:val="147E8522"/>
    <w:lvl w:ilvl="0">
      <w:start w:val="1"/>
      <w:numFmt w:val="decimal"/>
      <w:lvlText w:val="%1."/>
      <w:lvlJc w:val="left"/>
      <w:pPr>
        <w:ind w:left="1440" w:firstLine="1080"/>
      </w:pPr>
      <w:rPr>
        <w:rFonts w:ascii="Times New Roman" w:eastAsia="Arial" w:hAnsi="Times New Roman" w:cs="Times New Roman" w:hint="default"/>
        <w:sz w:val="24"/>
        <w:szCs w:val="24"/>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1">
    <w:nsid w:val="41E41B4A"/>
    <w:multiLevelType w:val="multilevel"/>
    <w:tmpl w:val="5E124D3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2">
    <w:nsid w:val="43CC18E7"/>
    <w:multiLevelType w:val="multilevel"/>
    <w:tmpl w:val="16087C8C"/>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nsid w:val="4C2F599E"/>
    <w:multiLevelType w:val="multilevel"/>
    <w:tmpl w:val="93F0D56A"/>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55E90128"/>
    <w:multiLevelType w:val="multilevel"/>
    <w:tmpl w:val="2D404EE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59277388"/>
    <w:multiLevelType w:val="multilevel"/>
    <w:tmpl w:val="EEF8445A"/>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nsid w:val="6287280C"/>
    <w:multiLevelType w:val="multilevel"/>
    <w:tmpl w:val="289E8BC8"/>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nsid w:val="670462E6"/>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6C670974"/>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47F0950"/>
    <w:multiLevelType w:val="multilevel"/>
    <w:tmpl w:val="04CE9C3C"/>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0">
    <w:nsid w:val="758A7B99"/>
    <w:multiLevelType w:val="multilevel"/>
    <w:tmpl w:val="D1BCBD3E"/>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1">
    <w:nsid w:val="78D14433"/>
    <w:multiLevelType w:val="multilevel"/>
    <w:tmpl w:val="2624BC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8"/>
  </w:num>
  <w:num w:numId="2">
    <w:abstractNumId w:val="15"/>
  </w:num>
  <w:num w:numId="3">
    <w:abstractNumId w:val="16"/>
  </w:num>
  <w:num w:numId="4">
    <w:abstractNumId w:val="21"/>
  </w:num>
  <w:num w:numId="5">
    <w:abstractNumId w:val="11"/>
  </w:num>
  <w:num w:numId="6">
    <w:abstractNumId w:val="12"/>
  </w:num>
  <w:num w:numId="7">
    <w:abstractNumId w:val="13"/>
  </w:num>
  <w:num w:numId="8">
    <w:abstractNumId w:val="20"/>
  </w:num>
  <w:num w:numId="9">
    <w:abstractNumId w:val="14"/>
  </w:num>
  <w:num w:numId="10">
    <w:abstractNumId w:val="9"/>
  </w:num>
  <w:num w:numId="11">
    <w:abstractNumId w:val="1"/>
  </w:num>
  <w:num w:numId="12">
    <w:abstractNumId w:val="19"/>
  </w:num>
  <w:num w:numId="13">
    <w:abstractNumId w:val="7"/>
  </w:num>
  <w:num w:numId="14">
    <w:abstractNumId w:val="2"/>
  </w:num>
  <w:num w:numId="15">
    <w:abstractNumId w:val="5"/>
  </w:num>
  <w:num w:numId="16">
    <w:abstractNumId w:val="10"/>
  </w:num>
  <w:num w:numId="17">
    <w:abstractNumId w:val="0"/>
  </w:num>
  <w:num w:numId="18">
    <w:abstractNumId w:val="3"/>
  </w:num>
  <w:num w:numId="19">
    <w:abstractNumId w:val="6"/>
  </w:num>
  <w:num w:numId="20">
    <w:abstractNumId w:val="17"/>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64"/>
    <w:rsid w:val="00007C39"/>
    <w:rsid w:val="00010B51"/>
    <w:rsid w:val="00027686"/>
    <w:rsid w:val="00036102"/>
    <w:rsid w:val="00053565"/>
    <w:rsid w:val="00065245"/>
    <w:rsid w:val="000718E9"/>
    <w:rsid w:val="00076B93"/>
    <w:rsid w:val="0008054B"/>
    <w:rsid w:val="00094B3F"/>
    <w:rsid w:val="000A496A"/>
    <w:rsid w:val="000A5A34"/>
    <w:rsid w:val="000B4303"/>
    <w:rsid w:val="000E0CA5"/>
    <w:rsid w:val="00134BEE"/>
    <w:rsid w:val="001454ED"/>
    <w:rsid w:val="001651DC"/>
    <w:rsid w:val="00184029"/>
    <w:rsid w:val="00195268"/>
    <w:rsid w:val="00197698"/>
    <w:rsid w:val="001A3E96"/>
    <w:rsid w:val="001A7616"/>
    <w:rsid w:val="00221652"/>
    <w:rsid w:val="00221F89"/>
    <w:rsid w:val="00232E1C"/>
    <w:rsid w:val="00240808"/>
    <w:rsid w:val="0027554D"/>
    <w:rsid w:val="002B7365"/>
    <w:rsid w:val="002D463D"/>
    <w:rsid w:val="003120B1"/>
    <w:rsid w:val="00312D64"/>
    <w:rsid w:val="00326552"/>
    <w:rsid w:val="003318D5"/>
    <w:rsid w:val="003376B7"/>
    <w:rsid w:val="0034781B"/>
    <w:rsid w:val="00380387"/>
    <w:rsid w:val="003820BF"/>
    <w:rsid w:val="003C0C3A"/>
    <w:rsid w:val="003D698E"/>
    <w:rsid w:val="003E0574"/>
    <w:rsid w:val="003E3ABA"/>
    <w:rsid w:val="003F73BB"/>
    <w:rsid w:val="00407BD1"/>
    <w:rsid w:val="004247CA"/>
    <w:rsid w:val="004312B0"/>
    <w:rsid w:val="0043330E"/>
    <w:rsid w:val="00472397"/>
    <w:rsid w:val="00492592"/>
    <w:rsid w:val="004A1CEA"/>
    <w:rsid w:val="004A53F9"/>
    <w:rsid w:val="004A56A9"/>
    <w:rsid w:val="004C721E"/>
    <w:rsid w:val="004E3F95"/>
    <w:rsid w:val="00513E63"/>
    <w:rsid w:val="005354DE"/>
    <w:rsid w:val="005412B3"/>
    <w:rsid w:val="005504AE"/>
    <w:rsid w:val="00576059"/>
    <w:rsid w:val="005769F1"/>
    <w:rsid w:val="005A1DF1"/>
    <w:rsid w:val="005A7A50"/>
    <w:rsid w:val="0064224F"/>
    <w:rsid w:val="00652958"/>
    <w:rsid w:val="006612B0"/>
    <w:rsid w:val="00663B2F"/>
    <w:rsid w:val="006D0DC5"/>
    <w:rsid w:val="006E3F33"/>
    <w:rsid w:val="006F3E3A"/>
    <w:rsid w:val="00703FA2"/>
    <w:rsid w:val="00723C28"/>
    <w:rsid w:val="00742686"/>
    <w:rsid w:val="00765216"/>
    <w:rsid w:val="00792959"/>
    <w:rsid w:val="007B44ED"/>
    <w:rsid w:val="007C42EF"/>
    <w:rsid w:val="007D2744"/>
    <w:rsid w:val="007E729B"/>
    <w:rsid w:val="007F5114"/>
    <w:rsid w:val="007F545B"/>
    <w:rsid w:val="00806D1E"/>
    <w:rsid w:val="00822A44"/>
    <w:rsid w:val="008309C8"/>
    <w:rsid w:val="00846E3A"/>
    <w:rsid w:val="00860515"/>
    <w:rsid w:val="008716C6"/>
    <w:rsid w:val="008A4A51"/>
    <w:rsid w:val="008C7B8A"/>
    <w:rsid w:val="0090374F"/>
    <w:rsid w:val="00946AB2"/>
    <w:rsid w:val="00951C18"/>
    <w:rsid w:val="00954823"/>
    <w:rsid w:val="00954A33"/>
    <w:rsid w:val="00960F61"/>
    <w:rsid w:val="0099326A"/>
    <w:rsid w:val="00993BD0"/>
    <w:rsid w:val="009B01A6"/>
    <w:rsid w:val="009B4985"/>
    <w:rsid w:val="00A06B1C"/>
    <w:rsid w:val="00A122F8"/>
    <w:rsid w:val="00A14263"/>
    <w:rsid w:val="00AB01C3"/>
    <w:rsid w:val="00AB3A23"/>
    <w:rsid w:val="00AD2A76"/>
    <w:rsid w:val="00AD6DD2"/>
    <w:rsid w:val="00AD6E09"/>
    <w:rsid w:val="00B2020B"/>
    <w:rsid w:val="00B23EE1"/>
    <w:rsid w:val="00B46F58"/>
    <w:rsid w:val="00B54E23"/>
    <w:rsid w:val="00B55C9E"/>
    <w:rsid w:val="00B70E3B"/>
    <w:rsid w:val="00BB1A1E"/>
    <w:rsid w:val="00BD600D"/>
    <w:rsid w:val="00BE532C"/>
    <w:rsid w:val="00C32155"/>
    <w:rsid w:val="00C71CBF"/>
    <w:rsid w:val="00C75A9C"/>
    <w:rsid w:val="00C75EFE"/>
    <w:rsid w:val="00C811BA"/>
    <w:rsid w:val="00CB0890"/>
    <w:rsid w:val="00CC7C49"/>
    <w:rsid w:val="00CE1F13"/>
    <w:rsid w:val="00D15EB6"/>
    <w:rsid w:val="00D367A7"/>
    <w:rsid w:val="00D665F9"/>
    <w:rsid w:val="00D809DA"/>
    <w:rsid w:val="00D858A9"/>
    <w:rsid w:val="00DC6850"/>
    <w:rsid w:val="00DE2D00"/>
    <w:rsid w:val="00E0142C"/>
    <w:rsid w:val="00E1699A"/>
    <w:rsid w:val="00E31781"/>
    <w:rsid w:val="00E47917"/>
    <w:rsid w:val="00E47F41"/>
    <w:rsid w:val="00E51947"/>
    <w:rsid w:val="00E75F28"/>
    <w:rsid w:val="00EB3600"/>
    <w:rsid w:val="00EC768E"/>
    <w:rsid w:val="00EE5A9D"/>
    <w:rsid w:val="00EF2BEE"/>
    <w:rsid w:val="00EF307C"/>
    <w:rsid w:val="00EF4E5B"/>
    <w:rsid w:val="00F01262"/>
    <w:rsid w:val="00F2287F"/>
    <w:rsid w:val="00F23B09"/>
    <w:rsid w:val="00F55C77"/>
    <w:rsid w:val="00F7514F"/>
    <w:rsid w:val="00F7576A"/>
    <w:rsid w:val="00F76F5F"/>
    <w:rsid w:val="00FA4762"/>
    <w:rsid w:val="00FC2E4B"/>
    <w:rsid w:val="00FC3DCF"/>
    <w:rsid w:val="00FE61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 w:type="character" w:customStyle="1" w:styleId="value">
    <w:name w:val="value"/>
    <w:basedOn w:val="Standardnpsmoodstavce"/>
    <w:rsid w:val="006612B0"/>
  </w:style>
  <w:style w:type="character" w:styleId="Hypertextovodkaz">
    <w:name w:val="Hyperlink"/>
    <w:basedOn w:val="Standardnpsmoodstavce"/>
    <w:uiPriority w:val="99"/>
    <w:unhideWhenUsed/>
    <w:rsid w:val="004312B0"/>
    <w:rPr>
      <w:color w:val="0563C1" w:themeColor="hyperlink"/>
      <w:u w:val="single"/>
    </w:rPr>
  </w:style>
  <w:style w:type="character" w:customStyle="1" w:styleId="UnresolvedMention">
    <w:name w:val="Unresolved Mention"/>
    <w:basedOn w:val="Standardnpsmoodstavce"/>
    <w:uiPriority w:val="99"/>
    <w:semiHidden/>
    <w:unhideWhenUsed/>
    <w:rsid w:val="004312B0"/>
    <w:rPr>
      <w:color w:val="605E5C"/>
      <w:shd w:val="clear" w:color="auto" w:fill="E1DFDD"/>
    </w:rPr>
  </w:style>
  <w:style w:type="paragraph" w:styleId="Revize">
    <w:name w:val="Revision"/>
    <w:hidden/>
    <w:uiPriority w:val="99"/>
    <w:semiHidden/>
    <w:rsid w:val="005504AE"/>
    <w:pPr>
      <w:spacing w:line="240" w:lineRule="auto"/>
    </w:pPr>
  </w:style>
  <w:style w:type="paragraph" w:customStyle="1" w:styleId="Default">
    <w:name w:val="Default"/>
    <w:rsid w:val="00E1699A"/>
    <w:pPr>
      <w:autoSpaceDE w:val="0"/>
      <w:autoSpaceDN w:val="0"/>
      <w:adjustRightInd w:val="0"/>
      <w:spacing w:line="240" w:lineRule="auto"/>
    </w:pPr>
    <w:rPr>
      <w:rFonts w:ascii="Cambr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 w:type="character" w:customStyle="1" w:styleId="value">
    <w:name w:val="value"/>
    <w:basedOn w:val="Standardnpsmoodstavce"/>
    <w:rsid w:val="006612B0"/>
  </w:style>
  <w:style w:type="character" w:styleId="Hypertextovodkaz">
    <w:name w:val="Hyperlink"/>
    <w:basedOn w:val="Standardnpsmoodstavce"/>
    <w:uiPriority w:val="99"/>
    <w:unhideWhenUsed/>
    <w:rsid w:val="004312B0"/>
    <w:rPr>
      <w:color w:val="0563C1" w:themeColor="hyperlink"/>
      <w:u w:val="single"/>
    </w:rPr>
  </w:style>
  <w:style w:type="character" w:customStyle="1" w:styleId="UnresolvedMention">
    <w:name w:val="Unresolved Mention"/>
    <w:basedOn w:val="Standardnpsmoodstavce"/>
    <w:uiPriority w:val="99"/>
    <w:semiHidden/>
    <w:unhideWhenUsed/>
    <w:rsid w:val="004312B0"/>
    <w:rPr>
      <w:color w:val="605E5C"/>
      <w:shd w:val="clear" w:color="auto" w:fill="E1DFDD"/>
    </w:rPr>
  </w:style>
  <w:style w:type="paragraph" w:styleId="Revize">
    <w:name w:val="Revision"/>
    <w:hidden/>
    <w:uiPriority w:val="99"/>
    <w:semiHidden/>
    <w:rsid w:val="005504AE"/>
    <w:pPr>
      <w:spacing w:line="240" w:lineRule="auto"/>
    </w:pPr>
  </w:style>
  <w:style w:type="paragraph" w:customStyle="1" w:styleId="Default">
    <w:name w:val="Default"/>
    <w:rsid w:val="00E1699A"/>
    <w:pPr>
      <w:autoSpaceDE w:val="0"/>
      <w:autoSpaceDN w:val="0"/>
      <w:adjustRightInd w:val="0"/>
      <w:spacing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3031">
      <w:bodyDiv w:val="1"/>
      <w:marLeft w:val="0"/>
      <w:marRight w:val="0"/>
      <w:marTop w:val="0"/>
      <w:marBottom w:val="0"/>
      <w:divBdr>
        <w:top w:val="none" w:sz="0" w:space="0" w:color="auto"/>
        <w:left w:val="none" w:sz="0" w:space="0" w:color="auto"/>
        <w:bottom w:val="none" w:sz="0" w:space="0" w:color="auto"/>
        <w:right w:val="none" w:sz="0" w:space="0" w:color="auto"/>
      </w:divBdr>
    </w:div>
    <w:div w:id="284389335">
      <w:bodyDiv w:val="1"/>
      <w:marLeft w:val="0"/>
      <w:marRight w:val="0"/>
      <w:marTop w:val="0"/>
      <w:marBottom w:val="0"/>
      <w:divBdr>
        <w:top w:val="none" w:sz="0" w:space="0" w:color="auto"/>
        <w:left w:val="none" w:sz="0" w:space="0" w:color="auto"/>
        <w:bottom w:val="none" w:sz="0" w:space="0" w:color="auto"/>
        <w:right w:val="none" w:sz="0" w:space="0" w:color="auto"/>
      </w:divBdr>
    </w:div>
    <w:div w:id="699549940">
      <w:bodyDiv w:val="1"/>
      <w:marLeft w:val="0"/>
      <w:marRight w:val="0"/>
      <w:marTop w:val="0"/>
      <w:marBottom w:val="0"/>
      <w:divBdr>
        <w:top w:val="none" w:sz="0" w:space="0" w:color="auto"/>
        <w:left w:val="none" w:sz="0" w:space="0" w:color="auto"/>
        <w:bottom w:val="none" w:sz="0" w:space="0" w:color="auto"/>
        <w:right w:val="none" w:sz="0" w:space="0" w:color="auto"/>
      </w:divBdr>
    </w:div>
    <w:div w:id="738013632">
      <w:bodyDiv w:val="1"/>
      <w:marLeft w:val="0"/>
      <w:marRight w:val="0"/>
      <w:marTop w:val="0"/>
      <w:marBottom w:val="0"/>
      <w:divBdr>
        <w:top w:val="none" w:sz="0" w:space="0" w:color="auto"/>
        <w:left w:val="none" w:sz="0" w:space="0" w:color="auto"/>
        <w:bottom w:val="none" w:sz="0" w:space="0" w:color="auto"/>
        <w:right w:val="none" w:sz="0" w:space="0" w:color="auto"/>
      </w:divBdr>
    </w:div>
    <w:div w:id="1585914598">
      <w:bodyDiv w:val="1"/>
      <w:marLeft w:val="0"/>
      <w:marRight w:val="0"/>
      <w:marTop w:val="0"/>
      <w:marBottom w:val="0"/>
      <w:divBdr>
        <w:top w:val="none" w:sz="0" w:space="0" w:color="auto"/>
        <w:left w:val="none" w:sz="0" w:space="0" w:color="auto"/>
        <w:bottom w:val="none" w:sz="0" w:space="0" w:color="auto"/>
        <w:right w:val="none" w:sz="0" w:space="0" w:color="auto"/>
      </w:divBdr>
    </w:div>
    <w:div w:id="1738429902">
      <w:bodyDiv w:val="1"/>
      <w:marLeft w:val="0"/>
      <w:marRight w:val="0"/>
      <w:marTop w:val="0"/>
      <w:marBottom w:val="0"/>
      <w:divBdr>
        <w:top w:val="none" w:sz="0" w:space="0" w:color="auto"/>
        <w:left w:val="none" w:sz="0" w:space="0" w:color="auto"/>
        <w:bottom w:val="none" w:sz="0" w:space="0" w:color="auto"/>
        <w:right w:val="none" w:sz="0" w:space="0" w:color="auto"/>
      </w:divBdr>
    </w:div>
    <w:div w:id="1739088145">
      <w:bodyDiv w:val="1"/>
      <w:marLeft w:val="0"/>
      <w:marRight w:val="0"/>
      <w:marTop w:val="0"/>
      <w:marBottom w:val="0"/>
      <w:divBdr>
        <w:top w:val="none" w:sz="0" w:space="0" w:color="auto"/>
        <w:left w:val="none" w:sz="0" w:space="0" w:color="auto"/>
        <w:bottom w:val="none" w:sz="0" w:space="0" w:color="auto"/>
        <w:right w:val="none" w:sz="0" w:space="0" w:color="auto"/>
      </w:divBdr>
    </w:div>
    <w:div w:id="1767076645">
      <w:bodyDiv w:val="1"/>
      <w:marLeft w:val="0"/>
      <w:marRight w:val="0"/>
      <w:marTop w:val="0"/>
      <w:marBottom w:val="0"/>
      <w:divBdr>
        <w:top w:val="none" w:sz="0" w:space="0" w:color="auto"/>
        <w:left w:val="none" w:sz="0" w:space="0" w:color="auto"/>
        <w:bottom w:val="none" w:sz="0" w:space="0" w:color="auto"/>
        <w:right w:val="none" w:sz="0" w:space="0" w:color="auto"/>
      </w:divBdr>
    </w:div>
    <w:div w:id="184825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1293-82CE-4A0C-AEB6-2D908E97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5312</Words>
  <Characters>31347</Characters>
  <Application>Microsoft Office Word</Application>
  <DocSecurity>0</DocSecurity>
  <Lines>261</Lines>
  <Paragraphs>73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sulcozde</dc:creator>
  <cp:lastModifiedBy>Uherkova, Dana</cp:lastModifiedBy>
  <cp:revision>5</cp:revision>
  <cp:lastPrinted>2021-12-13T15:17:00Z</cp:lastPrinted>
  <dcterms:created xsi:type="dcterms:W3CDTF">2021-12-15T10:51:00Z</dcterms:created>
  <dcterms:modified xsi:type="dcterms:W3CDTF">2022-01-03T10:35:00Z</dcterms:modified>
</cp:coreProperties>
</file>