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14" w:rsidRPr="007B5A79" w:rsidRDefault="00997C14" w:rsidP="00997C14">
      <w:pPr>
        <w:pBdr>
          <w:bottom w:val="single" w:sz="4" w:space="1" w:color="auto"/>
        </w:pBd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B5A79">
        <w:rPr>
          <w:rFonts w:asciiTheme="minorHAnsi" w:hAnsiTheme="minorHAnsi" w:cstheme="minorHAnsi"/>
          <w:b/>
          <w:sz w:val="28"/>
          <w:szCs w:val="28"/>
        </w:rPr>
        <w:t xml:space="preserve">Smlouva o výpůjčce části nemovitosti  </w:t>
      </w:r>
    </w:p>
    <w:p w:rsidR="00997C14" w:rsidRPr="007B5A79" w:rsidRDefault="00997C14" w:rsidP="00997C14">
      <w:pPr>
        <w:pBdr>
          <w:bottom w:val="single" w:sz="4" w:space="1" w:color="auto"/>
        </w:pBdr>
        <w:outlineLvl w:val="0"/>
        <w:rPr>
          <w:rFonts w:asciiTheme="minorHAnsi" w:hAnsiTheme="minorHAnsi" w:cstheme="minorHAnsi"/>
          <w:b/>
          <w:i/>
          <w:sz w:val="20"/>
          <w:szCs w:val="20"/>
        </w:rPr>
      </w:pPr>
    </w:p>
    <w:p w:rsidR="00997C14" w:rsidRPr="007B5A79" w:rsidRDefault="00997C14" w:rsidP="00997C14">
      <w:pPr>
        <w:pBdr>
          <w:bottom w:val="single" w:sz="4" w:space="1" w:color="auto"/>
        </w:pBd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č. NPÚ-450/</w:t>
      </w:r>
      <w:r w:rsidR="00F20B3B">
        <w:rPr>
          <w:rFonts w:asciiTheme="minorHAnsi" w:hAnsiTheme="minorHAnsi" w:cstheme="minorHAnsi"/>
          <w:b/>
          <w:sz w:val="20"/>
          <w:szCs w:val="20"/>
        </w:rPr>
        <w:t>104205/2021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Níže uvedeného dne, měsíce a roku uzavřeli ve smyslu ustanovení § 2193 a násl. zákona č. 89/2012 Sb., Občanský zákoník, příslušných ustanovení zákona č. 219/2000 Sb., o majetku České republiky a jejím vystupování v právních vztazích, zákona č. 20/1987 Sb., o státní památkové péči, ve znění pozdějších předpisů a předpisů souvisejících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7C14" w:rsidRPr="007B5A79" w:rsidRDefault="00997C14" w:rsidP="00997C14">
      <w:pPr>
        <w:tabs>
          <w:tab w:val="left" w:pos="0"/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>IČ: 75032333, DIČ: CZ75032333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>se sídlem Valdštejnské náměstí  162/3, 118 01 Praha 1 - Malá Strana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 xml:space="preserve">kterou zastupuje: 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Územní památková správa v Kroměříži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Kroměříž,</w:t>
      </w:r>
    </w:p>
    <w:p w:rsidR="00997C14" w:rsidRPr="007B5A79" w:rsidRDefault="00997C14" w:rsidP="00997C14">
      <w:pPr>
        <w:tabs>
          <w:tab w:val="left" w:pos="1980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b/>
          <w:bCs/>
          <w:sz w:val="20"/>
          <w:szCs w:val="20"/>
        </w:rPr>
        <w:t xml:space="preserve">jednající ředitelem Ing. </w:t>
      </w:r>
      <w:r w:rsidR="007B5A79">
        <w:rPr>
          <w:rFonts w:asciiTheme="minorHAnsi" w:hAnsiTheme="minorHAnsi" w:cstheme="minorHAnsi"/>
          <w:b/>
          <w:bCs/>
          <w:sz w:val="20"/>
          <w:szCs w:val="20"/>
        </w:rPr>
        <w:t>Petrem Šubíkem</w:t>
      </w:r>
    </w:p>
    <w:p w:rsidR="00C34280" w:rsidRPr="007B5A79" w:rsidRDefault="00C34280" w:rsidP="00997C14">
      <w:pPr>
        <w:tabs>
          <w:tab w:val="left" w:pos="1980"/>
        </w:tabs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B5A79">
        <w:rPr>
          <w:rFonts w:asciiTheme="minorHAnsi" w:hAnsiTheme="minorHAnsi" w:cstheme="minorHAnsi"/>
          <w:bCs/>
          <w:sz w:val="20"/>
          <w:szCs w:val="20"/>
        </w:rPr>
        <w:t xml:space="preserve">zástupce pro věcná jednání: </w:t>
      </w:r>
      <w:r w:rsidR="00D6707C">
        <w:rPr>
          <w:rFonts w:asciiTheme="minorHAnsi" w:hAnsiTheme="minorHAnsi" w:cstheme="minorHAnsi"/>
          <w:bCs/>
          <w:sz w:val="20"/>
          <w:szCs w:val="20"/>
        </w:rPr>
        <w:t xml:space="preserve">xxxxxxxxxxxxxxxx </w:t>
      </w:r>
      <w:r w:rsidRPr="007B5A79">
        <w:rPr>
          <w:rFonts w:asciiTheme="minorHAnsi" w:hAnsiTheme="minorHAnsi" w:cstheme="minorHAnsi"/>
          <w:bCs/>
          <w:sz w:val="20"/>
          <w:szCs w:val="20"/>
        </w:rPr>
        <w:t>SZ Vizovice</w:t>
      </w:r>
    </w:p>
    <w:p w:rsidR="00997C14" w:rsidRPr="007B5A79" w:rsidRDefault="00997C14" w:rsidP="00D73E10">
      <w:pPr>
        <w:tabs>
          <w:tab w:val="left" w:pos="198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D0392C" w:rsidRPr="007B5A79">
        <w:rPr>
          <w:rFonts w:asciiTheme="minorHAnsi" w:hAnsiTheme="minorHAnsi" w:cstheme="minorHAnsi"/>
          <w:sz w:val="20"/>
          <w:szCs w:val="20"/>
        </w:rPr>
        <w:t xml:space="preserve">ČNB </w:t>
      </w:r>
      <w:r w:rsidR="00D0392C" w:rsidRPr="007B5A79">
        <w:rPr>
          <w:rFonts w:asciiTheme="minorHAnsi" w:hAnsiTheme="minorHAnsi" w:cstheme="minorHAnsi"/>
          <w:bCs/>
          <w:sz w:val="20"/>
          <w:szCs w:val="20"/>
        </w:rPr>
        <w:t xml:space="preserve">č. účtu </w:t>
      </w:r>
      <w:r w:rsidR="00D0392C" w:rsidRPr="007B5A79">
        <w:rPr>
          <w:rFonts w:asciiTheme="minorHAnsi" w:hAnsiTheme="minorHAnsi" w:cstheme="minorHAnsi"/>
          <w:sz w:val="20"/>
          <w:szCs w:val="20"/>
        </w:rPr>
        <w:t>500005-60039011/0710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(dále též jen „vypůjčitel“) na straně jedné  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a</w:t>
      </w:r>
    </w:p>
    <w:p w:rsidR="00997C14" w:rsidRPr="007B5A79" w:rsidRDefault="00997C14" w:rsidP="00997C14">
      <w:pPr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ZOO a zámek Zlín-Lešná, příspěvková organizace</w:t>
      </w:r>
    </w:p>
    <w:p w:rsidR="00997C14" w:rsidRPr="007B5A79" w:rsidRDefault="00997C14" w:rsidP="00997C14">
      <w:pPr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IČ: 00090026</w:t>
      </w:r>
      <w:r w:rsidRPr="007B5A7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se sídlem 763 14  Zlín - Štípa, Lukovská 112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jednající: Ing. Romanem  H o r s k ý m , ředitelem</w:t>
      </w:r>
    </w:p>
    <w:p w:rsidR="0026716B" w:rsidRPr="007B5A79" w:rsidRDefault="0026716B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bankovní spojení:</w:t>
      </w:r>
      <w:r w:rsidR="00D73E10" w:rsidRPr="007B5A79">
        <w:rPr>
          <w:rFonts w:asciiTheme="minorHAnsi" w:hAnsiTheme="minorHAnsi" w:cstheme="minorHAnsi"/>
          <w:sz w:val="20"/>
          <w:szCs w:val="20"/>
        </w:rPr>
        <w:t xml:space="preserve"> </w:t>
      </w:r>
      <w:r w:rsidR="00D6707C">
        <w:rPr>
          <w:rFonts w:asciiTheme="minorHAnsi" w:hAnsiTheme="minorHAnsi" w:cstheme="minorHAnsi"/>
          <w:sz w:val="20"/>
          <w:szCs w:val="20"/>
        </w:rPr>
        <w:t>xxxxxxxxxxxxxxx</w:t>
      </w:r>
      <w:r w:rsidR="00D73E10" w:rsidRPr="007B5A79">
        <w:rPr>
          <w:rFonts w:asciiTheme="minorHAnsi" w:hAnsiTheme="minorHAnsi" w:cstheme="minorHAnsi"/>
          <w:sz w:val="20"/>
          <w:szCs w:val="20"/>
        </w:rPr>
        <w:t xml:space="preserve">, číslo účtu </w:t>
      </w:r>
      <w:r w:rsidR="00D6707C">
        <w:rPr>
          <w:rFonts w:asciiTheme="minorHAnsi" w:hAnsiTheme="minorHAnsi" w:cstheme="minorHAnsi"/>
          <w:sz w:val="20"/>
          <w:szCs w:val="20"/>
        </w:rPr>
        <w:t>xxxxxxxxx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(dále též jen „půjčitel“) na straně druhé</w:t>
      </w:r>
    </w:p>
    <w:p w:rsidR="00997C14" w:rsidRPr="007B5A79" w:rsidRDefault="00997C14" w:rsidP="00997C1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tuto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smallCaps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SMLOUVU O VÝPŮJČCE </w:t>
      </w:r>
      <w:r w:rsidRPr="007B5A79">
        <w:rPr>
          <w:rFonts w:asciiTheme="minorHAnsi" w:hAnsiTheme="minorHAnsi" w:cstheme="minorHAnsi"/>
          <w:smallCaps/>
          <w:sz w:val="20"/>
          <w:szCs w:val="20"/>
        </w:rPr>
        <w:t>části nemovitosti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I.</w:t>
      </w:r>
    </w:p>
    <w:p w:rsidR="00997C14" w:rsidRPr="007B5A79" w:rsidRDefault="00997C14" w:rsidP="00997C14">
      <w:pPr>
        <w:pStyle w:val="odstavce"/>
        <w:numPr>
          <w:ilvl w:val="0"/>
          <w:numId w:val="0"/>
        </w:numPr>
        <w:spacing w:after="0"/>
        <w:ind w:left="425" w:hanging="425"/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Předmět a účel smlouvy</w:t>
      </w:r>
    </w:p>
    <w:p w:rsidR="00997C14" w:rsidRPr="007B5A79" w:rsidRDefault="00997C14" w:rsidP="00997C14">
      <w:pPr>
        <w:pStyle w:val="odstavce"/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Půjčitel je </w:t>
      </w:r>
      <w:r w:rsidRPr="007B5A79">
        <w:rPr>
          <w:rFonts w:asciiTheme="minorHAnsi" w:hAnsiTheme="minorHAnsi" w:cstheme="minorHAnsi"/>
          <w:sz w:val="20"/>
          <w:szCs w:val="20"/>
        </w:rPr>
        <w:t>příslušný hospodařit s</w:t>
      </w:r>
      <w:r w:rsidR="00D3617F" w:rsidRPr="007B5A79">
        <w:rPr>
          <w:rFonts w:asciiTheme="minorHAnsi" w:hAnsiTheme="minorHAnsi" w:cstheme="minorHAnsi"/>
          <w:sz w:val="20"/>
          <w:szCs w:val="20"/>
        </w:rPr>
        <w:t> 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následujícím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i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nemovitostmi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ve vlastnictví Statutárního města Zlína, parc. č. 1592, jehož součástí je stavb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>a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čp. 112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>, vše</w:t>
      </w:r>
      <w:r w:rsidR="00D3617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 katastrálním území Štípa, obec Zlín.</w:t>
      </w:r>
    </w:p>
    <w:p w:rsidR="00D9483A" w:rsidRPr="007B5A79" w:rsidRDefault="00D3617F" w:rsidP="00D9483A">
      <w:pPr>
        <w:pStyle w:val="odstavce"/>
        <w:numPr>
          <w:ilvl w:val="0"/>
          <w:numId w:val="0"/>
        </w:numPr>
        <w:spacing w:after="0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2.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ab/>
      </w:r>
      <w:r w:rsidR="00997C14" w:rsidRPr="007B5A79">
        <w:rPr>
          <w:rFonts w:asciiTheme="minorHAnsi" w:hAnsiTheme="minorHAnsi" w:cstheme="minorHAnsi"/>
          <w:sz w:val="20"/>
          <w:szCs w:val="20"/>
        </w:rPr>
        <w:t xml:space="preserve">Předmětem užívání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dle této smlouvy </w:t>
      </w:r>
      <w:r w:rsidR="00997C14" w:rsidRPr="007B5A79">
        <w:rPr>
          <w:rFonts w:asciiTheme="minorHAnsi" w:hAnsiTheme="minorHAnsi" w:cstheme="minorHAnsi"/>
          <w:sz w:val="20"/>
          <w:szCs w:val="20"/>
        </w:rPr>
        <w:t>j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sou části </w:t>
      </w:r>
      <w:r w:rsidR="00997C14" w:rsidRPr="007B5A79">
        <w:rPr>
          <w:rFonts w:asciiTheme="minorHAnsi" w:hAnsiTheme="minorHAnsi" w:cstheme="minorHAnsi"/>
          <w:sz w:val="20"/>
          <w:szCs w:val="20"/>
        </w:rPr>
        <w:t>nemovit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é věci popsané v odst. 1 této smlouvy a jsou specifikovány v příloze čl. 1, která je nedílnou </w:t>
      </w: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součástí této smlouvy 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(dále též „předmět užívání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nebo depozitáře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“)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97C14" w:rsidRPr="007B5A79" w:rsidRDefault="00D9483A" w:rsidP="00D9483A">
      <w:pPr>
        <w:pStyle w:val="odstavce"/>
        <w:numPr>
          <w:ilvl w:val="0"/>
          <w:numId w:val="0"/>
        </w:numPr>
        <w:spacing w:after="0"/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3. </w:t>
      </w:r>
      <w:r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ab/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Předmět užívání 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půjčitel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poskytuje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 xml:space="preserve"> k užívání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vypůjčiteli 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bez</w:t>
      </w:r>
      <w:r w:rsidR="00D73E10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>ú</w:t>
      </w:r>
      <w:r w:rsidR="00997C14" w:rsidRPr="007B5A79">
        <w:rPr>
          <w:rFonts w:asciiTheme="minorHAnsi" w:hAnsiTheme="minorHAnsi" w:cstheme="minorHAnsi"/>
          <w:color w:val="000000"/>
          <w:sz w:val="20"/>
          <w:szCs w:val="20"/>
        </w:rPr>
        <w:t>platně</w:t>
      </w:r>
      <w:r w:rsidR="00AC2FEB" w:rsidRPr="007B5A79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. 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 II.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Účel užívání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Předmět užívání bude 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>vypůjčitelem</w:t>
      </w:r>
      <w:r w:rsidRPr="007B5A79">
        <w:rPr>
          <w:rFonts w:asciiTheme="minorHAnsi" w:hAnsiTheme="minorHAnsi" w:cstheme="minorHAnsi"/>
          <w:sz w:val="20"/>
          <w:szCs w:val="20"/>
        </w:rPr>
        <w:t xml:space="preserve"> užíván výlučně k následujícímu účelu a činnostem:</w:t>
      </w:r>
      <w:r w:rsidRPr="007B5A79">
        <w:rPr>
          <w:rFonts w:asciiTheme="minorHAnsi" w:hAnsiTheme="minorHAnsi" w:cstheme="minorHAnsi"/>
          <w:sz w:val="20"/>
          <w:szCs w:val="20"/>
        </w:rPr>
        <w:br/>
      </w:r>
      <w:r w:rsidR="00AC2FEB" w:rsidRPr="007B5A79">
        <w:rPr>
          <w:rFonts w:asciiTheme="minorHAnsi" w:hAnsiTheme="minorHAnsi" w:cstheme="minorHAnsi"/>
          <w:sz w:val="20"/>
          <w:szCs w:val="20"/>
          <w:lang w:val="cs-CZ"/>
        </w:rPr>
        <w:t>uložení části mobiliáře historicky náležící zámku Lešná v depozitářích.  Mobiliář je ve vlastnictví České republiky, a právo hospodařit s ním má vypůjčitel.</w:t>
      </w:r>
    </w:p>
    <w:p w:rsidR="00AC2FEB" w:rsidRPr="007B5A79" w:rsidRDefault="00AC2FEB" w:rsidP="00AC2FEB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prohlašuje, že je mu stav předmětu užívání znám a v takovémto stavu jej k užívání přijímá.</w:t>
      </w:r>
    </w:p>
    <w:p w:rsidR="00997C14" w:rsidRPr="007B5A79" w:rsidRDefault="00AC2FEB" w:rsidP="00AC2FEB">
      <w:pPr>
        <w:pStyle w:val="odstavce"/>
        <w:numPr>
          <w:ilvl w:val="1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není oprávněn přenechat předmět užívání ani jeho část do užívání další osobě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:rsidR="00AC2FEB" w:rsidRPr="007B5A79" w:rsidRDefault="00AC2FEB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26716B">
      <w:pPr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 III.</w:t>
      </w:r>
    </w:p>
    <w:p w:rsidR="00997C14" w:rsidRPr="007B5A79" w:rsidRDefault="00997C14" w:rsidP="0026716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 xml:space="preserve">Práva a povinnosti </w:t>
      </w:r>
      <w:r w:rsidR="00C0709E" w:rsidRPr="007B5A79">
        <w:rPr>
          <w:rFonts w:asciiTheme="minorHAnsi" w:hAnsiTheme="minorHAnsi" w:cstheme="minorHAnsi"/>
          <w:b/>
          <w:sz w:val="20"/>
          <w:szCs w:val="20"/>
        </w:rPr>
        <w:t>smluvních stran</w:t>
      </w:r>
    </w:p>
    <w:p w:rsidR="00997C14" w:rsidRPr="007B5A79" w:rsidRDefault="00997C14" w:rsidP="00997C14">
      <w:pPr>
        <w:tabs>
          <w:tab w:val="left" w:pos="2670"/>
        </w:tabs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ab/>
      </w:r>
    </w:p>
    <w:p w:rsidR="000308B2" w:rsidRPr="007B5A79" w:rsidRDefault="003D7797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je povinen zajistit řádný a nerušený výkon užívacích práv </w:t>
      </w:r>
      <w:r w:rsidR="000308B2" w:rsidRPr="007B5A79">
        <w:rPr>
          <w:rFonts w:asciiTheme="minorHAnsi" w:hAnsiTheme="minorHAnsi" w:cstheme="minorHAnsi"/>
          <w:sz w:val="20"/>
          <w:szCs w:val="20"/>
          <w:lang w:val="cs-CZ"/>
        </w:rPr>
        <w:t>vypůjčitele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po celou dobu trvání smluvního vztahu, aby bylo možno dosáhnout účelu užívání uvedeného v čl. III této smlouvy.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Půjčitel je povinen umožnit zaměstnancům vypůjčitele přístup do předmětu užívání, zpravidla jedenkrát týdně.</w:t>
      </w:r>
    </w:p>
    <w:p w:rsidR="000308B2" w:rsidRPr="007B5A79" w:rsidRDefault="00C0709E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</w:t>
      </w:r>
      <w:r w:rsidR="000308B2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a jím pověření zaměstnanci jsou oprávněni vstoupit do předmětu užívání v případech, kdy to vyžaduje </w:t>
      </w:r>
      <w:r w:rsidR="000A1366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zjištěná havárie na budově zámku nebo v případě abnormálních přírodních povětrnostních vlivů </w:t>
      </w:r>
      <w:r w:rsidR="000A1366" w:rsidRPr="007B5A79">
        <w:rPr>
          <w:rFonts w:asciiTheme="minorHAnsi" w:hAnsiTheme="minorHAnsi" w:cstheme="minorHAnsi"/>
          <w:sz w:val="20"/>
          <w:szCs w:val="20"/>
          <w:lang w:val="cs-CZ"/>
        </w:rPr>
        <w:lastRenderedPageBreak/>
        <w:t>(např. přívalové deště)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. O tomto musí ihned po takovémto vstupu do předmětu užívání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vypůjčitele 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prokazatelně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uvědomit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, jestliže nebylo možno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informovat předem.</w:t>
      </w:r>
    </w:p>
    <w:p w:rsidR="000308B2" w:rsidRPr="007B5A79" w:rsidRDefault="000308B2" w:rsidP="000308B2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 je povinen</w:t>
      </w:r>
      <w:r w:rsidRPr="007B5A79">
        <w:rPr>
          <w:rFonts w:asciiTheme="minorHAnsi" w:hAnsiTheme="minorHAnsi" w:cstheme="minorHAnsi"/>
          <w:sz w:val="20"/>
          <w:szCs w:val="20"/>
        </w:rPr>
        <w:t xml:space="preserve"> po skončení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smluvního</w:t>
      </w:r>
      <w:r w:rsidRPr="007B5A79">
        <w:rPr>
          <w:rFonts w:asciiTheme="minorHAnsi" w:hAnsiTheme="minorHAnsi" w:cstheme="minorHAnsi"/>
          <w:sz w:val="20"/>
          <w:szCs w:val="20"/>
        </w:rPr>
        <w:t xml:space="preserve"> vztahu odevzdat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předmět užívání v</w:t>
      </w:r>
      <w:r w:rsidRPr="007B5A79">
        <w:rPr>
          <w:rFonts w:asciiTheme="minorHAnsi" w:hAnsiTheme="minorHAnsi" w:cstheme="minorHAnsi"/>
          <w:sz w:val="20"/>
          <w:szCs w:val="20"/>
        </w:rPr>
        <w:t xml:space="preserve"> takovém stavu, v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7B5A79">
        <w:rPr>
          <w:rFonts w:asciiTheme="minorHAnsi" w:hAnsiTheme="minorHAnsi" w:cstheme="minorHAnsi"/>
          <w:sz w:val="20"/>
          <w:szCs w:val="20"/>
        </w:rPr>
        <w:t>jakém mu byl předán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7B5A79">
        <w:rPr>
          <w:rFonts w:asciiTheme="minorHAnsi" w:hAnsiTheme="minorHAnsi" w:cstheme="minorHAnsi"/>
          <w:sz w:val="20"/>
          <w:szCs w:val="20"/>
        </w:rPr>
        <w:t xml:space="preserve"> při zohlednění obvyklého opotřebení při řádném užívání a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7B5A79">
        <w:rPr>
          <w:rFonts w:asciiTheme="minorHAnsi" w:hAnsiTheme="minorHAnsi" w:cstheme="minorHAnsi"/>
          <w:sz w:val="20"/>
          <w:szCs w:val="20"/>
        </w:rPr>
        <w:t>odstranit veškeré změny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7B5A79">
        <w:rPr>
          <w:rFonts w:asciiTheme="minorHAnsi" w:hAnsiTheme="minorHAnsi" w:cstheme="minorHAnsi"/>
          <w:sz w:val="20"/>
          <w:szCs w:val="20"/>
        </w:rPr>
        <w:t xml:space="preserve"> úpravy.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Dohodnou-li se smluvní strany, že změny a úpravy provedené na předmětu užívání mohou být ponechány, nemá uživatel nárok na jakékoliv vypořádání z důvodů možného zhodnocení předmětu užívání.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Případně změny nebo úpravy depozitářů budou předmětem samostatné dohody mezi smluvními stranami.</w:t>
      </w:r>
    </w:p>
    <w:p w:rsidR="00C0709E" w:rsidRPr="007B5A79" w:rsidRDefault="000308B2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 a půjčitel se dohodl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>i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, že půjčitel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bude mít v držení klíče k užívaným prostorům, a 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není oprávn</w:t>
      </w:r>
      <w:r w:rsidR="00997C14" w:rsidRPr="007B5A79">
        <w:rPr>
          <w:rFonts w:asciiTheme="minorHAnsi" w:hAnsiTheme="minorHAnsi" w:cstheme="minorHAnsi"/>
          <w:sz w:val="20"/>
          <w:szCs w:val="20"/>
        </w:rPr>
        <w:t xml:space="preserve">ěn provést bez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písemného </w:t>
      </w:r>
      <w:r w:rsidR="00997C14" w:rsidRPr="007B5A79">
        <w:rPr>
          <w:rFonts w:asciiTheme="minorHAnsi" w:hAnsiTheme="minorHAnsi" w:cstheme="minorHAnsi"/>
          <w:sz w:val="20"/>
          <w:szCs w:val="20"/>
        </w:rPr>
        <w:t xml:space="preserve">souhlasu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půjčitele v</w:t>
      </w:r>
      <w:r w:rsidR="00997C14" w:rsidRPr="007B5A79">
        <w:rPr>
          <w:rFonts w:asciiTheme="minorHAnsi" w:hAnsiTheme="minorHAnsi" w:cstheme="minorHAnsi"/>
          <w:sz w:val="20"/>
          <w:szCs w:val="20"/>
        </w:rPr>
        <w:t xml:space="preserve">ýměnu zámků.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Smluvní strany se dohodly, že klíče budou umístěny v trezoru půjčitele</w:t>
      </w:r>
      <w:r w:rsidR="00D73E10" w:rsidRPr="007B5A79">
        <w:rPr>
          <w:rFonts w:asciiTheme="minorHAnsi" w:hAnsiTheme="minorHAnsi" w:cstheme="minorHAnsi"/>
          <w:sz w:val="20"/>
          <w:szCs w:val="20"/>
          <w:lang w:val="cs-CZ"/>
        </w:rPr>
        <w:t>. P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ůjčitel </w:t>
      </w:r>
      <w:r w:rsidR="00D73E10" w:rsidRPr="007B5A79">
        <w:rPr>
          <w:rFonts w:asciiTheme="minorHAnsi" w:hAnsiTheme="minorHAnsi" w:cstheme="minorHAnsi"/>
          <w:sz w:val="20"/>
          <w:szCs w:val="20"/>
          <w:lang w:val="cs-CZ"/>
        </w:rPr>
        <w:t>se zavazu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je </w:t>
      </w:r>
      <w:r w:rsidR="00D73E10" w:rsidRPr="007B5A79">
        <w:rPr>
          <w:rFonts w:asciiTheme="minorHAnsi" w:hAnsiTheme="minorHAnsi" w:cstheme="minorHAnsi"/>
          <w:sz w:val="20"/>
          <w:szCs w:val="20"/>
          <w:lang w:val="cs-CZ"/>
        </w:rPr>
        <w:t>vést knihu evidence použití klíčů</w:t>
      </w:r>
      <w:r w:rsidR="00761023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a to i pro vypůjčitele</w:t>
      </w:r>
      <w:r w:rsidR="00D73E10" w:rsidRPr="007B5A79">
        <w:rPr>
          <w:rFonts w:asciiTheme="minorHAnsi" w:hAnsiTheme="minorHAnsi" w:cstheme="minorHAnsi"/>
          <w:sz w:val="20"/>
          <w:szCs w:val="20"/>
          <w:lang w:val="cs-CZ"/>
        </w:rPr>
        <w:t>. Zároveň zaměstnanec vypůjčitele obdrží od půjčitele bezpečnostní heslo k elektronickému zabezpečení budovy tak, aby mohl provádět péči o předměty umístěné v předmětu výpůjčky.</w:t>
      </w:r>
    </w:p>
    <w:p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je povinen na svůj náklad provádět běžnou údržbu předmětu užívání a nést obvyklé náklady spojené s užíváním předmětu smlouvy (např. spotřeba energií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a vody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).</w:t>
      </w:r>
      <w:r w:rsidR="0086370F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>Výpůjčitel se zavazuje hradit půjčiteli paušální m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>ě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síční částku za odběr elektrické energie a vody ve výši 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>300,-</w:t>
      </w:r>
      <w:r w:rsidR="00EF03E1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Kč.</w:t>
      </w:r>
      <w:r w:rsidR="0026716B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Tato platba je splatná na účet půjčitele uvedený v záhlaví této smlouvy do 15 dne běžného měsíce, za který je hrazena.</w:t>
      </w:r>
    </w:p>
    <w:p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je povinen oznámit bez zbytečného odkladu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půjčiteli potř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ebu oprav, které má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půjčiteli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provést a umožnit provedení těchto i jiných nezbytných oprav; jinak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odpovídá za škodu, která nesplněním povinnosti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půjčiteli vznikla.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Půjčitel odpovídá za škodu na mobiliáři umístěném v depozitáři, pokud nesplnil svou povinnost provést nezbytné opravy.</w:t>
      </w:r>
    </w:p>
    <w:p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je povinen počínat si v  předmětu užívání tak, aby nezavdal svým jednáním příčinu ke vzniku po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žáru nebo jiné živelní události.</w:t>
      </w:r>
    </w:p>
    <w:p w:rsidR="00C0709E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Vypůjčitel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v předmětu užívání zajišťuje bezpečnost a ochranu zdraví svých zaměstnanců při práci s ohledem na rizika možného ohrožení jejich života a zdraví, která se týkají výkonu práce (dále jen „rizika“) a požární ochranu ve smyslu obecně závazných předpisů a je odpovědný za dodržování ustanovení těchto předpisů a za škody, které vzniknou jeho činností. </w:t>
      </w:r>
    </w:p>
    <w:p w:rsidR="00997C14" w:rsidRPr="007B5A79" w:rsidRDefault="00C0709E" w:rsidP="00C0709E">
      <w:pPr>
        <w:pStyle w:val="odstavce"/>
        <w:numPr>
          <w:ilvl w:val="1"/>
          <w:numId w:val="9"/>
        </w:numPr>
        <w:spacing w:after="0"/>
        <w:rPr>
          <w:rFonts w:asciiTheme="minorHAnsi" w:hAnsiTheme="minorHAnsi" w:cstheme="minorHAnsi"/>
          <w:sz w:val="20"/>
          <w:szCs w:val="20"/>
          <w:lang w:val="cs-CZ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Vypůjčitel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se zavazuje během užívání předmětu této smlouvy dodržovat organizační a bezpečnostní pokyny odpovědných zaměstnanců </w:t>
      </w:r>
      <w:r w:rsidRPr="007B5A79">
        <w:rPr>
          <w:rFonts w:asciiTheme="minorHAnsi" w:hAnsiTheme="minorHAnsi" w:cstheme="minorHAnsi"/>
          <w:sz w:val="20"/>
          <w:szCs w:val="20"/>
          <w:lang w:val="cs-CZ"/>
        </w:rPr>
        <w:t>půjčitele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Článek</w:t>
      </w:r>
      <w:r w:rsidR="00C0709E" w:rsidRPr="007B5A79">
        <w:rPr>
          <w:rFonts w:asciiTheme="minorHAnsi" w:hAnsiTheme="minorHAnsi" w:cstheme="minorHAnsi"/>
          <w:b/>
          <w:sz w:val="20"/>
          <w:szCs w:val="20"/>
        </w:rPr>
        <w:t xml:space="preserve"> IV</w:t>
      </w:r>
      <w:r w:rsidRPr="007B5A79">
        <w:rPr>
          <w:rFonts w:asciiTheme="minorHAnsi" w:hAnsiTheme="minorHAnsi" w:cstheme="minorHAnsi"/>
          <w:b/>
          <w:sz w:val="20"/>
          <w:szCs w:val="20"/>
        </w:rPr>
        <w:t>.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Doba užívání a ukončení užívání</w:t>
      </w:r>
    </w:p>
    <w:p w:rsidR="00997C14" w:rsidRPr="007B5A79" w:rsidRDefault="00997C14" w:rsidP="00997C14">
      <w:pPr>
        <w:rPr>
          <w:rFonts w:asciiTheme="minorHAnsi" w:hAnsiTheme="minorHAnsi" w:cstheme="minorHAnsi"/>
          <w:sz w:val="20"/>
          <w:szCs w:val="20"/>
        </w:rPr>
      </w:pPr>
    </w:p>
    <w:p w:rsidR="00C0709E" w:rsidRPr="007B5A79" w:rsidRDefault="00997C14" w:rsidP="00C0709E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Tato</w:t>
      </w:r>
      <w:r w:rsidRPr="007B5A79">
        <w:rPr>
          <w:rFonts w:asciiTheme="minorHAnsi" w:hAnsiTheme="minorHAnsi" w:cstheme="minorHAnsi"/>
          <w:sz w:val="20"/>
          <w:szCs w:val="20"/>
        </w:rPr>
        <w:t xml:space="preserve"> smlouva se uzavírá na dobu určitou, a to od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1.1.20</w:t>
      </w:r>
      <w:r w:rsidR="00F20B3B">
        <w:rPr>
          <w:rFonts w:asciiTheme="minorHAnsi" w:hAnsiTheme="minorHAnsi" w:cstheme="minorHAnsi"/>
          <w:sz w:val="20"/>
          <w:szCs w:val="20"/>
          <w:lang w:val="cs-CZ"/>
        </w:rPr>
        <w:t>22</w:t>
      </w:r>
      <w:r w:rsidRPr="007B5A79">
        <w:rPr>
          <w:rFonts w:asciiTheme="minorHAnsi" w:hAnsiTheme="minorHAnsi" w:cstheme="minorHAnsi"/>
          <w:sz w:val="20"/>
          <w:szCs w:val="20"/>
        </w:rPr>
        <w:t xml:space="preserve"> do </w:t>
      </w:r>
      <w:bookmarkStart w:id="0" w:name="Text47"/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31.12.20</w:t>
      </w:r>
      <w:bookmarkEnd w:id="0"/>
      <w:r w:rsidR="00F20B3B">
        <w:rPr>
          <w:rFonts w:asciiTheme="minorHAnsi" w:hAnsiTheme="minorHAnsi" w:cstheme="minorHAnsi"/>
          <w:sz w:val="20"/>
          <w:szCs w:val="20"/>
          <w:lang w:val="cs-CZ"/>
        </w:rPr>
        <w:t>24</w:t>
      </w:r>
      <w:r w:rsidRPr="007B5A79">
        <w:rPr>
          <w:rFonts w:asciiTheme="minorHAnsi" w:hAnsiTheme="minorHAnsi" w:cstheme="minorHAnsi"/>
          <w:sz w:val="20"/>
          <w:szCs w:val="20"/>
        </w:rPr>
        <w:t>.</w:t>
      </w:r>
    </w:p>
    <w:p w:rsidR="00B44047" w:rsidRPr="007B5A79" w:rsidRDefault="00B44047" w:rsidP="00D351B8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  <w:lang w:val="cs-CZ"/>
        </w:rPr>
        <w:t>Smluvní strany se výslovně dohodly, že p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ůjčitel není </w:t>
      </w:r>
      <w:r w:rsidR="00997C14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oprávněn se domáhat vrácení předmětu užívání před uplynutím doby. </w:t>
      </w:r>
    </w:p>
    <w:p w:rsidR="00C0709E" w:rsidRPr="007B5A79" w:rsidRDefault="00997C14" w:rsidP="00D351B8">
      <w:pPr>
        <w:pStyle w:val="odstavce"/>
        <w:numPr>
          <w:ilvl w:val="1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Každá ze smluvních stran může smlouvu vypovědět i bez udání důvodů s výpovědní lhůt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ou</w:t>
      </w:r>
      <w:r w:rsidRPr="007B5A79">
        <w:rPr>
          <w:rFonts w:asciiTheme="minorHAnsi" w:hAnsiTheme="minorHAnsi" w:cstheme="minorHAnsi"/>
          <w:sz w:val="20"/>
          <w:szCs w:val="20"/>
        </w:rPr>
        <w:t xml:space="preserve">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3 měsíce</w:t>
      </w:r>
      <w:r w:rsidR="00C0709E" w:rsidRPr="007B5A79">
        <w:rPr>
          <w:rFonts w:asciiTheme="minorHAnsi" w:hAnsiTheme="minorHAnsi" w:cstheme="minorHAnsi"/>
          <w:sz w:val="20"/>
          <w:szCs w:val="20"/>
        </w:rPr>
        <w:t xml:space="preserve">, která </w:t>
      </w:r>
      <w:r w:rsidRPr="007B5A79">
        <w:rPr>
          <w:rFonts w:asciiTheme="minorHAnsi" w:hAnsiTheme="minorHAnsi" w:cstheme="minorHAnsi"/>
          <w:sz w:val="20"/>
          <w:szCs w:val="20"/>
        </w:rPr>
        <w:t>počín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>á</w:t>
      </w:r>
      <w:r w:rsidRPr="007B5A79">
        <w:rPr>
          <w:rFonts w:asciiTheme="minorHAnsi" w:hAnsiTheme="minorHAnsi" w:cstheme="minorHAnsi"/>
          <w:sz w:val="20"/>
          <w:szCs w:val="20"/>
        </w:rPr>
        <w:t xml:space="preserve"> běžet prvního dne </w:t>
      </w:r>
      <w:r w:rsidR="00C0709E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měsíce následujícího </w:t>
      </w:r>
      <w:r w:rsidRPr="007B5A79">
        <w:rPr>
          <w:rFonts w:asciiTheme="minorHAnsi" w:hAnsiTheme="minorHAnsi" w:cstheme="minorHAnsi"/>
          <w:sz w:val="20"/>
          <w:szCs w:val="20"/>
        </w:rPr>
        <w:t>po doručení písemné výpovědi</w:t>
      </w:r>
      <w:r w:rsidR="00B44047" w:rsidRPr="007B5A79">
        <w:rPr>
          <w:rFonts w:asciiTheme="minorHAnsi" w:hAnsiTheme="minorHAnsi" w:cstheme="minorHAnsi"/>
          <w:sz w:val="20"/>
          <w:szCs w:val="20"/>
          <w:lang w:val="cs-CZ"/>
        </w:rPr>
        <w:t xml:space="preserve"> druhé smluvní straně.</w:t>
      </w:r>
    </w:p>
    <w:p w:rsidR="00997C14" w:rsidRPr="007B5A79" w:rsidRDefault="00997C14" w:rsidP="00997C14">
      <w:pPr>
        <w:pStyle w:val="Nadpis4"/>
        <w:jc w:val="center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Článek </w:t>
      </w:r>
      <w:r w:rsidR="00C0709E" w:rsidRPr="007B5A79">
        <w:rPr>
          <w:rFonts w:asciiTheme="minorHAnsi" w:hAnsiTheme="minorHAnsi" w:cstheme="minorHAnsi"/>
          <w:sz w:val="20"/>
          <w:szCs w:val="20"/>
        </w:rPr>
        <w:t>V</w:t>
      </w:r>
      <w:r w:rsidRPr="007B5A79">
        <w:rPr>
          <w:rFonts w:asciiTheme="minorHAnsi" w:hAnsiTheme="minorHAnsi" w:cstheme="minorHAnsi"/>
          <w:sz w:val="20"/>
          <w:szCs w:val="20"/>
        </w:rPr>
        <w:t>.</w:t>
      </w:r>
    </w:p>
    <w:p w:rsidR="00997C14" w:rsidRPr="007B5A79" w:rsidRDefault="00997C14" w:rsidP="00997C1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 xml:space="preserve">Ustanovení přechodná a závěrečná </w:t>
      </w:r>
    </w:p>
    <w:p w:rsidR="00997C14" w:rsidRPr="007B5A79" w:rsidRDefault="00997C14" w:rsidP="00997C14">
      <w:pPr>
        <w:tabs>
          <w:tab w:val="left" w:pos="385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ab/>
      </w:r>
    </w:p>
    <w:p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O předání a převzetí předmětu užívání bude vyhotoven písemný zápis, ve kterém se uvede stav předávaného a přebíraného předmětu užívání a další rozhodné skutečnosti a který bude podepsán oběma smluvními stranami.</w:t>
      </w:r>
    </w:p>
    <w:p w:rsidR="00997C14" w:rsidRPr="007B5A79" w:rsidRDefault="00997C14" w:rsidP="00997C14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Tato smlouva byla sepsána ve třech vyhotoveních. </w:t>
      </w:r>
      <w:r w:rsidR="0086370F" w:rsidRPr="007B5A79">
        <w:rPr>
          <w:rFonts w:asciiTheme="minorHAnsi" w:hAnsiTheme="minorHAnsi" w:cstheme="minorHAnsi"/>
          <w:sz w:val="20"/>
          <w:szCs w:val="20"/>
        </w:rPr>
        <w:t>Vypůjčitel</w:t>
      </w:r>
      <w:r w:rsidRPr="007B5A79">
        <w:rPr>
          <w:rFonts w:asciiTheme="minorHAnsi" w:hAnsiTheme="minorHAnsi" w:cstheme="minorHAnsi"/>
          <w:sz w:val="20"/>
          <w:szCs w:val="20"/>
        </w:rPr>
        <w:t xml:space="preserve"> obdrží dva stejnopisy a </w:t>
      </w:r>
      <w:r w:rsidR="0086370F" w:rsidRPr="007B5A79">
        <w:rPr>
          <w:rFonts w:asciiTheme="minorHAnsi" w:hAnsiTheme="minorHAnsi" w:cstheme="minorHAnsi"/>
          <w:sz w:val="20"/>
          <w:szCs w:val="20"/>
        </w:rPr>
        <w:t>půjčitel</w:t>
      </w:r>
      <w:r w:rsidRPr="007B5A79">
        <w:rPr>
          <w:rFonts w:asciiTheme="minorHAnsi" w:hAnsiTheme="minorHAnsi" w:cstheme="minorHAnsi"/>
          <w:sz w:val="20"/>
          <w:szCs w:val="20"/>
        </w:rPr>
        <w:t xml:space="preserve"> jedno vyhotovení.</w:t>
      </w:r>
    </w:p>
    <w:p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 xml:space="preserve">Smlouvu je možno měnit či doplňovat výhradně písemnými číslovanými dodatky. Platnost a účinnost takových dodatků nastává, pokud se strany nedohodnou jinak, podpisem oprávněných zástupců obou smluvních stran. </w:t>
      </w:r>
    </w:p>
    <w:p w:rsidR="00997C14" w:rsidRPr="007B5A79" w:rsidRDefault="00997C14" w:rsidP="00997C14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B5A79">
        <w:rPr>
          <w:rFonts w:asciiTheme="minorHAnsi" w:hAnsiTheme="minorHAnsi" w:cstheme="minorHAnsi"/>
          <w:sz w:val="20"/>
          <w:szCs w:val="20"/>
        </w:rPr>
        <w:t>Účastníci prohlašují, že tuto smlouvu uzavřeli podle své pravé a svobodné vůle prosté omylů, nikoliv v tísni a že vzájemné plnění dle této smlouvy není v hrubém nepoměru. Smlouva je pro obě smluvní strany určitá a srozumitelná.</w:t>
      </w:r>
    </w:p>
    <w:p w:rsidR="007B5A79" w:rsidRPr="007B5A79" w:rsidRDefault="007B5A79" w:rsidP="007B5A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B5A79">
        <w:rPr>
          <w:rFonts w:ascii="Calibri" w:hAnsi="Calibri" w:cs="Calibri"/>
          <w:sz w:val="20"/>
          <w:szCs w:val="20"/>
        </w:rPr>
        <w:t xml:space="preserve"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</w:t>
      </w:r>
      <w:r>
        <w:rPr>
          <w:rFonts w:ascii="Calibri" w:hAnsi="Calibri" w:cs="Calibri"/>
          <w:sz w:val="20"/>
          <w:szCs w:val="20"/>
        </w:rPr>
        <w:t>vypůjčitel</w:t>
      </w:r>
      <w:r w:rsidRPr="007B5A79">
        <w:rPr>
          <w:rFonts w:ascii="Calibri" w:hAnsi="Calibri" w:cs="Calibri"/>
          <w:sz w:val="20"/>
          <w:szCs w:val="20"/>
        </w:rPr>
        <w:t xml:space="preserve"> osobou povinnou k uveřejňování a zavazuje se zveřejnit ji v registru smluv. Zároveň se zavazuje informovat o účinnosti smlouvy </w:t>
      </w:r>
      <w:r>
        <w:rPr>
          <w:rFonts w:ascii="Calibri" w:hAnsi="Calibri" w:cs="Calibri"/>
          <w:sz w:val="20"/>
          <w:szCs w:val="20"/>
        </w:rPr>
        <w:t>půjčitele</w:t>
      </w:r>
      <w:r w:rsidRPr="007B5A79">
        <w:rPr>
          <w:rFonts w:ascii="Calibri" w:hAnsi="Calibri" w:cs="Calibri"/>
          <w:sz w:val="20"/>
          <w:szCs w:val="20"/>
        </w:rPr>
        <w:t xml:space="preserve"> emailem.</w:t>
      </w:r>
    </w:p>
    <w:p w:rsidR="007B5A79" w:rsidRPr="007B5A79" w:rsidRDefault="007B5A79" w:rsidP="007B5A79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7B5A79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Informace k ochraně osobních údajů jsou ze strany </w:t>
      </w:r>
      <w:r>
        <w:rPr>
          <w:rFonts w:asciiTheme="minorHAnsi" w:hAnsiTheme="minorHAnsi" w:cstheme="minorHAnsi"/>
          <w:iCs/>
          <w:sz w:val="20"/>
          <w:szCs w:val="20"/>
        </w:rPr>
        <w:t>vypůjčitele</w:t>
      </w:r>
      <w:r w:rsidRPr="007B5A79">
        <w:rPr>
          <w:rFonts w:asciiTheme="minorHAnsi" w:hAnsiTheme="minorHAnsi" w:cstheme="minorHAnsi"/>
          <w:iCs/>
          <w:sz w:val="20"/>
          <w:szCs w:val="20"/>
        </w:rPr>
        <w:t xml:space="preserve"> uveřejněny na webových stránkách </w:t>
      </w:r>
      <w:hyperlink r:id="rId7" w:history="1">
        <w:r w:rsidRPr="007B5A79">
          <w:rPr>
            <w:rStyle w:val="Hypertextovodkaz"/>
            <w:rFonts w:asciiTheme="minorHAnsi" w:hAnsiTheme="minorHAnsi" w:cstheme="minorHAnsi"/>
            <w:iCs/>
            <w:sz w:val="20"/>
            <w:szCs w:val="20"/>
          </w:rPr>
          <w:t>www.npu.cz</w:t>
        </w:r>
      </w:hyperlink>
      <w:r w:rsidRPr="007B5A79">
        <w:rPr>
          <w:rFonts w:asciiTheme="minorHAnsi" w:hAnsiTheme="minorHAnsi" w:cstheme="minorHAnsi"/>
          <w:iCs/>
          <w:sz w:val="20"/>
          <w:szCs w:val="20"/>
        </w:rPr>
        <w:t xml:space="preserve"> v sekci „Ochrana</w:t>
      </w:r>
      <w:r w:rsidRPr="007B5A79">
        <w:rPr>
          <w:rFonts w:ascii="Calibri" w:hAnsi="Calibri"/>
          <w:iCs/>
          <w:sz w:val="20"/>
          <w:szCs w:val="20"/>
        </w:rPr>
        <w:t xml:space="preserve"> osobních údajů“.</w:t>
      </w:r>
    </w:p>
    <w:p w:rsidR="007B5A79" w:rsidRPr="007B5A79" w:rsidRDefault="007B5A79" w:rsidP="007B5A7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97C14" w:rsidRPr="007B5A79" w:rsidRDefault="00997C14" w:rsidP="00997C14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997C14" w:rsidRPr="007B5A79" w:rsidRDefault="00997C14" w:rsidP="00997C14">
      <w:pPr>
        <w:pStyle w:val="Zkladn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97C14" w:rsidRPr="007B5A79" w:rsidTr="002B34EA">
        <w:trPr>
          <w:jc w:val="center"/>
        </w:trPr>
        <w:tc>
          <w:tcPr>
            <w:tcW w:w="4606" w:type="dxa"/>
          </w:tcPr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26716B" w:rsidRPr="007B5A79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6948FC">
              <w:rPr>
                <w:rFonts w:asciiTheme="minorHAnsi" w:hAnsiTheme="minorHAnsi" w:cstheme="minorHAnsi"/>
                <w:sz w:val="20"/>
                <w:szCs w:val="20"/>
              </w:rPr>
              <w:t>31. 12. 2021</w:t>
            </w:r>
          </w:p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16B" w:rsidRPr="007B5A79" w:rsidRDefault="0026716B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16B" w:rsidRPr="007B5A79" w:rsidRDefault="0026716B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16B" w:rsidRPr="007B5A79" w:rsidRDefault="0026716B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997C14" w:rsidRPr="007B5A79" w:rsidRDefault="0026716B" w:rsidP="007B5A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Ing</w:t>
            </w:r>
            <w:r w:rsidR="007B5A79"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. Petr Šubík</w:t>
            </w: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, ředitel</w:t>
            </w:r>
          </w:p>
        </w:tc>
        <w:tc>
          <w:tcPr>
            <w:tcW w:w="4606" w:type="dxa"/>
          </w:tcPr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26716B"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 Lešné </w:t>
            </w: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26716B" w:rsidRPr="007B5A79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16B" w:rsidRPr="007B5A79" w:rsidRDefault="0026716B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16B" w:rsidRPr="007B5A79" w:rsidRDefault="0026716B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7C14" w:rsidRPr="007B5A79" w:rsidRDefault="00997C14" w:rsidP="002B34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:rsidR="00997C14" w:rsidRPr="007B5A79" w:rsidRDefault="0026716B" w:rsidP="002B34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A79">
              <w:rPr>
                <w:rFonts w:asciiTheme="minorHAnsi" w:hAnsiTheme="minorHAnsi" w:cstheme="minorHAnsi"/>
                <w:b/>
                <w:sz w:val="20"/>
                <w:szCs w:val="20"/>
              </w:rPr>
              <w:t>Ing. Roman Horský, ředitel</w:t>
            </w:r>
          </w:p>
        </w:tc>
      </w:tr>
    </w:tbl>
    <w:p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26716B" w:rsidRPr="007B5A79" w:rsidRDefault="0026716B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B5A79">
        <w:rPr>
          <w:rFonts w:asciiTheme="minorHAnsi" w:hAnsiTheme="minorHAnsi" w:cstheme="minorHAnsi"/>
          <w:b/>
          <w:sz w:val="20"/>
          <w:szCs w:val="20"/>
        </w:rPr>
        <w:t>Příloha č. 1 Seznam depozitářů</w:t>
      </w:r>
    </w:p>
    <w:p w:rsidR="00F20B3B" w:rsidRPr="00A3248B" w:rsidRDefault="00F20B3B" w:rsidP="00F20B3B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26716B" w:rsidRPr="00A3248B" w:rsidRDefault="0026716B" w:rsidP="0026716B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:rsidR="0026716B" w:rsidRPr="007B5A79" w:rsidRDefault="0026716B" w:rsidP="0026716B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:rsidR="00EF03E1" w:rsidRPr="007B5A79" w:rsidRDefault="00EF03E1" w:rsidP="00EF03E1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sectPr w:rsidR="00EF03E1" w:rsidRPr="007B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C3" w:rsidRDefault="007C75C3" w:rsidP="00B44047">
      <w:r>
        <w:separator/>
      </w:r>
    </w:p>
  </w:endnote>
  <w:endnote w:type="continuationSeparator" w:id="0">
    <w:p w:rsidR="007C75C3" w:rsidRDefault="007C75C3" w:rsidP="00B4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679907"/>
      <w:docPartObj>
        <w:docPartGallery w:val="Page Numbers (Bottom of Page)"/>
        <w:docPartUnique/>
      </w:docPartObj>
    </w:sdtPr>
    <w:sdtEndPr/>
    <w:sdtContent>
      <w:p w:rsidR="00B44047" w:rsidRDefault="00B440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7C">
          <w:rPr>
            <w:noProof/>
          </w:rPr>
          <w:t>2</w:t>
        </w:r>
        <w:r>
          <w:fldChar w:fldCharType="end"/>
        </w:r>
      </w:p>
    </w:sdtContent>
  </w:sdt>
  <w:p w:rsidR="00B44047" w:rsidRDefault="00B440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C3" w:rsidRDefault="007C75C3" w:rsidP="00B44047">
      <w:r>
        <w:separator/>
      </w:r>
    </w:p>
  </w:footnote>
  <w:footnote w:type="continuationSeparator" w:id="0">
    <w:p w:rsidR="007C75C3" w:rsidRDefault="007C75C3" w:rsidP="00B4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47" w:rsidRDefault="00B44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850BA"/>
    <w:multiLevelType w:val="hybridMultilevel"/>
    <w:tmpl w:val="1E0C2316"/>
    <w:lvl w:ilvl="0" w:tplc="7DF481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4"/>
    <w:rsid w:val="000308B2"/>
    <w:rsid w:val="0008264F"/>
    <w:rsid w:val="000A1366"/>
    <w:rsid w:val="001A43E1"/>
    <w:rsid w:val="0026716B"/>
    <w:rsid w:val="00286D27"/>
    <w:rsid w:val="00296820"/>
    <w:rsid w:val="00332580"/>
    <w:rsid w:val="003D7797"/>
    <w:rsid w:val="003E6FCA"/>
    <w:rsid w:val="004B77A5"/>
    <w:rsid w:val="00622095"/>
    <w:rsid w:val="00660529"/>
    <w:rsid w:val="006948FC"/>
    <w:rsid w:val="00761023"/>
    <w:rsid w:val="007B5A79"/>
    <w:rsid w:val="007C75C3"/>
    <w:rsid w:val="0081109B"/>
    <w:rsid w:val="008305D0"/>
    <w:rsid w:val="0086370F"/>
    <w:rsid w:val="0089250E"/>
    <w:rsid w:val="00931AF3"/>
    <w:rsid w:val="00992EC3"/>
    <w:rsid w:val="00996CA5"/>
    <w:rsid w:val="00997C14"/>
    <w:rsid w:val="00A3248B"/>
    <w:rsid w:val="00AC2FEB"/>
    <w:rsid w:val="00B44047"/>
    <w:rsid w:val="00B83176"/>
    <w:rsid w:val="00C0709E"/>
    <w:rsid w:val="00C34280"/>
    <w:rsid w:val="00D0392C"/>
    <w:rsid w:val="00D3617F"/>
    <w:rsid w:val="00D6707C"/>
    <w:rsid w:val="00D73E10"/>
    <w:rsid w:val="00D9483A"/>
    <w:rsid w:val="00DE29F2"/>
    <w:rsid w:val="00EF03E1"/>
    <w:rsid w:val="00F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8BBA"/>
  <w15:chartTrackingRefBased/>
  <w15:docId w15:val="{37BAF840-4B33-4311-8111-8A1BA25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997C14"/>
    <w:pPr>
      <w:keepNext/>
      <w:keepLines/>
      <w:widowControl w:val="0"/>
      <w:numPr>
        <w:numId w:val="3"/>
      </w:numPr>
      <w:spacing w:before="240" w:after="120"/>
      <w:jc w:val="center"/>
      <w:outlineLvl w:val="0"/>
    </w:pPr>
    <w:rPr>
      <w:rFonts w:ascii="Calibri" w:hAnsi="Calibri"/>
      <w:b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997C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997C14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97C1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97C1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97C14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997C14"/>
    <w:pPr>
      <w:numPr>
        <w:ilvl w:val="1"/>
        <w:numId w:val="3"/>
      </w:numPr>
      <w:spacing w:after="60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997C14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997C14"/>
    <w:rPr>
      <w:rFonts w:ascii="Calibri" w:eastAsia="Times New Roman" w:hAnsi="Calibri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44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0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4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0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2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28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5A79"/>
    <w:pPr>
      <w:ind w:left="720"/>
      <w:contextualSpacing/>
    </w:pPr>
  </w:style>
  <w:style w:type="character" w:styleId="Hypertextovodkaz">
    <w:name w:val="Hyperlink"/>
    <w:semiHidden/>
    <w:rsid w:val="007B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dc:description/>
  <cp:lastModifiedBy>-</cp:lastModifiedBy>
  <cp:revision>2</cp:revision>
  <cp:lastPrinted>2016-12-19T06:45:00Z</cp:lastPrinted>
  <dcterms:created xsi:type="dcterms:W3CDTF">2021-12-31T09:10:00Z</dcterms:created>
  <dcterms:modified xsi:type="dcterms:W3CDTF">2021-12-31T09:10:00Z</dcterms:modified>
</cp:coreProperties>
</file>