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7BE50B2B" w:rsidR="00BE1F5B" w:rsidRPr="005A44DC" w:rsidRDefault="00BE1F5B" w:rsidP="00BE1F5B">
      <w:pPr>
        <w:pStyle w:val="Title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7691C">
        <w:rPr>
          <w:rFonts w:ascii="Arial" w:hAnsi="Arial" w:cs="Arial"/>
          <w:sz w:val="28"/>
          <w:szCs w:val="28"/>
        </w:rPr>
        <w:t xml:space="preserve"> </w:t>
      </w:r>
      <w:r w:rsidR="0031447E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Title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DF5EB0A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3217A3">
        <w:rPr>
          <w:rFonts w:ascii="Arial" w:hAnsi="Arial" w:cs="Arial"/>
          <w:sz w:val="20"/>
          <w:szCs w:val="20"/>
        </w:rPr>
        <w:t>18.4.2019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4922B22D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31447E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AD7286B" w14:textId="77777777" w:rsidR="00C7691C" w:rsidRPr="004F6C59" w:rsidRDefault="00C7691C" w:rsidP="00C7691C">
      <w:pPr>
        <w:rPr>
          <w:rFonts w:ascii="Arial" w:hAnsi="Arial" w:cs="Arial"/>
          <w:b/>
          <w:sz w:val="19"/>
          <w:szCs w:val="19"/>
        </w:rPr>
      </w:pPr>
      <w:r w:rsidRPr="004F6C59">
        <w:rPr>
          <w:rFonts w:ascii="Arial" w:hAnsi="Arial" w:cs="Arial"/>
          <w:b/>
          <w:sz w:val="19"/>
          <w:szCs w:val="19"/>
        </w:rPr>
        <w:t>Oblastní nemocnice Kladno a.s., nemocnice Středočeského kraje</w:t>
      </w:r>
    </w:p>
    <w:p w14:paraId="7B3652F4" w14:textId="77777777" w:rsidR="00C7691C" w:rsidRPr="004F6C59" w:rsidRDefault="00C7691C" w:rsidP="00C7691C">
      <w:pPr>
        <w:jc w:val="both"/>
        <w:rPr>
          <w:rFonts w:ascii="Arial" w:hAnsi="Arial" w:cs="Arial"/>
          <w:sz w:val="19"/>
          <w:szCs w:val="19"/>
        </w:rPr>
      </w:pPr>
      <w:r w:rsidRPr="004F6C59">
        <w:rPr>
          <w:rFonts w:ascii="Arial" w:hAnsi="Arial" w:cs="Arial"/>
          <w:sz w:val="19"/>
          <w:szCs w:val="19"/>
        </w:rPr>
        <w:t>Se sídlem: Vančurova 1548, Kladno 27259</w:t>
      </w:r>
    </w:p>
    <w:p w14:paraId="6E1962C8" w14:textId="77777777" w:rsidR="00C7691C" w:rsidRPr="004F6C59" w:rsidRDefault="00C7691C" w:rsidP="00C7691C">
      <w:pPr>
        <w:jc w:val="both"/>
        <w:rPr>
          <w:rFonts w:ascii="Arial" w:hAnsi="Arial" w:cs="Arial"/>
          <w:sz w:val="19"/>
          <w:szCs w:val="19"/>
        </w:rPr>
      </w:pPr>
      <w:r w:rsidRPr="004F6C59">
        <w:rPr>
          <w:rFonts w:ascii="Arial" w:hAnsi="Arial" w:cs="Arial"/>
          <w:sz w:val="19"/>
          <w:szCs w:val="19"/>
        </w:rPr>
        <w:t>IČO: 27256537</w:t>
      </w:r>
    </w:p>
    <w:p w14:paraId="5EEF9481" w14:textId="77777777" w:rsidR="00C7691C" w:rsidRPr="004F6C59" w:rsidRDefault="00C7691C" w:rsidP="00C7691C">
      <w:pPr>
        <w:jc w:val="both"/>
        <w:rPr>
          <w:rFonts w:ascii="Arial" w:hAnsi="Arial" w:cs="Arial"/>
          <w:sz w:val="19"/>
          <w:szCs w:val="19"/>
        </w:rPr>
      </w:pPr>
      <w:r w:rsidRPr="004F6C59">
        <w:rPr>
          <w:rFonts w:ascii="Arial" w:hAnsi="Arial" w:cs="Arial"/>
          <w:sz w:val="19"/>
          <w:szCs w:val="19"/>
        </w:rPr>
        <w:t>DIČ: CZ27256537</w:t>
      </w:r>
    </w:p>
    <w:p w14:paraId="282110D3" w14:textId="531A5212" w:rsidR="00C7691C" w:rsidRPr="004F6C59" w:rsidRDefault="00C7691C" w:rsidP="00C7691C">
      <w:pPr>
        <w:jc w:val="both"/>
        <w:rPr>
          <w:rFonts w:ascii="Arial" w:hAnsi="Arial" w:cs="Arial"/>
          <w:sz w:val="19"/>
          <w:szCs w:val="19"/>
        </w:rPr>
      </w:pPr>
      <w:r w:rsidRPr="004F6C59">
        <w:rPr>
          <w:rFonts w:ascii="Arial" w:hAnsi="Arial" w:cs="Arial"/>
          <w:sz w:val="19"/>
          <w:szCs w:val="19"/>
        </w:rPr>
        <w:t>Bankovní spojení: [XX 0300 XX]</w:t>
      </w:r>
    </w:p>
    <w:p w14:paraId="178F4114" w14:textId="77777777" w:rsidR="00C7691C" w:rsidRPr="004F6C59" w:rsidRDefault="00C7691C" w:rsidP="00C7691C">
      <w:pPr>
        <w:jc w:val="both"/>
        <w:rPr>
          <w:rFonts w:ascii="Arial" w:hAnsi="Arial" w:cs="Arial"/>
          <w:sz w:val="19"/>
          <w:szCs w:val="19"/>
        </w:rPr>
      </w:pPr>
      <w:r w:rsidRPr="004F6C59">
        <w:rPr>
          <w:rFonts w:ascii="Arial" w:hAnsi="Arial" w:cs="Arial"/>
          <w:sz w:val="19"/>
          <w:szCs w:val="19"/>
        </w:rPr>
        <w:t>Zapsaná v obchodním rejstříku vedeném [Městským soudem v Praze, oddíl B, vložka 10020</w:t>
      </w:r>
    </w:p>
    <w:p w14:paraId="6DC0483F" w14:textId="33CB61B1" w:rsidR="00C7691C" w:rsidRPr="004F6C59" w:rsidRDefault="00C7691C" w:rsidP="00C7691C">
      <w:pPr>
        <w:rPr>
          <w:rFonts w:ascii="Arial" w:hAnsi="Arial" w:cs="Arial"/>
          <w:kern w:val="2"/>
          <w:sz w:val="19"/>
          <w:szCs w:val="19"/>
        </w:rPr>
      </w:pPr>
      <w:proofErr w:type="gramStart"/>
      <w:r w:rsidRPr="004F6C59">
        <w:rPr>
          <w:rFonts w:ascii="Arial" w:hAnsi="Arial" w:cs="Arial"/>
          <w:kern w:val="2"/>
          <w:sz w:val="19"/>
          <w:szCs w:val="19"/>
        </w:rPr>
        <w:t>Zastoupená:[</w:t>
      </w:r>
      <w:proofErr w:type="gramEnd"/>
      <w:r w:rsidRPr="004F6C59">
        <w:rPr>
          <w:rFonts w:ascii="Arial" w:hAnsi="Arial" w:cs="Arial"/>
          <w:kern w:val="2"/>
          <w:sz w:val="19"/>
          <w:szCs w:val="19"/>
        </w:rPr>
        <w:t>OU OU], předseda představenstva</w:t>
      </w:r>
    </w:p>
    <w:p w14:paraId="04A08AA2" w14:textId="1C6FA562" w:rsidR="00C7691C" w:rsidRPr="004F6C59" w:rsidRDefault="00C7691C" w:rsidP="00C7691C">
      <w:pPr>
        <w:rPr>
          <w:rFonts w:ascii="Arial" w:hAnsi="Arial" w:cs="Arial"/>
          <w:kern w:val="2"/>
          <w:sz w:val="19"/>
          <w:szCs w:val="19"/>
        </w:rPr>
      </w:pPr>
      <w:r w:rsidRPr="004F6C59">
        <w:rPr>
          <w:rFonts w:ascii="Arial" w:hAnsi="Arial" w:cs="Arial"/>
          <w:kern w:val="2"/>
          <w:sz w:val="19"/>
          <w:szCs w:val="19"/>
        </w:rPr>
        <w:t xml:space="preserve">                    [OU OU], místopředseda představenstva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54ED3BCD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7691C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D35CAC">
        <w:rPr>
          <w:rFonts w:ascii="Arial" w:hAnsi="Arial" w:cs="Arial"/>
          <w:sz w:val="20"/>
          <w:szCs w:val="20"/>
        </w:rPr>
        <w:t>18.4.2019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17C75B4E" w:rsidR="00BB3A14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56067582" w14:textId="50D6E294" w:rsidR="00781CD1" w:rsidRDefault="00781CD1">
      <w:pPr>
        <w:rPr>
          <w:rFonts w:ascii="Arial" w:hAnsi="Arial" w:cs="Arial"/>
          <w:sz w:val="20"/>
          <w:szCs w:val="20"/>
          <w:highlight w:val="yellow"/>
        </w:rPr>
      </w:pPr>
    </w:p>
    <w:p w14:paraId="5EBF2640" w14:textId="662B40F6" w:rsidR="00781CD1" w:rsidRDefault="00781CD1">
      <w:pPr>
        <w:rPr>
          <w:rFonts w:ascii="Arial" w:hAnsi="Arial" w:cs="Arial"/>
          <w:sz w:val="20"/>
          <w:szCs w:val="20"/>
          <w:highlight w:val="yellow"/>
        </w:rPr>
      </w:pPr>
    </w:p>
    <w:p w14:paraId="246803CC" w14:textId="45666833" w:rsidR="00781CD1" w:rsidRDefault="00781CD1">
      <w:pPr>
        <w:rPr>
          <w:rFonts w:ascii="Arial" w:hAnsi="Arial" w:cs="Arial"/>
          <w:sz w:val="20"/>
          <w:szCs w:val="20"/>
          <w:highlight w:val="yellow"/>
        </w:rPr>
      </w:pPr>
    </w:p>
    <w:p w14:paraId="04B8441F" w14:textId="424BF7FB" w:rsidR="00781CD1" w:rsidRDefault="00781CD1">
      <w:pPr>
        <w:rPr>
          <w:rFonts w:ascii="Arial" w:hAnsi="Arial" w:cs="Arial"/>
          <w:sz w:val="20"/>
          <w:szCs w:val="20"/>
          <w:highlight w:val="yellow"/>
        </w:rPr>
      </w:pPr>
    </w:p>
    <w:p w14:paraId="77753697" w14:textId="77777777" w:rsidR="00EB0FEA" w:rsidRPr="005A44DC" w:rsidRDefault="00EB0FEA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2D8CE83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37A8F719" w:rsidR="00197F77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681C3B1E" w14:textId="1E14E137" w:rsidR="00781CD1" w:rsidRDefault="00781CD1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519D618B" w14:textId="53511473" w:rsidR="00781CD1" w:rsidRDefault="00781CD1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688A641B" w14:textId="202F41F8" w:rsidR="00EB0FEA" w:rsidRDefault="00EB0FEA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5002789F" w14:textId="77777777" w:rsidR="00EB0FEA" w:rsidRDefault="00EB0FEA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1C12C000" w14:textId="165C8490" w:rsidR="00781CD1" w:rsidRDefault="00781CD1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76564381" w14:textId="666898BB" w:rsidR="00781CD1" w:rsidRDefault="00781CD1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55B83B4A" w14:textId="77777777" w:rsidR="00781CD1" w:rsidRPr="00B40C84" w:rsidRDefault="00781CD1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0692A331" w:rsidR="00197F77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B7A503A" w14:textId="77777777" w:rsidR="00781CD1" w:rsidRDefault="00781CD1" w:rsidP="00781CD1">
      <w:pPr>
        <w:tabs>
          <w:tab w:val="left" w:pos="4820"/>
        </w:tabs>
        <w:rPr>
          <w:rFonts w:ascii="Arial" w:hAnsi="Arial" w:cs="Arial"/>
          <w:b/>
          <w:sz w:val="19"/>
          <w:szCs w:val="19"/>
          <w:lang w:val="sk-SK" w:eastAsia="sk-SK"/>
        </w:rPr>
      </w:pPr>
    </w:p>
    <w:p w14:paraId="32DD023C" w14:textId="77777777" w:rsidR="00781CD1" w:rsidRDefault="00781CD1" w:rsidP="00781CD1">
      <w:pPr>
        <w:tabs>
          <w:tab w:val="left" w:pos="4820"/>
        </w:tabs>
        <w:rPr>
          <w:rFonts w:ascii="Arial" w:hAnsi="Arial" w:cs="Arial"/>
          <w:b/>
          <w:sz w:val="19"/>
          <w:szCs w:val="19"/>
          <w:lang w:val="sk-SK" w:eastAsia="sk-SK"/>
        </w:rPr>
      </w:pPr>
    </w:p>
    <w:p w14:paraId="454D0AED" w14:textId="77777777" w:rsidR="00781CD1" w:rsidRDefault="00781CD1" w:rsidP="00781CD1">
      <w:pPr>
        <w:tabs>
          <w:tab w:val="left" w:pos="4820"/>
        </w:tabs>
        <w:rPr>
          <w:rFonts w:ascii="Arial" w:hAnsi="Arial" w:cs="Arial"/>
          <w:b/>
          <w:sz w:val="19"/>
          <w:szCs w:val="19"/>
          <w:lang w:val="sk-SK" w:eastAsia="sk-SK"/>
        </w:rPr>
      </w:pPr>
    </w:p>
    <w:p w14:paraId="4B756C02" w14:textId="4B1BA91B" w:rsidR="00781CD1" w:rsidRPr="00781CD1" w:rsidRDefault="00781CD1" w:rsidP="00781CD1">
      <w:pPr>
        <w:tabs>
          <w:tab w:val="left" w:pos="4820"/>
        </w:tabs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b/>
          <w:sz w:val="19"/>
          <w:szCs w:val="19"/>
          <w:lang w:val="sk-SK" w:eastAsia="sk-SK"/>
        </w:rPr>
        <w:t>V </w:t>
      </w: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Praze</w:t>
      </w:r>
      <w:proofErr w:type="spellEnd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, dne</w:t>
      </w:r>
      <w:r w:rsidR="005B15AC">
        <w:rPr>
          <w:rFonts w:ascii="Arial" w:hAnsi="Arial" w:cs="Arial"/>
          <w:b/>
          <w:sz w:val="19"/>
          <w:szCs w:val="19"/>
          <w:lang w:val="sk-SK" w:eastAsia="sk-SK"/>
        </w:rPr>
        <w:t xml:space="preserve"> 7. 12. 2021</w:t>
      </w:r>
      <w:r w:rsidRPr="00781CD1">
        <w:rPr>
          <w:rFonts w:ascii="Arial" w:hAnsi="Arial" w:cs="Arial"/>
          <w:b/>
          <w:sz w:val="19"/>
          <w:szCs w:val="19"/>
          <w:lang w:val="sk-SK" w:eastAsia="sk-SK"/>
        </w:rPr>
        <w:tab/>
      </w:r>
      <w:r w:rsidR="005B15AC" w:rsidRPr="00781CD1">
        <w:rPr>
          <w:rFonts w:ascii="Arial" w:hAnsi="Arial" w:cs="Arial"/>
          <w:b/>
          <w:sz w:val="19"/>
          <w:szCs w:val="19"/>
          <w:lang w:val="sk-SK" w:eastAsia="sk-SK"/>
        </w:rPr>
        <w:t>V </w:t>
      </w:r>
      <w:proofErr w:type="spellStart"/>
      <w:r w:rsidR="005B15AC" w:rsidRPr="00781CD1">
        <w:rPr>
          <w:rFonts w:ascii="Arial" w:hAnsi="Arial" w:cs="Arial"/>
          <w:b/>
          <w:sz w:val="19"/>
          <w:szCs w:val="19"/>
          <w:lang w:val="sk-SK" w:eastAsia="sk-SK"/>
        </w:rPr>
        <w:t>Kladně</w:t>
      </w:r>
      <w:proofErr w:type="spellEnd"/>
      <w:r w:rsidR="005B15AC"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, dne </w:t>
      </w:r>
      <w:r w:rsidR="005B15AC">
        <w:rPr>
          <w:rFonts w:ascii="Arial" w:hAnsi="Arial" w:cs="Arial"/>
          <w:b/>
          <w:sz w:val="19"/>
          <w:szCs w:val="19"/>
          <w:lang w:val="sk-SK" w:eastAsia="sk-SK"/>
        </w:rPr>
        <w:t>14. 12. 2021</w:t>
      </w:r>
    </w:p>
    <w:p w14:paraId="72BD6290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</w:p>
    <w:p w14:paraId="667B2658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</w:p>
    <w:p w14:paraId="1D7AFDE0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b/>
          <w:sz w:val="19"/>
          <w:szCs w:val="19"/>
          <w:lang w:val="sk-SK" w:eastAsia="sk-SK"/>
        </w:rPr>
        <w:t>_______________________________________</w:t>
      </w:r>
      <w:r w:rsidRPr="00781CD1">
        <w:rPr>
          <w:rFonts w:ascii="Arial" w:hAnsi="Arial" w:cs="Arial"/>
          <w:b/>
          <w:sz w:val="19"/>
          <w:szCs w:val="19"/>
          <w:lang w:val="sk-SK" w:eastAsia="sk-SK"/>
        </w:rPr>
        <w:tab/>
        <w:t xml:space="preserve">   __________________________________________</w:t>
      </w:r>
    </w:p>
    <w:p w14:paraId="126A302D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Společnost</w:t>
      </w:r>
      <w:proofErr w:type="spellEnd"/>
      <w:r w:rsidRPr="00781CD1">
        <w:rPr>
          <w:rFonts w:ascii="Arial" w:hAnsi="Arial" w:cs="Arial"/>
          <w:b/>
          <w:i/>
          <w:sz w:val="19"/>
          <w:szCs w:val="19"/>
          <w:lang w:val="sk-SK" w:eastAsia="sk-SK"/>
        </w:rPr>
        <w:tab/>
        <w:t xml:space="preserve">                                                                    </w:t>
      </w: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Zdravotnické</w:t>
      </w:r>
      <w:proofErr w:type="spellEnd"/>
      <w:r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 </w:t>
      </w: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zařízení</w:t>
      </w:r>
      <w:proofErr w:type="spellEnd"/>
    </w:p>
    <w:p w14:paraId="0EC6F1DD" w14:textId="7DBEDFEF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  <w:lang w:val="sk-SK" w:eastAsia="sk-SK"/>
        </w:rPr>
      </w:pPr>
      <w:r w:rsidRPr="00781CD1">
        <w:rPr>
          <w:rFonts w:ascii="Arial" w:hAnsi="Arial" w:cs="Arial"/>
          <w:sz w:val="19"/>
          <w:szCs w:val="19"/>
          <w:lang w:val="sk-SK" w:eastAsia="sk-SK"/>
        </w:rPr>
        <w:t>[OU OU], prokurista</w:t>
      </w:r>
      <w:r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                        </w:t>
      </w:r>
      <w:r w:rsidR="006D7344">
        <w:rPr>
          <w:rFonts w:ascii="Arial" w:hAnsi="Arial" w:cs="Arial"/>
          <w:b/>
          <w:sz w:val="19"/>
          <w:szCs w:val="19"/>
          <w:lang w:val="sk-SK" w:eastAsia="sk-SK"/>
        </w:rPr>
        <w:tab/>
      </w:r>
      <w:r w:rsidR="006D7344">
        <w:rPr>
          <w:rFonts w:ascii="Arial" w:hAnsi="Arial" w:cs="Arial"/>
          <w:b/>
          <w:sz w:val="19"/>
          <w:szCs w:val="19"/>
          <w:lang w:val="sk-SK" w:eastAsia="sk-SK"/>
        </w:rPr>
        <w:tab/>
      </w:r>
      <w:r w:rsidR="006D7344">
        <w:rPr>
          <w:rFonts w:ascii="Arial" w:hAnsi="Arial" w:cs="Arial"/>
          <w:b/>
          <w:sz w:val="19"/>
          <w:szCs w:val="19"/>
          <w:lang w:val="sk-SK" w:eastAsia="sk-SK"/>
        </w:rPr>
        <w:tab/>
        <w:t xml:space="preserve">    </w:t>
      </w:r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[OU OU], </w:t>
      </w:r>
    </w:p>
    <w:p w14:paraId="013951A7" w14:textId="7FE879D8" w:rsid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  <w:lang w:val="sk-SK" w:eastAsia="sk-SK"/>
        </w:rPr>
      </w:pPr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                                                                                         </w:t>
      </w:r>
      <w:proofErr w:type="spellStart"/>
      <w:r w:rsidRPr="00781CD1">
        <w:rPr>
          <w:rFonts w:ascii="Arial" w:hAnsi="Arial" w:cs="Arial"/>
          <w:sz w:val="19"/>
          <w:szCs w:val="19"/>
          <w:lang w:val="sk-SK" w:eastAsia="sk-SK"/>
        </w:rPr>
        <w:t>předseda</w:t>
      </w:r>
      <w:proofErr w:type="spellEnd"/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 </w:t>
      </w:r>
      <w:proofErr w:type="spellStart"/>
      <w:r w:rsidRPr="00781CD1">
        <w:rPr>
          <w:rFonts w:ascii="Arial" w:hAnsi="Arial" w:cs="Arial"/>
          <w:sz w:val="19"/>
          <w:szCs w:val="19"/>
          <w:lang w:val="sk-SK" w:eastAsia="sk-SK"/>
        </w:rPr>
        <w:t>představenstva</w:t>
      </w:r>
      <w:proofErr w:type="spellEnd"/>
    </w:p>
    <w:p w14:paraId="149760A3" w14:textId="6EBAC878" w:rsidR="005B15AC" w:rsidRDefault="005B15AC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  <w:lang w:val="sk-SK" w:eastAsia="sk-SK"/>
        </w:rPr>
      </w:pP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</w:p>
    <w:p w14:paraId="0EA983CE" w14:textId="675B0151" w:rsidR="005B15AC" w:rsidRPr="00781CD1" w:rsidRDefault="005B15AC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kern w:val="2"/>
          <w:sz w:val="19"/>
          <w:szCs w:val="19"/>
          <w:lang w:val="sk-SK" w:eastAsia="sk-SK"/>
        </w:rPr>
      </w:pP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</w:r>
      <w:r>
        <w:rPr>
          <w:rFonts w:ascii="Arial" w:hAnsi="Arial" w:cs="Arial"/>
          <w:sz w:val="19"/>
          <w:szCs w:val="19"/>
          <w:lang w:val="sk-SK" w:eastAsia="sk-SK"/>
        </w:rPr>
        <w:tab/>
        <w:t xml:space="preserve">  </w:t>
      </w:r>
      <w:r w:rsidRPr="00781CD1">
        <w:rPr>
          <w:rFonts w:ascii="Arial" w:hAnsi="Arial" w:cs="Arial"/>
          <w:b/>
          <w:sz w:val="19"/>
          <w:szCs w:val="19"/>
          <w:lang w:val="sk-SK" w:eastAsia="sk-SK"/>
        </w:rPr>
        <w:t>V </w:t>
      </w: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Kladně</w:t>
      </w:r>
      <w:proofErr w:type="spellEnd"/>
      <w:r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, dne </w:t>
      </w:r>
      <w:r>
        <w:rPr>
          <w:rFonts w:ascii="Arial" w:hAnsi="Arial" w:cs="Arial"/>
          <w:b/>
          <w:sz w:val="19"/>
          <w:szCs w:val="19"/>
          <w:lang w:val="sk-SK" w:eastAsia="sk-SK"/>
        </w:rPr>
        <w:t>14. 12. 2021</w:t>
      </w:r>
    </w:p>
    <w:p w14:paraId="0EFE2726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  <w:lang w:val="sk-SK" w:eastAsia="sk-SK"/>
        </w:rPr>
      </w:pPr>
      <w:r w:rsidRPr="00781CD1">
        <w:rPr>
          <w:rFonts w:ascii="Arial" w:hAnsi="Arial" w:cs="Arial"/>
          <w:kern w:val="2"/>
          <w:sz w:val="19"/>
          <w:szCs w:val="19"/>
          <w:lang w:val="sk-SK" w:eastAsia="sk-SK"/>
        </w:rPr>
        <w:t xml:space="preserve">                                                                           </w:t>
      </w:r>
    </w:p>
    <w:p w14:paraId="4730881D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                                                                                        __________________________________________</w:t>
      </w:r>
    </w:p>
    <w:p w14:paraId="2BE2A56D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b/>
          <w:i/>
          <w:sz w:val="19"/>
          <w:szCs w:val="19"/>
          <w:lang w:val="sk-SK" w:eastAsia="sk-SK"/>
        </w:rPr>
        <w:t xml:space="preserve">                                                                                        </w:t>
      </w:r>
      <w:proofErr w:type="spellStart"/>
      <w:r w:rsidRPr="00781CD1">
        <w:rPr>
          <w:rFonts w:ascii="Arial" w:hAnsi="Arial" w:cs="Arial"/>
          <w:b/>
          <w:sz w:val="19"/>
          <w:szCs w:val="19"/>
          <w:lang w:val="sk-SK" w:eastAsia="sk-SK"/>
        </w:rPr>
        <w:t>Zdravotnické</w:t>
      </w:r>
      <w:proofErr w:type="spellEnd"/>
      <w:r w:rsidRPr="00781CD1">
        <w:rPr>
          <w:rFonts w:ascii="Arial" w:hAnsi="Arial" w:cs="Arial"/>
          <w:b/>
          <w:sz w:val="19"/>
          <w:szCs w:val="19"/>
          <w:lang w:val="sk-SK" w:eastAsia="sk-SK"/>
        </w:rPr>
        <w:t xml:space="preserve"> zařízení</w:t>
      </w:r>
    </w:p>
    <w:p w14:paraId="30F12383" w14:textId="3695E39C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                                                                                        [OU </w:t>
      </w:r>
      <w:proofErr w:type="spellStart"/>
      <w:r w:rsidRPr="00781CD1">
        <w:rPr>
          <w:rFonts w:ascii="Arial" w:hAnsi="Arial" w:cs="Arial"/>
          <w:sz w:val="19"/>
          <w:szCs w:val="19"/>
          <w:lang w:val="sk-SK" w:eastAsia="sk-SK"/>
        </w:rPr>
        <w:t>OU</w:t>
      </w:r>
      <w:proofErr w:type="spellEnd"/>
      <w:r w:rsidRPr="00781CD1">
        <w:rPr>
          <w:rFonts w:ascii="Arial" w:hAnsi="Arial" w:cs="Arial"/>
          <w:i/>
          <w:sz w:val="19"/>
          <w:szCs w:val="19"/>
          <w:lang w:val="sk-SK" w:eastAsia="sk-SK"/>
        </w:rPr>
        <w:t xml:space="preserve"> </w:t>
      </w:r>
      <w:r w:rsidRPr="00781CD1">
        <w:rPr>
          <w:rFonts w:ascii="Arial" w:hAnsi="Arial" w:cs="Arial"/>
          <w:sz w:val="19"/>
          <w:szCs w:val="19"/>
          <w:lang w:val="sk-SK" w:eastAsia="sk-SK"/>
        </w:rPr>
        <w:t>]</w:t>
      </w:r>
    </w:p>
    <w:p w14:paraId="2DEC150F" w14:textId="77777777" w:rsidR="00781CD1" w:rsidRPr="00781CD1" w:rsidRDefault="00781CD1" w:rsidP="00781C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9"/>
          <w:szCs w:val="19"/>
          <w:lang w:val="sk-SK" w:eastAsia="sk-SK"/>
        </w:rPr>
      </w:pPr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                                                                                        </w:t>
      </w:r>
      <w:proofErr w:type="spellStart"/>
      <w:r w:rsidRPr="00781CD1">
        <w:rPr>
          <w:rFonts w:ascii="Arial" w:hAnsi="Arial" w:cs="Arial"/>
          <w:sz w:val="19"/>
          <w:szCs w:val="19"/>
          <w:lang w:val="sk-SK" w:eastAsia="sk-SK"/>
        </w:rPr>
        <w:t>místopředseda</w:t>
      </w:r>
      <w:proofErr w:type="spellEnd"/>
      <w:r w:rsidRPr="00781CD1">
        <w:rPr>
          <w:rFonts w:ascii="Arial" w:hAnsi="Arial" w:cs="Arial"/>
          <w:sz w:val="19"/>
          <w:szCs w:val="19"/>
          <w:lang w:val="sk-SK" w:eastAsia="sk-SK"/>
        </w:rPr>
        <w:t xml:space="preserve"> </w:t>
      </w:r>
      <w:proofErr w:type="spellStart"/>
      <w:r w:rsidRPr="00781CD1">
        <w:rPr>
          <w:rFonts w:ascii="Arial" w:hAnsi="Arial" w:cs="Arial"/>
          <w:sz w:val="19"/>
          <w:szCs w:val="19"/>
          <w:lang w:val="sk-SK" w:eastAsia="sk-SK"/>
        </w:rPr>
        <w:t>představenstva</w:t>
      </w:r>
      <w:proofErr w:type="spellEnd"/>
    </w:p>
    <w:p w14:paraId="0B300B34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70916268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05E282F0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0D99EBA5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2E6971F2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5C277B12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081ABE97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12B2004C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1CAF07AB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218E8783" w14:textId="77777777" w:rsidR="004944DF" w:rsidRDefault="004944DF" w:rsidP="004944DF">
      <w:pPr>
        <w:pStyle w:val="BodyText2"/>
        <w:tabs>
          <w:tab w:val="left" w:pos="4820"/>
        </w:tabs>
        <w:rPr>
          <w:rFonts w:cs="Arial"/>
          <w:b/>
          <w:sz w:val="20"/>
        </w:rPr>
      </w:pPr>
    </w:p>
    <w:p w14:paraId="2F22CEEE" w14:textId="4EDCE9DD" w:rsidR="002717D4" w:rsidRPr="004944DF" w:rsidRDefault="002717D4" w:rsidP="004944DF">
      <w:pPr>
        <w:pStyle w:val="BodyText2"/>
        <w:tabs>
          <w:tab w:val="left" w:pos="4820"/>
        </w:tabs>
        <w:rPr>
          <w:rFonts w:ascii="Arial" w:hAnsi="Arial" w:cs="Arial"/>
        </w:rPr>
      </w:pPr>
    </w:p>
    <w:sectPr w:rsidR="002717D4" w:rsidRPr="004944DF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57DA" w14:textId="77777777" w:rsidR="007C78BB" w:rsidRDefault="007C78BB">
      <w:r>
        <w:separator/>
      </w:r>
    </w:p>
  </w:endnote>
  <w:endnote w:type="continuationSeparator" w:id="0">
    <w:p w14:paraId="4D63781E" w14:textId="77777777" w:rsidR="007C78BB" w:rsidRDefault="007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Footer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FE52F" w14:textId="77777777" w:rsidR="007C78BB" w:rsidRDefault="007C78BB">
      <w:r>
        <w:separator/>
      </w:r>
    </w:p>
  </w:footnote>
  <w:footnote w:type="continuationSeparator" w:id="0">
    <w:p w14:paraId="25653944" w14:textId="77777777" w:rsidR="007C78BB" w:rsidRDefault="007C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5CDD2906" w:rsidR="00BE1F5B" w:rsidRPr="00795B28" w:rsidRDefault="00795B28" w:rsidP="00BE1F5B">
    <w:pPr>
      <w:pStyle w:val="Header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0353C5">
      <w:rPr>
        <w:rFonts w:ascii="Arial" w:hAnsi="Arial" w:cs="Arial"/>
        <w:sz w:val="22"/>
        <w:szCs w:val="22"/>
      </w:rPr>
      <w:t>2406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Header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353C5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2C3FFA"/>
    <w:rsid w:val="00301E01"/>
    <w:rsid w:val="00307C4A"/>
    <w:rsid w:val="0031447E"/>
    <w:rsid w:val="003217A3"/>
    <w:rsid w:val="00340F51"/>
    <w:rsid w:val="00390684"/>
    <w:rsid w:val="00391F43"/>
    <w:rsid w:val="00395B64"/>
    <w:rsid w:val="00396149"/>
    <w:rsid w:val="00400547"/>
    <w:rsid w:val="00403233"/>
    <w:rsid w:val="004123E5"/>
    <w:rsid w:val="00416F35"/>
    <w:rsid w:val="00437741"/>
    <w:rsid w:val="004925B8"/>
    <w:rsid w:val="004944DF"/>
    <w:rsid w:val="004D2E36"/>
    <w:rsid w:val="004E0407"/>
    <w:rsid w:val="004E72CE"/>
    <w:rsid w:val="00502198"/>
    <w:rsid w:val="0053300C"/>
    <w:rsid w:val="005352BE"/>
    <w:rsid w:val="00542D33"/>
    <w:rsid w:val="00551468"/>
    <w:rsid w:val="00574593"/>
    <w:rsid w:val="005A44DC"/>
    <w:rsid w:val="005B15A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D7344"/>
    <w:rsid w:val="006E4D10"/>
    <w:rsid w:val="006F17BF"/>
    <w:rsid w:val="0070226C"/>
    <w:rsid w:val="00716497"/>
    <w:rsid w:val="0071694C"/>
    <w:rsid w:val="00732FF8"/>
    <w:rsid w:val="00781CD1"/>
    <w:rsid w:val="0079172E"/>
    <w:rsid w:val="0079203B"/>
    <w:rsid w:val="00795B28"/>
    <w:rsid w:val="007A091B"/>
    <w:rsid w:val="007A358C"/>
    <w:rsid w:val="007C78BB"/>
    <w:rsid w:val="007E2A0A"/>
    <w:rsid w:val="00817AB5"/>
    <w:rsid w:val="00824D66"/>
    <w:rsid w:val="008A4FDB"/>
    <w:rsid w:val="008A5E6A"/>
    <w:rsid w:val="008C23F2"/>
    <w:rsid w:val="008D2719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5753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43CA6"/>
    <w:rsid w:val="00B90644"/>
    <w:rsid w:val="00BB3A14"/>
    <w:rsid w:val="00BE1F5B"/>
    <w:rsid w:val="00C147A6"/>
    <w:rsid w:val="00C36B08"/>
    <w:rsid w:val="00C7691C"/>
    <w:rsid w:val="00C77A39"/>
    <w:rsid w:val="00CC201D"/>
    <w:rsid w:val="00CD0FD8"/>
    <w:rsid w:val="00CE159F"/>
    <w:rsid w:val="00D25D88"/>
    <w:rsid w:val="00D35A9B"/>
    <w:rsid w:val="00D35CAC"/>
    <w:rsid w:val="00D55FCE"/>
    <w:rsid w:val="00D60BD1"/>
    <w:rsid w:val="00D626BB"/>
    <w:rsid w:val="00D93247"/>
    <w:rsid w:val="00DA05A8"/>
    <w:rsid w:val="00DA38F1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B0FEA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360"/>
        <w:tab w:val="left" w:pos="3720"/>
      </w:tabs>
      <w:jc w:val="both"/>
    </w:pPr>
  </w:style>
  <w:style w:type="paragraph" w:styleId="BodyText2">
    <w:name w:val="Body Text 2"/>
    <w:basedOn w:val="Normal"/>
    <w:rPr>
      <w:szCs w:val="20"/>
    </w:rPr>
  </w:style>
  <w:style w:type="paragraph" w:styleId="Header">
    <w:name w:val="header"/>
    <w:basedOn w:val="Normal"/>
    <w:rsid w:val="00DA05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A05A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C65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5B0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45A07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A07"/>
    <w:pPr>
      <w:ind w:left="720"/>
      <w:contextualSpacing/>
    </w:pPr>
  </w:style>
  <w:style w:type="character" w:styleId="CommentReference">
    <w:name w:val="annotation reference"/>
    <w:rsid w:val="0012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4C"/>
  </w:style>
  <w:style w:type="paragraph" w:styleId="CommentSubject">
    <w:name w:val="annotation subject"/>
    <w:basedOn w:val="CommentText"/>
    <w:next w:val="CommentText"/>
    <w:link w:val="CommentSubjectChar"/>
    <w:rsid w:val="00126D4C"/>
    <w:rPr>
      <w:b/>
      <w:bCs/>
    </w:rPr>
  </w:style>
  <w:style w:type="character" w:customStyle="1" w:styleId="CommentSubjectChar">
    <w:name w:val="Comment Subject Char"/>
    <w:link w:val="CommentSubject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BodyTextIndent">
    <w:name w:val="Body Text Indent"/>
    <w:basedOn w:val="Normal"/>
    <w:link w:val="BodyTextIndentChar"/>
    <w:semiHidden/>
    <w:unhideWhenUsed/>
    <w:rsid w:val="00107D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al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2435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2857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2021-11-29T10:10:00Z</dcterms:created>
  <dcterms:modified xsi:type="dcterms:W3CDTF">2021-12-30T13:03:00Z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