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3A" w:rsidRPr="00392B3A" w:rsidRDefault="00392B3A" w:rsidP="00392B3A">
      <w:pPr>
        <w:jc w:val="right"/>
        <w:rPr>
          <w:b/>
          <w:bCs/>
        </w:rPr>
      </w:pPr>
      <w:r w:rsidRPr="00CB3416">
        <w:rPr>
          <w:b/>
          <w:bCs/>
        </w:rPr>
        <w:t>NG/</w:t>
      </w:r>
      <w:r w:rsidR="00EE6678">
        <w:rPr>
          <w:b/>
          <w:bCs/>
        </w:rPr>
        <w:t>1821</w:t>
      </w:r>
      <w:r w:rsidRPr="00CB3416">
        <w:rPr>
          <w:b/>
          <w:bCs/>
        </w:rPr>
        <w:t>/202</w:t>
      </w:r>
      <w:r w:rsidR="00F53DD4">
        <w:rPr>
          <w:b/>
          <w:bCs/>
        </w:rPr>
        <w:t>1</w:t>
      </w:r>
    </w:p>
    <w:p w:rsidR="007E2C0F" w:rsidRDefault="007E2C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117C8D">
        <w:rPr>
          <w:b/>
          <w:bCs/>
          <w:sz w:val="28"/>
          <w:szCs w:val="28"/>
        </w:rPr>
        <w:t>2</w:t>
      </w:r>
    </w:p>
    <w:p w:rsidR="005A339E" w:rsidRPr="00F029F3" w:rsidRDefault="007E2C0F" w:rsidP="00F029F3">
      <w:pPr>
        <w:jc w:val="center"/>
        <w:rPr>
          <w:bCs/>
          <w:sz w:val="24"/>
          <w:szCs w:val="24"/>
        </w:rPr>
      </w:pPr>
      <w:r w:rsidRPr="007E2C0F">
        <w:rPr>
          <w:bCs/>
          <w:sz w:val="24"/>
          <w:szCs w:val="24"/>
        </w:rPr>
        <w:t>ke smlouvě o dílo č.</w:t>
      </w:r>
      <w:r w:rsidR="00392B3A" w:rsidRPr="007E2C0F">
        <w:rPr>
          <w:rFonts w:eastAsia="Times New Roman" w:cs="Calibri"/>
          <w:sz w:val="24"/>
          <w:szCs w:val="24"/>
          <w:lang w:eastAsia="cs-CZ"/>
        </w:rPr>
        <w:t>NG/</w:t>
      </w:r>
      <w:r w:rsidR="00D31D27">
        <w:rPr>
          <w:rFonts w:eastAsia="Times New Roman" w:cs="Calibri"/>
          <w:sz w:val="24"/>
          <w:szCs w:val="24"/>
          <w:lang w:eastAsia="cs-CZ"/>
        </w:rPr>
        <w:t>997</w:t>
      </w:r>
      <w:r w:rsidR="00392B3A" w:rsidRPr="007E2C0F">
        <w:rPr>
          <w:rFonts w:eastAsia="Times New Roman" w:cs="Calibri"/>
          <w:sz w:val="24"/>
          <w:szCs w:val="24"/>
          <w:lang w:eastAsia="cs-CZ"/>
        </w:rPr>
        <w:t>/202</w:t>
      </w:r>
      <w:r w:rsidR="00D31D27">
        <w:rPr>
          <w:rFonts w:eastAsia="Times New Roman" w:cs="Calibri"/>
          <w:sz w:val="24"/>
          <w:szCs w:val="24"/>
          <w:lang w:eastAsia="cs-CZ"/>
        </w:rPr>
        <w:t>1</w:t>
      </w:r>
    </w:p>
    <w:p w:rsidR="005A339E" w:rsidRPr="00392B3A" w:rsidRDefault="005A339E">
      <w:pPr>
        <w:jc w:val="both"/>
      </w:pPr>
      <w:r w:rsidRPr="00392B3A">
        <w:t>Smluvní strany</w:t>
      </w:r>
    </w:p>
    <w:p w:rsidR="005A339E" w:rsidRPr="00392B3A" w:rsidRDefault="005A339E" w:rsidP="00392B3A">
      <w:pPr>
        <w:spacing w:after="0" w:line="240" w:lineRule="auto"/>
        <w:jc w:val="both"/>
        <w:rPr>
          <w:b/>
        </w:rPr>
      </w:pPr>
      <w:r w:rsidRPr="00392B3A">
        <w:rPr>
          <w:b/>
        </w:rPr>
        <w:t>Národní galerie v Praze</w:t>
      </w:r>
    </w:p>
    <w:p w:rsidR="005A339E" w:rsidRPr="00392B3A" w:rsidRDefault="005A339E" w:rsidP="00392B3A">
      <w:pPr>
        <w:spacing w:after="0" w:line="240" w:lineRule="auto"/>
        <w:jc w:val="both"/>
      </w:pPr>
      <w:r w:rsidRPr="00392B3A">
        <w:t>se sídlem Staroměstské nám. 606/12, 110 15 Praha 1</w:t>
      </w:r>
    </w:p>
    <w:p w:rsidR="005A339E" w:rsidRPr="00392B3A" w:rsidRDefault="00D5569B" w:rsidP="00392B3A">
      <w:pPr>
        <w:spacing w:after="0" w:line="240" w:lineRule="auto"/>
        <w:jc w:val="both"/>
      </w:pPr>
      <w:r>
        <w:t xml:space="preserve">zastoupená: </w:t>
      </w:r>
      <w:proofErr w:type="spellStart"/>
      <w:r>
        <w:t>Alicj</w:t>
      </w:r>
      <w:r w:rsidR="00215564">
        <w:t>í</w:t>
      </w:r>
      <w:proofErr w:type="spellEnd"/>
      <w:r>
        <w:t xml:space="preserve"> </w:t>
      </w:r>
      <w:proofErr w:type="spellStart"/>
      <w:r>
        <w:t>Knast</w:t>
      </w:r>
      <w:proofErr w:type="spellEnd"/>
      <w:r w:rsidR="005A339E" w:rsidRPr="00392B3A">
        <w:t>, generální ředitelkou</w:t>
      </w:r>
    </w:p>
    <w:p w:rsidR="005A339E" w:rsidRPr="00392B3A" w:rsidRDefault="005A339E" w:rsidP="00392B3A">
      <w:pPr>
        <w:spacing w:after="0" w:line="240" w:lineRule="auto"/>
        <w:jc w:val="both"/>
      </w:pPr>
      <w:r w:rsidRPr="00392B3A">
        <w:t>IČ: 00023281</w:t>
      </w:r>
    </w:p>
    <w:p w:rsidR="005A339E" w:rsidRPr="00392B3A" w:rsidRDefault="005A339E" w:rsidP="00392B3A">
      <w:pPr>
        <w:spacing w:after="0" w:line="240" w:lineRule="auto"/>
        <w:jc w:val="both"/>
      </w:pPr>
      <w:r w:rsidRPr="00392B3A">
        <w:t>DIČ: CZ00023281</w:t>
      </w:r>
    </w:p>
    <w:p w:rsidR="005A339E" w:rsidRPr="00392B3A" w:rsidRDefault="005A339E" w:rsidP="00392B3A">
      <w:pPr>
        <w:spacing w:after="0" w:line="240" w:lineRule="auto"/>
        <w:jc w:val="both"/>
      </w:pPr>
      <w:r w:rsidRPr="00392B3A">
        <w:t>Bankovní spojení: ČNB</w:t>
      </w:r>
    </w:p>
    <w:p w:rsidR="005A339E" w:rsidRDefault="005A339E" w:rsidP="00392B3A">
      <w:pPr>
        <w:spacing w:after="0" w:line="240" w:lineRule="auto"/>
        <w:jc w:val="both"/>
      </w:pPr>
      <w:r w:rsidRPr="00392B3A">
        <w:t>Číslo účtu 05000</w:t>
      </w:r>
      <w:r w:rsidR="008D6C83">
        <w:t>8-0008839011</w:t>
      </w:r>
      <w:r w:rsidRPr="00392B3A">
        <w:t>/0710</w:t>
      </w:r>
    </w:p>
    <w:p w:rsidR="00392B3A" w:rsidRPr="00392B3A" w:rsidRDefault="00392B3A" w:rsidP="00392B3A">
      <w:pPr>
        <w:spacing w:after="0" w:line="240" w:lineRule="auto"/>
        <w:jc w:val="both"/>
      </w:pPr>
    </w:p>
    <w:p w:rsidR="005A339E" w:rsidRPr="00FC1F02" w:rsidRDefault="005A339E">
      <w:pPr>
        <w:jc w:val="both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objednatel“</w:t>
      </w:r>
      <w:r w:rsidRPr="00392B3A">
        <w:rPr>
          <w:bCs/>
          <w:sz w:val="24"/>
          <w:szCs w:val="24"/>
        </w:rPr>
        <w:t>)</w:t>
      </w:r>
    </w:p>
    <w:p w:rsidR="00D31D27" w:rsidRPr="00D31D27" w:rsidRDefault="005A339E" w:rsidP="004F124D">
      <w:pPr>
        <w:jc w:val="both"/>
        <w:rPr>
          <w:b/>
          <w:bCs/>
        </w:rPr>
      </w:pPr>
      <w:r w:rsidRPr="00BB25DF">
        <w:rPr>
          <w:b/>
          <w:bCs/>
        </w:rPr>
        <w:t>a</w:t>
      </w:r>
    </w:p>
    <w:p w:rsidR="00D31D27" w:rsidRPr="008705CC" w:rsidRDefault="00D31D27" w:rsidP="00D31D27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8705CC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 xml:space="preserve">MONITORE SE </w:t>
      </w:r>
    </w:p>
    <w:p w:rsidR="00D31D27" w:rsidRPr="008705CC" w:rsidRDefault="00D31D27" w:rsidP="00D31D27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8705CC">
        <w:rPr>
          <w:rFonts w:asciiTheme="minorHAnsi" w:eastAsia="Times New Roman" w:hAnsiTheme="minorHAnsi" w:cstheme="minorHAnsi"/>
          <w:color w:val="000000"/>
          <w:lang w:eastAsia="cs-CZ"/>
        </w:rPr>
        <w:t xml:space="preserve">se sídlem: Roháčova 188/37, 130 00 Praha 3 </w:t>
      </w:r>
    </w:p>
    <w:p w:rsidR="00D31D27" w:rsidRPr="008705CC" w:rsidRDefault="00D31D27" w:rsidP="00D31D27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8705CC">
        <w:rPr>
          <w:rFonts w:asciiTheme="minorHAnsi" w:eastAsia="Times New Roman" w:hAnsiTheme="minorHAnsi" w:cstheme="minorHAnsi"/>
          <w:color w:val="000000"/>
          <w:lang w:eastAsia="cs-CZ"/>
        </w:rPr>
        <w:t xml:space="preserve">IČ: 01421069 </w:t>
      </w:r>
    </w:p>
    <w:p w:rsidR="00D31D27" w:rsidRPr="008705CC" w:rsidRDefault="00D31D27" w:rsidP="00D31D27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8705CC">
        <w:rPr>
          <w:rFonts w:asciiTheme="minorHAnsi" w:eastAsia="Times New Roman" w:hAnsiTheme="minorHAnsi" w:cstheme="minorHAnsi"/>
          <w:color w:val="000000"/>
          <w:lang w:eastAsia="cs-CZ"/>
        </w:rPr>
        <w:t xml:space="preserve">zápis do OR: u Městského soudu v Praze, oddíl H, vložka 1571 </w:t>
      </w:r>
    </w:p>
    <w:p w:rsidR="00D31D27" w:rsidRPr="008705CC" w:rsidRDefault="00D31D27" w:rsidP="00D31D27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8705CC">
        <w:rPr>
          <w:rFonts w:asciiTheme="minorHAnsi" w:eastAsia="Times New Roman" w:hAnsiTheme="minorHAnsi" w:cstheme="minorHAnsi"/>
          <w:color w:val="000000"/>
          <w:lang w:eastAsia="cs-CZ"/>
        </w:rPr>
        <w:t xml:space="preserve">zastoupená: Radek </w:t>
      </w:r>
      <w:proofErr w:type="spellStart"/>
      <w:r w:rsidRPr="008705CC">
        <w:rPr>
          <w:rFonts w:asciiTheme="minorHAnsi" w:eastAsia="Times New Roman" w:hAnsiTheme="minorHAnsi" w:cstheme="minorHAnsi"/>
          <w:color w:val="000000"/>
          <w:lang w:eastAsia="cs-CZ"/>
        </w:rPr>
        <w:t>Novosád</w:t>
      </w:r>
      <w:proofErr w:type="spellEnd"/>
      <w:r w:rsidRPr="008705CC">
        <w:rPr>
          <w:rFonts w:asciiTheme="minorHAnsi" w:eastAsia="Times New Roman" w:hAnsiTheme="minorHAnsi" w:cstheme="minorHAnsi"/>
          <w:color w:val="000000"/>
          <w:lang w:eastAsia="cs-CZ"/>
        </w:rPr>
        <w:t xml:space="preserve">, člen představenstva </w:t>
      </w:r>
    </w:p>
    <w:p w:rsidR="00D31D27" w:rsidRPr="008705CC" w:rsidRDefault="00D31D27" w:rsidP="00D31D27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8705CC">
        <w:rPr>
          <w:rFonts w:asciiTheme="minorHAnsi" w:eastAsia="Times New Roman" w:hAnsiTheme="minorHAnsi" w:cstheme="minorHAnsi"/>
          <w:color w:val="000000"/>
          <w:lang w:eastAsia="cs-CZ"/>
        </w:rPr>
        <w:t xml:space="preserve">bankovní spojení: </w:t>
      </w:r>
      <w:r w:rsidR="00EE6678">
        <w:rPr>
          <w:rFonts w:asciiTheme="minorHAnsi" w:eastAsia="Times New Roman" w:hAnsiTheme="minorHAnsi" w:cstheme="minorHAnsi"/>
          <w:color w:val="000000"/>
          <w:lang w:eastAsia="cs-CZ"/>
        </w:rPr>
        <w:t>XXXXXXXXXXXXXXX</w:t>
      </w:r>
      <w:bookmarkStart w:id="0" w:name="_GoBack"/>
      <w:bookmarkEnd w:id="0"/>
      <w:r w:rsidRPr="008705CC">
        <w:rPr>
          <w:rFonts w:asciiTheme="minorHAnsi" w:eastAsia="Times New Roman" w:hAnsiTheme="minorHAnsi" w:cstheme="minorHAnsi"/>
          <w:color w:val="000000"/>
          <w:lang w:eastAsia="cs-CZ"/>
        </w:rPr>
        <w:t xml:space="preserve"> </w:t>
      </w:r>
    </w:p>
    <w:p w:rsidR="00D31D27" w:rsidRPr="008705CC" w:rsidRDefault="00D31D27" w:rsidP="00D31D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705CC">
        <w:rPr>
          <w:rFonts w:asciiTheme="minorHAnsi" w:eastAsia="Times New Roman" w:hAnsiTheme="minorHAnsi" w:cstheme="minorHAnsi"/>
          <w:color w:val="000000"/>
          <w:lang w:eastAsia="cs-CZ"/>
        </w:rPr>
        <w:t xml:space="preserve">č. účtu: </w:t>
      </w:r>
      <w:r w:rsidR="00EE6678">
        <w:rPr>
          <w:rFonts w:asciiTheme="minorHAnsi" w:eastAsia="Times New Roman" w:hAnsiTheme="minorHAnsi" w:cstheme="minorHAnsi"/>
          <w:color w:val="000000"/>
          <w:lang w:eastAsia="cs-CZ"/>
        </w:rPr>
        <w:t>XXXXXXXXXXXXXXX</w:t>
      </w:r>
    </w:p>
    <w:p w:rsidR="00392B3A" w:rsidRDefault="00392B3A" w:rsidP="00392B3A">
      <w:pPr>
        <w:spacing w:after="0" w:line="240" w:lineRule="auto"/>
        <w:jc w:val="both"/>
        <w:rPr>
          <w:sz w:val="24"/>
          <w:szCs w:val="24"/>
        </w:rPr>
      </w:pPr>
    </w:p>
    <w:p w:rsidR="003C0A96" w:rsidRDefault="005A339E" w:rsidP="003C0A96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zhotovitel</w:t>
      </w:r>
      <w:r w:rsidR="00392B3A">
        <w:rPr>
          <w:b/>
          <w:bCs/>
          <w:sz w:val="24"/>
          <w:szCs w:val="24"/>
        </w:rPr>
        <w:t>“</w:t>
      </w:r>
      <w:r w:rsidR="00392B3A" w:rsidRPr="00392B3A">
        <w:rPr>
          <w:bCs/>
          <w:sz w:val="24"/>
          <w:szCs w:val="24"/>
        </w:rPr>
        <w:t>)</w:t>
      </w:r>
    </w:p>
    <w:p w:rsidR="004F124D" w:rsidRPr="00445F53" w:rsidRDefault="004F124D" w:rsidP="003C0A96">
      <w:pPr>
        <w:jc w:val="both"/>
        <w:rPr>
          <w:rFonts w:asciiTheme="minorHAnsi" w:hAnsiTheme="minorHAnsi" w:cstheme="minorHAnsi"/>
        </w:rPr>
      </w:pPr>
    </w:p>
    <w:p w:rsidR="00914670" w:rsidRDefault="00392B3A" w:rsidP="008705C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45F53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D31D27" w:rsidRPr="00445F53">
        <w:rPr>
          <w:rFonts w:asciiTheme="minorHAnsi" w:hAnsiTheme="minorHAnsi" w:cstheme="minorHAnsi"/>
          <w:sz w:val="22"/>
          <w:szCs w:val="22"/>
        </w:rPr>
        <w:t>19</w:t>
      </w:r>
      <w:r w:rsidRPr="00445F53">
        <w:rPr>
          <w:rFonts w:asciiTheme="minorHAnsi" w:hAnsiTheme="minorHAnsi" w:cstheme="minorHAnsi"/>
          <w:sz w:val="22"/>
          <w:szCs w:val="22"/>
        </w:rPr>
        <w:t xml:space="preserve">. </w:t>
      </w:r>
      <w:r w:rsidR="00D31D27" w:rsidRPr="00445F53">
        <w:rPr>
          <w:rFonts w:asciiTheme="minorHAnsi" w:hAnsiTheme="minorHAnsi" w:cstheme="minorHAnsi"/>
          <w:sz w:val="22"/>
          <w:szCs w:val="22"/>
        </w:rPr>
        <w:t>července</w:t>
      </w:r>
      <w:r w:rsidRPr="00445F53">
        <w:rPr>
          <w:rFonts w:asciiTheme="minorHAnsi" w:hAnsiTheme="minorHAnsi" w:cstheme="minorHAnsi"/>
          <w:sz w:val="22"/>
          <w:szCs w:val="22"/>
        </w:rPr>
        <w:t xml:space="preserve"> 202</w:t>
      </w:r>
      <w:r w:rsidR="00D31D27" w:rsidRPr="00445F53">
        <w:rPr>
          <w:rFonts w:asciiTheme="minorHAnsi" w:hAnsiTheme="minorHAnsi" w:cstheme="minorHAnsi"/>
          <w:sz w:val="22"/>
          <w:szCs w:val="22"/>
        </w:rPr>
        <w:t>1</w:t>
      </w:r>
      <w:r w:rsidR="009F0A41" w:rsidRPr="00445F53">
        <w:rPr>
          <w:rFonts w:asciiTheme="minorHAnsi" w:hAnsiTheme="minorHAnsi" w:cstheme="minorHAnsi"/>
          <w:sz w:val="22"/>
          <w:szCs w:val="22"/>
        </w:rPr>
        <w:t xml:space="preserve"> na základě výsledku zadávacího řízení veřejné zakázky s</w:t>
      </w:r>
      <w:r w:rsidR="00526916" w:rsidRPr="00445F53">
        <w:rPr>
          <w:rFonts w:asciiTheme="minorHAnsi" w:hAnsiTheme="minorHAnsi" w:cstheme="minorHAnsi"/>
          <w:sz w:val="22"/>
          <w:szCs w:val="22"/>
        </w:rPr>
        <w:t> </w:t>
      </w:r>
      <w:r w:rsidR="009F0A41" w:rsidRPr="00445F53">
        <w:rPr>
          <w:rFonts w:asciiTheme="minorHAnsi" w:hAnsiTheme="minorHAnsi" w:cstheme="minorHAnsi"/>
          <w:sz w:val="22"/>
          <w:szCs w:val="22"/>
        </w:rPr>
        <w:t>názvem</w:t>
      </w:r>
      <w:r w:rsidR="00526916" w:rsidRPr="00445F53">
        <w:rPr>
          <w:rFonts w:asciiTheme="minorHAnsi" w:hAnsiTheme="minorHAnsi" w:cstheme="minorHAnsi"/>
          <w:sz w:val="22"/>
          <w:szCs w:val="22"/>
        </w:rPr>
        <w:t>:</w:t>
      </w:r>
      <w:r w:rsidR="009F0A41" w:rsidRPr="00445F53">
        <w:rPr>
          <w:rFonts w:asciiTheme="minorHAnsi" w:hAnsiTheme="minorHAnsi" w:cstheme="minorHAnsi"/>
          <w:sz w:val="22"/>
          <w:szCs w:val="22"/>
        </w:rPr>
        <w:t xml:space="preserve"> </w:t>
      </w:r>
      <w:r w:rsidR="00526916" w:rsidRPr="00445F53">
        <w:rPr>
          <w:rFonts w:asciiTheme="minorHAnsi" w:hAnsiTheme="minorHAnsi" w:cstheme="minorHAnsi"/>
          <w:sz w:val="22"/>
          <w:szCs w:val="22"/>
        </w:rPr>
        <w:t>„</w:t>
      </w:r>
      <w:r w:rsidR="00D31D27" w:rsidRPr="00445F53">
        <w:rPr>
          <w:rFonts w:asciiTheme="minorHAnsi" w:hAnsiTheme="minorHAnsi" w:cstheme="minorHAnsi"/>
          <w:bCs/>
          <w:sz w:val="22"/>
          <w:szCs w:val="22"/>
        </w:rPr>
        <w:t>Oprava systému měření a regulace v Anežském klášteře a v Paláci Kinských</w:t>
      </w:r>
      <w:r w:rsidR="00526916" w:rsidRPr="00445F53">
        <w:rPr>
          <w:rFonts w:asciiTheme="minorHAnsi" w:hAnsiTheme="minorHAnsi" w:cstheme="minorHAnsi"/>
          <w:bCs/>
          <w:sz w:val="22"/>
          <w:szCs w:val="22"/>
        </w:rPr>
        <w:t>“</w:t>
      </w:r>
      <w:r w:rsidR="00D31D27" w:rsidRPr="00445F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B53" w:rsidRPr="00445F53"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C04B53" w:rsidRPr="00445F53">
        <w:rPr>
          <w:rFonts w:asciiTheme="minorHAnsi" w:hAnsiTheme="minorHAnsi" w:cstheme="minorHAnsi"/>
          <w:b/>
          <w:bCs/>
          <w:sz w:val="22"/>
          <w:szCs w:val="22"/>
        </w:rPr>
        <w:t>veřejná zakázka</w:t>
      </w:r>
      <w:r w:rsidR="00C04B53" w:rsidRPr="00445F53">
        <w:rPr>
          <w:rFonts w:asciiTheme="minorHAnsi" w:hAnsiTheme="minorHAnsi" w:cstheme="minorHAnsi"/>
          <w:bCs/>
          <w:sz w:val="22"/>
          <w:szCs w:val="22"/>
        </w:rPr>
        <w:t>“)</w:t>
      </w:r>
      <w:r w:rsidRPr="00445F53">
        <w:rPr>
          <w:rFonts w:asciiTheme="minorHAnsi" w:hAnsiTheme="minorHAnsi" w:cstheme="minorHAnsi"/>
          <w:sz w:val="22"/>
          <w:szCs w:val="22"/>
        </w:rPr>
        <w:t xml:space="preserve"> smlouvu o dílo č. NG/</w:t>
      </w:r>
      <w:r w:rsidR="00D31D27" w:rsidRPr="00445F53">
        <w:rPr>
          <w:rFonts w:asciiTheme="minorHAnsi" w:hAnsiTheme="minorHAnsi" w:cstheme="minorHAnsi"/>
          <w:sz w:val="22"/>
          <w:szCs w:val="22"/>
        </w:rPr>
        <w:t>997</w:t>
      </w:r>
      <w:r w:rsidRPr="00445F53">
        <w:rPr>
          <w:rFonts w:asciiTheme="minorHAnsi" w:hAnsiTheme="minorHAnsi" w:cstheme="minorHAnsi"/>
          <w:sz w:val="22"/>
          <w:szCs w:val="22"/>
        </w:rPr>
        <w:t>/202</w:t>
      </w:r>
      <w:r w:rsidR="00D31D27" w:rsidRPr="00445F53">
        <w:rPr>
          <w:rFonts w:asciiTheme="minorHAnsi" w:hAnsiTheme="minorHAnsi" w:cstheme="minorHAnsi"/>
          <w:sz w:val="22"/>
          <w:szCs w:val="22"/>
        </w:rPr>
        <w:t>1</w:t>
      </w:r>
      <w:r w:rsidR="00C04B53" w:rsidRPr="00445F53">
        <w:rPr>
          <w:rFonts w:asciiTheme="minorHAnsi" w:hAnsiTheme="minorHAnsi" w:cstheme="minorHAnsi"/>
          <w:sz w:val="22"/>
          <w:szCs w:val="22"/>
        </w:rPr>
        <w:t xml:space="preserve"> (dále jen jako „</w:t>
      </w:r>
      <w:r w:rsidR="00C04B53" w:rsidRPr="00445F53">
        <w:rPr>
          <w:rFonts w:asciiTheme="minorHAnsi" w:hAnsiTheme="minorHAnsi" w:cstheme="minorHAnsi"/>
          <w:b/>
          <w:sz w:val="22"/>
          <w:szCs w:val="22"/>
        </w:rPr>
        <w:t>smlouva</w:t>
      </w:r>
      <w:r w:rsidR="00C04B53" w:rsidRPr="00445F53">
        <w:rPr>
          <w:rFonts w:asciiTheme="minorHAnsi" w:hAnsiTheme="minorHAnsi" w:cstheme="minorHAnsi"/>
          <w:sz w:val="22"/>
          <w:szCs w:val="22"/>
        </w:rPr>
        <w:t>“)</w:t>
      </w:r>
      <w:r w:rsidRPr="00445F53">
        <w:rPr>
          <w:rFonts w:asciiTheme="minorHAnsi" w:hAnsiTheme="minorHAnsi" w:cstheme="minorHAnsi"/>
          <w:sz w:val="22"/>
          <w:szCs w:val="22"/>
        </w:rPr>
        <w:t xml:space="preserve">, jejímž předmětem je závazek zhotovitele provést pro objednatele dílo </w:t>
      </w:r>
      <w:r w:rsidR="00D31D27" w:rsidRPr="00445F53">
        <w:rPr>
          <w:rFonts w:asciiTheme="minorHAnsi" w:hAnsiTheme="minorHAnsi" w:cstheme="minorHAnsi"/>
          <w:sz w:val="22"/>
          <w:szCs w:val="22"/>
        </w:rPr>
        <w:t xml:space="preserve">spočívající v dodání </w:t>
      </w:r>
      <w:r w:rsidR="00445F53" w:rsidRPr="00445F53">
        <w:rPr>
          <w:rFonts w:asciiTheme="minorHAnsi" w:hAnsiTheme="minorHAnsi" w:cstheme="minorHAnsi"/>
          <w:sz w:val="22"/>
          <w:szCs w:val="22"/>
        </w:rPr>
        <w:t>technického řešení opravy řídicího systému v jednotlivých rozvaděčích umístěných v půdních prostorech a strojovnách Paláce</w:t>
      </w:r>
      <w:r w:rsidR="00445F53">
        <w:rPr>
          <w:rFonts w:asciiTheme="minorHAnsi" w:hAnsiTheme="minorHAnsi" w:cstheme="minorHAnsi"/>
          <w:sz w:val="22"/>
          <w:szCs w:val="22"/>
        </w:rPr>
        <w:t xml:space="preserve"> Kinských a Anežského kláštera</w:t>
      </w:r>
      <w:r w:rsidR="00D31D27" w:rsidRPr="008705CC">
        <w:rPr>
          <w:rFonts w:asciiTheme="minorHAnsi" w:hAnsiTheme="minorHAnsi" w:cstheme="minorHAnsi"/>
          <w:sz w:val="22"/>
          <w:szCs w:val="22"/>
        </w:rPr>
        <w:t>, a to včetně dodávky příslušného hardware</w:t>
      </w:r>
      <w:r w:rsidR="00B6727F">
        <w:rPr>
          <w:rFonts w:asciiTheme="minorHAnsi" w:hAnsiTheme="minorHAnsi" w:cstheme="minorHAnsi"/>
          <w:sz w:val="22"/>
          <w:szCs w:val="22"/>
        </w:rPr>
        <w:t xml:space="preserve"> zařízení</w:t>
      </w:r>
      <w:r w:rsidR="00426773">
        <w:rPr>
          <w:rFonts w:asciiTheme="minorHAnsi" w:hAnsiTheme="minorHAnsi" w:cstheme="minorHAnsi"/>
          <w:sz w:val="22"/>
          <w:szCs w:val="22"/>
        </w:rPr>
        <w:t xml:space="preserve"> a software</w:t>
      </w:r>
      <w:r w:rsidR="00117C8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3526F" w:rsidRDefault="00117C8D" w:rsidP="00C3526F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C3526F">
        <w:rPr>
          <w:rFonts w:asciiTheme="minorHAnsi" w:eastAsia="Times New Roman" w:hAnsiTheme="minorHAnsi" w:cstheme="minorHAnsi"/>
          <w:lang w:eastAsia="cs-CZ"/>
        </w:rPr>
        <w:t>V důsledku okolností, na něž neměly smluvní strany jakýkoliv vliv, vnikla potřeba realizace změ</w:t>
      </w:r>
      <w:r w:rsidR="00C3526F" w:rsidRPr="00C3526F">
        <w:rPr>
          <w:rFonts w:asciiTheme="minorHAnsi" w:eastAsia="Times New Roman" w:hAnsiTheme="minorHAnsi" w:cstheme="minorHAnsi"/>
          <w:lang w:eastAsia="cs-CZ"/>
        </w:rPr>
        <w:t>n, které byly upraveny v dodatku č. 1 ze dne 30. 7</w:t>
      </w:r>
      <w:r w:rsidRPr="00C3526F">
        <w:rPr>
          <w:rFonts w:asciiTheme="minorHAnsi" w:eastAsia="Times New Roman" w:hAnsiTheme="minorHAnsi" w:cstheme="minorHAnsi"/>
          <w:lang w:eastAsia="cs-CZ"/>
        </w:rPr>
        <w:t>.</w:t>
      </w:r>
      <w:r w:rsidR="00C3526F" w:rsidRPr="00C3526F">
        <w:rPr>
          <w:rFonts w:asciiTheme="minorHAnsi" w:eastAsia="Times New Roman" w:hAnsiTheme="minorHAnsi" w:cstheme="minorHAnsi"/>
          <w:lang w:eastAsia="cs-CZ"/>
        </w:rPr>
        <w:t xml:space="preserve"> 2021</w:t>
      </w:r>
      <w:r w:rsidR="00C3526F">
        <w:rPr>
          <w:rFonts w:asciiTheme="minorHAnsi" w:eastAsia="Times New Roman" w:hAnsiTheme="minorHAnsi" w:cstheme="minorHAnsi"/>
          <w:lang w:eastAsia="cs-CZ"/>
        </w:rPr>
        <w:t>.</w:t>
      </w:r>
    </w:p>
    <w:p w:rsidR="00117C8D" w:rsidRPr="00C3526F" w:rsidRDefault="00117C8D" w:rsidP="00C3526F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C3526F">
        <w:rPr>
          <w:rFonts w:asciiTheme="minorHAnsi" w:eastAsia="Times New Roman" w:hAnsiTheme="minorHAnsi" w:cstheme="minorHAnsi"/>
          <w:lang w:eastAsia="cs-CZ"/>
        </w:rPr>
        <w:t xml:space="preserve"> </w:t>
      </w:r>
    </w:p>
    <w:p w:rsidR="00042391" w:rsidRDefault="00CF06D1" w:rsidP="00CF06D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</w:p>
    <w:p w:rsidR="004561CC" w:rsidRDefault="004561CC" w:rsidP="00CF06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B2920" w:rsidRPr="000C245E" w:rsidRDefault="004561CC" w:rsidP="000C245E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B2920">
        <w:rPr>
          <w:rFonts w:asciiTheme="minorHAnsi" w:hAnsiTheme="minorHAnsi" w:cstheme="minorHAnsi"/>
          <w:sz w:val="22"/>
          <w:szCs w:val="22"/>
        </w:rPr>
        <w:t>V průběhu re</w:t>
      </w:r>
      <w:r w:rsidR="00801DB7" w:rsidRPr="003B2920">
        <w:rPr>
          <w:rFonts w:asciiTheme="minorHAnsi" w:hAnsiTheme="minorHAnsi" w:cstheme="minorHAnsi"/>
          <w:sz w:val="22"/>
          <w:szCs w:val="22"/>
        </w:rPr>
        <w:t>alizace oprav</w:t>
      </w:r>
      <w:r w:rsidR="006420BD" w:rsidRPr="003B2920">
        <w:rPr>
          <w:rFonts w:asciiTheme="minorHAnsi" w:hAnsiTheme="minorHAnsi" w:cstheme="minorHAnsi"/>
          <w:sz w:val="22"/>
          <w:szCs w:val="22"/>
        </w:rPr>
        <w:t xml:space="preserve"> </w:t>
      </w:r>
      <w:r w:rsidR="006420BD" w:rsidRPr="006420BD">
        <w:rPr>
          <w:rFonts w:asciiTheme="minorHAnsi" w:hAnsiTheme="minorHAnsi" w:cstheme="minorHAnsi"/>
          <w:sz w:val="22"/>
          <w:szCs w:val="22"/>
        </w:rPr>
        <w:t xml:space="preserve">řídicího systému </w:t>
      </w:r>
      <w:r w:rsidR="00445F53">
        <w:rPr>
          <w:rFonts w:asciiTheme="minorHAnsi" w:hAnsiTheme="minorHAnsi" w:cstheme="minorHAnsi"/>
          <w:sz w:val="22"/>
          <w:szCs w:val="22"/>
        </w:rPr>
        <w:t>měření a regulace klimatu</w:t>
      </w:r>
      <w:r w:rsidR="000C245E">
        <w:rPr>
          <w:rFonts w:asciiTheme="minorHAnsi" w:hAnsiTheme="minorHAnsi" w:cstheme="minorHAnsi"/>
          <w:sz w:val="22"/>
          <w:szCs w:val="22"/>
        </w:rPr>
        <w:t xml:space="preserve">, </w:t>
      </w:r>
      <w:r w:rsidR="00801DB7" w:rsidRPr="000C245E">
        <w:rPr>
          <w:rFonts w:asciiTheme="minorHAnsi" w:hAnsiTheme="minorHAnsi" w:cstheme="minorHAnsi"/>
          <w:sz w:val="22"/>
          <w:szCs w:val="22"/>
        </w:rPr>
        <w:t xml:space="preserve">došlo </w:t>
      </w:r>
      <w:r w:rsidR="00B6237C" w:rsidRPr="000C245E">
        <w:rPr>
          <w:rFonts w:asciiTheme="minorHAnsi" w:hAnsiTheme="minorHAnsi" w:cstheme="minorHAnsi"/>
          <w:sz w:val="22"/>
          <w:szCs w:val="22"/>
        </w:rPr>
        <w:t>k</w:t>
      </w:r>
      <w:r w:rsidR="003B2920" w:rsidRPr="000C245E">
        <w:rPr>
          <w:rFonts w:asciiTheme="minorHAnsi" w:hAnsiTheme="minorHAnsi" w:cstheme="minorHAnsi"/>
          <w:sz w:val="22"/>
          <w:szCs w:val="22"/>
        </w:rPr>
        <w:t xml:space="preserve">e </w:t>
      </w:r>
      <w:r w:rsidR="00B6237C" w:rsidRPr="000C245E">
        <w:rPr>
          <w:rFonts w:asciiTheme="minorHAnsi" w:hAnsiTheme="minorHAnsi" w:cstheme="minorHAnsi"/>
          <w:sz w:val="22"/>
          <w:szCs w:val="22"/>
        </w:rPr>
        <w:t>zpoždění prací zhotovitele</w:t>
      </w:r>
      <w:r w:rsidR="003B2920" w:rsidRPr="000C245E">
        <w:rPr>
          <w:rFonts w:asciiTheme="minorHAnsi" w:hAnsiTheme="minorHAnsi" w:cstheme="minorHAnsi"/>
          <w:sz w:val="22"/>
          <w:szCs w:val="22"/>
        </w:rPr>
        <w:t xml:space="preserve">, a to v celkové </w:t>
      </w:r>
      <w:r w:rsidR="000C245E">
        <w:rPr>
          <w:rFonts w:asciiTheme="minorHAnsi" w:hAnsiTheme="minorHAnsi" w:cstheme="minorHAnsi"/>
          <w:sz w:val="22"/>
          <w:szCs w:val="22"/>
        </w:rPr>
        <w:t>délce 60</w:t>
      </w:r>
      <w:r w:rsidR="003B2920" w:rsidRPr="000C245E">
        <w:rPr>
          <w:rFonts w:asciiTheme="minorHAnsi" w:hAnsiTheme="minorHAnsi" w:cstheme="minorHAnsi"/>
          <w:sz w:val="22"/>
          <w:szCs w:val="22"/>
        </w:rPr>
        <w:t xml:space="preserve"> dnů. Příčinou</w:t>
      </w:r>
      <w:r w:rsidR="00AC7BD5" w:rsidRPr="000C245E">
        <w:rPr>
          <w:rFonts w:asciiTheme="minorHAnsi" w:hAnsiTheme="minorHAnsi" w:cstheme="minorHAnsi"/>
          <w:sz w:val="22"/>
          <w:szCs w:val="22"/>
        </w:rPr>
        <w:t xml:space="preserve"> tohoto</w:t>
      </w:r>
      <w:r w:rsidR="003B2920" w:rsidRPr="000C245E">
        <w:rPr>
          <w:rFonts w:asciiTheme="minorHAnsi" w:hAnsiTheme="minorHAnsi" w:cstheme="minorHAnsi"/>
          <w:sz w:val="22"/>
          <w:szCs w:val="22"/>
        </w:rPr>
        <w:t xml:space="preserve"> zpoždění je neočekávaný</w:t>
      </w:r>
      <w:r w:rsidR="00B6237C" w:rsidRPr="000C245E">
        <w:rPr>
          <w:rFonts w:asciiTheme="minorHAnsi" w:hAnsiTheme="minorHAnsi" w:cstheme="minorHAnsi"/>
          <w:sz w:val="22"/>
          <w:szCs w:val="22"/>
        </w:rPr>
        <w:t xml:space="preserve"> provozně –</w:t>
      </w:r>
      <w:r w:rsidR="00AC7BD5" w:rsidRPr="000C245E">
        <w:rPr>
          <w:rFonts w:asciiTheme="minorHAnsi" w:hAnsiTheme="minorHAnsi" w:cstheme="minorHAnsi"/>
          <w:sz w:val="22"/>
          <w:szCs w:val="22"/>
        </w:rPr>
        <w:t xml:space="preserve"> kapacitní </w:t>
      </w:r>
      <w:r w:rsidR="00B6237C" w:rsidRPr="000C245E">
        <w:rPr>
          <w:rFonts w:asciiTheme="minorHAnsi" w:hAnsiTheme="minorHAnsi" w:cstheme="minorHAnsi"/>
          <w:sz w:val="22"/>
          <w:szCs w:val="22"/>
        </w:rPr>
        <w:t>výp</w:t>
      </w:r>
      <w:r w:rsidR="003B2920" w:rsidRPr="000C245E">
        <w:rPr>
          <w:rFonts w:asciiTheme="minorHAnsi" w:hAnsiTheme="minorHAnsi" w:cstheme="minorHAnsi"/>
          <w:sz w:val="22"/>
          <w:szCs w:val="22"/>
        </w:rPr>
        <w:t>adek</w:t>
      </w:r>
      <w:r w:rsidR="00B6237C" w:rsidRPr="000C245E">
        <w:rPr>
          <w:rFonts w:asciiTheme="minorHAnsi" w:hAnsiTheme="minorHAnsi" w:cstheme="minorHAnsi"/>
          <w:sz w:val="22"/>
          <w:szCs w:val="22"/>
        </w:rPr>
        <w:t xml:space="preserve"> </w:t>
      </w:r>
      <w:r w:rsidR="00AC7BD5" w:rsidRPr="000C245E">
        <w:rPr>
          <w:rFonts w:asciiTheme="minorHAnsi" w:hAnsiTheme="minorHAnsi" w:cstheme="minorHAnsi"/>
          <w:sz w:val="22"/>
          <w:szCs w:val="22"/>
        </w:rPr>
        <w:t>dodávek regulátorů prostorové teploty a vlhkosti na straně jejich výrobce</w:t>
      </w:r>
      <w:r w:rsidR="003B2920" w:rsidRPr="000C245E">
        <w:rPr>
          <w:rFonts w:asciiTheme="minorHAnsi" w:hAnsiTheme="minorHAnsi" w:cstheme="minorHAnsi"/>
          <w:sz w:val="22"/>
          <w:szCs w:val="22"/>
        </w:rPr>
        <w:t>, když bez chybějících regulátorů nemohl být tento systém zprovozněn, což narušilo plánovaný termín realizace.</w:t>
      </w:r>
    </w:p>
    <w:p w:rsidR="0074101F" w:rsidRPr="006420BD" w:rsidRDefault="0074101F" w:rsidP="006420BD">
      <w:pPr>
        <w:pStyle w:val="Odstavecseseznamem"/>
        <w:spacing w:after="0" w:line="240" w:lineRule="auto"/>
        <w:ind w:left="720"/>
        <w:rPr>
          <w:rFonts w:asciiTheme="minorHAnsi" w:hAnsiTheme="minorHAnsi" w:cstheme="minorHAnsi"/>
          <w:bCs/>
        </w:rPr>
      </w:pPr>
    </w:p>
    <w:p w:rsidR="00124E9D" w:rsidRDefault="005E760F" w:rsidP="00D150F4">
      <w:pPr>
        <w:pStyle w:val="Odstavecseseznamem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S ohledem na výše uvedené skutečnosti se smluvní strany dohodly na nahrazení znění čl. VII. odst. 1</w:t>
      </w:r>
      <w:r w:rsidR="009A258B">
        <w:rPr>
          <w:rFonts w:asciiTheme="minorHAnsi" w:eastAsia="Times New Roman" w:hAnsiTheme="minorHAnsi" w:cstheme="minorHAnsi"/>
          <w:lang w:eastAsia="cs-CZ"/>
        </w:rPr>
        <w:t xml:space="preserve"> smlouvy</w:t>
      </w:r>
      <w:r>
        <w:rPr>
          <w:rFonts w:asciiTheme="minorHAnsi" w:eastAsia="Times New Roman" w:hAnsiTheme="minorHAnsi" w:cstheme="minorHAnsi"/>
          <w:lang w:eastAsia="cs-CZ"/>
        </w:rPr>
        <w:t xml:space="preserve"> tímto novým zněním:</w:t>
      </w:r>
    </w:p>
    <w:p w:rsidR="000C245E" w:rsidRDefault="000C245E" w:rsidP="000C245E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</w:p>
    <w:p w:rsidR="000C245E" w:rsidRPr="000C245E" w:rsidRDefault="000C245E" w:rsidP="000C245E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</w:p>
    <w:p w:rsidR="005E760F" w:rsidRPr="00985EF7" w:rsidRDefault="005E760F" w:rsidP="00985EF7">
      <w:pPr>
        <w:pStyle w:val="Odstavecseseznamem"/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E760F" w:rsidRPr="005E760F" w:rsidRDefault="005E760F" w:rsidP="005E760F">
      <w:pPr>
        <w:suppressAutoHyphens w:val="0"/>
        <w:autoSpaceDE w:val="0"/>
        <w:autoSpaceDN w:val="0"/>
        <w:adjustRightInd w:val="0"/>
        <w:spacing w:after="139" w:line="240" w:lineRule="auto"/>
        <w:jc w:val="center"/>
        <w:rPr>
          <w:rFonts w:asciiTheme="minorHAnsi" w:eastAsia="Times New Roman" w:hAnsiTheme="minorHAnsi" w:cstheme="minorHAnsi"/>
          <w:i/>
          <w:color w:val="000000"/>
          <w:lang w:eastAsia="cs-CZ"/>
        </w:rPr>
      </w:pPr>
      <w:r w:rsidRPr="003B6507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lastRenderedPageBreak/>
        <w:t>„</w:t>
      </w:r>
      <w:r w:rsidRPr="005E760F">
        <w:rPr>
          <w:rFonts w:asciiTheme="minorHAnsi" w:eastAsia="Times New Roman" w:hAnsiTheme="minorHAnsi" w:cstheme="minorHAnsi"/>
          <w:b/>
          <w:bCs/>
          <w:i/>
          <w:color w:val="000000"/>
          <w:lang w:eastAsia="cs-CZ"/>
        </w:rPr>
        <w:t>VII. Doba plnění Díla</w:t>
      </w:r>
    </w:p>
    <w:p w:rsidR="00124E9D" w:rsidRPr="00F029F3" w:rsidRDefault="005E760F" w:rsidP="00F029F3">
      <w:pPr>
        <w:pStyle w:val="Odstavecseseznamem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color w:val="000000"/>
          <w:lang w:eastAsia="cs-CZ"/>
        </w:rPr>
      </w:pPr>
      <w:r w:rsidRPr="003B6507">
        <w:rPr>
          <w:rFonts w:asciiTheme="minorHAnsi" w:eastAsia="Times New Roman" w:hAnsiTheme="minorHAnsi" w:cstheme="minorHAnsi"/>
          <w:i/>
          <w:color w:val="000000"/>
          <w:lang w:eastAsia="cs-CZ"/>
        </w:rPr>
        <w:t xml:space="preserve">Zhotovitel se zavazuje dokončit a protokolárně a bez vad předat Objednateli část Díla související s 1. patrem Paláce Kinských do </w:t>
      </w:r>
      <w:r w:rsidRPr="003B6507">
        <w:rPr>
          <w:rFonts w:asciiTheme="minorHAnsi" w:eastAsia="Times New Roman" w:hAnsiTheme="minorHAnsi" w:cstheme="minorHAnsi"/>
          <w:b/>
          <w:bCs/>
          <w:i/>
          <w:color w:val="000000"/>
          <w:lang w:eastAsia="cs-CZ"/>
        </w:rPr>
        <w:t>20. 8. 2021</w:t>
      </w:r>
      <w:r w:rsidRPr="003B6507">
        <w:rPr>
          <w:rFonts w:asciiTheme="minorHAnsi" w:eastAsia="Times New Roman" w:hAnsiTheme="minorHAnsi" w:cstheme="minorHAnsi"/>
          <w:i/>
          <w:color w:val="000000"/>
          <w:lang w:eastAsia="cs-CZ"/>
        </w:rPr>
        <w:t xml:space="preserve">. Zhotovitel se dále zavazuje Dílo (tj. obě Části Díla) dokončit a protokolárně a bez vad předat Objednateli nejpozději do </w:t>
      </w:r>
      <w:r w:rsidR="000C245E">
        <w:rPr>
          <w:rFonts w:asciiTheme="minorHAnsi" w:eastAsia="Times New Roman" w:hAnsiTheme="minorHAnsi" w:cstheme="minorHAnsi"/>
          <w:b/>
          <w:bCs/>
          <w:i/>
          <w:color w:val="000000"/>
          <w:lang w:eastAsia="cs-CZ"/>
        </w:rPr>
        <w:t>30</w:t>
      </w:r>
      <w:r w:rsidR="006420BD">
        <w:rPr>
          <w:rFonts w:asciiTheme="minorHAnsi" w:eastAsia="Times New Roman" w:hAnsiTheme="minorHAnsi" w:cstheme="minorHAnsi"/>
          <w:b/>
          <w:bCs/>
          <w:i/>
          <w:color w:val="000000"/>
          <w:lang w:eastAsia="cs-CZ"/>
        </w:rPr>
        <w:t>. 1. 2022</w:t>
      </w:r>
      <w:r w:rsidRPr="003B6507">
        <w:rPr>
          <w:rFonts w:asciiTheme="minorHAnsi" w:eastAsia="Times New Roman" w:hAnsiTheme="minorHAnsi" w:cstheme="minorHAnsi"/>
          <w:i/>
          <w:color w:val="000000"/>
          <w:lang w:eastAsia="cs-CZ"/>
        </w:rPr>
        <w:t>. Prodlení Zhotovitele s předáním Díla v termínech uvedených v tomto ustanovení se považuje za podstatné porušení Smlouvy.</w:t>
      </w:r>
      <w:r w:rsidRPr="003B6507">
        <w:rPr>
          <w:rFonts w:asciiTheme="minorHAnsi" w:eastAsia="Times New Roman" w:hAnsiTheme="minorHAnsi" w:cstheme="minorHAnsi"/>
          <w:color w:val="000000"/>
          <w:lang w:eastAsia="cs-CZ"/>
        </w:rPr>
        <w:t>“</w:t>
      </w:r>
    </w:p>
    <w:p w:rsidR="004F124D" w:rsidRDefault="004F124D" w:rsidP="004F124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4F124D">
        <w:rPr>
          <w:rFonts w:asciiTheme="minorHAnsi" w:eastAsia="Times New Roman" w:hAnsiTheme="minorHAnsi" w:cstheme="minorHAnsi"/>
          <w:b/>
          <w:lang w:eastAsia="cs-CZ"/>
        </w:rPr>
        <w:t>II.</w:t>
      </w:r>
    </w:p>
    <w:p w:rsidR="004F124D" w:rsidRPr="004F124D" w:rsidRDefault="004F124D" w:rsidP="004F124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</w:p>
    <w:p w:rsidR="00AC3E10" w:rsidRPr="00985EF7" w:rsidRDefault="004F124D" w:rsidP="00985EF7">
      <w:pPr>
        <w:pStyle w:val="Odstavecseseznamem"/>
        <w:numPr>
          <w:ilvl w:val="0"/>
          <w:numId w:val="24"/>
        </w:numPr>
        <w:ind w:left="714" w:hanging="357"/>
        <w:rPr>
          <w:lang w:eastAsia="cs-CZ"/>
        </w:rPr>
      </w:pPr>
      <w:r w:rsidRPr="00985EF7">
        <w:rPr>
          <w:rFonts w:asciiTheme="minorHAnsi" w:eastAsia="Times New Roman" w:hAnsiTheme="minorHAnsi" w:cstheme="minorHAnsi"/>
          <w:lang w:eastAsia="cs-CZ"/>
        </w:rPr>
        <w:t>Změna uvedená v čl. I. odst. 1</w:t>
      </w:r>
      <w:r w:rsidR="009A258B">
        <w:rPr>
          <w:rFonts w:asciiTheme="minorHAnsi" w:eastAsia="Times New Roman" w:hAnsiTheme="minorHAnsi" w:cstheme="minorHAnsi"/>
          <w:lang w:eastAsia="cs-CZ"/>
        </w:rPr>
        <w:t xml:space="preserve"> tohoto dodatku</w:t>
      </w:r>
      <w:r w:rsidRPr="00985EF7">
        <w:rPr>
          <w:rFonts w:asciiTheme="minorHAnsi" w:eastAsia="Times New Roman" w:hAnsiTheme="minorHAnsi" w:cstheme="minorHAnsi"/>
          <w:lang w:eastAsia="cs-CZ"/>
        </w:rPr>
        <w:t xml:space="preserve"> je změnou ve smyslu § 222 odst. 6 zákona č. 134/2016 Sb., zákona o zadávání veřejných zakázek, ve znění pozdějších předpisů, která nemění celkovou povahu veřejné zakázky a její potřeba vznikla v důsledku okolností, které objednatel jednající s náležitou péčí nemohl předvídat. Hodnota této změny nepřekračuje 50 % původní hodnoty závazku, přičemž v případě provedení více změn je rozhodný součet hodnoty všech změn podle tohoto odstavce.</w:t>
      </w:r>
      <w:r w:rsidR="007E50D4" w:rsidRPr="00985EF7">
        <w:rPr>
          <w:rFonts w:asciiTheme="minorHAnsi" w:eastAsia="Times New Roman" w:hAnsiTheme="minorHAnsi" w:cstheme="minorHAnsi"/>
          <w:lang w:eastAsia="cs-CZ"/>
        </w:rPr>
        <w:t xml:space="preserve"> </w:t>
      </w:r>
      <w:r w:rsidRPr="00985EF7">
        <w:rPr>
          <w:lang w:eastAsia="cs-CZ"/>
        </w:rPr>
        <w:t>Celkový cenový nárůst související se změnami podle tohoto odstavce při odečtení služeb, které nebyly s ohledem na tyto změny realizovány, nepřesáhne 30 % původní hodnoty závazku.</w:t>
      </w:r>
    </w:p>
    <w:p w:rsidR="00660078" w:rsidRDefault="007E50D4" w:rsidP="00985EF7">
      <w:pPr>
        <w:suppressAutoHyphens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C1F02">
        <w:rPr>
          <w:b/>
        </w:rPr>
        <w:t xml:space="preserve"> </w:t>
      </w:r>
      <w:r>
        <w:rPr>
          <w:b/>
        </w:rPr>
        <w:t>III.</w:t>
      </w:r>
    </w:p>
    <w:p w:rsidR="0078039D" w:rsidRPr="00660078" w:rsidRDefault="0078039D" w:rsidP="00CF06D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660078" w:rsidRPr="00AB536B" w:rsidRDefault="00660078" w:rsidP="00660078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AB536B">
        <w:rPr>
          <w:rFonts w:asciiTheme="minorHAnsi" w:hAnsiTheme="minorHAnsi" w:cstheme="minorHAnsi"/>
          <w:sz w:val="22"/>
          <w:szCs w:val="22"/>
        </w:rPr>
        <w:t xml:space="preserve">Ostatní ujednání výše uvedené smlouvy nedotčené tímto dodatkem zůstávají v platnosti beze změny. </w:t>
      </w:r>
    </w:p>
    <w:p w:rsidR="004F124D" w:rsidRPr="00AB536B" w:rsidRDefault="004F124D" w:rsidP="004F124D">
      <w:pPr>
        <w:pStyle w:val="Default"/>
        <w:ind w:left="1068"/>
        <w:rPr>
          <w:rFonts w:asciiTheme="minorHAnsi" w:hAnsiTheme="minorHAnsi" w:cstheme="minorHAnsi"/>
        </w:rPr>
      </w:pPr>
    </w:p>
    <w:p w:rsidR="004F124D" w:rsidRPr="00AB536B" w:rsidRDefault="004F124D" w:rsidP="004F124D">
      <w:pPr>
        <w:pStyle w:val="Odstavecseseznamem"/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AB536B">
        <w:rPr>
          <w:rFonts w:asciiTheme="minorHAnsi" w:hAnsiTheme="minorHAnsi" w:cstheme="minorHAnsi"/>
        </w:rPr>
        <w:t>Tento dodatek nabývá platnosti dnem podpisu obou smluvních stran, účinnosti nabývá dnem jeho uveřejnění v registru smluv, a to v souladu se zákonem č. 340/2015 Sb., o zvláštních podmínkách účinnosti některých smluv, uveřejňování těchto smluv a o registru s</w:t>
      </w:r>
      <w:r w:rsidR="00D62984">
        <w:rPr>
          <w:rFonts w:asciiTheme="minorHAnsi" w:hAnsiTheme="minorHAnsi" w:cstheme="minorHAnsi"/>
        </w:rPr>
        <w:t>mluv (zákon o r</w:t>
      </w:r>
      <w:r w:rsidRPr="00AB536B">
        <w:rPr>
          <w:rFonts w:asciiTheme="minorHAnsi" w:hAnsiTheme="minorHAnsi" w:cstheme="minorHAnsi"/>
        </w:rPr>
        <w:t xml:space="preserve">egistru smluv). Uveřejnění dodatku provede objednatel. Obě smluvní strany berou na vědomí, že nebudou uveřejněny pouze ty informace, které nelze poskytnout podle předpisů upravujících svobodný přístup k informacím. Považuje-li zhotovitel některé informace uvedené v tomto dodatku za informace, </w:t>
      </w:r>
      <w:r w:rsidR="00D62984">
        <w:rPr>
          <w:rFonts w:asciiTheme="minorHAnsi" w:hAnsiTheme="minorHAnsi" w:cstheme="minorHAnsi"/>
        </w:rPr>
        <w:t>které nemohou být uveřejněny v r</w:t>
      </w:r>
      <w:r w:rsidRPr="00AB536B">
        <w:rPr>
          <w:rFonts w:asciiTheme="minorHAnsi" w:hAnsiTheme="minorHAnsi" w:cstheme="minorHAnsi"/>
        </w:rPr>
        <w:t>egistru smluv, je povinen na to objednatele současně s uzavřením tohoto dodatku písemně upozornit.</w:t>
      </w:r>
    </w:p>
    <w:p w:rsidR="004F124D" w:rsidRPr="00AB536B" w:rsidRDefault="004F124D" w:rsidP="004F124D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4F124D" w:rsidRPr="00AB536B" w:rsidRDefault="004F124D" w:rsidP="00985EF7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B536B">
        <w:rPr>
          <w:rFonts w:asciiTheme="minorHAnsi" w:hAnsiTheme="minorHAnsi" w:cstheme="minorHAnsi"/>
        </w:rPr>
        <w:t>Tento dodatek je vyhotoven ve dvou vyhotoveních s platností originálu s tím, že každá ze smluvních stran obdrží po jednom.</w:t>
      </w:r>
    </w:p>
    <w:p w:rsidR="004F124D" w:rsidRPr="00AB536B" w:rsidRDefault="004F124D" w:rsidP="004F124D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4F124D" w:rsidRPr="00AB536B" w:rsidRDefault="004F124D" w:rsidP="004F124D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B536B">
        <w:rPr>
          <w:rFonts w:asciiTheme="minorHAnsi" w:hAnsiTheme="minorHAnsi" w:cstheme="minorHAnsi"/>
        </w:rPr>
        <w:t>Smluvní strany potvrzují, že si tento dodatek před jeho podpisem přečetly a porozuměly jeho obsahu. Na důkaz toho níže připojují své podpisy.</w:t>
      </w:r>
    </w:p>
    <w:p w:rsidR="007E50D4" w:rsidRDefault="007E50D4" w:rsidP="004F124D">
      <w:pPr>
        <w:pStyle w:val="Default"/>
        <w:ind w:left="1068"/>
        <w:rPr>
          <w:rFonts w:ascii="Calibri" w:eastAsia="SimSun" w:hAnsi="Calibri" w:cs="Calibri"/>
          <w:color w:val="auto"/>
          <w:sz w:val="22"/>
          <w:szCs w:val="22"/>
          <w:lang w:eastAsia="ar-SA"/>
        </w:rPr>
      </w:pPr>
    </w:p>
    <w:p w:rsidR="007E50D4" w:rsidRDefault="007E50D4" w:rsidP="00F029F3">
      <w:pPr>
        <w:pStyle w:val="Default"/>
        <w:rPr>
          <w:rFonts w:ascii="Calibri" w:eastAsia="SimSun" w:hAnsi="Calibri" w:cs="Calibri"/>
          <w:color w:val="auto"/>
          <w:sz w:val="22"/>
          <w:szCs w:val="22"/>
          <w:lang w:eastAsia="ar-SA"/>
        </w:rPr>
      </w:pPr>
    </w:p>
    <w:p w:rsidR="00F029F3" w:rsidRPr="000C245E" w:rsidRDefault="000C245E" w:rsidP="00F029F3">
      <w:pPr>
        <w:jc w:val="both"/>
      </w:pPr>
      <w:r w:rsidRPr="000C245E">
        <w:t>V Praze dne 29. listopadu</w:t>
      </w:r>
      <w:r w:rsidR="00F029F3" w:rsidRPr="000C245E">
        <w:t xml:space="preserve"> 2021</w:t>
      </w:r>
    </w:p>
    <w:p w:rsidR="00F029F3" w:rsidRPr="000C245E" w:rsidRDefault="00F029F3" w:rsidP="00F029F3">
      <w:pPr>
        <w:jc w:val="both"/>
      </w:pPr>
    </w:p>
    <w:p w:rsidR="00F029F3" w:rsidRPr="000C245E" w:rsidRDefault="00F029F3" w:rsidP="00F029F3">
      <w:pPr>
        <w:jc w:val="both"/>
      </w:pPr>
      <w:r w:rsidRPr="000C245E">
        <w:t>………………………………………………</w:t>
      </w:r>
      <w:r w:rsidRPr="000C245E">
        <w:tab/>
      </w:r>
      <w:r w:rsidRPr="000C245E">
        <w:tab/>
      </w:r>
      <w:r w:rsidRPr="000C245E">
        <w:tab/>
      </w:r>
      <w:r w:rsidRPr="000C245E">
        <w:tab/>
        <w:t>………………………………………………</w:t>
      </w:r>
    </w:p>
    <w:p w:rsidR="00F029F3" w:rsidRPr="000C245E" w:rsidRDefault="00F029F3" w:rsidP="00F029F3">
      <w:pPr>
        <w:spacing w:after="0" w:line="240" w:lineRule="auto"/>
      </w:pPr>
      <w:r w:rsidRPr="000C245E">
        <w:t xml:space="preserve">Alicja Knast </w:t>
      </w:r>
      <w:r w:rsidRPr="000C245E">
        <w:tab/>
      </w:r>
      <w:r w:rsidRPr="000C245E">
        <w:tab/>
      </w:r>
      <w:r w:rsidRPr="000C245E">
        <w:tab/>
      </w:r>
      <w:r w:rsidRPr="000C245E">
        <w:tab/>
      </w:r>
      <w:r w:rsidRPr="000C245E">
        <w:tab/>
      </w:r>
      <w:r w:rsidRPr="000C245E">
        <w:tab/>
      </w:r>
      <w:r w:rsidRPr="000C245E">
        <w:tab/>
        <w:t xml:space="preserve">Radek </w:t>
      </w:r>
      <w:proofErr w:type="spellStart"/>
      <w:r w:rsidRPr="000C245E">
        <w:t>Novosád</w:t>
      </w:r>
      <w:proofErr w:type="spellEnd"/>
    </w:p>
    <w:p w:rsidR="00F029F3" w:rsidRPr="000C245E" w:rsidRDefault="00F029F3" w:rsidP="00F029F3">
      <w:pPr>
        <w:spacing w:after="0" w:line="240" w:lineRule="auto"/>
      </w:pPr>
      <w:r w:rsidRPr="000C245E">
        <w:t>generální ředitelka</w:t>
      </w:r>
      <w:r w:rsidRPr="000C245E">
        <w:tab/>
      </w:r>
      <w:r w:rsidRPr="000C245E">
        <w:tab/>
      </w:r>
      <w:r w:rsidRPr="000C245E">
        <w:tab/>
      </w:r>
      <w:r w:rsidRPr="000C245E">
        <w:tab/>
      </w:r>
      <w:r w:rsidRPr="000C245E">
        <w:tab/>
      </w:r>
      <w:r w:rsidRPr="000C245E">
        <w:tab/>
        <w:t>člen představenstva</w:t>
      </w:r>
    </w:p>
    <w:p w:rsidR="00F029F3" w:rsidRPr="000C245E" w:rsidRDefault="00F029F3" w:rsidP="00F029F3">
      <w:pPr>
        <w:spacing w:after="0" w:line="240" w:lineRule="auto"/>
      </w:pPr>
      <w:r w:rsidRPr="000C245E">
        <w:t>Národní galerie Praha</w:t>
      </w:r>
      <w:r w:rsidRPr="000C245E">
        <w:tab/>
      </w:r>
      <w:r w:rsidRPr="000C245E">
        <w:tab/>
      </w:r>
      <w:r w:rsidRPr="000C245E">
        <w:tab/>
      </w:r>
      <w:r w:rsidRPr="000C245E">
        <w:tab/>
      </w:r>
      <w:r w:rsidRPr="000C245E">
        <w:tab/>
      </w:r>
      <w:r w:rsidRPr="000C245E">
        <w:tab/>
        <w:t>MONITORE SE</w:t>
      </w:r>
    </w:p>
    <w:p w:rsidR="00F029F3" w:rsidRPr="000C245E" w:rsidRDefault="00F029F3" w:rsidP="00F029F3">
      <w:pPr>
        <w:spacing w:after="0" w:line="240" w:lineRule="auto"/>
        <w:ind w:left="5664"/>
      </w:pPr>
    </w:p>
    <w:p w:rsidR="005A339E" w:rsidRPr="000C245E" w:rsidRDefault="00F029F3" w:rsidP="00595ADB">
      <w:r w:rsidRPr="000C245E">
        <w:rPr>
          <w:b/>
        </w:rPr>
        <w:t>objednatel</w:t>
      </w:r>
      <w:r w:rsidRPr="000C245E">
        <w:rPr>
          <w:b/>
        </w:rPr>
        <w:tab/>
      </w:r>
      <w:r w:rsidRPr="000C245E">
        <w:rPr>
          <w:b/>
        </w:rPr>
        <w:tab/>
      </w:r>
      <w:r w:rsidRPr="000C245E">
        <w:rPr>
          <w:b/>
        </w:rPr>
        <w:tab/>
      </w:r>
      <w:r w:rsidRPr="000C245E">
        <w:rPr>
          <w:b/>
        </w:rPr>
        <w:tab/>
      </w:r>
      <w:r w:rsidRPr="000C245E">
        <w:rPr>
          <w:b/>
        </w:rPr>
        <w:tab/>
      </w:r>
      <w:r w:rsidRPr="000C245E">
        <w:rPr>
          <w:b/>
        </w:rPr>
        <w:tab/>
      </w:r>
      <w:r w:rsidRPr="000C245E">
        <w:rPr>
          <w:b/>
        </w:rPr>
        <w:tab/>
        <w:t>zhotovitel</w:t>
      </w:r>
    </w:p>
    <w:sectPr w:rsidR="005A339E" w:rsidRPr="000C245E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EED"/>
    <w:multiLevelType w:val="hybridMultilevel"/>
    <w:tmpl w:val="0D3CF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B27"/>
    <w:multiLevelType w:val="hybridMultilevel"/>
    <w:tmpl w:val="29C4AB66"/>
    <w:lvl w:ilvl="0" w:tplc="CD803442">
      <w:start w:val="1"/>
      <w:numFmt w:val="decimal"/>
      <w:lvlText w:val="%1."/>
      <w:lvlJc w:val="left"/>
      <w:pPr>
        <w:ind w:left="565" w:hanging="1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060659"/>
    <w:multiLevelType w:val="hybridMultilevel"/>
    <w:tmpl w:val="E01C4A3A"/>
    <w:lvl w:ilvl="0" w:tplc="F798041E">
      <w:start w:val="1"/>
      <w:numFmt w:val="decimal"/>
      <w:lvlText w:val="%1."/>
      <w:lvlJc w:val="left"/>
      <w:pPr>
        <w:ind w:left="720" w:hanging="360"/>
      </w:pPr>
      <w:rPr>
        <w:rFonts w:asciiTheme="minorHAnsi" w:eastAsia="Microsoft Sans Serif" w:hAnsiTheme="minorHAnsi" w:cstheme="minorHAnsi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058C0"/>
    <w:multiLevelType w:val="hybridMultilevel"/>
    <w:tmpl w:val="52B2085A"/>
    <w:lvl w:ilvl="0" w:tplc="E1086B68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D761B33"/>
    <w:multiLevelType w:val="hybridMultilevel"/>
    <w:tmpl w:val="F300E7D4"/>
    <w:lvl w:ilvl="0" w:tplc="958A6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11BAD"/>
    <w:multiLevelType w:val="hybridMultilevel"/>
    <w:tmpl w:val="3B4AFCE4"/>
    <w:lvl w:ilvl="0" w:tplc="0D667120">
      <w:start w:val="1"/>
      <w:numFmt w:val="decimal"/>
      <w:lvlText w:val="%1."/>
      <w:lvlJc w:val="left"/>
      <w:pPr>
        <w:ind w:left="720" w:hanging="360"/>
      </w:pPr>
      <w:rPr>
        <w:rFonts w:asciiTheme="minorHAnsi" w:eastAsia="Microsoft Sans Serif" w:hAnsiTheme="minorHAnsi" w:cstheme="minorHAnsi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7596A"/>
    <w:multiLevelType w:val="hybridMultilevel"/>
    <w:tmpl w:val="19821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95588"/>
    <w:multiLevelType w:val="hybridMultilevel"/>
    <w:tmpl w:val="1DDC0384"/>
    <w:lvl w:ilvl="0" w:tplc="F676929C">
      <w:start w:val="1"/>
      <w:numFmt w:val="decimal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E6C53"/>
    <w:multiLevelType w:val="hybridMultilevel"/>
    <w:tmpl w:val="C298FAA2"/>
    <w:lvl w:ilvl="0" w:tplc="94ECB0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1B3F16"/>
    <w:multiLevelType w:val="hybridMultilevel"/>
    <w:tmpl w:val="D3EE0E76"/>
    <w:lvl w:ilvl="0" w:tplc="81E0F6D4">
      <w:start w:val="1"/>
      <w:numFmt w:val="decimal"/>
      <w:lvlText w:val="%1."/>
      <w:lvlJc w:val="left"/>
      <w:pPr>
        <w:ind w:left="565" w:hanging="1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6E03C12"/>
    <w:multiLevelType w:val="hybridMultilevel"/>
    <w:tmpl w:val="AEFEB43C"/>
    <w:lvl w:ilvl="0" w:tplc="E964271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106CC"/>
    <w:multiLevelType w:val="hybridMultilevel"/>
    <w:tmpl w:val="BAA013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BA0F5D"/>
    <w:multiLevelType w:val="hybridMultilevel"/>
    <w:tmpl w:val="2F624EA4"/>
    <w:lvl w:ilvl="0" w:tplc="F676929C">
      <w:start w:val="1"/>
      <w:numFmt w:val="decimal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D6DF9"/>
    <w:multiLevelType w:val="hybridMultilevel"/>
    <w:tmpl w:val="5B6CABA4"/>
    <w:lvl w:ilvl="0" w:tplc="F676929C">
      <w:start w:val="1"/>
      <w:numFmt w:val="decimal"/>
      <w:lvlText w:val="%1.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435B91"/>
    <w:multiLevelType w:val="hybridMultilevel"/>
    <w:tmpl w:val="A172123C"/>
    <w:lvl w:ilvl="0" w:tplc="E404F2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22F4B"/>
    <w:multiLevelType w:val="hybridMultilevel"/>
    <w:tmpl w:val="3BD0FC84"/>
    <w:lvl w:ilvl="0" w:tplc="FB963984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cs="font278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BC1A19"/>
    <w:multiLevelType w:val="hybridMultilevel"/>
    <w:tmpl w:val="5900D632"/>
    <w:lvl w:ilvl="0" w:tplc="537AD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95A3D"/>
    <w:multiLevelType w:val="hybridMultilevel"/>
    <w:tmpl w:val="E3B41FC4"/>
    <w:lvl w:ilvl="0" w:tplc="08BA38FE">
      <w:start w:val="1"/>
      <w:numFmt w:val="decimal"/>
      <w:lvlText w:val="%1."/>
      <w:lvlJc w:val="left"/>
      <w:pPr>
        <w:ind w:left="720" w:hanging="360"/>
      </w:pPr>
      <w:rPr>
        <w:rFonts w:asciiTheme="minorHAnsi" w:eastAsia="Microsoft Sans Serif" w:hAnsiTheme="minorHAnsi" w:cstheme="minorHAnsi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02A36"/>
    <w:multiLevelType w:val="hybridMultilevel"/>
    <w:tmpl w:val="1A3CBFEC"/>
    <w:lvl w:ilvl="0" w:tplc="F676929C">
      <w:start w:val="1"/>
      <w:numFmt w:val="decimal"/>
      <w:lvlText w:val="%1.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CB50D0"/>
    <w:multiLevelType w:val="hybridMultilevel"/>
    <w:tmpl w:val="BA82A55C"/>
    <w:lvl w:ilvl="0" w:tplc="424CB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253B0"/>
    <w:multiLevelType w:val="hybridMultilevel"/>
    <w:tmpl w:val="68DEAC36"/>
    <w:lvl w:ilvl="0" w:tplc="3F9A7030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F563BC"/>
    <w:multiLevelType w:val="hybridMultilevel"/>
    <w:tmpl w:val="61708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35305"/>
    <w:multiLevelType w:val="hybridMultilevel"/>
    <w:tmpl w:val="5708279E"/>
    <w:lvl w:ilvl="0" w:tplc="E372108E">
      <w:start w:val="1"/>
      <w:numFmt w:val="decimal"/>
      <w:lvlText w:val="%1."/>
      <w:lvlJc w:val="left"/>
      <w:pPr>
        <w:ind w:left="720" w:hanging="360"/>
      </w:pPr>
      <w:rPr>
        <w:rFonts w:asciiTheme="minorHAnsi" w:eastAsia="Microsoft Sans Serif" w:hAnsiTheme="minorHAnsi" w:cstheme="minorHAnsi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D7999"/>
    <w:multiLevelType w:val="hybridMultilevel"/>
    <w:tmpl w:val="87F8D250"/>
    <w:lvl w:ilvl="0" w:tplc="F676929C">
      <w:start w:val="1"/>
      <w:numFmt w:val="decimal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46A93"/>
    <w:multiLevelType w:val="hybridMultilevel"/>
    <w:tmpl w:val="922664CC"/>
    <w:lvl w:ilvl="0" w:tplc="F676929C">
      <w:start w:val="1"/>
      <w:numFmt w:val="decimal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15DA2"/>
    <w:multiLevelType w:val="hybridMultilevel"/>
    <w:tmpl w:val="5900D632"/>
    <w:lvl w:ilvl="0" w:tplc="537AD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85940"/>
    <w:multiLevelType w:val="hybridMultilevel"/>
    <w:tmpl w:val="5F16263C"/>
    <w:lvl w:ilvl="0" w:tplc="F676929C">
      <w:start w:val="1"/>
      <w:numFmt w:val="decimal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9"/>
  </w:num>
  <w:num w:numId="4">
    <w:abstractNumId w:val="14"/>
  </w:num>
  <w:num w:numId="5">
    <w:abstractNumId w:val="8"/>
  </w:num>
  <w:num w:numId="6">
    <w:abstractNumId w:val="15"/>
  </w:num>
  <w:num w:numId="7">
    <w:abstractNumId w:val="25"/>
  </w:num>
  <w:num w:numId="8">
    <w:abstractNumId w:val="3"/>
  </w:num>
  <w:num w:numId="9">
    <w:abstractNumId w:val="0"/>
  </w:num>
  <w:num w:numId="10">
    <w:abstractNumId w:val="4"/>
  </w:num>
  <w:num w:numId="11">
    <w:abstractNumId w:val="16"/>
  </w:num>
  <w:num w:numId="12">
    <w:abstractNumId w:val="2"/>
  </w:num>
  <w:num w:numId="13">
    <w:abstractNumId w:val="17"/>
  </w:num>
  <w:num w:numId="14">
    <w:abstractNumId w:val="23"/>
  </w:num>
  <w:num w:numId="15">
    <w:abstractNumId w:val="20"/>
  </w:num>
  <w:num w:numId="16">
    <w:abstractNumId w:val="18"/>
  </w:num>
  <w:num w:numId="17">
    <w:abstractNumId w:val="13"/>
  </w:num>
  <w:num w:numId="18">
    <w:abstractNumId w:val="24"/>
  </w:num>
  <w:num w:numId="19">
    <w:abstractNumId w:val="7"/>
  </w:num>
  <w:num w:numId="20">
    <w:abstractNumId w:val="26"/>
  </w:num>
  <w:num w:numId="21">
    <w:abstractNumId w:val="6"/>
  </w:num>
  <w:num w:numId="22">
    <w:abstractNumId w:val="1"/>
  </w:num>
  <w:num w:numId="23">
    <w:abstractNumId w:val="11"/>
  </w:num>
  <w:num w:numId="24">
    <w:abstractNumId w:val="9"/>
  </w:num>
  <w:num w:numId="25">
    <w:abstractNumId w:val="12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3A"/>
    <w:rsid w:val="00003350"/>
    <w:rsid w:val="000147ED"/>
    <w:rsid w:val="00024C2F"/>
    <w:rsid w:val="000315AC"/>
    <w:rsid w:val="00042391"/>
    <w:rsid w:val="0004730D"/>
    <w:rsid w:val="0006543D"/>
    <w:rsid w:val="00066CFC"/>
    <w:rsid w:val="000776FB"/>
    <w:rsid w:val="000C245E"/>
    <w:rsid w:val="000C3DE0"/>
    <w:rsid w:val="000E7C6C"/>
    <w:rsid w:val="00106DD9"/>
    <w:rsid w:val="00117C8D"/>
    <w:rsid w:val="00124E9D"/>
    <w:rsid w:val="001503A5"/>
    <w:rsid w:val="0016430F"/>
    <w:rsid w:val="00181DD8"/>
    <w:rsid w:val="0018266D"/>
    <w:rsid w:val="001878D8"/>
    <w:rsid w:val="001C00D6"/>
    <w:rsid w:val="001E2A80"/>
    <w:rsid w:val="001E62D3"/>
    <w:rsid w:val="001F0705"/>
    <w:rsid w:val="002136DB"/>
    <w:rsid w:val="00215564"/>
    <w:rsid w:val="0021628A"/>
    <w:rsid w:val="00255111"/>
    <w:rsid w:val="00264119"/>
    <w:rsid w:val="0026498A"/>
    <w:rsid w:val="002942D3"/>
    <w:rsid w:val="00297315"/>
    <w:rsid w:val="002F314E"/>
    <w:rsid w:val="00302576"/>
    <w:rsid w:val="00304C42"/>
    <w:rsid w:val="00334C9B"/>
    <w:rsid w:val="0035039C"/>
    <w:rsid w:val="00366A13"/>
    <w:rsid w:val="00375C35"/>
    <w:rsid w:val="00392B3A"/>
    <w:rsid w:val="003B2920"/>
    <w:rsid w:val="003B6507"/>
    <w:rsid w:val="003C0A96"/>
    <w:rsid w:val="003E5F46"/>
    <w:rsid w:val="003F68B5"/>
    <w:rsid w:val="00417A55"/>
    <w:rsid w:val="00426773"/>
    <w:rsid w:val="00431FD0"/>
    <w:rsid w:val="00445F53"/>
    <w:rsid w:val="004561CC"/>
    <w:rsid w:val="004578C8"/>
    <w:rsid w:val="00467525"/>
    <w:rsid w:val="00477BB9"/>
    <w:rsid w:val="004A45B6"/>
    <w:rsid w:val="004A72B2"/>
    <w:rsid w:val="004B79DD"/>
    <w:rsid w:val="004F124D"/>
    <w:rsid w:val="00526916"/>
    <w:rsid w:val="005302E7"/>
    <w:rsid w:val="0055039C"/>
    <w:rsid w:val="00595ADB"/>
    <w:rsid w:val="005A339E"/>
    <w:rsid w:val="005B1154"/>
    <w:rsid w:val="005C4CF8"/>
    <w:rsid w:val="005E760F"/>
    <w:rsid w:val="005E7DCD"/>
    <w:rsid w:val="005F12E2"/>
    <w:rsid w:val="00610FE8"/>
    <w:rsid w:val="00631693"/>
    <w:rsid w:val="006343C1"/>
    <w:rsid w:val="006420BD"/>
    <w:rsid w:val="00660078"/>
    <w:rsid w:val="00665CAD"/>
    <w:rsid w:val="006A3D06"/>
    <w:rsid w:val="006B11CB"/>
    <w:rsid w:val="006E0919"/>
    <w:rsid w:val="006E7C29"/>
    <w:rsid w:val="00702336"/>
    <w:rsid w:val="007025CD"/>
    <w:rsid w:val="00702BD0"/>
    <w:rsid w:val="00723D2B"/>
    <w:rsid w:val="00730352"/>
    <w:rsid w:val="007306D0"/>
    <w:rsid w:val="00735B2C"/>
    <w:rsid w:val="0074101F"/>
    <w:rsid w:val="007739CA"/>
    <w:rsid w:val="0078039D"/>
    <w:rsid w:val="007A130A"/>
    <w:rsid w:val="007A77A3"/>
    <w:rsid w:val="007C4612"/>
    <w:rsid w:val="007D33FB"/>
    <w:rsid w:val="007E2C0F"/>
    <w:rsid w:val="007E50D4"/>
    <w:rsid w:val="00800063"/>
    <w:rsid w:val="00801DB7"/>
    <w:rsid w:val="0080279A"/>
    <w:rsid w:val="00802A30"/>
    <w:rsid w:val="008062A4"/>
    <w:rsid w:val="0081569B"/>
    <w:rsid w:val="00827424"/>
    <w:rsid w:val="00840039"/>
    <w:rsid w:val="008571E7"/>
    <w:rsid w:val="00861B7F"/>
    <w:rsid w:val="008705CC"/>
    <w:rsid w:val="008A10BA"/>
    <w:rsid w:val="008D6C83"/>
    <w:rsid w:val="00904DD9"/>
    <w:rsid w:val="00912F2F"/>
    <w:rsid w:val="00914670"/>
    <w:rsid w:val="00943464"/>
    <w:rsid w:val="00954133"/>
    <w:rsid w:val="00977F88"/>
    <w:rsid w:val="009838B7"/>
    <w:rsid w:val="00985EF7"/>
    <w:rsid w:val="00995E11"/>
    <w:rsid w:val="00997A66"/>
    <w:rsid w:val="009A258B"/>
    <w:rsid w:val="009C14B5"/>
    <w:rsid w:val="009D485A"/>
    <w:rsid w:val="009E5031"/>
    <w:rsid w:val="009F0A41"/>
    <w:rsid w:val="009F2541"/>
    <w:rsid w:val="00A066AE"/>
    <w:rsid w:val="00A17891"/>
    <w:rsid w:val="00A431E4"/>
    <w:rsid w:val="00A644E0"/>
    <w:rsid w:val="00A653FE"/>
    <w:rsid w:val="00A82529"/>
    <w:rsid w:val="00AB536B"/>
    <w:rsid w:val="00AC3E10"/>
    <w:rsid w:val="00AC7BD5"/>
    <w:rsid w:val="00AD68A2"/>
    <w:rsid w:val="00AE5FFC"/>
    <w:rsid w:val="00B21CCF"/>
    <w:rsid w:val="00B22D83"/>
    <w:rsid w:val="00B34CD3"/>
    <w:rsid w:val="00B4502D"/>
    <w:rsid w:val="00B60C29"/>
    <w:rsid w:val="00B6237C"/>
    <w:rsid w:val="00B6727F"/>
    <w:rsid w:val="00B75A2C"/>
    <w:rsid w:val="00B87101"/>
    <w:rsid w:val="00BB25DF"/>
    <w:rsid w:val="00BB4851"/>
    <w:rsid w:val="00BD7B7D"/>
    <w:rsid w:val="00C04B53"/>
    <w:rsid w:val="00C132B3"/>
    <w:rsid w:val="00C21812"/>
    <w:rsid w:val="00C21B1B"/>
    <w:rsid w:val="00C3526F"/>
    <w:rsid w:val="00C35AB7"/>
    <w:rsid w:val="00C408A8"/>
    <w:rsid w:val="00C76C06"/>
    <w:rsid w:val="00C9142F"/>
    <w:rsid w:val="00CB3416"/>
    <w:rsid w:val="00CB7F27"/>
    <w:rsid w:val="00CC3166"/>
    <w:rsid w:val="00CD0A8E"/>
    <w:rsid w:val="00CE221B"/>
    <w:rsid w:val="00CF06D1"/>
    <w:rsid w:val="00CF3273"/>
    <w:rsid w:val="00D150F4"/>
    <w:rsid w:val="00D31D27"/>
    <w:rsid w:val="00D5569B"/>
    <w:rsid w:val="00D62984"/>
    <w:rsid w:val="00D66226"/>
    <w:rsid w:val="00D663F8"/>
    <w:rsid w:val="00DA4A83"/>
    <w:rsid w:val="00DB5CE6"/>
    <w:rsid w:val="00DC39F8"/>
    <w:rsid w:val="00E3095D"/>
    <w:rsid w:val="00E33E82"/>
    <w:rsid w:val="00E50596"/>
    <w:rsid w:val="00E567DB"/>
    <w:rsid w:val="00E94468"/>
    <w:rsid w:val="00E97B65"/>
    <w:rsid w:val="00EC6EE4"/>
    <w:rsid w:val="00ED46D3"/>
    <w:rsid w:val="00EE6678"/>
    <w:rsid w:val="00EF322B"/>
    <w:rsid w:val="00F029F3"/>
    <w:rsid w:val="00F10A10"/>
    <w:rsid w:val="00F35515"/>
    <w:rsid w:val="00F4236D"/>
    <w:rsid w:val="00F4463D"/>
    <w:rsid w:val="00F53DD4"/>
    <w:rsid w:val="00F55694"/>
    <w:rsid w:val="00F60BD4"/>
    <w:rsid w:val="00F656DD"/>
    <w:rsid w:val="00F7206C"/>
    <w:rsid w:val="00FC1F02"/>
    <w:rsid w:val="00FC4210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9EB912"/>
  <w15:chartTrackingRefBased/>
  <w15:docId w15:val="{CBEF79D5-12E4-4EFD-BA51-7323D241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9F3"/>
    <w:pPr>
      <w:suppressAutoHyphens/>
      <w:spacing w:after="160" w:line="252" w:lineRule="auto"/>
    </w:pPr>
    <w:rPr>
      <w:rFonts w:ascii="Calibri" w:eastAsia="SimSun" w:hAnsi="Calibri" w:cs="font278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Default">
    <w:name w:val="Default"/>
    <w:rsid w:val="00392B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02BD0"/>
    <w:pPr>
      <w:ind w:left="708"/>
    </w:pPr>
  </w:style>
  <w:style w:type="character" w:styleId="Odkaznakoment">
    <w:name w:val="annotation reference"/>
    <w:uiPriority w:val="99"/>
    <w:semiHidden/>
    <w:unhideWhenUsed/>
    <w:rsid w:val="00B21C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CC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21CCF"/>
    <w:rPr>
      <w:rFonts w:ascii="Calibri" w:eastAsia="SimSun" w:hAnsi="Calibri" w:cs="font278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C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21CCF"/>
    <w:rPr>
      <w:rFonts w:ascii="Calibri" w:eastAsia="SimSun" w:hAnsi="Calibri" w:cs="font278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21CCF"/>
    <w:rPr>
      <w:rFonts w:ascii="Segoe UI" w:eastAsia="SimSun" w:hAnsi="Segoe UI" w:cs="Segoe UI"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912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8B3E9-4D47-4FE9-81D5-C8D36D9F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galerie v Praze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Jakl</dc:creator>
  <cp:keywords/>
  <cp:lastModifiedBy>Zdenka Šímová</cp:lastModifiedBy>
  <cp:revision>3</cp:revision>
  <cp:lastPrinted>1899-12-31T23:00:00Z</cp:lastPrinted>
  <dcterms:created xsi:type="dcterms:W3CDTF">2021-12-13T14:07:00Z</dcterms:created>
  <dcterms:modified xsi:type="dcterms:W3CDTF">2021-12-30T08:20:00Z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