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7"/>
      </w:tblGrid>
      <w:tr w:rsidR="0061660E" w14:paraId="63C0D591" w14:textId="77777777" w:rsidTr="0061660E">
        <w:trPr>
          <w:trHeight w:val="234"/>
        </w:trPr>
        <w:tc>
          <w:tcPr>
            <w:tcW w:w="9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C9A3A72" w14:textId="77777777" w:rsidR="0061660E" w:rsidRDefault="0061660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  <w:sz w:val="32"/>
                <w:szCs w:val="32"/>
              </w:rPr>
            </w:pPr>
            <w:r>
              <w:rPr>
                <w:rFonts w:ascii="UnitPro" w:eastAsia="Times New Roman" w:hAnsi="UnitPro" w:cs="UnitPro"/>
                <w:b/>
                <w:bCs/>
                <w:sz w:val="32"/>
                <w:szCs w:val="32"/>
              </w:rPr>
              <w:t>Příloha č. 5 – Harmonogram výstavy</w:t>
            </w:r>
          </w:p>
        </w:tc>
      </w:tr>
      <w:tr w:rsidR="0061660E" w14:paraId="386F5FA7" w14:textId="77777777" w:rsidTr="0061660E">
        <w:trPr>
          <w:trHeight w:val="358"/>
        </w:trPr>
        <w:tc>
          <w:tcPr>
            <w:tcW w:w="9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7CE17AE" w14:textId="773FAFA6" w:rsidR="0061660E" w:rsidRDefault="0061660E">
            <w:pPr>
              <w:spacing w:after="0" w:line="240" w:lineRule="auto"/>
              <w:jc w:val="center"/>
              <w:rPr>
                <w:rFonts w:ascii="UnitPro" w:eastAsia="Times New Roman" w:hAnsi="UnitPro" w:cs="UnitPro"/>
                <w:b/>
                <w:bCs/>
              </w:rPr>
            </w:pPr>
            <w:r>
              <w:rPr>
                <w:rFonts w:ascii="UnitPro" w:eastAsia="Times New Roman" w:hAnsi="UnitPro" w:cs="UnitPro"/>
                <w:b/>
                <w:bCs/>
              </w:rPr>
              <w:t xml:space="preserve">ZAM 21 </w:t>
            </w:r>
            <w:r w:rsidR="0022457B">
              <w:rPr>
                <w:rFonts w:ascii="UnitPro" w:eastAsia="Times New Roman" w:hAnsi="UnitPro" w:cs="UnitPro"/>
                <w:b/>
                <w:bCs/>
              </w:rPr>
              <w:t>- 0226</w:t>
            </w:r>
            <w:r>
              <w:rPr>
                <w:rFonts w:ascii="UnitPro" w:eastAsia="Times New Roman" w:hAnsi="UnitPro" w:cs="UnitPro"/>
                <w:b/>
                <w:bCs/>
              </w:rPr>
              <w:t xml:space="preserve"> – </w:t>
            </w:r>
            <w:r w:rsidR="0022457B" w:rsidRPr="0022457B">
              <w:rPr>
                <w:rFonts w:ascii="UnitPro" w:eastAsia="Times New Roman" w:hAnsi="UnitPro" w:cs="UnitPro"/>
                <w:b/>
                <w:bCs/>
              </w:rPr>
              <w:t>Výstava Metropolitního plánu pro Centrum architektury a městského plánování</w:t>
            </w:r>
          </w:p>
        </w:tc>
      </w:tr>
    </w:tbl>
    <w:p w14:paraId="23B563CF" w14:textId="77777777" w:rsidR="00997352" w:rsidRDefault="00997352"/>
    <w:p w14:paraId="00C2C363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Koncepčně-prostorové řešení výstavy</w:t>
      </w:r>
    </w:p>
    <w:p w14:paraId="4ACE4F82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67CCFDF3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3E3742C5" w14:textId="77777777" w:rsidR="00997352" w:rsidRPr="009E5A18" w:rsidRDefault="00997352" w:rsidP="009E5A18">
      <w:pPr>
        <w:pStyle w:val="Odstavecseseznamem"/>
        <w:numPr>
          <w:ilvl w:val="0"/>
          <w:numId w:val="1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koncepce výstavy k připomínkám:</w:t>
      </w:r>
      <w:r w:rsidR="00A67BB4">
        <w:rPr>
          <w:rFonts w:ascii="UnitPro" w:hAnsi="UnitPro" w:cs="UnitPro"/>
          <w:szCs w:val="20"/>
        </w:rPr>
        <w:t xml:space="preserve"> </w:t>
      </w:r>
      <w:r w:rsidR="009E5A18" w:rsidRPr="009E5A18">
        <w:rPr>
          <w:rFonts w:ascii="UnitPro" w:hAnsi="UnitPro" w:cs="UnitPro"/>
          <w:szCs w:val="20"/>
        </w:rPr>
        <w:t>10. 1</w:t>
      </w:r>
      <w:r w:rsidR="00275F95">
        <w:rPr>
          <w:rFonts w:ascii="UnitPro" w:hAnsi="UnitPro" w:cs="UnitPro"/>
          <w:szCs w:val="20"/>
        </w:rPr>
        <w:t>2</w:t>
      </w:r>
      <w:r w:rsidR="009E5A18" w:rsidRPr="009E5A18">
        <w:rPr>
          <w:rFonts w:ascii="UnitPro" w:hAnsi="UnitPro" w:cs="UnitPro"/>
          <w:szCs w:val="20"/>
        </w:rPr>
        <w:t>. 2021</w:t>
      </w:r>
    </w:p>
    <w:p w14:paraId="69096431" w14:textId="77777777" w:rsidR="00997352" w:rsidRPr="009E5A18" w:rsidRDefault="00997352" w:rsidP="00496840">
      <w:pPr>
        <w:pStyle w:val="Odstavecseseznamem"/>
        <w:numPr>
          <w:ilvl w:val="0"/>
          <w:numId w:val="1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Finální odevzdání projektové dokumentace včetně kontrolního rozpočtu výstavy:</w:t>
      </w:r>
      <w:r w:rsidR="00A67BB4">
        <w:rPr>
          <w:rFonts w:ascii="UnitPro" w:hAnsi="UnitPro" w:cs="UnitPro"/>
          <w:szCs w:val="20"/>
        </w:rPr>
        <w:t xml:space="preserve"> </w:t>
      </w:r>
      <w:r w:rsidR="00275F95">
        <w:rPr>
          <w:rFonts w:ascii="UnitPro" w:hAnsi="UnitPro" w:cs="UnitPro"/>
          <w:szCs w:val="20"/>
        </w:rPr>
        <w:t>2</w:t>
      </w:r>
      <w:r w:rsidR="00A67BB4" w:rsidRPr="009E5A18">
        <w:rPr>
          <w:rFonts w:ascii="UnitPro" w:hAnsi="UnitPro" w:cs="UnitPro"/>
          <w:szCs w:val="20"/>
        </w:rPr>
        <w:t>7. 12. 2021</w:t>
      </w:r>
    </w:p>
    <w:p w14:paraId="2855A9D5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szCs w:val="20"/>
        </w:rPr>
      </w:pPr>
    </w:p>
    <w:p w14:paraId="796117C8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Grafické řešení výstavy</w:t>
      </w:r>
    </w:p>
    <w:p w14:paraId="1CDA57D5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7F6849BC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5EE1BCD0" w14:textId="77777777" w:rsidR="00997352" w:rsidRDefault="00997352" w:rsidP="00496840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tiskových dat:</w:t>
      </w:r>
      <w:r w:rsidR="00A67BB4">
        <w:rPr>
          <w:rFonts w:ascii="UnitPro" w:hAnsi="UnitPro" w:cs="UnitPro"/>
          <w:szCs w:val="20"/>
        </w:rPr>
        <w:t xml:space="preserve"> </w:t>
      </w:r>
      <w:r w:rsidR="00275F95">
        <w:rPr>
          <w:rFonts w:ascii="UnitPro" w:hAnsi="UnitPro" w:cs="UnitPro"/>
          <w:szCs w:val="20"/>
        </w:rPr>
        <w:t>3</w:t>
      </w:r>
      <w:r w:rsidR="00A67BB4">
        <w:rPr>
          <w:rFonts w:ascii="UnitPro" w:hAnsi="UnitPro" w:cs="UnitPro"/>
          <w:szCs w:val="20"/>
        </w:rPr>
        <w:t>.</w:t>
      </w:r>
      <w:r w:rsidR="00275F95">
        <w:rPr>
          <w:rFonts w:ascii="UnitPro" w:hAnsi="UnitPro" w:cs="UnitPro"/>
          <w:szCs w:val="20"/>
        </w:rPr>
        <w:t>1.</w:t>
      </w:r>
      <w:r w:rsidR="00A67BB4">
        <w:rPr>
          <w:rFonts w:ascii="UnitPro" w:hAnsi="UnitPro" w:cs="UnitPro"/>
          <w:szCs w:val="20"/>
        </w:rPr>
        <w:t xml:space="preserve"> 12. 202</w:t>
      </w:r>
      <w:r w:rsidR="00275F95">
        <w:rPr>
          <w:rFonts w:ascii="UnitPro" w:hAnsi="UnitPro" w:cs="UnitPro"/>
          <w:szCs w:val="20"/>
        </w:rPr>
        <w:t>2</w:t>
      </w:r>
    </w:p>
    <w:p w14:paraId="151559CC" w14:textId="77777777" w:rsidR="00496840" w:rsidRPr="00496840" w:rsidRDefault="00496840" w:rsidP="00496840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</w:p>
    <w:p w14:paraId="6F229F9A" w14:textId="77777777" w:rsidR="00997352" w:rsidRPr="00496840" w:rsidRDefault="00997352" w:rsidP="00496840">
      <w:pPr>
        <w:pStyle w:val="Odstavecseseznamem"/>
        <w:numPr>
          <w:ilvl w:val="0"/>
          <w:numId w:val="5"/>
        </w:numPr>
        <w:spacing w:after="0"/>
        <w:jc w:val="both"/>
        <w:rPr>
          <w:rFonts w:ascii="UnitPro" w:hAnsi="UnitPro" w:cs="UnitPro"/>
          <w:b/>
          <w:szCs w:val="20"/>
        </w:rPr>
      </w:pPr>
      <w:r w:rsidRPr="00496840">
        <w:rPr>
          <w:rFonts w:ascii="UnitPro" w:hAnsi="UnitPro" w:cs="UnitPro"/>
          <w:b/>
          <w:szCs w:val="20"/>
        </w:rPr>
        <w:t>etapa: Audiovizuální obsah výstavy</w:t>
      </w:r>
    </w:p>
    <w:p w14:paraId="1E51D580" w14:textId="77777777" w:rsidR="00496840" w:rsidRPr="00496840" w:rsidRDefault="00496840" w:rsidP="00496840">
      <w:pPr>
        <w:pStyle w:val="Odstavecseseznamem"/>
        <w:spacing w:after="0"/>
        <w:jc w:val="both"/>
        <w:rPr>
          <w:rFonts w:ascii="UnitPro" w:hAnsi="UnitPro" w:cs="UnitPro"/>
          <w:b/>
          <w:szCs w:val="20"/>
        </w:rPr>
      </w:pPr>
    </w:p>
    <w:p w14:paraId="44786166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593D4DFC" w14:textId="77777777" w:rsidR="00997352" w:rsidRPr="00A26F66" w:rsidRDefault="009E5A18" w:rsidP="00881E44">
      <w:pPr>
        <w:pStyle w:val="Odstavecseseznamem"/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AV obsah pro projekční stěnu</w:t>
      </w:r>
    </w:p>
    <w:p w14:paraId="1FE5A4C6" w14:textId="77777777" w:rsidR="00997352" w:rsidRPr="009E5A18" w:rsidRDefault="00997352" w:rsidP="009E5A18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Odevzdání storyboardu a moodboardu včetně návrhu stylu animace:</w:t>
      </w:r>
      <w:r w:rsidR="000254BE">
        <w:rPr>
          <w:rFonts w:ascii="UnitPro" w:hAnsi="UnitPro" w:cs="UnitPro"/>
          <w:szCs w:val="20"/>
        </w:rPr>
        <w:t xml:space="preserve"> 1</w:t>
      </w:r>
      <w:r w:rsidR="00275F95">
        <w:rPr>
          <w:rFonts w:ascii="UnitPro" w:hAnsi="UnitPro" w:cs="UnitPro"/>
          <w:szCs w:val="20"/>
        </w:rPr>
        <w:t>0</w:t>
      </w:r>
      <w:r w:rsidR="000254BE">
        <w:rPr>
          <w:rFonts w:ascii="UnitPro" w:hAnsi="UnitPro" w:cs="UnitPro"/>
          <w:szCs w:val="20"/>
        </w:rPr>
        <w:t>. 1</w:t>
      </w:r>
      <w:r w:rsidR="00275F95">
        <w:rPr>
          <w:rFonts w:ascii="UnitPro" w:hAnsi="UnitPro" w:cs="UnitPro"/>
          <w:szCs w:val="20"/>
        </w:rPr>
        <w:t>2</w:t>
      </w:r>
      <w:r w:rsidR="000254BE">
        <w:rPr>
          <w:rFonts w:ascii="UnitPro" w:hAnsi="UnitPro" w:cs="UnitPro"/>
          <w:szCs w:val="20"/>
        </w:rPr>
        <w:t>. 2021</w:t>
      </w:r>
    </w:p>
    <w:p w14:paraId="47EF0CCE" w14:textId="77777777" w:rsidR="00997352" w:rsidRPr="009E5A18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color w:val="FF0000"/>
          <w:szCs w:val="20"/>
        </w:rPr>
      </w:pPr>
      <w:r>
        <w:rPr>
          <w:rFonts w:ascii="UnitPro" w:hAnsi="UnitPro" w:cs="UnitPro"/>
          <w:szCs w:val="20"/>
        </w:rPr>
        <w:t>Odevzdání zdrojových dat včetně postprodukce, instalace a licencí:</w:t>
      </w:r>
      <w:r w:rsidR="000254BE">
        <w:rPr>
          <w:rFonts w:ascii="UnitPro" w:hAnsi="UnitPro" w:cs="UnitPro"/>
          <w:szCs w:val="20"/>
        </w:rPr>
        <w:t xml:space="preserve"> </w:t>
      </w:r>
      <w:r w:rsidR="009E5A18" w:rsidRPr="009E5A18">
        <w:rPr>
          <w:rFonts w:ascii="UnitPro" w:hAnsi="UnitPro" w:cs="UnitPro"/>
          <w:szCs w:val="20"/>
        </w:rPr>
        <w:t>14</w:t>
      </w:r>
      <w:r w:rsidR="000254BE" w:rsidRPr="009E5A18">
        <w:rPr>
          <w:rFonts w:ascii="UnitPro" w:hAnsi="UnitPro" w:cs="UnitPro"/>
          <w:szCs w:val="20"/>
        </w:rPr>
        <w:t>. 1. 2022</w:t>
      </w:r>
    </w:p>
    <w:p w14:paraId="38CB229D" w14:textId="77777777" w:rsidR="00496840" w:rsidRPr="00496840" w:rsidRDefault="00496840" w:rsidP="00496840">
      <w:pPr>
        <w:spacing w:after="0"/>
        <w:jc w:val="both"/>
        <w:rPr>
          <w:rFonts w:ascii="UnitPro" w:hAnsi="UnitPro" w:cs="UnitPro"/>
          <w:szCs w:val="20"/>
        </w:rPr>
      </w:pPr>
    </w:p>
    <w:p w14:paraId="63FBAA77" w14:textId="77777777" w:rsidR="00997352" w:rsidRDefault="00997352" w:rsidP="00997352">
      <w:pPr>
        <w:spacing w:after="0"/>
        <w:jc w:val="both"/>
        <w:rPr>
          <w:rFonts w:ascii="UnitPro" w:hAnsi="UnitPro" w:cs="UnitPro"/>
          <w:b/>
          <w:szCs w:val="20"/>
        </w:rPr>
      </w:pPr>
      <w:r w:rsidRPr="000A4527">
        <w:rPr>
          <w:rFonts w:ascii="UnitPro" w:hAnsi="UnitPro" w:cs="UnitPro"/>
          <w:b/>
          <w:szCs w:val="20"/>
        </w:rPr>
        <w:t xml:space="preserve">4. </w:t>
      </w:r>
      <w:r>
        <w:rPr>
          <w:rFonts w:ascii="UnitPro" w:hAnsi="UnitPro" w:cs="UnitPro"/>
          <w:b/>
          <w:szCs w:val="20"/>
        </w:rPr>
        <w:t>e</w:t>
      </w:r>
      <w:r w:rsidRPr="000A4527">
        <w:rPr>
          <w:rFonts w:ascii="UnitPro" w:hAnsi="UnitPro" w:cs="UnitPro"/>
          <w:b/>
          <w:szCs w:val="20"/>
        </w:rPr>
        <w:t xml:space="preserve">tapa: </w:t>
      </w:r>
      <w:r>
        <w:rPr>
          <w:rFonts w:ascii="UnitPro" w:hAnsi="UnitPro" w:cs="UnitPro"/>
          <w:b/>
          <w:szCs w:val="20"/>
        </w:rPr>
        <w:t>Realizace výstavy</w:t>
      </w:r>
    </w:p>
    <w:p w14:paraId="48C7715E" w14:textId="77777777" w:rsidR="00997352" w:rsidRPr="00F5417F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 w:rsidRPr="00F5417F">
        <w:rPr>
          <w:rFonts w:ascii="UnitPro" w:hAnsi="UnitPro" w:cs="UnitPro"/>
          <w:szCs w:val="20"/>
        </w:rPr>
        <w:t>- tato etapa bude rozdělena na 2 fáze níže popsané:</w:t>
      </w:r>
    </w:p>
    <w:p w14:paraId="265510B2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</w:p>
    <w:p w14:paraId="286E4592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I.fáze - </w:t>
      </w:r>
      <w:r w:rsidRPr="00F5417F">
        <w:rPr>
          <w:rFonts w:ascii="UnitPro" w:hAnsi="UnitPro" w:cs="UnitPro"/>
          <w:szCs w:val="20"/>
        </w:rPr>
        <w:t>Realizace výstavy (specifikace předmětu plnění vyplývá z projektové dokumentace, která bude dodána Dodavatelem) včetně dopravy</w:t>
      </w:r>
    </w:p>
    <w:p w14:paraId="296FC1C4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harmonogram:</w:t>
      </w:r>
    </w:p>
    <w:p w14:paraId="3F6939DF" w14:textId="7777777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Předání a převzetí výstavních sálů: </w:t>
      </w:r>
      <w:r w:rsidR="00496840">
        <w:rPr>
          <w:rFonts w:ascii="UnitPro" w:hAnsi="UnitPro" w:cs="UnitPro"/>
          <w:szCs w:val="20"/>
        </w:rPr>
        <w:t>3. 1. 2022</w:t>
      </w:r>
    </w:p>
    <w:p w14:paraId="42DDE64B" w14:textId="77777777" w:rsidR="00997352" w:rsidRPr="001D1267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Zahájení stavby: </w:t>
      </w:r>
      <w:r w:rsidR="00496840">
        <w:rPr>
          <w:rFonts w:ascii="UnitPro" w:hAnsi="UnitPro" w:cs="UnitPro"/>
          <w:szCs w:val="20"/>
        </w:rPr>
        <w:t>3. 1. 2022</w:t>
      </w:r>
    </w:p>
    <w:p w14:paraId="55D8B39F" w14:textId="7777777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Dokončení </w:t>
      </w:r>
      <w:r w:rsidR="00496840">
        <w:rPr>
          <w:rFonts w:ascii="UnitPro" w:hAnsi="UnitPro" w:cs="UnitPro"/>
          <w:szCs w:val="20"/>
        </w:rPr>
        <w:t xml:space="preserve">hrubé </w:t>
      </w:r>
      <w:r>
        <w:rPr>
          <w:rFonts w:ascii="UnitPro" w:hAnsi="UnitPro" w:cs="UnitPro"/>
          <w:szCs w:val="20"/>
        </w:rPr>
        <w:t xml:space="preserve">stavby (prašné práce): </w:t>
      </w:r>
      <w:r w:rsidR="00496840">
        <w:rPr>
          <w:rFonts w:ascii="UnitPro" w:hAnsi="UnitPro" w:cs="UnitPro"/>
          <w:szCs w:val="20"/>
        </w:rPr>
        <w:t>7. 1. 2022</w:t>
      </w:r>
    </w:p>
    <w:p w14:paraId="756FB592" w14:textId="77777777" w:rsidR="00997352" w:rsidRPr="001D1267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Dokončení bezprašných prací (instalace/lepení grafiky</w:t>
      </w:r>
      <w:r w:rsidR="000254BE">
        <w:rPr>
          <w:rFonts w:ascii="UnitPro" w:hAnsi="UnitPro" w:cs="UnitPro"/>
          <w:szCs w:val="20"/>
        </w:rPr>
        <w:t>, instalace av techniky</w:t>
      </w:r>
      <w:r>
        <w:rPr>
          <w:rFonts w:ascii="UnitPro" w:hAnsi="UnitPro" w:cs="UnitPro"/>
          <w:szCs w:val="20"/>
        </w:rPr>
        <w:t xml:space="preserve">): </w:t>
      </w:r>
      <w:r w:rsidR="00496840">
        <w:rPr>
          <w:rFonts w:ascii="UnitPro" w:hAnsi="UnitPro" w:cs="UnitPro"/>
          <w:szCs w:val="20"/>
        </w:rPr>
        <w:t>10. 1. 2022</w:t>
      </w:r>
    </w:p>
    <w:p w14:paraId="5995A7EF" w14:textId="7777777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Kolaudace výstavy: </w:t>
      </w:r>
      <w:r w:rsidR="00496840">
        <w:rPr>
          <w:rFonts w:ascii="UnitPro" w:hAnsi="UnitPro" w:cs="UnitPro"/>
          <w:szCs w:val="20"/>
        </w:rPr>
        <w:t>13. 1. 2022</w:t>
      </w:r>
    </w:p>
    <w:p w14:paraId="5D586C71" w14:textId="7777777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Předání a převzetí díla: </w:t>
      </w:r>
      <w:r w:rsidR="00496840">
        <w:rPr>
          <w:rFonts w:ascii="UnitPro" w:hAnsi="UnitPro" w:cs="UnitPro"/>
          <w:szCs w:val="20"/>
        </w:rPr>
        <w:t>13. 1. 2022</w:t>
      </w:r>
    </w:p>
    <w:p w14:paraId="2445051E" w14:textId="77777777" w:rsidR="00997352" w:rsidRPr="00842842" w:rsidRDefault="00997352" w:rsidP="0084284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 xml:space="preserve">Vernisáž výstavy: </w:t>
      </w:r>
      <w:r w:rsidR="00496840">
        <w:rPr>
          <w:rFonts w:ascii="UnitPro" w:hAnsi="UnitPro" w:cs="UnitPro"/>
          <w:szCs w:val="20"/>
        </w:rPr>
        <w:t>17. 1. 2022</w:t>
      </w:r>
    </w:p>
    <w:p w14:paraId="06E2101E" w14:textId="77777777" w:rsidR="00997352" w:rsidRPr="001D1267" w:rsidRDefault="00997352" w:rsidP="00997352">
      <w:pPr>
        <w:pStyle w:val="Odstavecseseznamem"/>
        <w:spacing w:after="0"/>
        <w:ind w:left="1080"/>
        <w:jc w:val="both"/>
        <w:rPr>
          <w:rFonts w:ascii="UnitPro" w:hAnsi="UnitPro" w:cs="UnitPro"/>
          <w:szCs w:val="20"/>
        </w:rPr>
      </w:pPr>
    </w:p>
    <w:p w14:paraId="2990F590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 w:rsidRPr="00F5417F">
        <w:rPr>
          <w:rFonts w:ascii="UnitPro" w:hAnsi="UnitPro" w:cs="UnitPro"/>
          <w:szCs w:val="20"/>
        </w:rPr>
        <w:t>II.fáze</w:t>
      </w:r>
      <w:r>
        <w:rPr>
          <w:rFonts w:ascii="UnitPro" w:hAnsi="UnitPro" w:cs="UnitPro"/>
          <w:szCs w:val="20"/>
        </w:rPr>
        <w:t xml:space="preserve"> – Deinstalace výstavy – předmětem je demontáž, likvidace a odvoz nepotřebného materiálu</w:t>
      </w:r>
    </w:p>
    <w:p w14:paraId="392964AA" w14:textId="77777777" w:rsidR="00997352" w:rsidRDefault="00997352" w:rsidP="00997352">
      <w:p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Předpokládaný har</w:t>
      </w:r>
      <w:r w:rsidR="00A67BB4">
        <w:rPr>
          <w:rFonts w:ascii="UnitPro" w:hAnsi="UnitPro" w:cs="UnitPro"/>
          <w:szCs w:val="20"/>
        </w:rPr>
        <w:t>m</w:t>
      </w:r>
      <w:r>
        <w:rPr>
          <w:rFonts w:ascii="UnitPro" w:hAnsi="UnitPro" w:cs="UnitPro"/>
          <w:szCs w:val="20"/>
        </w:rPr>
        <w:t>onogram:</w:t>
      </w:r>
    </w:p>
    <w:p w14:paraId="04078EF3" w14:textId="77777777" w:rsidR="00997352" w:rsidRPr="00D230D0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Předání a převzetí výstavních sálů:</w:t>
      </w:r>
      <w:r w:rsidR="008B5F79">
        <w:rPr>
          <w:rFonts w:ascii="UnitPro" w:hAnsi="UnitPro" w:cs="UnitPro"/>
          <w:szCs w:val="20"/>
        </w:rPr>
        <w:t xml:space="preserve"> 18. 4. 2022</w:t>
      </w:r>
    </w:p>
    <w:p w14:paraId="3103B4CE" w14:textId="77777777" w:rsidR="00997352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Zahájení deinstalace výstavy:</w:t>
      </w:r>
      <w:r w:rsidR="008B5F79">
        <w:rPr>
          <w:rFonts w:ascii="UnitPro" w:hAnsi="UnitPro" w:cs="UnitPro"/>
          <w:szCs w:val="20"/>
        </w:rPr>
        <w:t xml:space="preserve"> 18. 4. 2022</w:t>
      </w:r>
    </w:p>
    <w:p w14:paraId="763C02F9" w14:textId="77777777" w:rsidR="00997352" w:rsidRPr="00D230D0" w:rsidRDefault="00997352" w:rsidP="00997352">
      <w:pPr>
        <w:pStyle w:val="Odstavecseseznamem"/>
        <w:numPr>
          <w:ilvl w:val="0"/>
          <w:numId w:val="2"/>
        </w:numPr>
        <w:spacing w:after="0"/>
        <w:jc w:val="both"/>
        <w:rPr>
          <w:rFonts w:ascii="UnitPro" w:hAnsi="UnitPro" w:cs="UnitPro"/>
          <w:szCs w:val="20"/>
        </w:rPr>
      </w:pPr>
      <w:r>
        <w:rPr>
          <w:rFonts w:ascii="UnitPro" w:hAnsi="UnitPro" w:cs="UnitPro"/>
          <w:szCs w:val="20"/>
        </w:rPr>
        <w:t>Předání zdeinstalovaných sálů:</w:t>
      </w:r>
      <w:r w:rsidR="008B5F79">
        <w:rPr>
          <w:rFonts w:ascii="UnitPro" w:hAnsi="UnitPro" w:cs="UnitPro"/>
          <w:szCs w:val="20"/>
        </w:rPr>
        <w:t xml:space="preserve"> 21. 4. 2022</w:t>
      </w:r>
    </w:p>
    <w:p w14:paraId="774AF6E0" w14:textId="77777777" w:rsidR="00997352" w:rsidRDefault="00997352"/>
    <w:sectPr w:rsidR="0099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CCF"/>
    <w:multiLevelType w:val="hybridMultilevel"/>
    <w:tmpl w:val="01FA5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21C"/>
    <w:multiLevelType w:val="hybridMultilevel"/>
    <w:tmpl w:val="D19CD7D4"/>
    <w:lvl w:ilvl="0" w:tplc="A1A6D51A">
      <w:start w:val="1"/>
      <w:numFmt w:val="bullet"/>
      <w:lvlText w:val="-"/>
      <w:lvlJc w:val="left"/>
      <w:pPr>
        <w:ind w:left="108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18E"/>
    <w:multiLevelType w:val="hybridMultilevel"/>
    <w:tmpl w:val="808E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6AC3"/>
    <w:multiLevelType w:val="hybridMultilevel"/>
    <w:tmpl w:val="229291B4"/>
    <w:lvl w:ilvl="0" w:tplc="A94EB52E">
      <w:start w:val="5"/>
      <w:numFmt w:val="bullet"/>
      <w:lvlText w:val="-"/>
      <w:lvlJc w:val="left"/>
      <w:pPr>
        <w:ind w:left="720" w:hanging="360"/>
      </w:pPr>
      <w:rPr>
        <w:rFonts w:ascii="UnitPro" w:eastAsiaTheme="minorHAnsi" w:hAnsi="UnitPro" w:cs="Unit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3655"/>
    <w:multiLevelType w:val="hybridMultilevel"/>
    <w:tmpl w:val="8C8C7B0E"/>
    <w:lvl w:ilvl="0" w:tplc="157A72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2"/>
    <w:rsid w:val="000254BE"/>
    <w:rsid w:val="0022457B"/>
    <w:rsid w:val="00275F95"/>
    <w:rsid w:val="003606E3"/>
    <w:rsid w:val="00496840"/>
    <w:rsid w:val="00606E26"/>
    <w:rsid w:val="0061660E"/>
    <w:rsid w:val="0075366F"/>
    <w:rsid w:val="00842842"/>
    <w:rsid w:val="00881E44"/>
    <w:rsid w:val="008B5F79"/>
    <w:rsid w:val="00997352"/>
    <w:rsid w:val="009E5A18"/>
    <w:rsid w:val="00A345AF"/>
    <w:rsid w:val="00A67BB4"/>
    <w:rsid w:val="00AD546B"/>
    <w:rsid w:val="00AE6EBD"/>
    <w:rsid w:val="00BB3073"/>
    <w:rsid w:val="00CA59FE"/>
    <w:rsid w:val="00F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D60"/>
  <w15:chartTrackingRefBased/>
  <w15:docId w15:val="{9F88D47C-EA5E-479F-BD68-4F63697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482E-1D65-4AEB-A004-0EE93005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Truncová Markéta</dc:creator>
  <cp:keywords/>
  <dc:description/>
  <cp:lastModifiedBy>Jiří Douda</cp:lastModifiedBy>
  <cp:revision>3</cp:revision>
  <cp:lastPrinted>2021-09-30T15:12:00Z</cp:lastPrinted>
  <dcterms:created xsi:type="dcterms:W3CDTF">2021-10-16T18:36:00Z</dcterms:created>
  <dcterms:modified xsi:type="dcterms:W3CDTF">2021-10-20T07:54:00Z</dcterms:modified>
</cp:coreProperties>
</file>