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0C77" w14:textId="77777777" w:rsidR="00B440B4" w:rsidRDefault="00EC4787">
      <w:pPr>
        <w:spacing w:before="143" w:line="312" w:lineRule="auto"/>
        <w:ind w:left="223" w:right="554"/>
        <w:jc w:val="center"/>
        <w:rPr>
          <w:b/>
          <w:sz w:val="32"/>
        </w:rPr>
      </w:pPr>
      <w:bookmarkStart w:id="0" w:name="Smlouva_o_provádění_servisu_zařízení_pro"/>
      <w:bookmarkEnd w:id="0"/>
      <w:r>
        <w:rPr>
          <w:b/>
          <w:color w:val="226284"/>
          <w:sz w:val="32"/>
        </w:rPr>
        <w:t>Smlouva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provádění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servisu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zařízení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pro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pneumatickou</w:t>
      </w:r>
      <w:r>
        <w:rPr>
          <w:b/>
          <w:color w:val="226284"/>
          <w:spacing w:val="-86"/>
          <w:sz w:val="32"/>
        </w:rPr>
        <w:t xml:space="preserve"> </w:t>
      </w:r>
      <w:r>
        <w:rPr>
          <w:b/>
          <w:color w:val="226284"/>
          <w:sz w:val="32"/>
        </w:rPr>
        <w:t>ochranu</w:t>
      </w:r>
      <w:r>
        <w:rPr>
          <w:b/>
          <w:color w:val="226284"/>
          <w:spacing w:val="-2"/>
          <w:sz w:val="32"/>
        </w:rPr>
        <w:t xml:space="preserve"> </w:t>
      </w:r>
      <w:r>
        <w:rPr>
          <w:b/>
          <w:color w:val="226284"/>
          <w:sz w:val="32"/>
        </w:rPr>
        <w:t>kabelů</w:t>
      </w:r>
    </w:p>
    <w:p w14:paraId="2678FDD0" w14:textId="77777777" w:rsidR="00B440B4" w:rsidRDefault="00EC4787">
      <w:pPr>
        <w:pStyle w:val="Zkladntext"/>
        <w:spacing w:before="1"/>
        <w:ind w:right="325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2021/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266 NAKIT</w:t>
      </w:r>
    </w:p>
    <w:p w14:paraId="0AADD11C" w14:textId="77777777" w:rsidR="00B440B4" w:rsidRDefault="00B440B4">
      <w:pPr>
        <w:pStyle w:val="Zkladntext"/>
        <w:spacing w:before="1"/>
        <w:rPr>
          <w:sz w:val="35"/>
        </w:rPr>
      </w:pPr>
    </w:p>
    <w:p w14:paraId="493BC9A8" w14:textId="77777777" w:rsidR="00B440B4" w:rsidRDefault="00EC4787">
      <w:pPr>
        <w:pStyle w:val="Zkladntext"/>
        <w:spacing w:before="1"/>
        <w:ind w:left="118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</w:p>
    <w:p w14:paraId="15B40B80" w14:textId="77777777" w:rsidR="00B440B4" w:rsidRDefault="00B440B4">
      <w:pPr>
        <w:pStyle w:val="Zkladntext"/>
        <w:spacing w:before="2"/>
        <w:rPr>
          <w:sz w:val="35"/>
        </w:rPr>
      </w:pPr>
    </w:p>
    <w:p w14:paraId="3729DC55" w14:textId="77777777" w:rsidR="00B440B4" w:rsidRDefault="00EC4787">
      <w:pPr>
        <w:pStyle w:val="Nadpis1"/>
        <w:ind w:firstLine="0"/>
      </w:pPr>
      <w:r>
        <w:rPr>
          <w:color w:val="696969"/>
        </w:rPr>
        <w:t>Národní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p.</w:t>
      </w:r>
    </w:p>
    <w:p w14:paraId="5BF67082" w14:textId="77777777" w:rsidR="00B440B4" w:rsidRDefault="00EC4787">
      <w:pPr>
        <w:pStyle w:val="Zkladntext"/>
        <w:tabs>
          <w:tab w:val="left" w:pos="3238"/>
        </w:tabs>
        <w:spacing w:before="76"/>
        <w:ind w:left="118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18471DF2" w14:textId="77777777" w:rsidR="00B440B4" w:rsidRDefault="00EC4787">
      <w:pPr>
        <w:pStyle w:val="Zkladntext"/>
        <w:tabs>
          <w:tab w:val="right" w:pos="4216"/>
        </w:tabs>
        <w:spacing w:before="75"/>
        <w:ind w:left="118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7B5483E8" w14:textId="77777777" w:rsidR="00B440B4" w:rsidRDefault="00EC4787">
      <w:pPr>
        <w:pStyle w:val="Zkladntext"/>
        <w:tabs>
          <w:tab w:val="left" w:pos="3238"/>
        </w:tabs>
        <w:spacing w:before="76"/>
        <w:ind w:left="118"/>
      </w:pPr>
      <w:r>
        <w:rPr>
          <w:color w:val="696969"/>
        </w:rPr>
        <w:t>DIČ:</w:t>
      </w:r>
      <w:r>
        <w:rPr>
          <w:color w:val="696969"/>
        </w:rPr>
        <w:tab/>
      </w:r>
      <w:r>
        <w:rPr>
          <w:color w:val="696969"/>
        </w:rPr>
        <w:t>CZ04767543</w:t>
      </w:r>
    </w:p>
    <w:p w14:paraId="0B80A054" w14:textId="0AE5D3EC" w:rsidR="00B440B4" w:rsidRDefault="00EC4787" w:rsidP="00EC4787">
      <w:pPr>
        <w:pStyle w:val="Zkladntext"/>
        <w:tabs>
          <w:tab w:val="left" w:pos="3238"/>
        </w:tabs>
        <w:spacing w:before="76" w:line="312" w:lineRule="auto"/>
        <w:ind w:left="3238" w:right="1065" w:hanging="3120"/>
      </w:pPr>
      <w:r>
        <w:rPr>
          <w:color w:val="696969"/>
        </w:rPr>
        <w:t>zastoupen:</w:t>
      </w:r>
      <w:r>
        <w:rPr>
          <w:color w:val="696969"/>
        </w:rPr>
        <w:tab/>
      </w:r>
      <w:proofErr w:type="spellStart"/>
      <w:r>
        <w:rPr>
          <w:color w:val="696969"/>
        </w:rPr>
        <w:t>xxxx</w:t>
      </w:r>
      <w:proofErr w:type="spellEnd"/>
    </w:p>
    <w:p w14:paraId="60937707" w14:textId="77777777" w:rsidR="00B440B4" w:rsidRDefault="00EC4787">
      <w:pPr>
        <w:pStyle w:val="Zkladntext"/>
        <w:tabs>
          <w:tab w:val="left" w:pos="3255"/>
        </w:tabs>
        <w:spacing w:line="253" w:lineRule="exact"/>
        <w:ind w:left="118"/>
      </w:pPr>
      <w:r>
        <w:rPr>
          <w:color w:val="696969"/>
        </w:rPr>
        <w:t>z</w:t>
      </w:r>
      <w:r>
        <w:rPr>
          <w:color w:val="696969"/>
        </w:rPr>
        <w:t>apsán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soudem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vložka</w:t>
      </w:r>
    </w:p>
    <w:p w14:paraId="144A3072" w14:textId="77777777" w:rsidR="00B440B4" w:rsidRDefault="00EC4787">
      <w:pPr>
        <w:pStyle w:val="Zkladntext"/>
        <w:spacing w:before="76"/>
        <w:ind w:left="3255"/>
      </w:pPr>
      <w:r>
        <w:rPr>
          <w:color w:val="696969"/>
        </w:rPr>
        <w:t>77322</w:t>
      </w:r>
    </w:p>
    <w:p w14:paraId="6D92F40A" w14:textId="77777777" w:rsidR="00EC4787" w:rsidRDefault="00EC4787">
      <w:pPr>
        <w:pStyle w:val="Zkladntext"/>
        <w:tabs>
          <w:tab w:val="left" w:pos="3238"/>
        </w:tabs>
        <w:spacing w:before="75" w:line="312" w:lineRule="auto"/>
        <w:ind w:left="3238" w:right="2337" w:hanging="3120"/>
        <w:rPr>
          <w:color w:val="696969"/>
        </w:rPr>
      </w:pP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7D314447" w14:textId="0BB2D77F" w:rsidR="00B440B4" w:rsidRDefault="00EC4787">
      <w:pPr>
        <w:pStyle w:val="Zkladntext"/>
        <w:tabs>
          <w:tab w:val="left" w:pos="3238"/>
        </w:tabs>
        <w:spacing w:before="75" w:line="312" w:lineRule="auto"/>
        <w:ind w:left="3238" w:right="2337" w:hanging="3120"/>
      </w:pP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2"/>
        </w:rPr>
        <w:t xml:space="preserve"> </w:t>
      </w:r>
      <w:r>
        <w:rPr>
          <w:color w:val="696969"/>
          <w:spacing w:val="2"/>
        </w:rPr>
        <w:tab/>
      </w:r>
      <w:r>
        <w:rPr>
          <w:color w:val="696969"/>
        </w:rPr>
        <w:t>xxx</w:t>
      </w:r>
    </w:p>
    <w:p w14:paraId="661540D7" w14:textId="77777777" w:rsidR="00B440B4" w:rsidRDefault="00EC4787">
      <w:pPr>
        <w:spacing w:before="120" w:line="624" w:lineRule="auto"/>
        <w:ind w:left="118" w:right="6950"/>
      </w:pPr>
      <w:r>
        <w:rPr>
          <w:color w:val="696969"/>
        </w:rPr>
        <w:t>(dále jen „</w:t>
      </w:r>
      <w:r>
        <w:rPr>
          <w:b/>
          <w:color w:val="696969"/>
        </w:rPr>
        <w:t>Objednatel</w:t>
      </w:r>
      <w:r>
        <w:rPr>
          <w:color w:val="696969"/>
        </w:rPr>
        <w:t>“)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</w:p>
    <w:p w14:paraId="58656B6B" w14:textId="77777777" w:rsidR="00B440B4" w:rsidRDefault="00EC4787">
      <w:pPr>
        <w:pStyle w:val="Nadpis1"/>
        <w:spacing w:line="253" w:lineRule="exact"/>
        <w:ind w:firstLine="0"/>
      </w:pPr>
      <w:r>
        <w:rPr>
          <w:color w:val="696969"/>
        </w:rPr>
        <w:t>SITEL, spol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r.o.</w:t>
      </w:r>
    </w:p>
    <w:p w14:paraId="45D6D69D" w14:textId="77777777" w:rsidR="00B440B4" w:rsidRDefault="00EC4787">
      <w:pPr>
        <w:pStyle w:val="Zkladntext"/>
        <w:tabs>
          <w:tab w:val="left" w:pos="3264"/>
        </w:tabs>
        <w:spacing w:before="76"/>
        <w:ind w:left="118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Baarova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957/15,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</w:t>
      </w:r>
    </w:p>
    <w:p w14:paraId="5DF430B5" w14:textId="77777777" w:rsidR="00B440B4" w:rsidRDefault="00EC4787">
      <w:pPr>
        <w:pStyle w:val="Zkladntext"/>
        <w:tabs>
          <w:tab w:val="left" w:pos="3276"/>
        </w:tabs>
        <w:spacing w:before="76"/>
        <w:ind w:left="118"/>
      </w:pPr>
      <w:r>
        <w:rPr>
          <w:color w:val="696969"/>
        </w:rPr>
        <w:t>korespondenční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adresa</w:t>
      </w:r>
      <w:r>
        <w:rPr>
          <w:color w:val="696969"/>
        </w:rPr>
        <w:tab/>
        <w:t>Nad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Elektrárnou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1526/45,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106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</w:t>
      </w:r>
    </w:p>
    <w:p w14:paraId="7BFD6A44" w14:textId="77777777" w:rsidR="00B440B4" w:rsidRDefault="00EC4787">
      <w:pPr>
        <w:pStyle w:val="Zkladntext"/>
        <w:tabs>
          <w:tab w:val="right" w:pos="4241"/>
        </w:tabs>
        <w:spacing w:before="76"/>
        <w:ind w:left="118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44797320</w:t>
      </w:r>
    </w:p>
    <w:p w14:paraId="43E29CBA" w14:textId="77777777" w:rsidR="00B440B4" w:rsidRDefault="00EC4787">
      <w:pPr>
        <w:pStyle w:val="Zkladntext"/>
        <w:tabs>
          <w:tab w:val="left" w:pos="3250"/>
        </w:tabs>
        <w:spacing w:before="75"/>
        <w:ind w:left="118"/>
      </w:pPr>
      <w:r>
        <w:rPr>
          <w:color w:val="696969"/>
        </w:rPr>
        <w:t>DIČ:</w:t>
      </w:r>
      <w:r>
        <w:rPr>
          <w:color w:val="696969"/>
        </w:rPr>
        <w:tab/>
        <w:t>CZ44797320</w:t>
      </w:r>
    </w:p>
    <w:p w14:paraId="67A3664E" w14:textId="15EE54BA" w:rsidR="00B440B4" w:rsidRDefault="00EC4787">
      <w:pPr>
        <w:pStyle w:val="Zkladntext"/>
        <w:tabs>
          <w:tab w:val="left" w:pos="3275"/>
        </w:tabs>
        <w:spacing w:before="76"/>
        <w:ind w:left="118"/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0298BD45" w14:textId="4F5731EE" w:rsidR="00B440B4" w:rsidRDefault="00EC4787">
      <w:pPr>
        <w:pStyle w:val="Zkladntext"/>
        <w:tabs>
          <w:tab w:val="left" w:pos="3274"/>
        </w:tabs>
        <w:spacing w:before="76"/>
        <w:ind w:left="118"/>
      </w:pP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oprávněn:</w:t>
      </w:r>
      <w:r>
        <w:rPr>
          <w:color w:val="696969"/>
        </w:rPr>
        <w:tab/>
        <w:t>xxx</w:t>
      </w:r>
    </w:p>
    <w:p w14:paraId="38A1A801" w14:textId="70F27A23" w:rsidR="00B440B4" w:rsidRDefault="00EC4787">
      <w:pPr>
        <w:pStyle w:val="Zkladntext"/>
        <w:tabs>
          <w:tab w:val="left" w:pos="3298"/>
        </w:tabs>
        <w:spacing w:before="78" w:line="312" w:lineRule="auto"/>
        <w:ind w:left="118" w:right="443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C vložka 6725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2CB70117" w14:textId="4B5FBF76" w:rsidR="00B440B4" w:rsidRDefault="00EC4787">
      <w:pPr>
        <w:pStyle w:val="Zkladntext"/>
        <w:spacing w:line="253" w:lineRule="exact"/>
        <w:ind w:left="3299"/>
      </w:pP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xxx</w:t>
      </w:r>
    </w:p>
    <w:p w14:paraId="03B187DB" w14:textId="77777777" w:rsidR="00B440B4" w:rsidRDefault="00B440B4">
      <w:pPr>
        <w:pStyle w:val="Zkladntext"/>
        <w:rPr>
          <w:sz w:val="24"/>
        </w:rPr>
      </w:pPr>
    </w:p>
    <w:p w14:paraId="4CB58E63" w14:textId="77777777" w:rsidR="00B440B4" w:rsidRDefault="00B440B4">
      <w:pPr>
        <w:pStyle w:val="Zkladntext"/>
        <w:spacing w:before="1"/>
        <w:rPr>
          <w:sz w:val="32"/>
        </w:rPr>
      </w:pPr>
    </w:p>
    <w:p w14:paraId="6C243DC9" w14:textId="77777777" w:rsidR="00B440B4" w:rsidRDefault="00EC4787">
      <w:pPr>
        <w:ind w:left="118"/>
      </w:pP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45632F58" w14:textId="77777777" w:rsidR="00B440B4" w:rsidRDefault="00B440B4">
      <w:pPr>
        <w:pStyle w:val="Zkladntext"/>
        <w:rPr>
          <w:sz w:val="24"/>
        </w:rPr>
      </w:pPr>
    </w:p>
    <w:p w14:paraId="091C2F65" w14:textId="77777777" w:rsidR="00B440B4" w:rsidRDefault="00B440B4">
      <w:pPr>
        <w:pStyle w:val="Zkladntext"/>
        <w:rPr>
          <w:sz w:val="24"/>
        </w:rPr>
      </w:pPr>
    </w:p>
    <w:p w14:paraId="1952E2CD" w14:textId="77777777" w:rsidR="00B440B4" w:rsidRDefault="00B440B4">
      <w:pPr>
        <w:pStyle w:val="Zkladntext"/>
        <w:spacing w:before="2"/>
        <w:rPr>
          <w:sz w:val="26"/>
        </w:rPr>
      </w:pPr>
    </w:p>
    <w:p w14:paraId="1BD3934A" w14:textId="77777777" w:rsidR="00B440B4" w:rsidRDefault="00EC4787">
      <w:pPr>
        <w:pStyle w:val="Zkladntext"/>
        <w:spacing w:before="1" w:line="312" w:lineRule="auto"/>
        <w:ind w:left="118" w:hanging="1"/>
      </w:pPr>
      <w:r>
        <w:rPr>
          <w:color w:val="696969"/>
        </w:rPr>
        <w:t>(Objednatel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označováni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společně 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</w:t>
      </w:r>
    </w:p>
    <w:p w14:paraId="1EC635EE" w14:textId="77777777" w:rsidR="00B440B4" w:rsidRDefault="00B440B4">
      <w:pPr>
        <w:spacing w:line="312" w:lineRule="auto"/>
        <w:sectPr w:rsidR="00B440B4">
          <w:headerReference w:type="default" r:id="rId7"/>
          <w:footerReference w:type="default" r:id="rId8"/>
          <w:type w:val="continuous"/>
          <w:pgSz w:w="11910" w:h="16840"/>
          <w:pgMar w:top="1660" w:right="1260" w:bottom="1160" w:left="1300" w:header="680" w:footer="965" w:gutter="0"/>
          <w:pgNumType w:start="1"/>
          <w:cols w:space="708"/>
        </w:sectPr>
      </w:pPr>
    </w:p>
    <w:p w14:paraId="350FC035" w14:textId="77777777" w:rsidR="00B440B4" w:rsidRDefault="00EC4787">
      <w:pPr>
        <w:pStyle w:val="Zkladntext"/>
        <w:spacing w:before="143" w:line="312" w:lineRule="auto"/>
        <w:ind w:left="118" w:right="129" w:hanging="1"/>
        <w:jc w:val="both"/>
      </w:pPr>
      <w:r>
        <w:rPr>
          <w:color w:val="696969"/>
        </w:rPr>
        <w:lastRenderedPageBreak/>
        <w:t>uzavírají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Občanský</w:t>
      </w:r>
      <w:r>
        <w:rPr>
          <w:b/>
          <w:color w:val="696969"/>
          <w:spacing w:val="82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“)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ustanoveními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 134/2016 Sb., o zadávání veřejných zakázek (dále jen „</w:t>
      </w:r>
      <w:r>
        <w:rPr>
          <w:b/>
          <w:color w:val="696969"/>
        </w:rPr>
        <w:t>Zákon o zadávání veřejných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zakázek</w:t>
      </w:r>
      <w:r>
        <w:rPr>
          <w:color w:val="696969"/>
        </w:rPr>
        <w:t>“), tuto Smlouvu o poskytování služeb pozáručního servisu aktivních prvků síťové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SZR 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 „</w:t>
      </w:r>
      <w:r>
        <w:rPr>
          <w:b/>
          <w:color w:val="696969"/>
        </w:rPr>
        <w:t>Smlouva</w:t>
      </w:r>
      <w:r>
        <w:rPr>
          <w:color w:val="696969"/>
        </w:rPr>
        <w:t>“).</w:t>
      </w:r>
    </w:p>
    <w:p w14:paraId="384D7570" w14:textId="77777777" w:rsidR="00B440B4" w:rsidRDefault="00B440B4">
      <w:pPr>
        <w:pStyle w:val="Zkladntext"/>
        <w:spacing w:before="6"/>
        <w:rPr>
          <w:sz w:val="28"/>
        </w:rPr>
      </w:pPr>
    </w:p>
    <w:p w14:paraId="0E9F2EC5" w14:textId="77777777" w:rsidR="00B440B4" w:rsidRDefault="00EC4787">
      <w:pPr>
        <w:pStyle w:val="Nadpis1"/>
        <w:numPr>
          <w:ilvl w:val="0"/>
          <w:numId w:val="25"/>
        </w:numPr>
        <w:tabs>
          <w:tab w:val="left" w:pos="4228"/>
        </w:tabs>
        <w:jc w:val="left"/>
      </w:pPr>
      <w:r>
        <w:rPr>
          <w:color w:val="696969"/>
        </w:rPr>
        <w:t>Definice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pojmů</w:t>
      </w:r>
    </w:p>
    <w:p w14:paraId="0BD1F052" w14:textId="77777777" w:rsidR="00B440B4" w:rsidRDefault="00EC4787">
      <w:pPr>
        <w:pStyle w:val="Zkladntext"/>
        <w:spacing w:before="196" w:line="312" w:lineRule="auto"/>
        <w:ind w:left="826" w:right="143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sjednávají,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 definované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výrazy mají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význam:</w:t>
      </w:r>
    </w:p>
    <w:p w14:paraId="0FFD2879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9"/>
        </w:tabs>
        <w:spacing w:line="312" w:lineRule="auto"/>
        <w:ind w:right="148"/>
        <w:jc w:val="both"/>
      </w:pPr>
      <w:r>
        <w:rPr>
          <w:b/>
          <w:color w:val="696969"/>
        </w:rPr>
        <w:t>Požadavek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žádost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havarijní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zásahu.</w:t>
      </w:r>
    </w:p>
    <w:p w14:paraId="7E0663A6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9"/>
        </w:tabs>
        <w:spacing w:before="0" w:line="312" w:lineRule="auto"/>
        <w:ind w:left="837" w:right="150"/>
        <w:jc w:val="both"/>
      </w:pPr>
      <w:r>
        <w:rPr>
          <w:b/>
          <w:color w:val="696969"/>
        </w:rPr>
        <w:t xml:space="preserve">Pracovní den </w:t>
      </w:r>
      <w:r>
        <w:rPr>
          <w:color w:val="696969"/>
        </w:rPr>
        <w:t>– jedná se o státem stanovené pracovní dny (standardně pondělí až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pátek).</w:t>
      </w:r>
    </w:p>
    <w:p w14:paraId="5629D243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8"/>
        </w:tabs>
        <w:spacing w:before="0" w:line="314" w:lineRule="auto"/>
        <w:ind w:left="837" w:right="151"/>
        <w:jc w:val="both"/>
      </w:pPr>
      <w:r>
        <w:rPr>
          <w:b/>
          <w:color w:val="696969"/>
          <w:spacing w:val="-1"/>
        </w:rPr>
        <w:t>Pracovní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doba</w:t>
      </w:r>
      <w:r>
        <w:rPr>
          <w:b/>
          <w:color w:val="696969"/>
          <w:spacing w:val="-1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standardně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stanovenou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považován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07:45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16:00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hodin.</w:t>
      </w:r>
    </w:p>
    <w:p w14:paraId="1D743107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8"/>
        </w:tabs>
        <w:spacing w:before="0" w:line="312" w:lineRule="auto"/>
        <w:ind w:left="837" w:right="149"/>
        <w:jc w:val="both"/>
      </w:pPr>
      <w:r>
        <w:rPr>
          <w:b/>
          <w:color w:val="696969"/>
        </w:rPr>
        <w:t>Reakční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doba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čas,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něhož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požadavek je potvrzen Objednateli a Poskytovatelem je zahájeno řešení k jejímu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odstranění. Jestliže je závada řešena servisním zásahem, musí Poskytovatel zahájit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reakční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doby.</w:t>
      </w:r>
    </w:p>
    <w:p w14:paraId="0D89A779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8"/>
        </w:tabs>
        <w:spacing w:before="0" w:line="312" w:lineRule="auto"/>
        <w:ind w:left="837" w:right="150" w:hanging="721"/>
        <w:jc w:val="both"/>
      </w:pPr>
      <w:r>
        <w:rPr>
          <w:b/>
          <w:color w:val="696969"/>
        </w:rPr>
        <w:t xml:space="preserve">Doba odstranění závady </w:t>
      </w:r>
      <w:r>
        <w:rPr>
          <w:color w:val="696969"/>
        </w:rPr>
        <w:t>– celkový čas od okamžiku, kdy je požadavek (závada)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zaregistrován (tj. od doby odeslání kvalifikované výzvy) do odstranění závady, 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otestovaní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ověření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funkčnosti.</w:t>
      </w:r>
    </w:p>
    <w:p w14:paraId="74EA7CD5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8"/>
        </w:tabs>
        <w:spacing w:before="0" w:line="253" w:lineRule="exact"/>
        <w:ind w:left="837" w:hanging="721"/>
        <w:jc w:val="both"/>
      </w:pPr>
      <w:r>
        <w:rPr>
          <w:b/>
          <w:color w:val="696969"/>
        </w:rPr>
        <w:t>Havarijní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oprava</w:t>
      </w:r>
      <w:r>
        <w:rPr>
          <w:b/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bezprostředně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ohrožující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funkci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zařízení.</w:t>
      </w:r>
    </w:p>
    <w:p w14:paraId="62C3FA34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8"/>
        </w:tabs>
        <w:spacing w:before="72"/>
        <w:ind w:left="837" w:hanging="721"/>
        <w:jc w:val="both"/>
      </w:pPr>
      <w:r>
        <w:rPr>
          <w:b/>
          <w:color w:val="696969"/>
        </w:rPr>
        <w:t>Servisní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zásah</w:t>
      </w:r>
      <w:r>
        <w:rPr>
          <w:b/>
          <w:color w:val="696969"/>
          <w:spacing w:val="-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bezprostředně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neohrožující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funkci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zařízení.</w:t>
      </w:r>
    </w:p>
    <w:p w14:paraId="13627C6D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8"/>
        </w:tabs>
        <w:spacing w:before="76" w:line="312" w:lineRule="auto"/>
        <w:ind w:left="836" w:right="146"/>
        <w:jc w:val="both"/>
      </w:pPr>
      <w:r>
        <w:rPr>
          <w:b/>
          <w:color w:val="696969"/>
        </w:rPr>
        <w:t>Kvalifikovaná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výzva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jméno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telefon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 osoby pro nahlašování závady, charakter závady, popis – projev závady,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typ zařízení a místo závady, učiněná pracovníkem Objednatele uvedeným v čl. 10.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44C2BC7" w14:textId="77777777" w:rsidR="00B440B4" w:rsidRDefault="00EC4787">
      <w:pPr>
        <w:pStyle w:val="Odstavecseseznamem"/>
        <w:numPr>
          <w:ilvl w:val="1"/>
          <w:numId w:val="24"/>
        </w:numPr>
        <w:tabs>
          <w:tab w:val="left" w:pos="839"/>
        </w:tabs>
        <w:spacing w:before="0"/>
        <w:ind w:hanging="721"/>
        <w:jc w:val="both"/>
      </w:pPr>
      <w:r>
        <w:rPr>
          <w:b/>
          <w:color w:val="696969"/>
        </w:rPr>
        <w:t>Servisní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protokol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4"/>
        </w:rPr>
        <w:t xml:space="preserve"> </w:t>
      </w:r>
      <w:r>
        <w:rPr>
          <w:color w:val="696969"/>
        </w:rPr>
        <w:t>protokolární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provedeném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zásahu.</w:t>
      </w:r>
    </w:p>
    <w:p w14:paraId="39384464" w14:textId="77777777" w:rsidR="00B440B4" w:rsidRDefault="00B440B4">
      <w:pPr>
        <w:pStyle w:val="Zkladntext"/>
        <w:rPr>
          <w:sz w:val="24"/>
        </w:rPr>
      </w:pPr>
    </w:p>
    <w:p w14:paraId="3EA474AA" w14:textId="77777777" w:rsidR="00B440B4" w:rsidRDefault="00B440B4">
      <w:pPr>
        <w:pStyle w:val="Zkladntext"/>
        <w:spacing w:before="7"/>
        <w:rPr>
          <w:sz w:val="21"/>
        </w:rPr>
      </w:pPr>
    </w:p>
    <w:p w14:paraId="461C6A69" w14:textId="77777777" w:rsidR="00B440B4" w:rsidRDefault="00EC4787">
      <w:pPr>
        <w:pStyle w:val="Nadpis1"/>
        <w:numPr>
          <w:ilvl w:val="0"/>
          <w:numId w:val="25"/>
        </w:numPr>
        <w:tabs>
          <w:tab w:val="left" w:pos="3714"/>
        </w:tabs>
        <w:ind w:left="3713"/>
        <w:jc w:val="left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 Smlouvy.</w:t>
      </w:r>
    </w:p>
    <w:p w14:paraId="4B2B1104" w14:textId="77777777" w:rsidR="00B440B4" w:rsidRDefault="00EC4787">
      <w:pPr>
        <w:pStyle w:val="Odstavecseseznamem"/>
        <w:numPr>
          <w:ilvl w:val="1"/>
          <w:numId w:val="23"/>
        </w:numPr>
        <w:tabs>
          <w:tab w:val="left" w:pos="815"/>
        </w:tabs>
        <w:spacing w:before="196" w:line="312" w:lineRule="auto"/>
        <w:ind w:right="153"/>
        <w:jc w:val="both"/>
      </w:pPr>
      <w:r>
        <w:rPr>
          <w:color w:val="696969"/>
        </w:rPr>
        <w:t>Předmětem této Smlouvy je závazek Poskytovatele zabezpečit servis zařízení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pneumatickou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kabelů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Zařízení</w:t>
      </w:r>
      <w:r>
        <w:rPr>
          <w:color w:val="696969"/>
        </w:rPr>
        <w:t>")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(8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ks)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GMP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001 B (1 ks) v místech plnění dle čl. 3. odst. 3.2 a v rozsahu dle čl. 2. odst. 2.2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(dále také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Servisní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služby</w:t>
      </w:r>
      <w:r>
        <w:rPr>
          <w:color w:val="696969"/>
        </w:rPr>
        <w:t>“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Služby</w:t>
      </w:r>
      <w:r>
        <w:rPr>
          <w:color w:val="696969"/>
        </w:rPr>
        <w:t>“).</w:t>
      </w:r>
    </w:p>
    <w:p w14:paraId="4E389C3F" w14:textId="77777777" w:rsidR="00B440B4" w:rsidRDefault="00EC4787">
      <w:pPr>
        <w:pStyle w:val="Odstavecseseznamem"/>
        <w:numPr>
          <w:ilvl w:val="1"/>
          <w:numId w:val="23"/>
        </w:numPr>
        <w:tabs>
          <w:tab w:val="left" w:pos="819"/>
        </w:tabs>
        <w:spacing w:before="199"/>
        <w:ind w:left="818" w:hanging="701"/>
        <w:jc w:val="both"/>
      </w:pPr>
      <w:r>
        <w:rPr>
          <w:color w:val="696969"/>
        </w:rPr>
        <w:t>Servisní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rozsahu:</w:t>
      </w:r>
    </w:p>
    <w:p w14:paraId="6CCEF5E6" w14:textId="77777777" w:rsidR="00B440B4" w:rsidRDefault="00B440B4">
      <w:pPr>
        <w:pStyle w:val="Zkladntext"/>
        <w:spacing w:before="1"/>
        <w:rPr>
          <w:sz w:val="24"/>
        </w:rPr>
      </w:pPr>
    </w:p>
    <w:p w14:paraId="5ABC70AA" w14:textId="77777777" w:rsidR="00B440B4" w:rsidRDefault="00EC4787">
      <w:pPr>
        <w:pStyle w:val="Odstavecseseznamem"/>
        <w:numPr>
          <w:ilvl w:val="2"/>
          <w:numId w:val="23"/>
        </w:numPr>
        <w:tabs>
          <w:tab w:val="left" w:pos="1613"/>
          <w:tab w:val="left" w:pos="1614"/>
          <w:tab w:val="left" w:pos="2820"/>
          <w:tab w:val="left" w:pos="4281"/>
          <w:tab w:val="left" w:pos="5465"/>
          <w:tab w:val="left" w:pos="6494"/>
          <w:tab w:val="left" w:pos="7372"/>
          <w:tab w:val="left" w:pos="8637"/>
        </w:tabs>
        <w:spacing w:before="0" w:line="312" w:lineRule="auto"/>
        <w:ind w:right="153"/>
      </w:pPr>
      <w:r>
        <w:rPr>
          <w:color w:val="696969"/>
        </w:rPr>
        <w:t>provádění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preventivních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prohlídek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předepsanou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údržbou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termínech</w:t>
      </w:r>
      <w:r>
        <w:rPr>
          <w:color w:val="696969"/>
        </w:rPr>
        <w:tab/>
        <w:t>stanovených</w:t>
      </w:r>
      <w:r>
        <w:rPr>
          <w:color w:val="696969"/>
        </w:rPr>
        <w:tab/>
        <w:t>výrobcem</w:t>
      </w:r>
      <w:r>
        <w:rPr>
          <w:color w:val="696969"/>
        </w:rPr>
        <w:tab/>
        <w:t>Zařízení</w:t>
      </w:r>
      <w:r>
        <w:rPr>
          <w:color w:val="696969"/>
        </w:rPr>
        <w:tab/>
        <w:t>včetně</w:t>
      </w:r>
      <w:r>
        <w:rPr>
          <w:color w:val="696969"/>
        </w:rPr>
        <w:tab/>
        <w:t>dílenských</w:t>
      </w:r>
      <w:r>
        <w:rPr>
          <w:color w:val="696969"/>
        </w:rPr>
        <w:tab/>
        <w:t>oprav</w:t>
      </w:r>
    </w:p>
    <w:p w14:paraId="0A3B0A32" w14:textId="77777777" w:rsidR="00B440B4" w:rsidRDefault="00B440B4">
      <w:pPr>
        <w:spacing w:line="312" w:lineRule="auto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1602CAE0" w14:textId="77777777" w:rsidR="00B440B4" w:rsidRDefault="00EC4787">
      <w:pPr>
        <w:pStyle w:val="Zkladntext"/>
        <w:spacing w:before="143" w:line="312" w:lineRule="auto"/>
        <w:ind w:left="1613" w:right="156"/>
        <w:jc w:val="both"/>
      </w:pPr>
      <w:r>
        <w:rPr>
          <w:color w:val="696969"/>
        </w:rPr>
        <w:lastRenderedPageBreak/>
        <w:t>kompresoru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seřizovaní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elektronických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dílů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přesné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těchto prací daných výrobcem, která je uvedena pro Zařízení GMP 001 B 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Příloze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POK 20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MI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042DBB63" w14:textId="77777777" w:rsidR="00B440B4" w:rsidRDefault="00EC4787">
      <w:pPr>
        <w:pStyle w:val="Odstavecseseznamem"/>
        <w:numPr>
          <w:ilvl w:val="2"/>
          <w:numId w:val="23"/>
        </w:numPr>
        <w:tabs>
          <w:tab w:val="left" w:pos="1613"/>
          <w:tab w:val="left" w:pos="1614"/>
        </w:tabs>
        <w:spacing w:before="201" w:line="312" w:lineRule="auto"/>
        <w:ind w:right="159"/>
      </w:pPr>
      <w:r>
        <w:rPr>
          <w:color w:val="696969"/>
        </w:rPr>
        <w:t>provádění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havarijních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oprav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zásahů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nahlášených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Objednatele;</w:t>
      </w:r>
    </w:p>
    <w:p w14:paraId="697A676E" w14:textId="77777777" w:rsidR="00B440B4" w:rsidRDefault="00EC4787">
      <w:pPr>
        <w:pStyle w:val="Odstavecseseznamem"/>
        <w:numPr>
          <w:ilvl w:val="2"/>
          <w:numId w:val="23"/>
        </w:numPr>
        <w:tabs>
          <w:tab w:val="left" w:pos="1613"/>
          <w:tab w:val="left" w:pos="1614"/>
        </w:tabs>
        <w:spacing w:before="199" w:line="312" w:lineRule="auto"/>
        <w:ind w:right="158"/>
      </w:pPr>
      <w:r>
        <w:rPr>
          <w:color w:val="696969"/>
        </w:rPr>
        <w:t>dodávka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náhradních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dílů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náplní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zajišťování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činností uvedených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 2.2.1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2.2.2.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17DED615" w14:textId="77777777" w:rsidR="00B440B4" w:rsidRDefault="00EC4787">
      <w:pPr>
        <w:pStyle w:val="Odstavecseseznamem"/>
        <w:numPr>
          <w:ilvl w:val="1"/>
          <w:numId w:val="23"/>
        </w:numPr>
        <w:tabs>
          <w:tab w:val="left" w:pos="819"/>
        </w:tabs>
        <w:spacing w:before="199" w:line="312" w:lineRule="auto"/>
        <w:ind w:left="818" w:right="150" w:hanging="701"/>
        <w:jc w:val="both"/>
      </w:pPr>
      <w:r>
        <w:rPr>
          <w:color w:val="696969"/>
        </w:rPr>
        <w:t>Poskytovatel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této Smlouvě. Objednatel se zavazuje v souladu se Smlouvou řádně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převzít a zaplatit na účet</w:t>
      </w:r>
      <w:r>
        <w:rPr>
          <w:color w:val="696969"/>
        </w:rPr>
        <w:t xml:space="preserve"> Poskytovatele sjednanou cenu dle čl. 4.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je povinen zajistit poskytnutí Služeb v souladu s požadavky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Smlouvou.</w:t>
      </w:r>
    </w:p>
    <w:p w14:paraId="5AC7A56A" w14:textId="77777777" w:rsidR="00B440B4" w:rsidRDefault="00EC4787">
      <w:pPr>
        <w:pStyle w:val="Odstavecseseznamem"/>
        <w:numPr>
          <w:ilvl w:val="1"/>
          <w:numId w:val="23"/>
        </w:numPr>
        <w:tabs>
          <w:tab w:val="left" w:pos="819"/>
        </w:tabs>
        <w:spacing w:before="201" w:line="312" w:lineRule="auto"/>
        <w:ind w:left="818" w:right="151" w:hanging="701"/>
        <w:jc w:val="both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Poskytovateli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tzv.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(EOBJ).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Objednávka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charakter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pro Objednatele a nemá žádný vliv na plnění Smlouvy. Číslo EOBJ je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 uvést na daňovém dokladu (faktuře) – viz. čl. 4 odst. 4.6 Smlouvy. Neuvedení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čísla e</w:t>
      </w:r>
      <w:r>
        <w:rPr>
          <w:color w:val="696969"/>
        </w:rPr>
        <w:t>videnční objednávky na faktuře je důvodem k neproplacení faktury a jejímu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4.8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3821BFC8" w14:textId="77777777" w:rsidR="00B440B4" w:rsidRDefault="00EC4787">
      <w:pPr>
        <w:pStyle w:val="Odstavecseseznamem"/>
        <w:numPr>
          <w:ilvl w:val="1"/>
          <w:numId w:val="23"/>
        </w:numPr>
        <w:tabs>
          <w:tab w:val="left" w:pos="819"/>
        </w:tabs>
        <w:spacing w:before="199" w:line="312" w:lineRule="auto"/>
        <w:ind w:left="818" w:right="152" w:hanging="701"/>
        <w:jc w:val="both"/>
      </w:pPr>
      <w:r>
        <w:rPr>
          <w:color w:val="696969"/>
        </w:rPr>
        <w:t>Služby dle této Smlouvy jsou poskytovány za účelem zabezpečení Servisních 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 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pneumatickou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kabelů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2.1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2.2 Smlouvy.</w:t>
      </w:r>
    </w:p>
    <w:p w14:paraId="01C72132" w14:textId="77777777" w:rsidR="00B440B4" w:rsidRDefault="00EC4787">
      <w:pPr>
        <w:pStyle w:val="Odstavecseseznamem"/>
        <w:numPr>
          <w:ilvl w:val="1"/>
          <w:numId w:val="23"/>
        </w:numPr>
        <w:tabs>
          <w:tab w:val="left" w:pos="826"/>
        </w:tabs>
        <w:spacing w:before="201" w:line="312" w:lineRule="auto"/>
        <w:ind w:left="818" w:right="152" w:hanging="701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akceptuje,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 více systémů,</w:t>
      </w:r>
      <w:r>
        <w:rPr>
          <w:color w:val="696969"/>
        </w:rPr>
        <w:t xml:space="preserve"> které jsou tzv. kritickou informační infrastrukturou dle zákona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č. 181/2014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Sb.,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kybernetické</w:t>
      </w:r>
      <w:r>
        <w:rPr>
          <w:color w:val="696969"/>
        </w:rPr>
        <w:t xml:space="preserve"> bezpečnosti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(zákon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kybernetické</w:t>
      </w:r>
      <w:r>
        <w:rPr>
          <w:color w:val="696969"/>
          <w:spacing w:val="32"/>
        </w:rPr>
        <w:t xml:space="preserve"> </w:t>
      </w:r>
      <w:r>
        <w:rPr>
          <w:color w:val="696969"/>
          <w:spacing w:val="-1"/>
        </w:rPr>
        <w:t>bezpečnosti)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„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“),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a současně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zavazuje</w:t>
      </w:r>
      <w:r>
        <w:rPr>
          <w:color w:val="696969"/>
        </w:rPr>
        <w:t xml:space="preserve">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 xml:space="preserve">opatření  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 xml:space="preserve">požadovaných  </w:t>
      </w:r>
      <w:r>
        <w:rPr>
          <w:color w:val="696969"/>
          <w:spacing w:val="12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 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 xml:space="preserve">a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vyhláškou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č.  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 xml:space="preserve">82/2018  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 xml:space="preserve">o bezpečnostních opatřeních, kybernetických </w:t>
      </w:r>
      <w:r>
        <w:rPr>
          <w:color w:val="696969"/>
        </w:rPr>
        <w:t>bezpečnostních incidentech, reaktivních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opatřeních,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náležitostech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podání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oblasti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„</w:t>
      </w:r>
      <w:proofErr w:type="spellStart"/>
      <w:r>
        <w:rPr>
          <w:color w:val="696969"/>
          <w:spacing w:val="-1"/>
        </w:rPr>
        <w:t>VyKB</w:t>
      </w:r>
      <w:proofErr w:type="spellEnd"/>
      <w:r>
        <w:rPr>
          <w:color w:val="696969"/>
          <w:spacing w:val="-1"/>
        </w:rPr>
        <w:t>“),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1"/>
        </w:rPr>
        <w:t>to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1"/>
        </w:rPr>
        <w:t>minimálně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</w:rPr>
        <w:t xml:space="preserve"> 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této Smlouvy.</w:t>
      </w:r>
    </w:p>
    <w:p w14:paraId="4F511DDB" w14:textId="77777777" w:rsidR="00B440B4" w:rsidRDefault="00B440B4">
      <w:pPr>
        <w:pStyle w:val="Zkladntext"/>
        <w:rPr>
          <w:sz w:val="24"/>
        </w:rPr>
      </w:pPr>
    </w:p>
    <w:p w14:paraId="75F33838" w14:textId="77777777" w:rsidR="00B440B4" w:rsidRDefault="00B440B4">
      <w:pPr>
        <w:pStyle w:val="Zkladntext"/>
        <w:rPr>
          <w:sz w:val="24"/>
        </w:rPr>
      </w:pPr>
    </w:p>
    <w:p w14:paraId="0EC0AF23" w14:textId="77777777" w:rsidR="00B440B4" w:rsidRDefault="00EC4787">
      <w:pPr>
        <w:pStyle w:val="Nadpis1"/>
        <w:numPr>
          <w:ilvl w:val="0"/>
          <w:numId w:val="25"/>
        </w:numPr>
        <w:tabs>
          <w:tab w:val="left" w:pos="3389"/>
        </w:tabs>
        <w:spacing w:before="177"/>
        <w:ind w:left="3388"/>
        <w:jc w:val="left"/>
      </w:pPr>
      <w:r>
        <w:rPr>
          <w:color w:val="696969"/>
        </w:rPr>
        <w:t>Doba, místo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110B8FAF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9"/>
        </w:tabs>
        <w:spacing w:before="196" w:line="312" w:lineRule="auto"/>
        <w:ind w:right="153"/>
        <w:jc w:val="both"/>
      </w:pPr>
      <w:r>
        <w:rPr>
          <w:color w:val="696969"/>
        </w:rPr>
        <w:t>Poskytovatel se zavazuje zabezpečovat v pracovních dnech v době od 07:45 hod.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16:00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služby dle 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0393E85F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7"/>
          <w:tab w:val="left" w:pos="818"/>
        </w:tabs>
        <w:spacing w:before="199"/>
        <w:ind w:left="817"/>
      </w:pPr>
      <w:r>
        <w:rPr>
          <w:color w:val="696969"/>
        </w:rPr>
        <w:t>Místem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objekty:</w:t>
      </w:r>
    </w:p>
    <w:p w14:paraId="5C46360A" w14:textId="77777777" w:rsidR="00B440B4" w:rsidRDefault="00B440B4">
      <w:pPr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0C93F9F3" w14:textId="77777777" w:rsidR="00B440B4" w:rsidRDefault="00EC4787">
      <w:pPr>
        <w:pStyle w:val="Odstavecseseznamem"/>
        <w:numPr>
          <w:ilvl w:val="2"/>
          <w:numId w:val="22"/>
        </w:numPr>
        <w:tabs>
          <w:tab w:val="left" w:pos="1537"/>
        </w:tabs>
        <w:spacing w:before="162"/>
        <w:jc w:val="both"/>
      </w:pPr>
      <w:r>
        <w:rPr>
          <w:color w:val="696969"/>
        </w:rPr>
        <w:lastRenderedPageBreak/>
        <w:t>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MI:</w:t>
      </w:r>
    </w:p>
    <w:p w14:paraId="23E88A5D" w14:textId="77777777" w:rsidR="00B440B4" w:rsidRDefault="00EC4787">
      <w:pPr>
        <w:pStyle w:val="Odstavecseseznamem"/>
        <w:numPr>
          <w:ilvl w:val="3"/>
          <w:numId w:val="22"/>
        </w:numPr>
        <w:tabs>
          <w:tab w:val="left" w:pos="3663"/>
          <w:tab w:val="left" w:pos="3664"/>
        </w:tabs>
        <w:spacing w:before="150"/>
        <w:ind w:hanging="714"/>
        <w:jc w:val="left"/>
      </w:pP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Celetná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31</w:t>
      </w:r>
    </w:p>
    <w:p w14:paraId="2B10D645" w14:textId="77777777" w:rsidR="00B440B4" w:rsidRDefault="00EC4787">
      <w:pPr>
        <w:pStyle w:val="Odstavecseseznamem"/>
        <w:numPr>
          <w:ilvl w:val="4"/>
          <w:numId w:val="22"/>
        </w:numPr>
        <w:tabs>
          <w:tab w:val="left" w:pos="4087"/>
          <w:tab w:val="left" w:pos="4089"/>
        </w:tabs>
        <w:spacing w:before="150"/>
        <w:ind w:hanging="426"/>
        <w:jc w:val="left"/>
      </w:pP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Bartolomějská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</w:t>
      </w:r>
    </w:p>
    <w:p w14:paraId="3FF8EFA8" w14:textId="77777777" w:rsidR="00B440B4" w:rsidRDefault="00EC4787">
      <w:pPr>
        <w:pStyle w:val="Odstavecseseznamem"/>
        <w:numPr>
          <w:ilvl w:val="4"/>
          <w:numId w:val="22"/>
        </w:numPr>
        <w:tabs>
          <w:tab w:val="left" w:pos="4087"/>
          <w:tab w:val="left" w:pos="4089"/>
        </w:tabs>
        <w:spacing w:before="151"/>
        <w:ind w:hanging="426"/>
        <w:jc w:val="left"/>
      </w:pP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Thunovská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9</w:t>
      </w:r>
    </w:p>
    <w:p w14:paraId="4C0ECAA9" w14:textId="77777777" w:rsidR="00B440B4" w:rsidRDefault="00EC4787">
      <w:pPr>
        <w:pStyle w:val="Odstavecseseznamem"/>
        <w:numPr>
          <w:ilvl w:val="4"/>
          <w:numId w:val="22"/>
        </w:numPr>
        <w:tabs>
          <w:tab w:val="left" w:pos="4087"/>
          <w:tab w:val="left" w:pos="4089"/>
        </w:tabs>
        <w:spacing w:before="150"/>
        <w:ind w:hanging="426"/>
        <w:jc w:val="left"/>
      </w:pPr>
      <w:r>
        <w:rPr>
          <w:color w:val="696969"/>
        </w:rPr>
        <w:t>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Jiřská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</w:p>
    <w:p w14:paraId="6E818BEF" w14:textId="77777777" w:rsidR="00B440B4" w:rsidRDefault="00EC4787">
      <w:pPr>
        <w:pStyle w:val="Odstavecseseznamem"/>
        <w:numPr>
          <w:ilvl w:val="4"/>
          <w:numId w:val="22"/>
        </w:numPr>
        <w:tabs>
          <w:tab w:val="left" w:pos="4087"/>
          <w:tab w:val="left" w:pos="4089"/>
        </w:tabs>
        <w:spacing w:before="150"/>
        <w:ind w:hanging="426"/>
        <w:jc w:val="left"/>
      </w:pP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května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65</w:t>
      </w:r>
    </w:p>
    <w:p w14:paraId="7AE24828" w14:textId="77777777" w:rsidR="00B440B4" w:rsidRDefault="00EC4787">
      <w:pPr>
        <w:pStyle w:val="Odstavecseseznamem"/>
        <w:numPr>
          <w:ilvl w:val="4"/>
          <w:numId w:val="22"/>
        </w:numPr>
        <w:tabs>
          <w:tab w:val="left" w:pos="4087"/>
          <w:tab w:val="left" w:pos="4089"/>
        </w:tabs>
        <w:spacing w:before="150"/>
        <w:ind w:hanging="426"/>
        <w:jc w:val="left"/>
      </w:pPr>
      <w:r>
        <w:rPr>
          <w:color w:val="696969"/>
        </w:rPr>
        <w:t>Praha 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Pelléova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19</w:t>
      </w:r>
    </w:p>
    <w:p w14:paraId="55F71BF1" w14:textId="77777777" w:rsidR="00B440B4" w:rsidRDefault="00EC4787">
      <w:pPr>
        <w:pStyle w:val="Odstavecseseznamem"/>
        <w:numPr>
          <w:ilvl w:val="4"/>
          <w:numId w:val="22"/>
        </w:numPr>
        <w:tabs>
          <w:tab w:val="left" w:pos="4087"/>
          <w:tab w:val="left" w:pos="4089"/>
        </w:tabs>
        <w:spacing w:before="148"/>
        <w:ind w:hanging="426"/>
        <w:jc w:val="left"/>
      </w:pP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Štolou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</w:p>
    <w:p w14:paraId="03F7DEAC" w14:textId="77777777" w:rsidR="00B440B4" w:rsidRDefault="00EC4787">
      <w:pPr>
        <w:pStyle w:val="Odstavecseseznamem"/>
        <w:numPr>
          <w:ilvl w:val="2"/>
          <w:numId w:val="22"/>
        </w:numPr>
        <w:tabs>
          <w:tab w:val="left" w:pos="1535"/>
        </w:tabs>
        <w:spacing w:before="150"/>
        <w:ind w:left="1534" w:hanging="721"/>
        <w:jc w:val="both"/>
      </w:pPr>
      <w:r>
        <w:rPr>
          <w:color w:val="696969"/>
        </w:rPr>
        <w:t>Zařízení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GMP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-  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Pelléova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19</w:t>
      </w:r>
    </w:p>
    <w:p w14:paraId="57261219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9"/>
        </w:tabs>
        <w:spacing w:before="131" w:line="312" w:lineRule="auto"/>
        <w:ind w:right="150"/>
        <w:jc w:val="both"/>
      </w:pPr>
      <w:r>
        <w:rPr>
          <w:color w:val="696969"/>
        </w:rPr>
        <w:t>Havarijní opravy je Poskytovatel povinen provést do 2 (dvou) pracovních dnů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bezprostředně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ohrožuje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sděleného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výskytu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kvalifikované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</w:p>
    <w:p w14:paraId="6A9129F6" w14:textId="77777777" w:rsidR="00B440B4" w:rsidRDefault="00EC4787">
      <w:pPr>
        <w:pStyle w:val="Odstavecseseznamem"/>
        <w:numPr>
          <w:ilvl w:val="0"/>
          <w:numId w:val="21"/>
        </w:numPr>
        <w:tabs>
          <w:tab w:val="left" w:pos="1062"/>
        </w:tabs>
        <w:spacing w:before="0" w:line="312" w:lineRule="auto"/>
        <w:ind w:left="818" w:right="151" w:firstLine="0"/>
        <w:jc w:val="both"/>
      </w:pPr>
      <w:r>
        <w:rPr>
          <w:color w:val="696969"/>
        </w:rPr>
        <w:t>odst.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1.8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začátek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běhu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reakční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rozhodující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obdrženi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emailem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zaslání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kvalifikované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bezprostředně neohrožují funkci Zařízení, odstraní Poskytovatel servisním zásahem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termínu dle vzájemné dohody, nejpozději však do 10 (deseti) pracovních dnů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 závady, ale vždy tak a v takovém termínu, aby nedošlo v této souvislosti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případným</w:t>
      </w:r>
      <w:r>
        <w:rPr>
          <w:color w:val="696969"/>
        </w:rPr>
        <w:t xml:space="preserve"> dalším škodám na Zařízení Objednatele. Dohodnutý termín bude uveden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servisním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 dle 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 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E03BD40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9"/>
        </w:tabs>
        <w:spacing w:before="201" w:line="312" w:lineRule="auto"/>
        <w:ind w:right="152"/>
        <w:jc w:val="both"/>
      </w:pPr>
      <w:r>
        <w:rPr>
          <w:color w:val="696969"/>
        </w:rPr>
        <w:t>Pověřená osoba Poskytovatele oznámí osobě Objednatele, uvedené v kvalifikované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výzvě, způsob řešení závady, předpokládaný termín havari</w:t>
      </w:r>
      <w:r>
        <w:rPr>
          <w:color w:val="696969"/>
        </w:rPr>
        <w:t>jní opravy nebo servisního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zásahu, místo havarijní opravy nebo servisního zásahu, jméno a příjmení 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osoby, která bude provádět havarijní opravu nebo servisní zásah. Hlášení závad bude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Objednatel provádět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kvalifikované výzvy faxem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</w:t>
      </w:r>
      <w:r>
        <w:rPr>
          <w:color w:val="696969"/>
        </w:rPr>
        <w:t>ebo emailem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kontakty uvedené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 článku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08015E4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9"/>
        </w:tabs>
        <w:spacing w:before="198" w:line="312" w:lineRule="auto"/>
        <w:ind w:right="150"/>
        <w:jc w:val="both"/>
      </w:pPr>
      <w:r>
        <w:rPr>
          <w:color w:val="696969"/>
        </w:rPr>
        <w:t>Poskytovatel provede po havarijní opravě nebo servisním zásahu v místě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uvedeném v odst. 3.2 tohoto článku Smlouvy zkoušku Zařízení, kterou prokáže,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havarijní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kompletní,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technické dokumentaci a obecně závazným normám, stanoveným parametrům a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 funkční. Po úspěšném provedení zkoušky Zařízení bude sepsán a podepsán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oprávněnými osobami Poskytovatele a</w:t>
      </w:r>
      <w:r>
        <w:rPr>
          <w:color w:val="696969"/>
        </w:rPr>
        <w:t xml:space="preserve"> Objednatele servisní protokol, ve kterém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zaznamenáno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3.3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dohodnuté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datum,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hodina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minuta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havarijní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opravy nebo servisního zásahu, datum, hodina a minuta uvedení Zařízení do plného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provozu, předmět, místo a charakteristika h</w:t>
      </w:r>
      <w:r>
        <w:rPr>
          <w:color w:val="696969"/>
        </w:rPr>
        <w:t>avarijní opravy nebo servisního zásahu,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dodané náhradní díly včetně případných výrobních čísel a záruční doba na dodané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 díly a provedené práce. Servisní protokol vystaví ve 2 (dvou) shodných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výtiscích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(jeden)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výtisk.</w:t>
      </w:r>
    </w:p>
    <w:p w14:paraId="5CD4BD45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686DDA0E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9"/>
        </w:tabs>
        <w:spacing w:before="143" w:line="312" w:lineRule="auto"/>
        <w:ind w:right="149"/>
        <w:jc w:val="both"/>
      </w:pPr>
      <w:r>
        <w:rPr>
          <w:color w:val="696969"/>
        </w:rPr>
        <w:t>Preventivní prohlídky a údržbu Zařízení provádí zhotovitel v termínech stanovených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výrobcem Zařízení. Četnost provádění těchto prací je uvedena pro Zařízení GMP 001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 v Příloze č. 1 a pro Zařízení P</w:t>
      </w:r>
      <w:r>
        <w:rPr>
          <w:color w:val="696969"/>
        </w:rPr>
        <w:t>OK 20 MI v Příloze č. 2 této Smlouvy. Uskutečněné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preventivní prohlídky a údržba Zařízení včetně termínů další preventivní prohlídky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údržby se zaznamená v písemném servisním protokole, vedeném Objednatelem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 účelem. Poskytovatel potvrdí svým podpi</w:t>
      </w:r>
      <w:r>
        <w:rPr>
          <w:color w:val="696969"/>
        </w:rPr>
        <w:t>sem provedení preventivní prohlídky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údržby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uvedeném servisním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protokolu.</w:t>
      </w:r>
    </w:p>
    <w:p w14:paraId="59532AB1" w14:textId="77777777" w:rsidR="00B440B4" w:rsidRDefault="00EC4787">
      <w:pPr>
        <w:pStyle w:val="Odstavecseseznamem"/>
        <w:numPr>
          <w:ilvl w:val="1"/>
          <w:numId w:val="22"/>
        </w:numPr>
        <w:tabs>
          <w:tab w:val="left" w:pos="818"/>
          <w:tab w:val="left" w:pos="819"/>
        </w:tabs>
        <w:spacing w:before="201"/>
        <w:ind w:hanging="702"/>
      </w:pPr>
      <w:r>
        <w:rPr>
          <w:color w:val="696969"/>
        </w:rPr>
        <w:t>Příjem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hlášení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on-line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kontaktu:</w:t>
      </w:r>
    </w:p>
    <w:p w14:paraId="6699BFCF" w14:textId="77777777" w:rsidR="00B440B4" w:rsidRDefault="00B440B4">
      <w:pPr>
        <w:pStyle w:val="Zkladntext"/>
        <w:rPr>
          <w:sz w:val="24"/>
        </w:rPr>
      </w:pPr>
    </w:p>
    <w:p w14:paraId="33605D8A" w14:textId="2AE7EAC4" w:rsidR="00B440B4" w:rsidRDefault="00EC4787">
      <w:pPr>
        <w:pStyle w:val="Odstavecseseznamem"/>
        <w:numPr>
          <w:ilvl w:val="0"/>
          <w:numId w:val="20"/>
        </w:numPr>
        <w:tabs>
          <w:tab w:val="left" w:pos="1377"/>
          <w:tab w:val="left" w:pos="1378"/>
        </w:tabs>
        <w:spacing w:before="1"/>
        <w:jc w:val="left"/>
      </w:pPr>
      <w:r>
        <w:rPr>
          <w:color w:val="696969"/>
        </w:rPr>
        <w:t>e-mail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:</w:t>
      </w:r>
      <w:r>
        <w:rPr>
          <w:color w:val="696969"/>
          <w:spacing w:val="-1"/>
        </w:rPr>
        <w:t xml:space="preserve"> </w:t>
      </w:r>
      <w:hyperlink r:id="rId9">
        <w:r>
          <w:rPr>
            <w:color w:val="696969"/>
          </w:rPr>
          <w:t>xxx</w:t>
        </w:r>
      </w:hyperlink>
    </w:p>
    <w:p w14:paraId="12F13BD8" w14:textId="19CF5644" w:rsidR="00B440B4" w:rsidRDefault="00EC4787">
      <w:pPr>
        <w:pStyle w:val="Odstavecseseznamem"/>
        <w:numPr>
          <w:ilvl w:val="0"/>
          <w:numId w:val="20"/>
        </w:numPr>
        <w:tabs>
          <w:tab w:val="left" w:pos="1377"/>
          <w:tab w:val="left" w:pos="1378"/>
        </w:tabs>
        <w:spacing w:before="119"/>
        <w:jc w:val="left"/>
      </w:pPr>
      <w:r>
        <w:rPr>
          <w:color w:val="696969"/>
        </w:rPr>
        <w:t>mobil: +420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xxx</w:t>
      </w:r>
    </w:p>
    <w:p w14:paraId="4B919699" w14:textId="77777777" w:rsidR="00B440B4" w:rsidRDefault="00B440B4">
      <w:pPr>
        <w:pStyle w:val="Zkladntext"/>
        <w:rPr>
          <w:sz w:val="26"/>
        </w:rPr>
      </w:pPr>
    </w:p>
    <w:p w14:paraId="2B4B5036" w14:textId="77777777" w:rsidR="00B440B4" w:rsidRDefault="00B440B4">
      <w:pPr>
        <w:pStyle w:val="Zkladntext"/>
        <w:rPr>
          <w:sz w:val="26"/>
        </w:rPr>
      </w:pPr>
    </w:p>
    <w:p w14:paraId="0350FF4A" w14:textId="77777777" w:rsidR="00B440B4" w:rsidRDefault="00B440B4">
      <w:pPr>
        <w:pStyle w:val="Zkladntext"/>
        <w:rPr>
          <w:sz w:val="26"/>
        </w:rPr>
      </w:pPr>
    </w:p>
    <w:p w14:paraId="555E5AED" w14:textId="77777777" w:rsidR="00B440B4" w:rsidRDefault="00B440B4">
      <w:pPr>
        <w:pStyle w:val="Zkladntext"/>
        <w:rPr>
          <w:sz w:val="26"/>
        </w:rPr>
      </w:pPr>
    </w:p>
    <w:p w14:paraId="1FD313EA" w14:textId="77777777" w:rsidR="00B440B4" w:rsidRDefault="00B440B4">
      <w:pPr>
        <w:pStyle w:val="Zkladntext"/>
        <w:spacing w:before="9"/>
        <w:rPr>
          <w:sz w:val="35"/>
        </w:rPr>
      </w:pPr>
    </w:p>
    <w:p w14:paraId="7FAFAC01" w14:textId="77777777" w:rsidR="00B440B4" w:rsidRDefault="00EC4787">
      <w:pPr>
        <w:pStyle w:val="Nadpis1"/>
        <w:numPr>
          <w:ilvl w:val="1"/>
          <w:numId w:val="21"/>
        </w:numPr>
        <w:tabs>
          <w:tab w:val="left" w:pos="3651"/>
        </w:tabs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1166A4D1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6"/>
        </w:tabs>
        <w:spacing w:before="196" w:line="312" w:lineRule="auto"/>
        <w:ind w:right="155"/>
        <w:jc w:val="both"/>
      </w:pPr>
      <w:r>
        <w:rPr>
          <w:color w:val="696969"/>
        </w:rPr>
        <w:t>Cena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-11"/>
        </w:rPr>
        <w:t xml:space="preserve"> </w:t>
      </w:r>
      <w:r>
        <w:rPr>
          <w:b/>
          <w:color w:val="696969"/>
        </w:rPr>
        <w:t>20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000,-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Kč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bez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DPH</w:t>
      </w:r>
      <w:r>
        <w:rPr>
          <w:b/>
          <w:color w:val="696969"/>
          <w:spacing w:val="-14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DPH)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 kalendářní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měsíc.</w:t>
      </w:r>
    </w:p>
    <w:p w14:paraId="29CDA28B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6"/>
        </w:tabs>
        <w:spacing w:before="199" w:line="312" w:lineRule="auto"/>
        <w:ind w:right="152" w:hanging="709"/>
        <w:jc w:val="both"/>
      </w:pPr>
      <w:r>
        <w:rPr>
          <w:color w:val="696969"/>
        </w:rPr>
        <w:t>Tato cena je konečná a nejvýše přípustná a jsou v ní zahrnuty veškeré 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související s poskytováním předmětu plnění dle čl. 2. této Smlouvy.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připočtena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daň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 zákonné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 uskutečnění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50E18650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6"/>
        </w:tabs>
        <w:spacing w:before="201" w:line="312" w:lineRule="auto"/>
        <w:ind w:right="156"/>
        <w:jc w:val="both"/>
      </w:pPr>
      <w:r>
        <w:rPr>
          <w:color w:val="696969"/>
        </w:rPr>
        <w:t>Cena dle čl. 4. odst. 4.1 Smlouvy bude hrazena měsíčně vždy za uplynulý 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(faktur)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pátého (5.) dne následujícího měsíce. Poslední den up</w:t>
      </w:r>
      <w:r>
        <w:rPr>
          <w:color w:val="696969"/>
        </w:rPr>
        <w:t>lynulého kalendářního měsíce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vyžádání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prosinec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měsíc listopad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příslušného kalendářního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roku.</w:t>
      </w:r>
    </w:p>
    <w:p w14:paraId="76EA8067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6"/>
        </w:tabs>
        <w:spacing w:before="199" w:line="312" w:lineRule="auto"/>
        <w:ind w:right="156"/>
        <w:jc w:val="both"/>
      </w:pPr>
      <w:r>
        <w:rPr>
          <w:color w:val="696969"/>
        </w:rPr>
        <w:t>Nezbytnou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zakázkový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 osobou Objednatele dle čl. 10. odst. 10.1 v 1 (jednom) vyhotoveni (tj. jeden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originál),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sez</w:t>
      </w:r>
      <w:r>
        <w:rPr>
          <w:color w:val="696969"/>
        </w:rPr>
        <w:t>nam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náhradních dílů včetně případných výrobních čísel, popř. kopie servisního 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(jednom) vyhotovení.</w:t>
      </w:r>
    </w:p>
    <w:p w14:paraId="1D4CEB5A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6"/>
        </w:tabs>
        <w:spacing w:before="201" w:line="312" w:lineRule="auto"/>
        <w:ind w:right="144"/>
        <w:jc w:val="both"/>
      </w:pPr>
      <w:r>
        <w:rPr>
          <w:color w:val="696969"/>
        </w:rPr>
        <w:t>Daňové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zasílány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 dokumenty Objednateli do tří (3) pracovních dnů od jejich vystavení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způsobů:</w:t>
      </w:r>
    </w:p>
    <w:p w14:paraId="2AED9FF5" w14:textId="77777777" w:rsidR="00B440B4" w:rsidRDefault="00EC4787">
      <w:pPr>
        <w:pStyle w:val="Odstavecseseznamem"/>
        <w:numPr>
          <w:ilvl w:val="2"/>
          <w:numId w:val="19"/>
        </w:numPr>
        <w:tabs>
          <w:tab w:val="left" w:pos="1678"/>
        </w:tabs>
        <w:spacing w:before="0" w:line="253" w:lineRule="exact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adresu:</w:t>
      </w:r>
    </w:p>
    <w:p w14:paraId="791E3FAF" w14:textId="77777777" w:rsidR="00B440B4" w:rsidRDefault="00B440B4">
      <w:pPr>
        <w:spacing w:line="253" w:lineRule="exact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187E19EF" w14:textId="77777777" w:rsidR="00B440B4" w:rsidRDefault="00EC4787">
      <w:pPr>
        <w:pStyle w:val="Zkladntext"/>
        <w:spacing w:before="143"/>
        <w:ind w:left="1678"/>
      </w:pPr>
      <w:hyperlink r:id="rId10">
        <w:r>
          <w:rPr>
            <w:color w:val="0000FF"/>
            <w:u w:val="single" w:color="0000FF"/>
          </w:rPr>
          <w:t>faktury@nakit.cz</w:t>
        </w:r>
      </w:hyperlink>
    </w:p>
    <w:p w14:paraId="38B594F4" w14:textId="77777777" w:rsidR="00B440B4" w:rsidRDefault="00EC4787">
      <w:pPr>
        <w:pStyle w:val="Odstavecseseznamem"/>
        <w:numPr>
          <w:ilvl w:val="2"/>
          <w:numId w:val="19"/>
        </w:numPr>
        <w:tabs>
          <w:tab w:val="left" w:pos="1679"/>
        </w:tabs>
        <w:spacing w:before="145"/>
        <w:ind w:left="1678" w:hanging="568"/>
        <w:jc w:val="both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</w:t>
      </w:r>
      <w:r>
        <w:rPr>
          <w:color w:val="696969"/>
        </w:rPr>
        <w:t>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29203826" w14:textId="77777777" w:rsidR="00B440B4" w:rsidRDefault="00EC4787">
      <w:pPr>
        <w:pStyle w:val="Zkladntext"/>
        <w:spacing w:before="145" w:line="376" w:lineRule="auto"/>
        <w:ind w:left="1678" w:right="1281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 Praha10</w:t>
      </w:r>
    </w:p>
    <w:p w14:paraId="5416C5AC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7"/>
        </w:tabs>
        <w:spacing w:before="3" w:line="312" w:lineRule="auto"/>
        <w:ind w:left="826" w:right="139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 daňového dokladu podle příslušných právních předpisů, zejména pak § 29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 235/2004 Sb., o dani z přidané hodnoty, ve znění pozdějších předpisů,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 č. 563/1991 Sb., o účetnictví, ve znění pozdějších předpisů (dále jen „Zákon 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účetnic</w:t>
      </w:r>
      <w:r>
        <w:rPr>
          <w:color w:val="696969"/>
        </w:rPr>
        <w:t>tví“´),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 údaje:</w:t>
      </w:r>
    </w:p>
    <w:p w14:paraId="08AA3659" w14:textId="77777777" w:rsidR="00B440B4" w:rsidRDefault="00EC4787">
      <w:pPr>
        <w:pStyle w:val="Odstavecseseznamem"/>
        <w:numPr>
          <w:ilvl w:val="0"/>
          <w:numId w:val="18"/>
        </w:numPr>
        <w:tabs>
          <w:tab w:val="left" w:pos="1537"/>
        </w:tabs>
        <w:spacing w:before="119"/>
        <w:jc w:val="left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04F3A62A" w14:textId="77777777" w:rsidR="00B440B4" w:rsidRDefault="00EC4787">
      <w:pPr>
        <w:pStyle w:val="Odstavecseseznamem"/>
        <w:numPr>
          <w:ilvl w:val="0"/>
          <w:numId w:val="18"/>
        </w:numPr>
        <w:tabs>
          <w:tab w:val="left" w:pos="1538"/>
        </w:tabs>
        <w:spacing w:before="74"/>
        <w:ind w:left="1537" w:hanging="287"/>
        <w:jc w:val="left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(EOBJ);</w:t>
      </w:r>
    </w:p>
    <w:p w14:paraId="123A44B8" w14:textId="77777777" w:rsidR="00B440B4" w:rsidRDefault="00EC4787">
      <w:pPr>
        <w:pStyle w:val="Odstavecseseznamem"/>
        <w:numPr>
          <w:ilvl w:val="0"/>
          <w:numId w:val="18"/>
        </w:numPr>
        <w:tabs>
          <w:tab w:val="left" w:pos="1538"/>
        </w:tabs>
        <w:spacing w:before="73"/>
        <w:ind w:left="1537" w:hanging="287"/>
        <w:jc w:val="left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Smlouvou;</w:t>
      </w:r>
    </w:p>
    <w:p w14:paraId="606B07CE" w14:textId="77777777" w:rsidR="00B440B4" w:rsidRDefault="00EC4787">
      <w:pPr>
        <w:pStyle w:val="Odstavecseseznamem"/>
        <w:numPr>
          <w:ilvl w:val="0"/>
          <w:numId w:val="18"/>
        </w:numPr>
        <w:tabs>
          <w:tab w:val="left" w:pos="1538"/>
        </w:tabs>
        <w:spacing w:before="76"/>
        <w:ind w:left="1537" w:hanging="287"/>
        <w:jc w:val="left"/>
      </w:pPr>
      <w:r>
        <w:rPr>
          <w:color w:val="696969"/>
        </w:rPr>
        <w:t>přílohou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4.4.;</w:t>
      </w:r>
    </w:p>
    <w:p w14:paraId="05175630" w14:textId="77777777" w:rsidR="00B440B4" w:rsidRDefault="00EC4787">
      <w:pPr>
        <w:pStyle w:val="Odstavecseseznamem"/>
        <w:numPr>
          <w:ilvl w:val="0"/>
          <w:numId w:val="18"/>
        </w:numPr>
        <w:tabs>
          <w:tab w:val="left" w:pos="1538"/>
        </w:tabs>
        <w:spacing w:before="74"/>
        <w:ind w:left="1537" w:hanging="287"/>
        <w:jc w:val="left"/>
      </w:pPr>
      <w:r>
        <w:rPr>
          <w:color w:val="696969"/>
        </w:rPr>
        <w:t>popis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fakturované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jednotkovou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cenu;</w:t>
      </w:r>
    </w:p>
    <w:p w14:paraId="6B521593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6"/>
          <w:tab w:val="left" w:pos="827"/>
        </w:tabs>
        <w:spacing w:before="74" w:line="312" w:lineRule="auto"/>
        <w:ind w:left="826" w:right="144"/>
      </w:pPr>
      <w:r>
        <w:rPr>
          <w:color w:val="696969"/>
        </w:rPr>
        <w:t>Splatnost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faktur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Objednateli.</w:t>
      </w:r>
    </w:p>
    <w:p w14:paraId="471293B3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7"/>
        </w:tabs>
        <w:spacing w:before="199" w:line="312" w:lineRule="auto"/>
        <w:ind w:left="826" w:right="154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faktura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nebude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obsahovat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některou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náležitost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povinné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nesprávné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vystavena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lhůtě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Poskytovateli.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tímto přerušuje a nová lhůta v délce třicet (30) kalendářních dnů počne plynout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vystavené/opravené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faktury Objednateli.</w:t>
      </w:r>
    </w:p>
    <w:p w14:paraId="2EB91810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7"/>
        </w:tabs>
        <w:spacing w:before="122" w:line="312" w:lineRule="auto"/>
        <w:ind w:left="826" w:right="156"/>
        <w:jc w:val="both"/>
      </w:pPr>
      <w:r>
        <w:rPr>
          <w:color w:val="696969"/>
        </w:rPr>
        <w:t>Faktura se považuje za uhrazenou dnem odepsání příslušné finanční částky z 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</w:t>
      </w:r>
      <w:r>
        <w:rPr>
          <w:color w:val="696969"/>
        </w:rPr>
        <w:t>skytovatele.</w:t>
      </w:r>
    </w:p>
    <w:p w14:paraId="0DDCF615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7"/>
        </w:tabs>
        <w:spacing w:before="0" w:line="253" w:lineRule="exact"/>
        <w:ind w:left="826" w:hanging="709"/>
        <w:jc w:val="both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případech,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 xml:space="preserve">kdy  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 xml:space="preserve">Poskytovatel  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 xml:space="preserve">použije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služby  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 xml:space="preserve">poddodavatele,  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 xml:space="preserve">bude 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faktura</w:t>
      </w:r>
    </w:p>
    <w:p w14:paraId="70D9360E" w14:textId="77777777" w:rsidR="00B440B4" w:rsidRDefault="00EC4787">
      <w:pPr>
        <w:pStyle w:val="Zkladntext"/>
        <w:spacing w:before="76"/>
        <w:ind w:left="826"/>
        <w:jc w:val="both"/>
      </w:pPr>
      <w:r>
        <w:rPr>
          <w:color w:val="696969"/>
        </w:rPr>
        <w:t>poddodavatele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Poskytovatele.</w:t>
      </w:r>
    </w:p>
    <w:p w14:paraId="57FB9A4A" w14:textId="77777777" w:rsidR="00B440B4" w:rsidRDefault="00B440B4">
      <w:pPr>
        <w:pStyle w:val="Zkladntext"/>
        <w:spacing w:before="10"/>
        <w:rPr>
          <w:sz w:val="23"/>
        </w:rPr>
      </w:pPr>
    </w:p>
    <w:p w14:paraId="6A5AF59A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7"/>
        </w:tabs>
        <w:spacing w:before="0"/>
        <w:ind w:left="826" w:hanging="709"/>
        <w:jc w:val="both"/>
      </w:pPr>
      <w:r>
        <w:rPr>
          <w:color w:val="696969"/>
        </w:rPr>
        <w:t>Objednatel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služeb.</w:t>
      </w:r>
    </w:p>
    <w:p w14:paraId="3E8D044A" w14:textId="77777777" w:rsidR="00B440B4" w:rsidRDefault="00EC4787">
      <w:pPr>
        <w:pStyle w:val="Odstavecseseznamem"/>
        <w:numPr>
          <w:ilvl w:val="1"/>
          <w:numId w:val="19"/>
        </w:numPr>
        <w:tabs>
          <w:tab w:val="left" w:pos="828"/>
        </w:tabs>
        <w:spacing w:before="196" w:line="312" w:lineRule="auto"/>
        <w:ind w:left="827" w:right="151" w:hanging="709"/>
        <w:jc w:val="both"/>
      </w:pPr>
      <w:r>
        <w:rPr>
          <w:color w:val="696969"/>
        </w:rPr>
        <w:t>Smluvní strany se dohodly, že pokud bude v okamžiku uskutečnění 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(Poskytovatel)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106a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Poskytovatelem v tuzemsku zcela nebo z části poukázána na bankovní účet 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platebních služeb mimo tuzemsko, je příjemce zdanitelného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(Objednatel) oprávněn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odpovídající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dani z přidané hodnoty zaplatit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bankovní účet správce daně ve smyslu § 109a Zákona o DPH. Na bankovní 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bude v tomto případě uhrazena část ceny odpovídající výši 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2EA6193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34AE2450" w14:textId="77777777" w:rsidR="00B440B4" w:rsidRDefault="00EC4787">
      <w:pPr>
        <w:pStyle w:val="Zkladntext"/>
        <w:spacing w:before="143" w:line="312" w:lineRule="auto"/>
        <w:ind w:left="826" w:right="154" w:hanging="708"/>
        <w:jc w:val="both"/>
      </w:pPr>
      <w:r>
        <w:rPr>
          <w:color w:val="00AFEF"/>
        </w:rPr>
        <w:t>4.12</w:t>
      </w:r>
      <w:r>
        <w:rPr>
          <w:color w:val="00AFEF"/>
          <w:spacing w:val="1"/>
        </w:rPr>
        <w:t xml:space="preserve"> </w:t>
      </w:r>
      <w:r>
        <w:rPr>
          <w:color w:val="696969"/>
        </w:rPr>
        <w:t>Bankovní účet uvedený na daňovém dokladu, na který bude ze strany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 způsobem umožňujícím dálkový přístup ve smyslu § 96 Zákona o DPH.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 vý</w:t>
      </w:r>
      <w:r>
        <w:rPr>
          <w:color w:val="696969"/>
        </w:rPr>
        <w:t>slovně dohodly, že pokud číslo bankovního účtu 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 plnění dle příslušného daňového dokladu, nebude zveřejněno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umožňujícím dálkový přístup ve smyslu § </w:t>
      </w:r>
      <w:r>
        <w:rPr>
          <w:color w:val="696969"/>
        </w:rPr>
        <w:t>96 Zákona o DPH a cena za 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 plnění dle příslušného daňového dokladu přesahuje limit uvedený v § 109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2 písm. c) Zákona o DPH, je Objednatel oprávněn zaslat daňový doklad 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 k opravě. V takovém případě se doba splatn</w:t>
      </w:r>
      <w:r>
        <w:rPr>
          <w:color w:val="696969"/>
        </w:rPr>
        <w:t>osti zastavuje a nová 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 běžet dnem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daňového dokladu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daně.</w:t>
      </w:r>
    </w:p>
    <w:p w14:paraId="17B3D7B9" w14:textId="77777777" w:rsidR="00B440B4" w:rsidRDefault="00EC4787">
      <w:pPr>
        <w:pStyle w:val="Nadpis1"/>
        <w:numPr>
          <w:ilvl w:val="1"/>
          <w:numId w:val="21"/>
        </w:numPr>
        <w:tabs>
          <w:tab w:val="left" w:pos="3003"/>
        </w:tabs>
        <w:spacing w:before="200"/>
        <w:ind w:left="3002"/>
        <w:jc w:val="left"/>
      </w:pPr>
      <w:r>
        <w:rPr>
          <w:color w:val="696969"/>
        </w:rPr>
        <w:t>Přechod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škody</w:t>
      </w:r>
    </w:p>
    <w:p w14:paraId="696792B2" w14:textId="77777777" w:rsidR="00B440B4" w:rsidRDefault="00EC4787">
      <w:pPr>
        <w:pStyle w:val="Zkladntext"/>
        <w:tabs>
          <w:tab w:val="left" w:pos="825"/>
        </w:tabs>
        <w:spacing w:before="196" w:line="312" w:lineRule="auto"/>
        <w:ind w:left="826" w:right="543" w:hanging="708"/>
      </w:pPr>
      <w:r>
        <w:rPr>
          <w:color w:val="00AFEF"/>
        </w:rPr>
        <w:t>5.1</w:t>
      </w:r>
      <w:r>
        <w:rPr>
          <w:color w:val="00AFEF"/>
        </w:rPr>
        <w:tab/>
      </w:r>
      <w:r>
        <w:rPr>
          <w:color w:val="696969"/>
        </w:rPr>
        <w:t>Nebezpečí škody a vlastnické právo k nově dodaným náhradním dílům přechází 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Poskytovatele na Objednatele po podpisu servisního protokolu dle čl. 3. odst. 3.5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</w:p>
    <w:p w14:paraId="4573A33C" w14:textId="77777777" w:rsidR="00B440B4" w:rsidRDefault="00EC4787">
      <w:pPr>
        <w:pStyle w:val="Nadpis1"/>
        <w:numPr>
          <w:ilvl w:val="1"/>
          <w:numId w:val="21"/>
        </w:numPr>
        <w:tabs>
          <w:tab w:val="left" w:pos="3090"/>
        </w:tabs>
        <w:spacing w:before="199"/>
        <w:ind w:left="3089" w:hanging="357"/>
        <w:jc w:val="left"/>
      </w:pPr>
      <w:r>
        <w:rPr>
          <w:color w:val="696969"/>
        </w:rPr>
        <w:t>Další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</w:p>
    <w:p w14:paraId="004A1635" w14:textId="77777777" w:rsidR="00B440B4" w:rsidRDefault="00EC4787">
      <w:pPr>
        <w:pStyle w:val="Odstavecseseznamem"/>
        <w:numPr>
          <w:ilvl w:val="1"/>
          <w:numId w:val="17"/>
        </w:numPr>
        <w:tabs>
          <w:tab w:val="left" w:pos="827"/>
        </w:tabs>
        <w:spacing w:before="196" w:line="312" w:lineRule="auto"/>
        <w:ind w:right="153" w:hanging="720"/>
        <w:jc w:val="both"/>
      </w:pPr>
      <w:r>
        <w:rPr>
          <w:color w:val="696969"/>
        </w:rPr>
        <w:t>Objednatel zajistí pro pracovníky Poskytovatele prov</w:t>
      </w:r>
      <w:r>
        <w:rPr>
          <w:color w:val="696969"/>
        </w:rPr>
        <w:t>ádějící servisní zásah 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havarijní opravu přístup do míst plnění dle čl. 3. odst. 3.2 za doprovodu odpovědného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pracovníka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dohodnutou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zásahu.</w:t>
      </w:r>
    </w:p>
    <w:p w14:paraId="3542A7D3" w14:textId="77777777" w:rsidR="00B440B4" w:rsidRDefault="00EC4787">
      <w:pPr>
        <w:pStyle w:val="Odstavecseseznamem"/>
        <w:numPr>
          <w:ilvl w:val="1"/>
          <w:numId w:val="17"/>
        </w:numPr>
        <w:tabs>
          <w:tab w:val="left" w:pos="825"/>
          <w:tab w:val="left" w:pos="826"/>
        </w:tabs>
        <w:spacing w:before="201" w:line="312" w:lineRule="auto"/>
        <w:ind w:right="152" w:hanging="720"/>
      </w:pP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možnost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používání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zdrojů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elektrického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proudu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havarijní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opravy nebo servisního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zásahu.</w:t>
      </w:r>
    </w:p>
    <w:p w14:paraId="592D28D0" w14:textId="77777777" w:rsidR="00B440B4" w:rsidRDefault="00EC4787">
      <w:pPr>
        <w:pStyle w:val="Odstavecseseznamem"/>
        <w:numPr>
          <w:ilvl w:val="1"/>
          <w:numId w:val="17"/>
        </w:numPr>
        <w:tabs>
          <w:tab w:val="left" w:pos="825"/>
          <w:tab w:val="left" w:pos="826"/>
        </w:tabs>
        <w:spacing w:before="199" w:line="312" w:lineRule="auto"/>
        <w:ind w:right="152" w:hanging="720"/>
      </w:pPr>
      <w:r>
        <w:rPr>
          <w:color w:val="696969"/>
        </w:rPr>
        <w:t>Objednatel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včasné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informování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skutečnostech,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vliv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havarijní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zásahu.</w:t>
      </w:r>
    </w:p>
    <w:p w14:paraId="34838FA7" w14:textId="77777777" w:rsidR="00B440B4" w:rsidRDefault="00B440B4">
      <w:pPr>
        <w:pStyle w:val="Zkladntext"/>
        <w:rPr>
          <w:sz w:val="24"/>
        </w:rPr>
      </w:pPr>
    </w:p>
    <w:p w14:paraId="362AB636" w14:textId="77777777" w:rsidR="00B440B4" w:rsidRDefault="00B440B4">
      <w:pPr>
        <w:pStyle w:val="Zkladntext"/>
        <w:rPr>
          <w:sz w:val="24"/>
        </w:rPr>
      </w:pPr>
    </w:p>
    <w:p w14:paraId="1F9D0678" w14:textId="77777777" w:rsidR="00B440B4" w:rsidRDefault="00EC4787">
      <w:pPr>
        <w:pStyle w:val="Nadpis1"/>
        <w:numPr>
          <w:ilvl w:val="1"/>
          <w:numId w:val="21"/>
        </w:numPr>
        <w:tabs>
          <w:tab w:val="left" w:pos="2979"/>
        </w:tabs>
        <w:spacing w:before="177"/>
        <w:ind w:left="2978"/>
        <w:jc w:val="left"/>
      </w:pPr>
      <w:r>
        <w:rPr>
          <w:color w:val="696969"/>
        </w:rPr>
        <w:t>Další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</w:t>
      </w:r>
    </w:p>
    <w:p w14:paraId="660DDCB1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25"/>
          <w:tab w:val="left" w:pos="826"/>
        </w:tabs>
        <w:spacing w:before="196"/>
        <w:ind w:hanging="709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3CD86DDC" w14:textId="77777777" w:rsidR="00B440B4" w:rsidRDefault="00EC4787">
      <w:pPr>
        <w:pStyle w:val="Odstavecseseznamem"/>
        <w:numPr>
          <w:ilvl w:val="2"/>
          <w:numId w:val="16"/>
        </w:numPr>
        <w:tabs>
          <w:tab w:val="left" w:pos="1550"/>
          <w:tab w:val="left" w:pos="1551"/>
        </w:tabs>
        <w:spacing w:before="76" w:line="304" w:lineRule="auto"/>
        <w:ind w:right="158"/>
        <w:jc w:val="left"/>
      </w:pPr>
      <w:r>
        <w:rPr>
          <w:color w:val="696969"/>
        </w:rPr>
        <w:t>bezodkladně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skutečnostech,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vliv na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založených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touto Smlouvou,</w:t>
      </w:r>
    </w:p>
    <w:p w14:paraId="55FB588D" w14:textId="77777777" w:rsidR="00B440B4" w:rsidRDefault="00EC4787">
      <w:pPr>
        <w:pStyle w:val="Odstavecseseznamem"/>
        <w:numPr>
          <w:ilvl w:val="2"/>
          <w:numId w:val="16"/>
        </w:numPr>
        <w:tabs>
          <w:tab w:val="left" w:pos="1550"/>
          <w:tab w:val="left" w:pos="1551"/>
        </w:tabs>
        <w:spacing w:before="128"/>
        <w:jc w:val="left"/>
      </w:pPr>
      <w:r>
        <w:rPr>
          <w:color w:val="696969"/>
        </w:rPr>
        <w:t>plnit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</w:p>
    <w:p w14:paraId="26810BF1" w14:textId="77777777" w:rsidR="00B440B4" w:rsidRDefault="00EC4787">
      <w:pPr>
        <w:pStyle w:val="Odstavecseseznamem"/>
        <w:numPr>
          <w:ilvl w:val="2"/>
          <w:numId w:val="16"/>
        </w:numPr>
        <w:tabs>
          <w:tab w:val="left" w:pos="1550"/>
          <w:tab w:val="left" w:pos="1551"/>
        </w:tabs>
        <w:spacing w:before="194" w:line="307" w:lineRule="auto"/>
        <w:ind w:right="161"/>
        <w:jc w:val="left"/>
      </w:pPr>
      <w:r>
        <w:rPr>
          <w:color w:val="696969"/>
        </w:rPr>
        <w:t>požádat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Smlouvy,</w:t>
      </w:r>
    </w:p>
    <w:p w14:paraId="3FB3D38C" w14:textId="77777777" w:rsidR="00B440B4" w:rsidRDefault="00EC4787">
      <w:pPr>
        <w:pStyle w:val="Odstavecseseznamem"/>
        <w:numPr>
          <w:ilvl w:val="2"/>
          <w:numId w:val="16"/>
        </w:numPr>
        <w:tabs>
          <w:tab w:val="left" w:pos="1550"/>
          <w:tab w:val="left" w:pos="1551"/>
        </w:tabs>
        <w:spacing w:before="125" w:line="304" w:lineRule="auto"/>
        <w:ind w:right="157"/>
        <w:jc w:val="left"/>
      </w:pPr>
      <w:r>
        <w:rPr>
          <w:color w:val="696969"/>
        </w:rPr>
        <w:t>na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vyžádání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zúčastnit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schůzky,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požádá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schůzku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(pět)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předem.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mimořádně</w:t>
      </w:r>
    </w:p>
    <w:p w14:paraId="70C78822" w14:textId="77777777" w:rsidR="00B440B4" w:rsidRDefault="00B440B4">
      <w:pPr>
        <w:spacing w:line="304" w:lineRule="auto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31BE7E3B" w14:textId="77777777" w:rsidR="00B440B4" w:rsidRDefault="00EC4787">
      <w:pPr>
        <w:pStyle w:val="Zkladntext"/>
        <w:spacing w:before="143" w:line="312" w:lineRule="auto"/>
        <w:ind w:left="1551" w:right="156"/>
        <w:jc w:val="both"/>
      </w:pPr>
      <w:r>
        <w:rPr>
          <w:color w:val="696969"/>
        </w:rPr>
        <w:t>naléhavých případech je možno tento termín po dohodě obou Smluvních stran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zkrátit.</w:t>
      </w:r>
    </w:p>
    <w:p w14:paraId="73FD7D44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39"/>
        </w:tabs>
        <w:spacing w:line="312" w:lineRule="auto"/>
        <w:ind w:left="838" w:right="149" w:hanging="720"/>
        <w:jc w:val="both"/>
      </w:pPr>
      <w:r>
        <w:rPr>
          <w:color w:val="696969"/>
          <w:spacing w:val="-1"/>
        </w:rPr>
        <w:t>Poskytovatel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odbornou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péčí,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nejlepších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znalostí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schopností,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odborně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způsobilé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vztahující se na pracoviště Objednatele, jakož i závazné právní předpisy a technické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normy vztahující se k předmětu plnění v plném rozsahu a provádět všechny 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činnosti </w:t>
      </w:r>
      <w:r>
        <w:rPr>
          <w:color w:val="696969"/>
        </w:rPr>
        <w:t>podle této Smlouvy v takovém rozsahu, který zajistí řádný a bezproblémový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Zařízení.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vázán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pokyny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pokud tyto nejsou v rozporu s obecně závaznými právními předpisy, technickými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 nebo zájmy Objednatele. Poskytovatel je povinen včas písemně upozornit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na zřejmou nevhodnost jeho pokynů, jejichž následkem může vzniknout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nesoulad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technickými normami. Pokud Objednatel navzdory tomuto upozornění trvá na 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neodpovídá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jakoukoli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souvislosti.</w:t>
      </w:r>
    </w:p>
    <w:p w14:paraId="5EBB7FC1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20"/>
        </w:tabs>
        <w:spacing w:before="200" w:line="312" w:lineRule="auto"/>
        <w:ind w:left="838" w:right="152" w:hanging="720"/>
        <w:jc w:val="both"/>
      </w:pPr>
      <w:r>
        <w:rPr>
          <w:color w:val="696969"/>
        </w:rPr>
        <w:t>Poskytovatel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termínech,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kvalitě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provedení,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Smlouva.</w:t>
      </w:r>
    </w:p>
    <w:p w14:paraId="5A20F83D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20"/>
        </w:tabs>
        <w:spacing w:before="199" w:line="312" w:lineRule="auto"/>
        <w:ind w:left="838" w:right="149" w:hanging="721"/>
        <w:jc w:val="both"/>
      </w:pPr>
      <w:r>
        <w:rPr>
          <w:color w:val="696969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preventivní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prohlídku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předepsanou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údržbu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nebo odstranit nahlášenou závadu dle čl. 2. odst. 2.2.1 a 2.2.2 Smlouvy </w:t>
      </w:r>
      <w:r>
        <w:rPr>
          <w:color w:val="696969"/>
        </w:rPr>
        <w:t>v termínech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souladu s čl. 3 odst. 3.3 s vynaložením všech dostupných materiálních a lidských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zdrojů.</w:t>
      </w:r>
    </w:p>
    <w:p w14:paraId="3DE00FEE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19"/>
        </w:tabs>
        <w:spacing w:before="201" w:line="312" w:lineRule="auto"/>
        <w:ind w:left="838" w:right="152" w:hanging="720"/>
        <w:jc w:val="both"/>
      </w:pPr>
      <w:r>
        <w:rPr>
          <w:color w:val="696969"/>
        </w:rPr>
        <w:t>V případě servisního zásahu nebo havarijní opravy je závada Zařízení odstraněna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servisního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 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3.5 Smlouvy.</w:t>
      </w:r>
    </w:p>
    <w:p w14:paraId="57CFFA25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19"/>
        </w:tabs>
        <w:spacing w:before="199" w:line="312" w:lineRule="auto"/>
        <w:ind w:left="838" w:right="154" w:hanging="721"/>
        <w:jc w:val="both"/>
      </w:pPr>
      <w:r>
        <w:rPr>
          <w:color w:val="696969"/>
        </w:rPr>
        <w:t>Poskytovatel je povinen postupovat pří provádění havarijní opravy nebo servisního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zásahu podle závazných pokynů Objednatele a průběžně upozorňovat zejména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překážky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bránící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nevhodnou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povahu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zadaných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Objednatelem.</w:t>
      </w:r>
    </w:p>
    <w:p w14:paraId="60BC51BA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19"/>
        </w:tabs>
        <w:spacing w:before="201" w:line="312" w:lineRule="auto"/>
        <w:ind w:left="837" w:right="153" w:hanging="720"/>
        <w:jc w:val="both"/>
      </w:pPr>
      <w:r>
        <w:rPr>
          <w:color w:val="696969"/>
        </w:rPr>
        <w:t>Poskytovatel není oprávněn postoupit ani převést jakákoliv svá práva či 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 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3398492D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19"/>
        </w:tabs>
        <w:spacing w:before="199" w:line="312" w:lineRule="auto"/>
        <w:ind w:left="837" w:right="156" w:hanging="720"/>
        <w:jc w:val="both"/>
      </w:pPr>
      <w:r>
        <w:rPr>
          <w:color w:val="696969"/>
        </w:rPr>
        <w:t>Poskytovatel je povinen udržovat na místech plnění pořádek a čistotu a odstraňovat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</w:rPr>
        <w:t>dpady a nečistoty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vzniklé 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pracemi.</w:t>
      </w:r>
    </w:p>
    <w:p w14:paraId="743C1FCE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19"/>
        </w:tabs>
        <w:spacing w:before="199" w:line="312" w:lineRule="auto"/>
        <w:ind w:left="837" w:right="153" w:hanging="720"/>
        <w:jc w:val="both"/>
      </w:pP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zajišťuje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režii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cestovní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díly.</w:t>
      </w:r>
    </w:p>
    <w:p w14:paraId="419D2795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826"/>
        </w:tabs>
        <w:spacing w:before="201" w:line="312" w:lineRule="auto"/>
        <w:ind w:right="152" w:hanging="709"/>
        <w:jc w:val="both"/>
      </w:pPr>
      <w:r>
        <w:rPr>
          <w:color w:val="696969"/>
        </w:rPr>
        <w:t>Poskytovatel není oprávněn použít ve svých dokumentech, prezentacích či reklamě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firmu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jakýkoliv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jiný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odkaz,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mohl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i</w:t>
      </w:r>
    </w:p>
    <w:p w14:paraId="450461CF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54292481" w14:textId="77777777" w:rsidR="00B440B4" w:rsidRDefault="00EC4787">
      <w:pPr>
        <w:pStyle w:val="Zkladntext"/>
        <w:spacing w:before="143" w:line="312" w:lineRule="auto"/>
        <w:ind w:left="826"/>
      </w:pPr>
      <w:r>
        <w:rPr>
          <w:color w:val="696969"/>
        </w:rPr>
        <w:t>nepřímo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vést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identifikaci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Objednatele.</w:t>
      </w:r>
    </w:p>
    <w:p w14:paraId="496A4EB1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5"/>
        </w:tabs>
        <w:spacing w:before="199" w:line="312" w:lineRule="auto"/>
        <w:ind w:left="684" w:right="143" w:hanging="562"/>
        <w:jc w:val="both"/>
      </w:pPr>
      <w:r>
        <w:rPr>
          <w:color w:val="696969"/>
        </w:rPr>
        <w:t>Smluvní strany se zavazují vzájemně písemně informovat o případných změnách 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 sídla, právní formy, změna bankovního spojení, zrušení registrace k DPH,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 významných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0E59B060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6"/>
        </w:tabs>
        <w:spacing w:before="122" w:line="312" w:lineRule="auto"/>
        <w:ind w:left="685" w:right="144" w:hanging="562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podle zákona č. 90/2012 Sb., o obchodních společnostech a družstvech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 o obchodních korporacích) nebo změně vlastnictví zásadních aktiv, popřípadě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21CFFEB6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6"/>
        </w:tabs>
        <w:spacing w:line="312" w:lineRule="auto"/>
        <w:ind w:left="685" w:right="143" w:hanging="562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bezpečnostních</w:t>
      </w:r>
      <w:r>
        <w:rPr>
          <w:color w:val="696969"/>
          <w:spacing w:val="120"/>
        </w:rPr>
        <w:t xml:space="preserve"> </w:t>
      </w:r>
      <w:r>
        <w:rPr>
          <w:color w:val="696969"/>
          <w:spacing w:val="-1"/>
        </w:rPr>
        <w:t>incidentech</w:t>
      </w:r>
      <w:r>
        <w:rPr>
          <w:color w:val="696969"/>
          <w:spacing w:val="120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120"/>
        </w:rPr>
        <w:t xml:space="preserve"> </w:t>
      </w:r>
      <w:r>
        <w:rPr>
          <w:color w:val="696969"/>
          <w:spacing w:val="-1"/>
        </w:rPr>
        <w:t>straně</w:t>
      </w:r>
      <w:r>
        <w:rPr>
          <w:color w:val="696969"/>
          <w:spacing w:val="120"/>
        </w:rPr>
        <w:t xml:space="preserve"> </w:t>
      </w:r>
      <w:r>
        <w:rPr>
          <w:color w:val="696969"/>
        </w:rPr>
        <w:t>Poskytovatele    souvisejících   s plněním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 xml:space="preserve">této Smlouvy, které by mohly mít </w:t>
      </w:r>
      <w:r>
        <w:rPr>
          <w:color w:val="696969"/>
        </w:rPr>
        <w:t>dopad na kybernetickou bezpečnost u 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definován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.</w:t>
      </w:r>
    </w:p>
    <w:p w14:paraId="436B498F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6"/>
        </w:tabs>
        <w:spacing w:before="119" w:line="312" w:lineRule="auto"/>
        <w:ind w:left="685" w:right="145" w:hanging="562"/>
        <w:jc w:val="both"/>
      </w:pP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 chovat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nemohlo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vzbudit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podezření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páchání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trestného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přičitatelného jedné nebo oběma Smluvním stranám podle zákona č. 418/2011 Sb.,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nim,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předpisů.</w:t>
      </w:r>
    </w:p>
    <w:p w14:paraId="05F1CAB2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6"/>
        </w:tabs>
        <w:spacing w:line="312" w:lineRule="auto"/>
        <w:ind w:left="685" w:right="143" w:hanging="562"/>
        <w:jc w:val="both"/>
      </w:pPr>
      <w:r>
        <w:rPr>
          <w:color w:val="696969"/>
        </w:rPr>
        <w:t>Smluvní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učiní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nedopustily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nikdo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zástupců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korupčního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 jednání, které by mohlo být vnímáno jako přijetí úplatku, podplácení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nepřímé úplatkářství či jiný trestný čin spojený s korupcí dle zákona č. 40/2009 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trestní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pozdějších předpisů.</w:t>
      </w:r>
    </w:p>
    <w:p w14:paraId="27F9B6AD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6"/>
        </w:tabs>
        <w:ind w:left="685" w:hanging="562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zavazují, že:</w:t>
      </w:r>
    </w:p>
    <w:p w14:paraId="31E1E48A" w14:textId="77777777" w:rsidR="00B440B4" w:rsidRDefault="00EC4787">
      <w:pPr>
        <w:pStyle w:val="Odstavecseseznamem"/>
        <w:numPr>
          <w:ilvl w:val="0"/>
          <w:numId w:val="15"/>
        </w:numPr>
        <w:tabs>
          <w:tab w:val="left" w:pos="1111"/>
        </w:tabs>
        <w:spacing w:before="196" w:line="312" w:lineRule="auto"/>
        <w:ind w:right="156"/>
        <w:jc w:val="both"/>
      </w:pPr>
      <w:bookmarkStart w:id="1" w:name="a)_neposkytnou,_nenabídnou_ani_neslíbí_ú"/>
      <w:bookmarkEnd w:id="1"/>
      <w:r>
        <w:rPr>
          <w:color w:val="585858"/>
        </w:rPr>
        <w:t>neposkytnou,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nenabídnou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neslíbí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úplatek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obstaráváním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 jiného;</w:t>
      </w:r>
    </w:p>
    <w:p w14:paraId="420945DE" w14:textId="77777777" w:rsidR="00B440B4" w:rsidRDefault="00EC4787">
      <w:pPr>
        <w:pStyle w:val="Odstavecseseznamem"/>
        <w:numPr>
          <w:ilvl w:val="0"/>
          <w:numId w:val="15"/>
        </w:numPr>
        <w:tabs>
          <w:tab w:val="left" w:pos="1111"/>
        </w:tabs>
        <w:spacing w:before="119" w:line="312" w:lineRule="auto"/>
        <w:ind w:right="155"/>
        <w:jc w:val="both"/>
      </w:pPr>
      <w:bookmarkStart w:id="2" w:name="b)_úplatek_nepřijmou,_ani_si_jej_nedají_"/>
      <w:bookmarkEnd w:id="2"/>
      <w:r>
        <w:rPr>
          <w:color w:val="585858"/>
        </w:rPr>
        <w:t>úplatek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nepřijmou,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nedají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slíbit,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obstaráním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obecného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zájmu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podnikáním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jiného.</w:t>
      </w:r>
    </w:p>
    <w:p w14:paraId="78CA3747" w14:textId="77777777" w:rsidR="00B440B4" w:rsidRDefault="00EC4787">
      <w:pPr>
        <w:pStyle w:val="Zkladntext"/>
        <w:spacing w:before="120" w:line="312" w:lineRule="auto"/>
        <w:ind w:left="686" w:right="155"/>
        <w:jc w:val="both"/>
      </w:pPr>
      <w:bookmarkStart w:id="3" w:name="Úplatkem_se_přitom_rozumí_neoprávněná_vý"/>
      <w:bookmarkEnd w:id="3"/>
      <w:r>
        <w:rPr>
          <w:color w:val="585858"/>
        </w:rPr>
        <w:t>Úplatkem se přitom rozumí neoprávněná výhoda spočívající v přímém majetkovém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obohacení nebo jiném zvýhodnění, které se dostává nebo má dostat uplácené 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jiné osobě,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kterou 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nárok.</w:t>
      </w:r>
    </w:p>
    <w:p w14:paraId="00B792A3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7"/>
        </w:tabs>
        <w:spacing w:line="312" w:lineRule="auto"/>
        <w:ind w:left="686" w:right="141" w:hanging="562"/>
        <w:jc w:val="both"/>
      </w:pPr>
      <w:r>
        <w:rPr>
          <w:color w:val="585858"/>
        </w:rPr>
        <w:t>Smluvní strany nebudou ani u svých obcho</w:t>
      </w:r>
      <w:r>
        <w:rPr>
          <w:color w:val="585858"/>
        </w:rPr>
        <w:t>dních partnerů tolerovat jakoukoliv formu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korupce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 uplácení.</w:t>
      </w:r>
    </w:p>
    <w:p w14:paraId="1D8123CD" w14:textId="77777777" w:rsidR="00B440B4" w:rsidRDefault="00EC4787">
      <w:pPr>
        <w:pStyle w:val="Odstavecseseznamem"/>
        <w:numPr>
          <w:ilvl w:val="1"/>
          <w:numId w:val="16"/>
        </w:numPr>
        <w:tabs>
          <w:tab w:val="left" w:pos="687"/>
        </w:tabs>
        <w:ind w:left="686" w:hanging="563"/>
        <w:jc w:val="both"/>
      </w:pPr>
      <w:r>
        <w:rPr>
          <w:color w:val="585858"/>
        </w:rPr>
        <w:t>V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zahájeno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trestní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stíhání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</w:t>
      </w:r>
    </w:p>
    <w:p w14:paraId="7E4725DE" w14:textId="77777777" w:rsidR="00B440B4" w:rsidRDefault="00EC4787">
      <w:pPr>
        <w:pStyle w:val="Zkladntext"/>
        <w:spacing w:before="76"/>
        <w:ind w:left="686"/>
        <w:jc w:val="both"/>
      </w:pPr>
      <w:r>
        <w:rPr>
          <w:color w:val="585858"/>
        </w:rPr>
        <w:t>tomto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informovat.</w:t>
      </w:r>
    </w:p>
    <w:p w14:paraId="0A84BC69" w14:textId="77777777" w:rsidR="00B440B4" w:rsidRDefault="00B440B4">
      <w:pPr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213CC2AA" w14:textId="77777777" w:rsidR="00B440B4" w:rsidRDefault="00EC4787">
      <w:pPr>
        <w:pStyle w:val="Nadpis1"/>
        <w:numPr>
          <w:ilvl w:val="1"/>
          <w:numId w:val="21"/>
        </w:numPr>
        <w:tabs>
          <w:tab w:val="left" w:pos="4037"/>
          <w:tab w:val="left" w:pos="4038"/>
        </w:tabs>
        <w:spacing w:before="143"/>
        <w:ind w:left="4037" w:hanging="567"/>
        <w:jc w:val="left"/>
      </w:pPr>
      <w:r>
        <w:rPr>
          <w:color w:val="696969"/>
        </w:rPr>
        <w:t>Sankční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ujednání</w:t>
      </w:r>
    </w:p>
    <w:p w14:paraId="3304C847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5"/>
        </w:tabs>
        <w:spacing w:before="196" w:line="312" w:lineRule="auto"/>
        <w:ind w:right="153"/>
        <w:jc w:val="both"/>
      </w:pPr>
      <w:r>
        <w:rPr>
          <w:color w:val="696969"/>
        </w:rPr>
        <w:t>Je-li Poskytovatel v prodlení s dodržením lhůt uvedených v čl. 3. odst. 3.3 a 3.6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je Objednatel oprávněn vyúčtovat a Poskytovatel povinen zaplatit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pokutu ve výši 1 000,- Kč (slovy: jeden tisíc korun českých) za každý započatý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</w:t>
      </w:r>
      <w:r>
        <w:rPr>
          <w:color w:val="696969"/>
        </w:rPr>
        <w:t>lení.</w:t>
      </w:r>
    </w:p>
    <w:p w14:paraId="5984216F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5"/>
        </w:tabs>
        <w:spacing w:before="201" w:line="312" w:lineRule="auto"/>
        <w:ind w:right="140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9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93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doručené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faktury,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vlády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351/2013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uplatněním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pohledávky, určuje odměna likvidátora, likvidačního správce a člena orgánu právnické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upravují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otázky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fyzických osob,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znění.</w:t>
      </w:r>
    </w:p>
    <w:p w14:paraId="3D0390C4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6"/>
        </w:tabs>
        <w:spacing w:before="119" w:line="312" w:lineRule="auto"/>
        <w:ind w:left="685" w:right="150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zakládá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k okamžitému odstoupení od této Smlouvy, je Objednatel bez ohledu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skutečnost, zda využije svého práva na odstoupení od této Smlouvy, oprávněn účtovat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Poskytovateli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5.000,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jednotlivý případ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4CD58931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6"/>
        </w:tabs>
        <w:spacing w:before="199" w:line="312" w:lineRule="auto"/>
        <w:ind w:right="151" w:hanging="566"/>
        <w:jc w:val="both"/>
      </w:pP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obchodního tajemství, je Objednatel oprávněn požadovat od Poskytovatele zaplacení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 ve výši 20.000,-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 (slovy: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tisíc korun českých)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 případ.</w:t>
      </w:r>
    </w:p>
    <w:p w14:paraId="36FCFC69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5"/>
        </w:tabs>
        <w:spacing w:before="201" w:line="312" w:lineRule="auto"/>
        <w:ind w:right="153"/>
        <w:jc w:val="both"/>
      </w:pPr>
      <w:r>
        <w:rPr>
          <w:color w:val="696969"/>
        </w:rPr>
        <w:t>Uplatněním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</w:t>
      </w:r>
      <w:r>
        <w:rPr>
          <w:color w:val="696969"/>
        </w:rPr>
        <w:t>niklé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ušlý zisk v celém rozsahu způsobené újmy ani povinnost Poskytovatele dále 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kvalitě.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Žádná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odpovědná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škodu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způsobenou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prodlením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strany.</w:t>
      </w:r>
    </w:p>
    <w:p w14:paraId="226C194B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5"/>
        </w:tabs>
        <w:spacing w:before="199"/>
        <w:jc w:val="both"/>
      </w:pPr>
      <w:r>
        <w:rPr>
          <w:color w:val="696969"/>
        </w:rPr>
        <w:t>Vyúčtování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pokuty/úroků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28132139" w14:textId="77777777" w:rsidR="00B440B4" w:rsidRDefault="00EC4787">
      <w:pPr>
        <w:pStyle w:val="Zkladntext"/>
        <w:spacing w:before="76" w:line="312" w:lineRule="auto"/>
        <w:ind w:left="684" w:right="151"/>
        <w:jc w:val="both"/>
      </w:pPr>
      <w:r>
        <w:rPr>
          <w:color w:val="696969"/>
        </w:rPr>
        <w:t>– penalizační faktura, musí být druhé smluvní straně zasláno doporučeně s dodejkou.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pokuta/úroky z prodlení jsou splatné ve lhůtě třiceti (30) kalendářních dnů ode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penalizační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převode</w:t>
      </w:r>
      <w:r>
        <w:rPr>
          <w:color w:val="696969"/>
        </w:rPr>
        <w:t>m na účet oprávněné Smluvní strany uvedený v penalizační faktuře. Částka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strany.</w:t>
      </w:r>
    </w:p>
    <w:p w14:paraId="00EE4C6C" w14:textId="77777777" w:rsidR="00B440B4" w:rsidRDefault="00EC4787">
      <w:pPr>
        <w:pStyle w:val="Odstavecseseznamem"/>
        <w:numPr>
          <w:ilvl w:val="1"/>
          <w:numId w:val="14"/>
        </w:numPr>
        <w:tabs>
          <w:tab w:val="left" w:pos="685"/>
        </w:tabs>
        <w:spacing w:before="201" w:line="312" w:lineRule="auto"/>
        <w:ind w:right="152"/>
        <w:jc w:val="both"/>
      </w:pPr>
      <w:r>
        <w:rPr>
          <w:color w:val="696969"/>
        </w:rPr>
        <w:t>Objednatel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případě neuhrazení smluvní pokuty ze strany Poskytovatele oprávněn využít institut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pohledávek.</w:t>
      </w:r>
    </w:p>
    <w:p w14:paraId="50F66E00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18E6DAA2" w14:textId="77777777" w:rsidR="00B440B4" w:rsidRDefault="00EC4787">
      <w:pPr>
        <w:pStyle w:val="Nadpis1"/>
        <w:numPr>
          <w:ilvl w:val="1"/>
          <w:numId w:val="21"/>
        </w:numPr>
        <w:tabs>
          <w:tab w:val="left" w:pos="2478"/>
        </w:tabs>
        <w:spacing w:before="143"/>
        <w:ind w:left="2477"/>
        <w:jc w:val="left"/>
      </w:pPr>
      <w:r>
        <w:rPr>
          <w:color w:val="696969"/>
        </w:rPr>
        <w:t>Záruka,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vady</w:t>
      </w:r>
    </w:p>
    <w:p w14:paraId="6B5E359E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20"/>
        </w:tabs>
        <w:spacing w:before="196" w:line="312" w:lineRule="auto"/>
        <w:ind w:right="152"/>
        <w:jc w:val="both"/>
      </w:pPr>
      <w:r>
        <w:rPr>
          <w:color w:val="696969"/>
        </w:rPr>
        <w:t xml:space="preserve">Poskytovatel odpovídá za to, že Služby budou poskytnuty v rozsahu </w:t>
      </w:r>
      <w:r>
        <w:rPr>
          <w:color w:val="696969"/>
        </w:rPr>
        <w:t>a lhůtách, jež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 tato Smlouva, v kvalitě a provedení vyhovujícím v plném rozsahu zákonům,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závazným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předpisům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ostatním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normám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Českou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republiku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prosto právních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funkčních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vad.</w:t>
      </w:r>
    </w:p>
    <w:p w14:paraId="183BD427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18"/>
          <w:tab w:val="left" w:pos="820"/>
        </w:tabs>
        <w:spacing w:before="201"/>
        <w:ind w:hanging="702"/>
      </w:pPr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záruku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na:</w:t>
      </w:r>
    </w:p>
    <w:p w14:paraId="4A46A96B" w14:textId="77777777" w:rsidR="00B440B4" w:rsidRDefault="00EC4787">
      <w:pPr>
        <w:pStyle w:val="Odstavecseseznamem"/>
        <w:numPr>
          <w:ilvl w:val="2"/>
          <w:numId w:val="13"/>
        </w:numPr>
        <w:tabs>
          <w:tab w:val="left" w:pos="1534"/>
          <w:tab w:val="left" w:pos="1535"/>
        </w:tabs>
        <w:spacing w:before="195"/>
        <w:ind w:hanging="517"/>
        <w:jc w:val="left"/>
      </w:pPr>
      <w:r>
        <w:rPr>
          <w:color w:val="696969"/>
        </w:rPr>
        <w:t>dodané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díly,</w:t>
      </w:r>
    </w:p>
    <w:p w14:paraId="13DE5221" w14:textId="77777777" w:rsidR="00B440B4" w:rsidRDefault="00EC4787">
      <w:pPr>
        <w:pStyle w:val="Odstavecseseznamem"/>
        <w:numPr>
          <w:ilvl w:val="2"/>
          <w:numId w:val="13"/>
        </w:numPr>
        <w:tabs>
          <w:tab w:val="left" w:pos="1534"/>
          <w:tab w:val="left" w:pos="1535"/>
        </w:tabs>
        <w:ind w:hanging="517"/>
        <w:jc w:val="left"/>
      </w:pPr>
      <w:r>
        <w:rPr>
          <w:color w:val="696969"/>
        </w:rPr>
        <w:t>montážní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práce.</w:t>
      </w:r>
    </w:p>
    <w:p w14:paraId="530170D0" w14:textId="77777777" w:rsidR="00B440B4" w:rsidRDefault="00B440B4">
      <w:pPr>
        <w:pStyle w:val="Zkladntext"/>
        <w:spacing w:before="3"/>
      </w:pPr>
    </w:p>
    <w:p w14:paraId="7951B792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19"/>
        </w:tabs>
        <w:spacing w:before="0" w:line="312" w:lineRule="auto"/>
        <w:ind w:left="818" w:right="153"/>
        <w:jc w:val="both"/>
      </w:pPr>
      <w:r>
        <w:rPr>
          <w:color w:val="696969"/>
        </w:rPr>
        <w:t>Záruční doba začíná běžet ode dne podpisu servisního protokolu a bude v něm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vyznačena.</w:t>
      </w:r>
    </w:p>
    <w:p w14:paraId="4EFC5E57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19"/>
        </w:tabs>
        <w:spacing w:before="199" w:line="312" w:lineRule="auto"/>
        <w:ind w:left="818" w:right="152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bezplatný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reklamované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díly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montážní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(dvacet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čtyři)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měsíců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místech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3.2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2BC04A6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19"/>
        </w:tabs>
        <w:spacing w:before="201" w:line="312" w:lineRule="auto"/>
        <w:ind w:left="818" w:right="151"/>
        <w:jc w:val="both"/>
      </w:pPr>
      <w:r>
        <w:rPr>
          <w:color w:val="696969"/>
        </w:rPr>
        <w:t>V případě výskytu závady dodaných náhradních dílů a provedených montážních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servisních prací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základě požadavku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výskytu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kvalifikované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 3.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3.3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20B345D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19"/>
        </w:tabs>
        <w:spacing w:before="199" w:line="312" w:lineRule="auto"/>
        <w:ind w:left="818" w:right="149"/>
        <w:jc w:val="both"/>
      </w:pPr>
      <w:r>
        <w:rPr>
          <w:color w:val="696969"/>
        </w:rPr>
        <w:t>Nebude-li závada v záruční době odstraněna způsobem uvedeným v čl. 3. odst. 3.3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(včetně dodržení příslušné reakční doby a doby odstranění závady), pak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uplatněny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8.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2E4A861" w14:textId="77777777" w:rsidR="00B440B4" w:rsidRDefault="00EC4787">
      <w:pPr>
        <w:pStyle w:val="Odstavecseseznamem"/>
        <w:numPr>
          <w:ilvl w:val="1"/>
          <w:numId w:val="13"/>
        </w:numPr>
        <w:tabs>
          <w:tab w:val="left" w:pos="819"/>
        </w:tabs>
        <w:spacing w:before="201" w:line="312" w:lineRule="auto"/>
        <w:ind w:left="818" w:right="152"/>
        <w:jc w:val="both"/>
      </w:pPr>
      <w:r>
        <w:rPr>
          <w:color w:val="696969"/>
        </w:rPr>
        <w:t>V případě havarijní opravy nebo servisního zásahu v záruční době se budou na tento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servisní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zásah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vztahovat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shodně,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šlo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591C6DD9" w14:textId="77777777" w:rsidR="00B440B4" w:rsidRDefault="00B440B4">
      <w:pPr>
        <w:pStyle w:val="Zkladntext"/>
        <w:rPr>
          <w:sz w:val="20"/>
        </w:rPr>
      </w:pPr>
    </w:p>
    <w:p w14:paraId="32AF0B27" w14:textId="77777777" w:rsidR="00B440B4" w:rsidRDefault="00B440B4">
      <w:pPr>
        <w:pStyle w:val="Zkladntext"/>
        <w:rPr>
          <w:sz w:val="20"/>
        </w:rPr>
      </w:pPr>
    </w:p>
    <w:p w14:paraId="004BB189" w14:textId="77777777" w:rsidR="00B440B4" w:rsidRDefault="00B440B4">
      <w:pPr>
        <w:pStyle w:val="Zkladntext"/>
        <w:spacing w:before="5"/>
        <w:rPr>
          <w:sz w:val="23"/>
        </w:rPr>
      </w:pPr>
    </w:p>
    <w:p w14:paraId="72E68A7E" w14:textId="77777777" w:rsidR="00B440B4" w:rsidRDefault="00EC4787">
      <w:pPr>
        <w:pStyle w:val="Odstavecseseznamem"/>
        <w:numPr>
          <w:ilvl w:val="1"/>
          <w:numId w:val="21"/>
        </w:numPr>
        <w:tabs>
          <w:tab w:val="left" w:pos="3859"/>
        </w:tabs>
        <w:spacing w:before="0"/>
        <w:ind w:left="3858"/>
        <w:jc w:val="left"/>
        <w:rPr>
          <w:b/>
        </w:rPr>
      </w:pPr>
      <w:r>
        <w:rPr>
          <w:b/>
          <w:color w:val="696969"/>
        </w:rPr>
        <w:t>Odpovědní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pracovníci</w:t>
      </w:r>
    </w:p>
    <w:p w14:paraId="115BE6AF" w14:textId="77777777" w:rsidR="00B440B4" w:rsidRDefault="00EC4787">
      <w:pPr>
        <w:pStyle w:val="Odstavecseseznamem"/>
        <w:numPr>
          <w:ilvl w:val="1"/>
          <w:numId w:val="12"/>
        </w:numPr>
        <w:tabs>
          <w:tab w:val="left" w:pos="817"/>
          <w:tab w:val="left" w:pos="818"/>
        </w:tabs>
        <w:spacing w:before="196"/>
        <w:rPr>
          <w:b/>
        </w:rPr>
      </w:pPr>
      <w:r>
        <w:rPr>
          <w:b/>
          <w:color w:val="696969"/>
        </w:rPr>
        <w:t>Ve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věcech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technických:</w:t>
      </w:r>
    </w:p>
    <w:p w14:paraId="0DAD8073" w14:textId="77777777" w:rsidR="00B440B4" w:rsidRDefault="00B440B4">
      <w:pPr>
        <w:pStyle w:val="Zkladntext"/>
        <w:spacing w:before="2"/>
        <w:rPr>
          <w:b/>
          <w:sz w:val="17"/>
        </w:rPr>
      </w:pPr>
    </w:p>
    <w:p w14:paraId="1C9DC10C" w14:textId="2342BD60" w:rsidR="00B440B4" w:rsidRDefault="00EC4787" w:rsidP="00EC4787">
      <w:pPr>
        <w:pStyle w:val="Odstavecseseznamem"/>
        <w:numPr>
          <w:ilvl w:val="2"/>
          <w:numId w:val="12"/>
        </w:numPr>
        <w:tabs>
          <w:tab w:val="left" w:pos="1183"/>
          <w:tab w:val="left" w:pos="3520"/>
        </w:tabs>
        <w:spacing w:before="94"/>
      </w:pPr>
      <w:r>
        <w:rPr>
          <w:b/>
          <w:color w:val="696969"/>
        </w:rPr>
        <w:t>za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Objednatele:</w:t>
      </w:r>
      <w:r>
        <w:rPr>
          <w:b/>
          <w:color w:val="696969"/>
        </w:rPr>
        <w:tab/>
        <w:t>xxx</w:t>
      </w:r>
    </w:p>
    <w:p w14:paraId="6B03A440" w14:textId="77777777" w:rsidR="00B440B4" w:rsidRDefault="00B440B4">
      <w:pPr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05C1229D" w14:textId="77777777" w:rsidR="00B440B4" w:rsidRDefault="00B440B4">
      <w:pPr>
        <w:pStyle w:val="Zkladntext"/>
        <w:rPr>
          <w:sz w:val="20"/>
        </w:rPr>
      </w:pPr>
    </w:p>
    <w:p w14:paraId="5D59A225" w14:textId="77777777" w:rsidR="00B440B4" w:rsidRDefault="00B440B4">
      <w:pPr>
        <w:pStyle w:val="Zkladntext"/>
        <w:rPr>
          <w:sz w:val="20"/>
        </w:rPr>
      </w:pPr>
    </w:p>
    <w:p w14:paraId="52AE5FB9" w14:textId="77777777" w:rsidR="00B440B4" w:rsidRDefault="00B440B4">
      <w:pPr>
        <w:pStyle w:val="Zkladntext"/>
        <w:spacing w:before="5"/>
        <w:rPr>
          <w:sz w:val="21"/>
        </w:rPr>
      </w:pPr>
    </w:p>
    <w:p w14:paraId="069B26D5" w14:textId="786EC7A3" w:rsidR="00B440B4" w:rsidRDefault="00EC4787">
      <w:pPr>
        <w:pStyle w:val="Zkladntext"/>
        <w:tabs>
          <w:tab w:val="left" w:pos="2270"/>
          <w:tab w:val="left" w:pos="2978"/>
        </w:tabs>
        <w:spacing w:before="94"/>
        <w:ind w:right="2079"/>
        <w:jc w:val="center"/>
      </w:pPr>
      <w:proofErr w:type="spellStart"/>
      <w:r>
        <w:rPr>
          <w:color w:val="696969"/>
        </w:rPr>
        <w:t>DCeGov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24x7</w:t>
      </w:r>
      <w:r>
        <w:rPr>
          <w:color w:val="696969"/>
        </w:rPr>
        <w:tab/>
      </w:r>
      <w:proofErr w:type="spellStart"/>
      <w:r>
        <w:rPr>
          <w:color w:val="696969"/>
        </w:rPr>
        <w:t>tlf</w:t>
      </w:r>
      <w:proofErr w:type="spellEnd"/>
      <w:r>
        <w:rPr>
          <w:color w:val="696969"/>
        </w:rPr>
        <w:t>.:</w:t>
      </w:r>
      <w:r>
        <w:rPr>
          <w:color w:val="696969"/>
        </w:rPr>
        <w:tab/>
        <w:t>+420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xxx</w:t>
      </w:r>
    </w:p>
    <w:p w14:paraId="092D7F11" w14:textId="38FD9681" w:rsidR="00B440B4" w:rsidRDefault="00EC4787">
      <w:pPr>
        <w:pStyle w:val="Zkladntext"/>
        <w:spacing w:before="76"/>
        <w:ind w:left="2127" w:right="2079"/>
        <w:jc w:val="center"/>
      </w:pPr>
      <w:r>
        <w:rPr>
          <w:color w:val="696969"/>
        </w:rPr>
        <w:t>email:</w:t>
      </w:r>
      <w:r>
        <w:rPr>
          <w:color w:val="696969"/>
          <w:spacing w:val="54"/>
        </w:rPr>
        <w:t xml:space="preserve"> </w:t>
      </w:r>
      <w:hyperlink r:id="rId11">
        <w:r>
          <w:rPr>
            <w:color w:val="696969"/>
          </w:rPr>
          <w:t>xxx</w:t>
        </w:r>
      </w:hyperlink>
    </w:p>
    <w:p w14:paraId="31705FCE" w14:textId="77777777" w:rsidR="00B440B4" w:rsidRDefault="00B440B4">
      <w:pPr>
        <w:pStyle w:val="Zkladntext"/>
        <w:rPr>
          <w:sz w:val="20"/>
        </w:rPr>
      </w:pPr>
    </w:p>
    <w:p w14:paraId="3F183741" w14:textId="77777777" w:rsidR="00B440B4" w:rsidRDefault="00B440B4">
      <w:pPr>
        <w:pStyle w:val="Zkladntext"/>
        <w:spacing w:before="3"/>
        <w:rPr>
          <w:sz w:val="28"/>
        </w:rPr>
      </w:pPr>
    </w:p>
    <w:p w14:paraId="1F0C9527" w14:textId="77777777" w:rsidR="00B440B4" w:rsidRDefault="00EC4787">
      <w:pPr>
        <w:pStyle w:val="Nadpis1"/>
        <w:numPr>
          <w:ilvl w:val="2"/>
          <w:numId w:val="12"/>
        </w:numPr>
        <w:tabs>
          <w:tab w:val="left" w:pos="1185"/>
        </w:tabs>
        <w:spacing w:before="94" w:line="252" w:lineRule="exact"/>
        <w:ind w:left="1184" w:hanging="359"/>
      </w:pP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Poskytovatele:</w:t>
      </w:r>
    </w:p>
    <w:p w14:paraId="5FA2D4AF" w14:textId="54E0DC97" w:rsidR="00B440B4" w:rsidRDefault="00EC4787">
      <w:pPr>
        <w:pStyle w:val="Zkladntext"/>
        <w:spacing w:before="75"/>
        <w:ind w:left="3522"/>
      </w:pPr>
      <w:r>
        <w:rPr>
          <w:color w:val="696969"/>
        </w:rPr>
        <w:t>xxx</w:t>
      </w:r>
    </w:p>
    <w:p w14:paraId="04C62308" w14:textId="77777777" w:rsidR="00B440B4" w:rsidRDefault="00B440B4">
      <w:pPr>
        <w:pStyle w:val="Zkladntext"/>
        <w:spacing w:before="8"/>
        <w:rPr>
          <w:sz w:val="28"/>
        </w:rPr>
      </w:pPr>
    </w:p>
    <w:p w14:paraId="403A9B22" w14:textId="77777777" w:rsidR="00B440B4" w:rsidRDefault="00EC4787">
      <w:pPr>
        <w:pStyle w:val="Nadpis1"/>
        <w:numPr>
          <w:ilvl w:val="1"/>
          <w:numId w:val="21"/>
        </w:numPr>
        <w:tabs>
          <w:tab w:val="left" w:pos="4075"/>
        </w:tabs>
        <w:spacing w:before="1"/>
        <w:ind w:left="4074" w:hanging="361"/>
        <w:jc w:val="left"/>
      </w:pPr>
      <w:r>
        <w:rPr>
          <w:color w:val="696969"/>
        </w:rPr>
        <w:t>Nemožnost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235E4E28" w14:textId="77777777" w:rsidR="00B440B4" w:rsidRDefault="00B440B4">
      <w:pPr>
        <w:pStyle w:val="Zkladntext"/>
        <w:spacing w:before="8"/>
        <w:rPr>
          <w:b/>
          <w:sz w:val="15"/>
        </w:rPr>
      </w:pPr>
    </w:p>
    <w:p w14:paraId="73E91019" w14:textId="77777777" w:rsidR="00B440B4" w:rsidRDefault="00EC4787">
      <w:pPr>
        <w:pStyle w:val="Zkladntext"/>
        <w:spacing w:before="94" w:line="312" w:lineRule="auto"/>
        <w:ind w:left="826" w:right="148"/>
        <w:jc w:val="both"/>
      </w:pPr>
      <w:r>
        <w:rPr>
          <w:color w:val="696969"/>
        </w:rPr>
        <w:t>Jestliže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2006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uvědomí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příčině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Objednatelem, bude Poskytovatel pokračovat v realizaci svých závazků vyplývajících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 smluvního vztahu v rozsahu svých nejlepších možností a schopností a b</w:t>
      </w:r>
      <w:r>
        <w:rPr>
          <w:color w:val="696969"/>
        </w:rPr>
        <w:t>ude hledat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alternativní prostředky pro realizaci té části plnění, kde není možné plnit. Pokud 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nemožnosti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trvaly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dnů,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(příslušné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objednávky)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odstoupit.</w:t>
      </w:r>
    </w:p>
    <w:p w14:paraId="4F1B786E" w14:textId="77777777" w:rsidR="00B440B4" w:rsidRDefault="00B440B4">
      <w:pPr>
        <w:pStyle w:val="Zkladntext"/>
        <w:rPr>
          <w:sz w:val="24"/>
        </w:rPr>
      </w:pPr>
    </w:p>
    <w:p w14:paraId="6BE7FCC9" w14:textId="77777777" w:rsidR="00B440B4" w:rsidRDefault="00B440B4">
      <w:pPr>
        <w:pStyle w:val="Zkladntext"/>
        <w:spacing w:before="1"/>
      </w:pPr>
    </w:p>
    <w:p w14:paraId="3DD98948" w14:textId="77777777" w:rsidR="00B440B4" w:rsidRDefault="00EC4787">
      <w:pPr>
        <w:pStyle w:val="Nadpis1"/>
        <w:numPr>
          <w:ilvl w:val="1"/>
          <w:numId w:val="21"/>
        </w:numPr>
        <w:tabs>
          <w:tab w:val="left" w:pos="3457"/>
        </w:tabs>
        <w:ind w:left="3457"/>
        <w:jc w:val="left"/>
      </w:pPr>
      <w:r>
        <w:rPr>
          <w:color w:val="696969"/>
        </w:rPr>
        <w:t>Ochrana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</w:p>
    <w:p w14:paraId="5D74561D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7"/>
        </w:tabs>
        <w:spacing w:before="196" w:line="312" w:lineRule="auto"/>
        <w:ind w:right="138"/>
        <w:jc w:val="both"/>
      </w:pPr>
      <w:r>
        <w:rPr>
          <w:color w:val="696969"/>
        </w:rPr>
        <w:t>Smluvní strany sjednávají, že veškeré skutečnosti jakkoli se týkající nebo 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Smluvními stranami a veškeré další skutečnosti, o nichž se dozví v 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 Smlouvou, jsou Smluvními stranami považovány za dův</w:t>
      </w:r>
      <w:r>
        <w:rPr>
          <w:color w:val="696969"/>
        </w:rPr>
        <w:t>ěrné, aniž by bylo nutné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označovat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Důvěrné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informace</w:t>
      </w:r>
      <w:r>
        <w:rPr>
          <w:color w:val="696969"/>
        </w:rPr>
        <w:t>“). Důvěrnými informacemi jsou zejména tato Smlouva, obsah veškerých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dokumentů, dokladů a podkladů, které zpřístupní Objednatel Poskytovateli a 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jakoukoli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 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31870E6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8"/>
        </w:tabs>
        <w:spacing w:before="119" w:line="312" w:lineRule="auto"/>
        <w:ind w:left="827" w:right="144"/>
        <w:jc w:val="both"/>
      </w:pPr>
      <w:r>
        <w:rPr>
          <w:color w:val="696969"/>
        </w:rPr>
        <w:t>Smluvní strany se zavazují, že veškeré Důvěrné informace, které od sebe navzájem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získají,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použity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výhradně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nimi nakládáno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 s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tajemstvím.</w:t>
      </w:r>
    </w:p>
    <w:p w14:paraId="6BB003A4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left="827" w:right="144"/>
        <w:jc w:val="both"/>
      </w:pPr>
      <w:r>
        <w:rPr>
          <w:color w:val="696969"/>
        </w:rPr>
        <w:t xml:space="preserve">Přijímající Smluvní strana se zavazuje </w:t>
      </w:r>
      <w:r>
        <w:rPr>
          <w:color w:val="696969"/>
        </w:rPr>
        <w:t>používat k ochraně Důvěrné informace před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 neoprávněným užíváním, poskytnutím, zveřejněním nebo šířením přiměřené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péče, avšak v žádném případě ne v menší míře než je míra péče, kterou využívá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důvěrných informací,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podobného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</w:rPr>
        <w:t>ýznamu.</w:t>
      </w:r>
    </w:p>
    <w:p w14:paraId="5A888D7B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43A89EE5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7"/>
        </w:tabs>
        <w:spacing w:before="143" w:line="312" w:lineRule="auto"/>
        <w:ind w:right="144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nesdělí,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nezpřístupní, ani nevyužijí pro sebe nebo pro jinou osobu. Přijímající Smluvní 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 poskytnout či zpřístupnit jakoukoli Důvěrnou informaci třetí straně, která nebyla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sdělující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strany.</w:t>
      </w:r>
    </w:p>
    <w:p w14:paraId="36E490A8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7"/>
        </w:tabs>
        <w:spacing w:before="119" w:line="312" w:lineRule="auto"/>
        <w:ind w:right="141"/>
        <w:jc w:val="both"/>
      </w:pPr>
      <w:r>
        <w:rPr>
          <w:color w:val="696969"/>
        </w:rPr>
        <w:t>Předávání Důvěrných informací bude probíhat dle volby Objednatele buď osobně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protokolárního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hmotných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nosičů,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zachyceny,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elektronicky formou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vzdáleného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zabezpečeného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přístupu.</w:t>
      </w:r>
    </w:p>
    <w:p w14:paraId="798E5239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8"/>
        </w:tabs>
        <w:spacing w:line="312" w:lineRule="auto"/>
        <w:ind w:left="827" w:right="141"/>
        <w:jc w:val="both"/>
      </w:pPr>
      <w:r>
        <w:rPr>
          <w:color w:val="696969"/>
          <w:spacing w:val="-1"/>
        </w:rPr>
        <w:t>Každá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Smluvních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zavazuje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vynaložit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úsilí,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tajnost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osobami,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spolupráce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použije.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Použije-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li</w:t>
      </w:r>
      <w:proofErr w:type="spellEnd"/>
      <w:r>
        <w:rPr>
          <w:color w:val="696969"/>
        </w:rPr>
        <w:t xml:space="preserve"> některá ze Smluvních stran k plnění třetí osoby, je oprávněna zpřístupnit jí 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 získané od druhé Smluvní strany pouze v rozsahu nezbytně nutném pro 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poskytované plnění a je rovněž povinna zavázat třetí osobu povinností zachování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</w:t>
      </w:r>
      <w:r>
        <w:rPr>
          <w:color w:val="696969"/>
        </w:rPr>
        <w:t>ch informací v rozsahu dle této Smlouvy. Za porušení povinností třetí 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 zpřístupnila.</w:t>
      </w:r>
    </w:p>
    <w:p w14:paraId="63F542B3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8"/>
        </w:tabs>
        <w:spacing w:before="122" w:line="312" w:lineRule="auto"/>
        <w:ind w:left="827" w:right="144"/>
        <w:jc w:val="both"/>
      </w:pPr>
      <w:r>
        <w:rPr>
          <w:color w:val="696969"/>
        </w:rPr>
        <w:t>Povinnost chránit Důvěrné informace dle tohoto článku Smlouvy se nevztahuje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které:</w:t>
      </w:r>
    </w:p>
    <w:p w14:paraId="530CBFBE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3"/>
        </w:tabs>
        <w:spacing w:before="119"/>
        <w:ind w:hanging="426"/>
      </w:pP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povinnosti;</w:t>
      </w:r>
    </w:p>
    <w:p w14:paraId="2B24B963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3"/>
        </w:tabs>
        <w:spacing w:before="194"/>
        <w:ind w:hanging="426"/>
      </w:pPr>
      <w:r>
        <w:rPr>
          <w:color w:val="696969"/>
        </w:rPr>
        <w:t>byly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omezení;</w:t>
      </w:r>
    </w:p>
    <w:p w14:paraId="3AE8CAE1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2"/>
          <w:tab w:val="left" w:pos="1253"/>
        </w:tabs>
        <w:spacing w:before="194" w:line="304" w:lineRule="auto"/>
        <w:ind w:right="145"/>
        <w:jc w:val="left"/>
      </w:pPr>
      <w:r>
        <w:rPr>
          <w:color w:val="696969"/>
        </w:rPr>
        <w:t>jsou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stran;</w:t>
      </w:r>
    </w:p>
    <w:p w14:paraId="0FBBF142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3"/>
        </w:tabs>
        <w:spacing w:before="128"/>
        <w:ind w:hanging="426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dříve, než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strana;</w:t>
      </w:r>
    </w:p>
    <w:p w14:paraId="38232A73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2"/>
          <w:tab w:val="left" w:pos="1253"/>
        </w:tabs>
        <w:spacing w:before="194" w:line="307" w:lineRule="auto"/>
        <w:ind w:right="146"/>
        <w:jc w:val="left"/>
      </w:pPr>
      <w:r>
        <w:rPr>
          <w:color w:val="696969"/>
        </w:rPr>
        <w:t>jsou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 zákona;</w:t>
      </w:r>
    </w:p>
    <w:p w14:paraId="38203D78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3"/>
        </w:tabs>
        <w:spacing w:before="126"/>
        <w:ind w:hanging="426"/>
      </w:pP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zakladateli,</w:t>
      </w:r>
    </w:p>
    <w:p w14:paraId="47E2E734" w14:textId="77777777" w:rsidR="00B440B4" w:rsidRDefault="00EC4787">
      <w:pPr>
        <w:pStyle w:val="Odstavecseseznamem"/>
        <w:numPr>
          <w:ilvl w:val="2"/>
          <w:numId w:val="11"/>
        </w:numPr>
        <w:tabs>
          <w:tab w:val="left" w:pos="1253"/>
        </w:tabs>
        <w:spacing w:before="193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osobě.</w:t>
      </w:r>
    </w:p>
    <w:p w14:paraId="66CCA216" w14:textId="77777777" w:rsidR="00B440B4" w:rsidRDefault="00EC4787">
      <w:pPr>
        <w:pStyle w:val="Odstavecseseznamem"/>
        <w:numPr>
          <w:ilvl w:val="1"/>
          <w:numId w:val="11"/>
        </w:numPr>
        <w:tabs>
          <w:tab w:val="left" w:pos="829"/>
        </w:tabs>
        <w:spacing w:before="194"/>
        <w:ind w:left="828" w:hanging="568"/>
        <w:jc w:val="left"/>
      </w:pPr>
      <w:r>
        <w:rPr>
          <w:color w:val="696969"/>
        </w:rPr>
        <w:t>Povinnost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</w:p>
    <w:p w14:paraId="53730AEB" w14:textId="77777777" w:rsidR="00B440B4" w:rsidRDefault="00B440B4">
      <w:pPr>
        <w:pStyle w:val="Zkladntext"/>
        <w:rPr>
          <w:sz w:val="24"/>
        </w:rPr>
      </w:pPr>
    </w:p>
    <w:p w14:paraId="7F76CCE8" w14:textId="77777777" w:rsidR="00B440B4" w:rsidRDefault="00B440B4">
      <w:pPr>
        <w:pStyle w:val="Zkladntext"/>
        <w:rPr>
          <w:sz w:val="24"/>
        </w:rPr>
      </w:pPr>
    </w:p>
    <w:p w14:paraId="0B9FE3EF" w14:textId="77777777" w:rsidR="00B440B4" w:rsidRDefault="00EC4787">
      <w:pPr>
        <w:pStyle w:val="Nadpis1"/>
        <w:numPr>
          <w:ilvl w:val="1"/>
          <w:numId w:val="21"/>
        </w:numPr>
        <w:tabs>
          <w:tab w:val="left" w:pos="3922"/>
        </w:tabs>
        <w:spacing w:before="175"/>
        <w:ind w:left="392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0FF800D9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829"/>
        </w:tabs>
        <w:spacing w:before="195" w:line="312" w:lineRule="auto"/>
        <w:ind w:right="152"/>
        <w:jc w:val="both"/>
      </w:pPr>
      <w:r>
        <w:rPr>
          <w:color w:val="696969"/>
        </w:rPr>
        <w:t>Smlouva nabývá platnosti dnem podpisu oběma Smluvními stranami a účinností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 zákonné podmínky vyplývající z § 6 odst. 1 zákona č. 340/2015 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nejdříve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1.1.2022.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uzavírá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dobu určitou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měsíců.</w:t>
      </w:r>
    </w:p>
    <w:p w14:paraId="38454113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53DE513D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815"/>
        </w:tabs>
        <w:spacing w:before="143" w:line="312" w:lineRule="auto"/>
        <w:ind w:left="814" w:right="447" w:hanging="696"/>
        <w:jc w:val="both"/>
      </w:pPr>
      <w:r>
        <w:rPr>
          <w:color w:val="696969"/>
        </w:rPr>
        <w:t>Účinnost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důvodů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zákoně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této 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 podstatném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2DF7B1D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left="826" w:right="813"/>
        <w:jc w:val="both"/>
      </w:pPr>
      <w:r>
        <w:rPr>
          <w:color w:val="696969"/>
        </w:rPr>
        <w:t>Za podstatné porušení této Smlouvy Smluvní strany považují a odstoupit lze 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strany:</w:t>
      </w:r>
    </w:p>
    <w:p w14:paraId="2282B4DE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2"/>
        </w:tabs>
        <w:spacing w:before="119" w:line="312" w:lineRule="auto"/>
        <w:ind w:right="156"/>
        <w:jc w:val="both"/>
      </w:pPr>
      <w:r>
        <w:rPr>
          <w:color w:val="696969"/>
        </w:rPr>
        <w:t>Objednatele,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déle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(pět)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poskytnutím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2.2.1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nejméně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x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(dvakrát),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bude v prodlení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plnění,</w:t>
      </w:r>
    </w:p>
    <w:p w14:paraId="0B617E5F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2"/>
        </w:tabs>
        <w:ind w:hanging="426"/>
        <w:jc w:val="both"/>
      </w:pPr>
      <w:r>
        <w:rPr>
          <w:color w:val="696969"/>
        </w:rPr>
        <w:t>Objednatele,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více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(dva)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pracovní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dny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 prodlení</w:t>
      </w:r>
    </w:p>
    <w:p w14:paraId="3639AE32" w14:textId="77777777" w:rsidR="00B440B4" w:rsidRDefault="00EC4787">
      <w:pPr>
        <w:pStyle w:val="Zkladntext"/>
        <w:spacing w:before="76"/>
        <w:ind w:left="1251"/>
      </w:pP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odstraněním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havarijní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opravě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servisním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odst.</w:t>
      </w:r>
    </w:p>
    <w:p w14:paraId="5DDC8A08" w14:textId="77777777" w:rsidR="00B440B4" w:rsidRDefault="00EC4787">
      <w:pPr>
        <w:pStyle w:val="Zkladntext"/>
        <w:spacing w:before="76"/>
        <w:ind w:left="1251"/>
      </w:pPr>
      <w:r>
        <w:rPr>
          <w:color w:val="696969"/>
        </w:rPr>
        <w:t>2.2.2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nejméně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x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(dvakrát),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prodlení</w:t>
      </w:r>
    </w:p>
    <w:p w14:paraId="70A834E3" w14:textId="77777777" w:rsidR="00B440B4" w:rsidRDefault="00EC4787">
      <w:pPr>
        <w:pStyle w:val="Zkladntext"/>
        <w:spacing w:before="76"/>
        <w:ind w:left="1251"/>
      </w:pPr>
      <w:r>
        <w:rPr>
          <w:color w:val="696969"/>
        </w:rPr>
        <w:t>s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odstraněním závad,</w:t>
      </w:r>
    </w:p>
    <w:p w14:paraId="0001DC75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2"/>
        </w:tabs>
        <w:spacing w:before="196" w:line="312" w:lineRule="auto"/>
        <w:ind w:right="156"/>
        <w:jc w:val="both"/>
      </w:pP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opakovaně,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nejméně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x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(dvakrát),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vykáže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nižší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 obvyklou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kvalitu,</w:t>
      </w:r>
    </w:p>
    <w:p w14:paraId="62732EDF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2"/>
        </w:tabs>
        <w:spacing w:before="122" w:line="312" w:lineRule="auto"/>
        <w:ind w:right="155"/>
        <w:jc w:val="both"/>
      </w:pPr>
      <w:r>
        <w:rPr>
          <w:color w:val="696969"/>
        </w:rPr>
        <w:t>Poskytovatele, pokud Objednatel bude přes písemné upozornění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déle než 20 (dvacet) dnů od písemného upozornění Poskytovatele v prodlení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 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 vůči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Poskytovateli,</w:t>
      </w:r>
    </w:p>
    <w:p w14:paraId="77DA0DF5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3"/>
        </w:tabs>
        <w:spacing w:before="119" w:line="312" w:lineRule="auto"/>
        <w:ind w:left="1252" w:right="159"/>
        <w:jc w:val="both"/>
      </w:pPr>
      <w:r>
        <w:rPr>
          <w:color w:val="696969"/>
        </w:rPr>
        <w:t>Objednatele, pokud Poskytovatel opakovaně, tj. nejmén</w:t>
      </w:r>
      <w:r>
        <w:rPr>
          <w:color w:val="696969"/>
        </w:rPr>
        <w:t>ě 2 x (dvakrát), poruší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Smlouvy,</w:t>
      </w:r>
    </w:p>
    <w:p w14:paraId="03565BC1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3"/>
        </w:tabs>
        <w:spacing w:line="312" w:lineRule="auto"/>
        <w:ind w:left="1252" w:right="155" w:hanging="426"/>
        <w:jc w:val="both"/>
      </w:pP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likvidaci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probíhá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insolvenční řízení, v němž bylo vydáno rozhodnutí o úpadku nebo insolvenční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zamítnut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nepostačuje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insolvenčního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řízení,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konkurs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zrušen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nepostačující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zavedena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nucená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správa podle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předpisů,</w:t>
      </w:r>
    </w:p>
    <w:p w14:paraId="230AB662" w14:textId="77777777" w:rsidR="00B440B4" w:rsidRDefault="00EC4787">
      <w:pPr>
        <w:pStyle w:val="Odstavecseseznamem"/>
        <w:numPr>
          <w:ilvl w:val="2"/>
          <w:numId w:val="10"/>
        </w:numPr>
        <w:tabs>
          <w:tab w:val="left" w:pos="1253"/>
        </w:tabs>
        <w:spacing w:line="312" w:lineRule="auto"/>
        <w:ind w:left="1252" w:right="157"/>
        <w:jc w:val="both"/>
      </w:pP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pravomocně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odsouzen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trestný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čin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vymezeném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7.14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7.15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</w:p>
    <w:p w14:paraId="6D039B13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920"/>
        </w:tabs>
        <w:spacing w:line="312" w:lineRule="auto"/>
        <w:ind w:left="919" w:right="168" w:hanging="800"/>
        <w:jc w:val="both"/>
      </w:pPr>
      <w:r>
        <w:rPr>
          <w:color w:val="696969"/>
        </w:rPr>
        <w:t>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odstoupení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od Smlouvy, se Smlouva od počátku ruší s tím, že si Smluvní strany vzájemně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nevrací.</w:t>
      </w:r>
    </w:p>
    <w:p w14:paraId="3E612110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920"/>
        </w:tabs>
        <w:spacing w:line="312" w:lineRule="auto"/>
        <w:ind w:left="919" w:right="169" w:hanging="800"/>
        <w:jc w:val="both"/>
      </w:pPr>
      <w:r>
        <w:rPr>
          <w:color w:val="696969"/>
        </w:rPr>
        <w:t>V prohlášení o odstoupení od Smlouvy musí být uveden konkrétní a nezaměnitelný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 odstoupení. Odstoupením od Smlouvy zanikají všechna práva, s výjimko</w:t>
      </w:r>
      <w:r>
        <w:rPr>
          <w:color w:val="696969"/>
        </w:rPr>
        <w:t>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sankčních nároků, povinnosti mlčenlivosti a zachování obchodního tajemství, nároku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úhradu částek plynoucích ze Smlouvy za plnění již uskutečněná, a dále jiných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 této Smlouvy, která vzhledem ke své povaze mají trvat i po skončení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2F3E31B7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920"/>
        </w:tabs>
        <w:spacing w:before="119"/>
        <w:ind w:left="919" w:hanging="800"/>
        <w:jc w:val="both"/>
      </w:pPr>
      <w:r>
        <w:rPr>
          <w:color w:val="696969"/>
        </w:rPr>
        <w:t>Smluvní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vypovědět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důvodu,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že</w:t>
      </w:r>
    </w:p>
    <w:p w14:paraId="0005F73A" w14:textId="77777777" w:rsidR="00B440B4" w:rsidRDefault="00B440B4">
      <w:pPr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7FEA12F4" w14:textId="77777777" w:rsidR="00B440B4" w:rsidRDefault="00EC4787">
      <w:pPr>
        <w:pStyle w:val="Zkladntext"/>
        <w:spacing w:before="143" w:line="312" w:lineRule="auto"/>
        <w:ind w:left="917" w:right="170"/>
        <w:jc w:val="both"/>
      </w:pPr>
      <w:r>
        <w:rPr>
          <w:color w:val="696969"/>
        </w:rPr>
        <w:t>písemnou výpověď doručí druhé Smluvní straně. Výpovědní lhůta začíná běžet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prvního dne měsíce,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následujícího po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výpovědi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 straně.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lhůta činí 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(šest)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měsíců.</w:t>
      </w:r>
    </w:p>
    <w:p w14:paraId="51E62542" w14:textId="77777777" w:rsidR="00B440B4" w:rsidRDefault="00EC4787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left="826" w:right="156"/>
        <w:jc w:val="both"/>
      </w:pPr>
      <w:r>
        <w:rPr>
          <w:color w:val="696969"/>
        </w:rPr>
        <w:t>Po celou dobu plynutí výpovědní lhůty zůstávají práva a povinnosti Smluvních stran,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 zachována.</w:t>
      </w:r>
    </w:p>
    <w:p w14:paraId="05303E1B" w14:textId="77777777" w:rsidR="00B440B4" w:rsidRDefault="00B440B4">
      <w:pPr>
        <w:pStyle w:val="Zkladntext"/>
        <w:rPr>
          <w:sz w:val="24"/>
        </w:rPr>
      </w:pPr>
    </w:p>
    <w:p w14:paraId="26CB3F38" w14:textId="77777777" w:rsidR="00B440B4" w:rsidRDefault="00B440B4">
      <w:pPr>
        <w:pStyle w:val="Zkladntext"/>
        <w:spacing w:before="6"/>
        <w:rPr>
          <w:sz w:val="32"/>
        </w:rPr>
      </w:pPr>
    </w:p>
    <w:p w14:paraId="5E44FDAA" w14:textId="77777777" w:rsidR="00B440B4" w:rsidRDefault="00EC4787">
      <w:pPr>
        <w:pStyle w:val="Nadpis1"/>
        <w:numPr>
          <w:ilvl w:val="1"/>
          <w:numId w:val="21"/>
        </w:numPr>
        <w:tabs>
          <w:tab w:val="left" w:pos="3860"/>
        </w:tabs>
        <w:ind w:left="3859"/>
        <w:jc w:val="left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17C4570D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1"/>
        </w:tabs>
        <w:spacing w:before="196" w:line="312" w:lineRule="auto"/>
        <w:ind w:right="154"/>
        <w:jc w:val="both"/>
      </w:pPr>
      <w:r>
        <w:rPr>
          <w:color w:val="696969"/>
        </w:rPr>
        <w:t>Vztahy ze Smlouvy vyplývající i vztahy Smlouvou</w:t>
      </w:r>
      <w:r>
        <w:rPr>
          <w:color w:val="696969"/>
        </w:rPr>
        <w:t xml:space="preserve"> neupravené se řídí právním řádem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Občanským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zákoníkem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ZZVZ.</w:t>
      </w:r>
    </w:p>
    <w:p w14:paraId="624C3D9A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1"/>
        </w:tabs>
        <w:spacing w:line="312" w:lineRule="auto"/>
        <w:ind w:right="151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1765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přebírá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nebezpečí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okolností.</w:t>
      </w:r>
    </w:p>
    <w:p w14:paraId="21E41969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1"/>
        </w:tabs>
        <w:spacing w:line="312" w:lineRule="auto"/>
        <w:ind w:right="151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ujednaly, že se Poskytovatel výslovně vzdává jeho práva dle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této Smlouvě.</w:t>
      </w:r>
    </w:p>
    <w:p w14:paraId="46AF8A2A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2"/>
        </w:tabs>
        <w:spacing w:before="119" w:line="312" w:lineRule="auto"/>
        <w:ind w:left="901" w:right="149"/>
        <w:jc w:val="both"/>
      </w:pPr>
      <w:r>
        <w:rPr>
          <w:color w:val="696969"/>
        </w:rPr>
        <w:t>Poskytovatel tímto prohlašuje, že mu byly ze strany Objednatele sděleny 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okolnosti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uzavřením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schopnosti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závazky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plynoucí.</w:t>
      </w:r>
    </w:p>
    <w:p w14:paraId="57544FDD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2"/>
        </w:tabs>
        <w:spacing w:line="312" w:lineRule="auto"/>
        <w:ind w:left="901" w:right="148"/>
        <w:jc w:val="both"/>
      </w:pPr>
      <w:r>
        <w:rPr>
          <w:color w:val="696969"/>
        </w:rPr>
        <w:t>Smluvní strany se zavazují vyvinout maximální úsilí k odstranění vzájemných sporů,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vzniklých na základě této Smlouvy nebo v souvislosti s touto Smlouvou, a k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pověřených subjektů. Nepodaří-li se Smluvním stranám vyřešit případný vzájemný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 smírně, dohodly se Smluvní strany, že místně příslušným soudem pro 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5888AC9F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2"/>
        </w:tabs>
        <w:spacing w:line="312" w:lineRule="auto"/>
        <w:ind w:left="901" w:right="149"/>
        <w:jc w:val="both"/>
      </w:pPr>
      <w:r>
        <w:rPr>
          <w:color w:val="696969"/>
          <w:spacing w:val="-1"/>
        </w:rPr>
        <w:t>Tuto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lze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měnit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či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doplňo</w:t>
      </w:r>
      <w:r>
        <w:rPr>
          <w:color w:val="696969"/>
          <w:spacing w:val="-1"/>
        </w:rPr>
        <w:t>vat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pouze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číslovanými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podepsanými oběma Smluvními stranami. Podstatná změna textu této Smlouvy 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připuštěna ZZVZ,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vyloučena.</w:t>
      </w:r>
    </w:p>
    <w:p w14:paraId="0E5339B7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2"/>
        </w:tabs>
        <w:spacing w:before="119" w:line="312" w:lineRule="auto"/>
        <w:ind w:left="901" w:right="151"/>
        <w:jc w:val="both"/>
      </w:pPr>
      <w:r>
        <w:rPr>
          <w:color w:val="696969"/>
        </w:rPr>
        <w:t>Změna oprávněných osob Poskytovatele a oprávněných osob Objednatele je mož</w:t>
      </w:r>
      <w:r>
        <w:rPr>
          <w:color w:val="696969"/>
        </w:rPr>
        <w:t>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nutnosti uzavření písemného číslovaného dodatku pouze písemným oznámením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straně.</w:t>
      </w:r>
    </w:p>
    <w:p w14:paraId="29D9CED0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2"/>
        </w:tabs>
        <w:spacing w:line="312" w:lineRule="auto"/>
        <w:ind w:left="901" w:right="149"/>
        <w:jc w:val="both"/>
      </w:pPr>
      <w:r>
        <w:rPr>
          <w:color w:val="696969"/>
        </w:rPr>
        <w:t>Dnem doručení písemností odeslaných na základě této Smlouvy nebo v souvislosti s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touto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Smlouvou,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pokud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prokázán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jiný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doručení,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lhůty,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které byla písemnost pro adresáta uložena u provozovatele poštovních služeb,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teh</w:t>
      </w:r>
      <w:r>
        <w:rPr>
          <w:color w:val="696969"/>
        </w:rPr>
        <w:t>dy,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jestliže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adresát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nedověděl.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aplikaci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23DFD748" w14:textId="77777777" w:rsidR="00B440B4" w:rsidRDefault="00B440B4">
      <w:pPr>
        <w:spacing w:line="312" w:lineRule="auto"/>
        <w:jc w:val="both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5D52B734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1"/>
        </w:tabs>
        <w:spacing w:before="143" w:line="312" w:lineRule="auto"/>
        <w:ind w:right="149"/>
        <w:jc w:val="both"/>
      </w:pPr>
      <w:r>
        <w:rPr>
          <w:color w:val="696969"/>
        </w:rPr>
        <w:t>Pokud kterékoli ustanovení této Smlouvy nebo jeho část je nebo se stane neplatným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nevynutitelným,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neplatnost či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nevynutitelnost vliv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 vynutitelnost ostatních ustanovení této Smlouvy nebo jejích částí, pokud nevyplývá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obsahu 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 toto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 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oddělit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obsahu.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obě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neúčinné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neplatné   ustanovení   nahradit   novým   ustanovením,   které   je   svým   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nahrazeno.</w:t>
      </w:r>
    </w:p>
    <w:p w14:paraId="494B1BC2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827"/>
        </w:tabs>
        <w:spacing w:before="119" w:line="312" w:lineRule="auto"/>
        <w:ind w:left="826" w:right="152" w:hanging="708"/>
      </w:pPr>
      <w:r>
        <w:rPr>
          <w:color w:val="696969"/>
        </w:rPr>
        <w:t>Smlouva je vyhotovena ve čtyřech (4) stejnopisech s platností originálu, z nichž každá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 strana obdrží po dvou (2) vyhotoveních.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případě, že bude 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podepsána elektronicky, obdrží každá Smluvní strana elektronický dokument,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platnou právní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úpravou.</w:t>
      </w:r>
    </w:p>
    <w:p w14:paraId="6174C175" w14:textId="77777777" w:rsidR="00B440B4" w:rsidRDefault="00EC4787">
      <w:pPr>
        <w:pStyle w:val="Odstavecseseznamem"/>
        <w:numPr>
          <w:ilvl w:val="1"/>
          <w:numId w:val="9"/>
        </w:numPr>
        <w:tabs>
          <w:tab w:val="left" w:pos="900"/>
          <w:tab w:val="left" w:pos="901"/>
        </w:tabs>
        <w:spacing w:before="0" w:line="253" w:lineRule="exact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přílohy:</w:t>
      </w:r>
    </w:p>
    <w:p w14:paraId="572E997E" w14:textId="77777777" w:rsidR="00B440B4" w:rsidRDefault="00EC4787">
      <w:pPr>
        <w:pStyle w:val="Zkladntext"/>
        <w:spacing w:before="196" w:line="312" w:lineRule="auto"/>
        <w:ind w:left="117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Přehled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výrobcem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předepsané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údržby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GMP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Přehled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výrobcem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předepsané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údržby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 Zařízení POK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</w:t>
      </w:r>
    </w:p>
    <w:p w14:paraId="31C35782" w14:textId="77777777" w:rsidR="00B440B4" w:rsidRDefault="00B440B4">
      <w:pPr>
        <w:spacing w:line="312" w:lineRule="auto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2E00DCCF" w14:textId="77777777" w:rsidR="00B440B4" w:rsidRDefault="00EC4787">
      <w:pPr>
        <w:pStyle w:val="Zkladntext"/>
        <w:spacing w:before="143" w:line="312" w:lineRule="auto"/>
        <w:ind w:left="118" w:right="131"/>
        <w:jc w:val="both"/>
      </w:pPr>
      <w:r>
        <w:pict w14:anchorId="6B42F9B8">
          <v:shape id="docshape5" o:spid="_x0000_s2053" style="position:absolute;left:0;text-align:left;margin-left:368.8pt;margin-top:131.1pt;width:97.05pt;height:96.35pt;z-index:15730176;mso-position-horizontal-relative:page" coordorigin="7376,2622" coordsize="1941,1927" o:spt="100" adj="0,,0" path="m7725,4141r-104,63l7538,4267r-64,61l7428,4385r-30,52l7381,4482r-5,35l7388,4542r11,6l7531,4548r1,l7537,4544r-124,l7417,4508r20,-49l7471,4402r48,-63l7578,4272r70,-67l7725,4141xm8205,2622r-38,26l8147,2708r-8,67l8138,2824r2,43l8144,2914r6,50l8158,3015r10,52l8179,3120r12,55l8205,3229r-3,22l8192,3288r-16,48l8155,3394r-27,68l8097,3537r-35,81l8023,3704r-42,88l7937,3882r-47,90l7842,4061r-49,85l7742,4227r-50,76l7642,4370r-49,59l7545,4477r-46,36l7455,4536r-42,8l7537,4544r37,-24l7620,4479r50,-55l7724,4356r59,-82l7847,4176r68,-114l7933,4056r-18,l7977,3946r54,-100l8077,3756r39,-81l8148,3603r27,-65l8197,3480r18,-53l8229,3380r12,-43l8310,3337r-15,-33l8267,3223r11,-77l8281,3122r-40,l8218,3035r-15,-83l8194,2873r-2,-71l8192,2772r5,-50l8209,2669r24,-35l8281,2634r-25,-10l8205,2622xm9266,4052r-18,4l9233,4066r-10,15l9219,4100r4,18l9233,4132r15,10l9266,4145r21,-3l9297,4135r-31,l9252,4133r-12,-8l9232,4114r-3,-14l9232,4085r8,-12l9252,4065r14,-3l9297,4062r-10,-6l9266,4052xm9297,4062r-31,l9282,4065r12,8l9301,4085r3,15l9301,4114r-7,11l9282,4133r-16,2l9297,4135r5,-3l9312,4118r4,-18l9312,4081r-10,-15l9297,4062xm9280,4068r-31,l9249,4126r9,l9258,4104r25,l9282,4102r-6,-2l9288,4096r-30,l9258,4080r29,l9286,4076r-6,-8xm9283,4104r-13,l9274,4110r2,6l9278,4126r10,l9286,4116r,-8l9283,4104xm9287,4080r-15,l9276,4082r,12l9270,4096r18,l9288,4088r-1,-8xm8310,3337r-69,l8287,3442r48,89l8385,3607r49,63l8482,3722r47,42l8572,3798r40,26l8646,3845r-70,13l8505,3872r-73,17l8358,3907r-75,20l8209,3949r-75,24l8060,3999r-73,28l7915,4056r18,l7986,4039r75,-23l8139,3996r81,-20l8302,3958r84,-16l8470,3928r84,-13l8637,3904r82,-10l8867,3894r-31,-13l8907,3876r85,-2l9276,3874r-20,-14l9186,3836r-32,-5l8749,3831r-46,-26l8658,3777r-45,-30l8571,3717r-58,-55l8460,3601r-48,-68l8368,3460r-39,-77l8310,3337xm8867,3894r-148,l8805,3935r87,34l8977,3997r80,21l9130,4030r63,5l9234,4032r31,-8l9285,4010r4,-7l9235,4003r-61,-6l9100,3981r-83,-26l8928,3921r-61,-27xm9296,3989r-12,5l9270,3998r-17,4l9235,4003r54,l9296,3989xm9276,3874r-284,l9081,3876r86,8l9238,3900r49,27l9304,3967r6,-13l9316,3948r,-14l9300,3892r-24,-18xm8986,3817r-53,2l8875,3822r-126,9l9154,3831r-59,-9l8986,3817xm8300,2784r-10,58l8277,2917r-15,93l8241,3122r40,l8286,3073r6,-73l8295,2929r5,-145xm8281,2634r-48,l8254,2647r21,22l8291,2702r9,47l8308,2675r-17,-37l8281,26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Smluvní strany prohlašují, že tato Smlouva je projevem jejich pravé a svobodné vůle a nebyla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sjednána v tísni ani za jinak jednostranně nevýhodných podmínek. Na důkaz toho připojují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podpisy.</w:t>
      </w:r>
    </w:p>
    <w:p w14:paraId="7223CF15" w14:textId="77777777" w:rsidR="00B440B4" w:rsidRDefault="00B440B4">
      <w:pPr>
        <w:pStyle w:val="Zkladntext"/>
        <w:rPr>
          <w:sz w:val="20"/>
        </w:rPr>
      </w:pPr>
    </w:p>
    <w:p w14:paraId="62CC4952" w14:textId="77777777" w:rsidR="00B440B4" w:rsidRDefault="00B440B4">
      <w:pPr>
        <w:pStyle w:val="Zkladntext"/>
        <w:spacing w:before="7"/>
        <w:rPr>
          <w:sz w:val="26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B440B4" w14:paraId="726B85C9" w14:textId="77777777">
        <w:trPr>
          <w:trHeight w:val="246"/>
        </w:trPr>
        <w:tc>
          <w:tcPr>
            <w:tcW w:w="3814" w:type="dxa"/>
          </w:tcPr>
          <w:p w14:paraId="5225AFD2" w14:textId="77777777" w:rsidR="00B440B4" w:rsidRDefault="00EC4787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0AD6EDC0" w14:textId="77777777" w:rsidR="00B440B4" w:rsidRDefault="00EC4787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21F86236" w14:textId="77777777" w:rsidR="00B440B4" w:rsidRDefault="00B440B4">
      <w:pPr>
        <w:pStyle w:val="Zkladntext"/>
        <w:rPr>
          <w:sz w:val="20"/>
        </w:rPr>
      </w:pPr>
    </w:p>
    <w:p w14:paraId="50DC8490" w14:textId="77777777" w:rsidR="00B440B4" w:rsidRDefault="00B440B4">
      <w:pPr>
        <w:pStyle w:val="Zkladntext"/>
        <w:spacing w:before="9"/>
        <w:rPr>
          <w:sz w:val="29"/>
        </w:rPr>
      </w:pPr>
    </w:p>
    <w:p w14:paraId="36D66513" w14:textId="77777777" w:rsidR="00B440B4" w:rsidRDefault="00B440B4">
      <w:pPr>
        <w:rPr>
          <w:sz w:val="29"/>
        </w:rPr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59F05ECB" w14:textId="77777777" w:rsidR="00B440B4" w:rsidRDefault="00B440B4">
      <w:pPr>
        <w:pStyle w:val="Zkladntext"/>
        <w:spacing w:before="4"/>
        <w:rPr>
          <w:sz w:val="66"/>
        </w:rPr>
      </w:pPr>
    </w:p>
    <w:p w14:paraId="01E2D32C" w14:textId="5F5A3548" w:rsidR="00B440B4" w:rsidRDefault="00EC4787" w:rsidP="00EC4787">
      <w:pPr>
        <w:spacing w:before="106" w:line="247" w:lineRule="auto"/>
        <w:ind w:left="220"/>
        <w:rPr>
          <w:rFonts w:ascii="Trebuchet MS"/>
          <w:sz w:val="27"/>
        </w:rPr>
      </w:pPr>
      <w:r>
        <w:br w:type="column"/>
      </w:r>
    </w:p>
    <w:p w14:paraId="75CBE139" w14:textId="77777777" w:rsidR="00B440B4" w:rsidRDefault="00B440B4">
      <w:pPr>
        <w:rPr>
          <w:rFonts w:ascii="Trebuchet MS"/>
          <w:sz w:val="27"/>
        </w:rPr>
        <w:sectPr w:rsidR="00B440B4">
          <w:type w:val="continuous"/>
          <w:pgSz w:w="11910" w:h="16840"/>
          <w:pgMar w:top="1660" w:right="1260" w:bottom="1160" w:left="1300" w:header="680" w:footer="965" w:gutter="0"/>
          <w:cols w:num="4" w:space="708" w:equalWidth="0">
            <w:col w:w="1748" w:space="176"/>
            <w:col w:w="2045" w:space="656"/>
            <w:col w:w="2013" w:space="223"/>
            <w:col w:w="2489"/>
          </w:cols>
        </w:sectPr>
      </w:pPr>
    </w:p>
    <w:p w14:paraId="298C484A" w14:textId="77777777" w:rsidR="00B440B4" w:rsidRDefault="00B440B4">
      <w:pPr>
        <w:pStyle w:val="Zkladntext"/>
        <w:rPr>
          <w:rFonts w:ascii="Trebuchet MS"/>
          <w:sz w:val="20"/>
        </w:rPr>
      </w:pPr>
    </w:p>
    <w:p w14:paraId="05BDFDC0" w14:textId="77777777" w:rsidR="00B440B4" w:rsidRDefault="00B440B4">
      <w:pPr>
        <w:pStyle w:val="Zkladntext"/>
        <w:rPr>
          <w:rFonts w:ascii="Trebuchet MS"/>
          <w:sz w:val="20"/>
        </w:rPr>
      </w:pPr>
    </w:p>
    <w:p w14:paraId="64BC716F" w14:textId="77777777" w:rsidR="00B440B4" w:rsidRDefault="00B440B4">
      <w:pPr>
        <w:pStyle w:val="Zkladntext"/>
        <w:rPr>
          <w:rFonts w:ascii="Trebuchet MS"/>
          <w:sz w:val="20"/>
        </w:rPr>
      </w:pPr>
    </w:p>
    <w:p w14:paraId="2C58A27E" w14:textId="77777777" w:rsidR="00B440B4" w:rsidRDefault="00B440B4">
      <w:pPr>
        <w:pStyle w:val="Zkladntext"/>
        <w:rPr>
          <w:rFonts w:ascii="Trebuchet MS"/>
          <w:sz w:val="20"/>
        </w:rPr>
      </w:pPr>
    </w:p>
    <w:p w14:paraId="5F5E7637" w14:textId="77777777" w:rsidR="00B440B4" w:rsidRDefault="00B440B4">
      <w:pPr>
        <w:pStyle w:val="Zkladntext"/>
        <w:rPr>
          <w:rFonts w:ascii="Trebuchet MS"/>
          <w:sz w:val="20"/>
        </w:rPr>
      </w:pPr>
    </w:p>
    <w:p w14:paraId="45EA0FE5" w14:textId="77777777" w:rsidR="00B440B4" w:rsidRDefault="00B440B4">
      <w:pPr>
        <w:pStyle w:val="Zkladntext"/>
        <w:rPr>
          <w:rFonts w:ascii="Trebuchet MS"/>
          <w:sz w:val="20"/>
        </w:rPr>
      </w:pPr>
    </w:p>
    <w:p w14:paraId="3F709DF5" w14:textId="77777777" w:rsidR="00B440B4" w:rsidRDefault="00B440B4">
      <w:pPr>
        <w:pStyle w:val="Zkladntext"/>
        <w:rPr>
          <w:rFonts w:ascii="Trebuchet MS"/>
          <w:sz w:val="20"/>
        </w:rPr>
      </w:pPr>
    </w:p>
    <w:p w14:paraId="5E688AB5" w14:textId="77777777" w:rsidR="00B440B4" w:rsidRDefault="00B440B4">
      <w:pPr>
        <w:pStyle w:val="Zkladntext"/>
        <w:rPr>
          <w:rFonts w:ascii="Trebuchet MS"/>
          <w:sz w:val="20"/>
        </w:rPr>
      </w:pPr>
    </w:p>
    <w:p w14:paraId="6B9E1F43" w14:textId="77777777" w:rsidR="00B440B4" w:rsidRDefault="00B440B4">
      <w:pPr>
        <w:pStyle w:val="Zkladntext"/>
        <w:rPr>
          <w:rFonts w:ascii="Trebuchet MS"/>
          <w:sz w:val="20"/>
        </w:rPr>
      </w:pPr>
    </w:p>
    <w:p w14:paraId="2C22418E" w14:textId="77777777" w:rsidR="00B440B4" w:rsidRDefault="00B440B4">
      <w:pPr>
        <w:pStyle w:val="Zkladntext"/>
        <w:rPr>
          <w:rFonts w:ascii="Trebuchet MS"/>
          <w:sz w:val="20"/>
        </w:rPr>
      </w:pPr>
    </w:p>
    <w:p w14:paraId="3939B3F0" w14:textId="77777777" w:rsidR="00B440B4" w:rsidRDefault="00B440B4">
      <w:pPr>
        <w:pStyle w:val="Zkladntext"/>
        <w:rPr>
          <w:rFonts w:ascii="Trebuchet MS"/>
          <w:sz w:val="20"/>
        </w:rPr>
      </w:pPr>
    </w:p>
    <w:p w14:paraId="75B8BF5F" w14:textId="77777777" w:rsidR="00B440B4" w:rsidRDefault="00B440B4">
      <w:pPr>
        <w:pStyle w:val="Zkladntext"/>
        <w:spacing w:before="8"/>
        <w:rPr>
          <w:rFonts w:ascii="Trebuchet MS"/>
          <w:sz w:val="24"/>
        </w:rPr>
      </w:pPr>
    </w:p>
    <w:p w14:paraId="4B92A0C3" w14:textId="77777777" w:rsidR="00B440B4" w:rsidRDefault="00EC4787">
      <w:pPr>
        <w:pStyle w:val="Zkladntext"/>
        <w:tabs>
          <w:tab w:val="left" w:pos="3109"/>
        </w:tabs>
        <w:spacing w:before="93"/>
        <w:ind w:left="188"/>
        <w:rPr>
          <w:rFonts w:ascii="Times New Roman"/>
        </w:rPr>
      </w:pPr>
      <w:r>
        <w:pict w14:anchorId="6B3A11DF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1" type="#_x0000_t202" style="position:absolute;left:0;text-align:left;margin-left:74.4pt;margin-top:-152.25pt;width:444.35pt;height:10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B440B4" w14:paraId="5A9959BB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6879517D" w14:textId="77777777" w:rsidR="00B440B4" w:rsidRDefault="00B440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11381F2A" w14:textId="77777777" w:rsidR="00B440B4" w:rsidRDefault="00B440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311054FE" w14:textId="77777777" w:rsidR="00B440B4" w:rsidRDefault="00B440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440B4" w14:paraId="52200B02" w14:textId="77777777">
                    <w:trPr>
                      <w:trHeight w:val="502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48144362" w14:textId="1B16318A" w:rsidR="00B440B4" w:rsidRDefault="00EC4787">
                        <w:pPr>
                          <w:pStyle w:val="TableParagraph"/>
                          <w:spacing w:before="1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C69E862" w14:textId="77777777" w:rsidR="00B440B4" w:rsidRDefault="00B440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1604D304" w14:textId="0BB901F3" w:rsidR="00B440B4" w:rsidRDefault="00EC4787">
                        <w:pPr>
                          <w:pStyle w:val="TableParagraph"/>
                          <w:spacing w:before="1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B440B4" w14:paraId="1EC06A10" w14:textId="77777777">
                    <w:trPr>
                      <w:trHeight w:val="1364"/>
                    </w:trPr>
                    <w:tc>
                      <w:tcPr>
                        <w:tcW w:w="4281" w:type="dxa"/>
                      </w:tcPr>
                      <w:p w14:paraId="32531B4D" w14:textId="72B204B8" w:rsidR="00B440B4" w:rsidRDefault="00EC4787">
                        <w:pPr>
                          <w:pStyle w:val="TableParagraph"/>
                          <w:spacing w:before="64" w:line="312" w:lineRule="auto"/>
                          <w:ind w:right="32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94B2F11" w14:textId="77777777" w:rsidR="00B440B4" w:rsidRDefault="00EC4787">
                        <w:pPr>
                          <w:pStyle w:val="TableParagraph"/>
                          <w:spacing w:line="328" w:lineRule="exac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4596DB4" w14:textId="77777777" w:rsidR="00B440B4" w:rsidRDefault="00B440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45D253A7" w14:textId="04DA8341" w:rsidR="00B440B4" w:rsidRDefault="00EC4787">
                        <w:pPr>
                          <w:pStyle w:val="TableParagraph"/>
                          <w:spacing w:before="64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0E00F87" w14:textId="77777777" w:rsidR="00B440B4" w:rsidRDefault="00EC4787">
                        <w:pPr>
                          <w:pStyle w:val="TableParagraph"/>
                          <w:spacing w:before="10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SITEL,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spol.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r.o.</w:t>
                        </w:r>
                      </w:p>
                    </w:tc>
                  </w:tr>
                </w:tbl>
                <w:p w14:paraId="56B1AE3E" w14:textId="77777777" w:rsidR="00B440B4" w:rsidRDefault="00B440B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  <w:r>
        <w:rPr>
          <w:color w:val="626366"/>
          <w:spacing w:val="-1"/>
        </w:rPr>
        <w:t xml:space="preserve"> </w:t>
      </w:r>
      <w:r>
        <w:rPr>
          <w:rFonts w:ascii="Times New Roman"/>
          <w:color w:val="626366"/>
          <w:u w:val="single" w:color="616265"/>
        </w:rPr>
        <w:t xml:space="preserve"> </w:t>
      </w:r>
      <w:r>
        <w:rPr>
          <w:rFonts w:ascii="Times New Roman"/>
          <w:color w:val="626366"/>
          <w:u w:val="single" w:color="616265"/>
        </w:rPr>
        <w:tab/>
      </w:r>
    </w:p>
    <w:p w14:paraId="532E3F6A" w14:textId="77777777" w:rsidR="00B440B4" w:rsidRDefault="00B440B4">
      <w:pPr>
        <w:pStyle w:val="Zkladntext"/>
        <w:rPr>
          <w:rFonts w:ascii="Times New Roman"/>
          <w:sz w:val="20"/>
        </w:rPr>
      </w:pPr>
    </w:p>
    <w:p w14:paraId="3043B8E6" w14:textId="77777777" w:rsidR="00B440B4" w:rsidRDefault="00B440B4">
      <w:pPr>
        <w:pStyle w:val="Zkladntext"/>
        <w:rPr>
          <w:rFonts w:ascii="Times New Roman"/>
          <w:sz w:val="20"/>
        </w:rPr>
      </w:pPr>
    </w:p>
    <w:p w14:paraId="31191EE8" w14:textId="77777777" w:rsidR="00B440B4" w:rsidRDefault="00B440B4">
      <w:pPr>
        <w:pStyle w:val="Zkladntext"/>
        <w:spacing w:before="9"/>
        <w:rPr>
          <w:rFonts w:ascii="Times New Roman"/>
          <w:sz w:val="18"/>
        </w:rPr>
      </w:pPr>
    </w:p>
    <w:p w14:paraId="2BC36B78" w14:textId="77777777" w:rsidR="00B440B4" w:rsidRDefault="00B440B4">
      <w:pPr>
        <w:rPr>
          <w:rFonts w:ascii="Times New Roman"/>
          <w:sz w:val="18"/>
        </w:rPr>
        <w:sectPr w:rsidR="00B440B4">
          <w:type w:val="continuous"/>
          <w:pgSz w:w="11910" w:h="16840"/>
          <w:pgMar w:top="1660" w:right="1260" w:bottom="1160" w:left="1300" w:header="680" w:footer="965" w:gutter="0"/>
          <w:cols w:space="708"/>
        </w:sectPr>
      </w:pPr>
    </w:p>
    <w:p w14:paraId="2D87B423" w14:textId="77777777" w:rsidR="00B440B4" w:rsidRDefault="00B440B4">
      <w:pPr>
        <w:pStyle w:val="Zkladntext"/>
        <w:rPr>
          <w:rFonts w:ascii="Trebuchet MS"/>
          <w:sz w:val="20"/>
        </w:rPr>
      </w:pPr>
    </w:p>
    <w:p w14:paraId="4A1662DA" w14:textId="77777777" w:rsidR="00B440B4" w:rsidRDefault="00B440B4">
      <w:pPr>
        <w:pStyle w:val="Zkladntext"/>
        <w:rPr>
          <w:rFonts w:ascii="Trebuchet MS"/>
          <w:sz w:val="20"/>
        </w:rPr>
      </w:pPr>
    </w:p>
    <w:p w14:paraId="57DB319E" w14:textId="77777777" w:rsidR="00B440B4" w:rsidRDefault="00B440B4">
      <w:pPr>
        <w:pStyle w:val="Zkladntext"/>
        <w:rPr>
          <w:rFonts w:ascii="Trebuchet MS"/>
          <w:sz w:val="20"/>
        </w:rPr>
      </w:pPr>
    </w:p>
    <w:p w14:paraId="0F0B4DDF" w14:textId="77777777" w:rsidR="00B440B4" w:rsidRDefault="00B440B4">
      <w:pPr>
        <w:pStyle w:val="Zkladntext"/>
        <w:rPr>
          <w:rFonts w:ascii="Trebuchet MS"/>
          <w:sz w:val="20"/>
        </w:rPr>
      </w:pPr>
    </w:p>
    <w:p w14:paraId="3FB724D3" w14:textId="77777777" w:rsidR="00B440B4" w:rsidRDefault="00B440B4">
      <w:pPr>
        <w:pStyle w:val="Zkladntext"/>
        <w:spacing w:before="4" w:after="1"/>
        <w:rPr>
          <w:rFonts w:ascii="Trebuchet MS"/>
          <w:sz w:val="17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281"/>
      </w:tblGrid>
      <w:tr w:rsidR="00B440B4" w14:paraId="2D25E78F" w14:textId="77777777">
        <w:trPr>
          <w:trHeight w:val="239"/>
        </w:trPr>
        <w:tc>
          <w:tcPr>
            <w:tcW w:w="4281" w:type="dxa"/>
            <w:tcBorders>
              <w:bottom w:val="single" w:sz="6" w:space="0" w:color="616265"/>
            </w:tcBorders>
          </w:tcPr>
          <w:p w14:paraId="700C910F" w14:textId="77777777" w:rsidR="00B440B4" w:rsidRDefault="00B44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0B4" w14:paraId="513A664D" w14:textId="77777777">
        <w:trPr>
          <w:trHeight w:val="503"/>
        </w:trPr>
        <w:tc>
          <w:tcPr>
            <w:tcW w:w="4281" w:type="dxa"/>
            <w:tcBorders>
              <w:top w:val="single" w:sz="6" w:space="0" w:color="616265"/>
            </w:tcBorders>
          </w:tcPr>
          <w:p w14:paraId="22311D36" w14:textId="3854D0B2" w:rsidR="00B440B4" w:rsidRDefault="00EC4787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  <w:color w:val="626366"/>
              </w:rPr>
              <w:t>xxx</w:t>
            </w:r>
          </w:p>
        </w:tc>
      </w:tr>
      <w:tr w:rsidR="00B440B4" w14:paraId="0F3BC158" w14:textId="77777777">
        <w:trPr>
          <w:trHeight w:val="959"/>
        </w:trPr>
        <w:tc>
          <w:tcPr>
            <w:tcW w:w="4281" w:type="dxa"/>
          </w:tcPr>
          <w:p w14:paraId="48736EF7" w14:textId="45B41C99" w:rsidR="00B440B4" w:rsidRDefault="00EC4787">
            <w:pPr>
              <w:pStyle w:val="TableParagraph"/>
              <w:spacing w:before="65"/>
            </w:pPr>
            <w:r>
              <w:rPr>
                <w:color w:val="626366"/>
              </w:rPr>
              <w:t>xxx</w:t>
            </w:r>
          </w:p>
          <w:p w14:paraId="0F74CF27" w14:textId="77777777" w:rsidR="00B440B4" w:rsidRDefault="00EC4787">
            <w:pPr>
              <w:pStyle w:val="TableParagraph"/>
              <w:spacing w:line="328" w:lineRule="exact"/>
              <w:ind w:right="434"/>
              <w:rPr>
                <w:b/>
              </w:rPr>
            </w:pPr>
            <w:r>
              <w:rPr>
                <w:b/>
                <w:color w:val="626366"/>
              </w:rPr>
              <w:t>Národní agentura pro komunikační a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informační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technologie,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s.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p.</w:t>
            </w:r>
          </w:p>
        </w:tc>
      </w:tr>
    </w:tbl>
    <w:p w14:paraId="02750CF6" w14:textId="77777777" w:rsidR="00B440B4" w:rsidRDefault="00B440B4">
      <w:pPr>
        <w:spacing w:line="328" w:lineRule="exact"/>
        <w:sectPr w:rsidR="00B440B4">
          <w:type w:val="continuous"/>
          <w:pgSz w:w="11910" w:h="16840"/>
          <w:pgMar w:top="1660" w:right="1260" w:bottom="1160" w:left="1300" w:header="680" w:footer="965" w:gutter="0"/>
          <w:cols w:space="708"/>
        </w:sectPr>
      </w:pPr>
    </w:p>
    <w:p w14:paraId="5F7EF17D" w14:textId="77777777" w:rsidR="00B440B4" w:rsidRDefault="00EC4787">
      <w:pPr>
        <w:pStyle w:val="Nadpis1"/>
        <w:spacing w:before="143"/>
        <w:ind w:firstLine="0"/>
      </w:pPr>
      <w:r>
        <w:rPr>
          <w:color w:val="696969"/>
          <w:spacing w:val="-1"/>
        </w:rPr>
        <w:t>Příloha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1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–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Přehled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výrobcem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předepsané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údržby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GMP</w:t>
      </w:r>
    </w:p>
    <w:p w14:paraId="24032420" w14:textId="77777777" w:rsidR="00B440B4" w:rsidRDefault="00EC4787">
      <w:pPr>
        <w:spacing w:before="75"/>
        <w:ind w:left="118"/>
        <w:rPr>
          <w:b/>
        </w:rPr>
      </w:pPr>
      <w:r>
        <w:rPr>
          <w:b/>
          <w:color w:val="696969"/>
        </w:rPr>
        <w:t>001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B</w:t>
      </w:r>
    </w:p>
    <w:p w14:paraId="278DB6B2" w14:textId="77777777" w:rsidR="00B440B4" w:rsidRDefault="00B440B4">
      <w:pPr>
        <w:pStyle w:val="Zkladntext"/>
        <w:spacing w:before="11"/>
        <w:rPr>
          <w:b/>
          <w:sz w:val="23"/>
        </w:rPr>
      </w:pPr>
    </w:p>
    <w:p w14:paraId="02A680B1" w14:textId="77777777" w:rsidR="00B440B4" w:rsidRDefault="00EC4787">
      <w:pPr>
        <w:pStyle w:val="Zkladntext"/>
        <w:ind w:right="326"/>
        <w:jc w:val="center"/>
      </w:pPr>
      <w:r>
        <w:rPr>
          <w:color w:val="696969"/>
        </w:rPr>
        <w:t>Kompresorová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jednotka</w:t>
      </w:r>
    </w:p>
    <w:p w14:paraId="48A3B85A" w14:textId="77777777" w:rsidR="00B440B4" w:rsidRDefault="00B440B4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117"/>
        <w:gridCol w:w="2938"/>
      </w:tblGrid>
      <w:tr w:rsidR="00B440B4" w14:paraId="529F0B96" w14:textId="77777777">
        <w:trPr>
          <w:trHeight w:val="976"/>
        </w:trPr>
        <w:tc>
          <w:tcPr>
            <w:tcW w:w="1006" w:type="dxa"/>
          </w:tcPr>
          <w:p w14:paraId="4BE43B6D" w14:textId="77777777" w:rsidR="00B440B4" w:rsidRDefault="00EC4787">
            <w:pPr>
              <w:pStyle w:val="TableParagraph"/>
              <w:spacing w:before="119" w:line="312" w:lineRule="auto"/>
              <w:ind w:left="107" w:right="367" w:firstLine="36"/>
              <w:rPr>
                <w:b/>
              </w:rPr>
            </w:pPr>
            <w:proofErr w:type="spellStart"/>
            <w:r>
              <w:rPr>
                <w:b/>
                <w:color w:val="696969"/>
              </w:rPr>
              <w:t>Poř</w:t>
            </w:r>
            <w:proofErr w:type="spellEnd"/>
            <w:r>
              <w:rPr>
                <w:b/>
                <w:color w:val="696969"/>
              </w:rPr>
              <w:t>.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číslo</w:t>
            </w:r>
          </w:p>
        </w:tc>
        <w:tc>
          <w:tcPr>
            <w:tcW w:w="5117" w:type="dxa"/>
          </w:tcPr>
          <w:p w14:paraId="0DC89034" w14:textId="77777777" w:rsidR="00B440B4" w:rsidRDefault="00EC4787">
            <w:pPr>
              <w:pStyle w:val="TableParagraph"/>
              <w:spacing w:before="119"/>
              <w:ind w:left="1785" w:right="2061"/>
              <w:jc w:val="center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prací</w:t>
            </w:r>
          </w:p>
        </w:tc>
        <w:tc>
          <w:tcPr>
            <w:tcW w:w="2938" w:type="dxa"/>
          </w:tcPr>
          <w:p w14:paraId="6250D8EE" w14:textId="77777777" w:rsidR="00B440B4" w:rsidRDefault="00EC4787">
            <w:pPr>
              <w:pStyle w:val="TableParagraph"/>
              <w:spacing w:before="119" w:line="312" w:lineRule="auto"/>
              <w:ind w:left="584" w:right="560" w:hanging="291"/>
              <w:rPr>
                <w:b/>
              </w:rPr>
            </w:pPr>
            <w:r>
              <w:rPr>
                <w:b/>
                <w:color w:val="696969"/>
              </w:rPr>
              <w:t>Předepsaný časový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harmonogram</w:t>
            </w:r>
          </w:p>
        </w:tc>
      </w:tr>
      <w:tr w:rsidR="00B440B4" w14:paraId="3EFBAA9E" w14:textId="77777777">
        <w:trPr>
          <w:trHeight w:val="2279"/>
        </w:trPr>
        <w:tc>
          <w:tcPr>
            <w:tcW w:w="1006" w:type="dxa"/>
          </w:tcPr>
          <w:p w14:paraId="3A8C4D43" w14:textId="77777777" w:rsidR="00B440B4" w:rsidRDefault="00EC4787">
            <w:pPr>
              <w:pStyle w:val="TableParagraph"/>
              <w:spacing w:before="122"/>
              <w:ind w:left="266"/>
            </w:pPr>
            <w:r>
              <w:rPr>
                <w:color w:val="696969"/>
              </w:rPr>
              <w:t>1.</w:t>
            </w:r>
          </w:p>
        </w:tc>
        <w:tc>
          <w:tcPr>
            <w:tcW w:w="5117" w:type="dxa"/>
          </w:tcPr>
          <w:p w14:paraId="337CE007" w14:textId="77777777" w:rsidR="00B440B4" w:rsidRDefault="00EC4787">
            <w:pPr>
              <w:pStyle w:val="TableParagraph"/>
              <w:spacing w:before="122"/>
              <w:ind w:left="107"/>
            </w:pPr>
            <w:r>
              <w:rPr>
                <w:color w:val="696969"/>
              </w:rPr>
              <w:t>Kompresor:</w:t>
            </w:r>
          </w:p>
          <w:p w14:paraId="58AB3A78" w14:textId="77777777" w:rsidR="00B440B4" w:rsidRDefault="00EC4787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</w:tabs>
              <w:spacing w:before="77" w:line="237" w:lineRule="auto"/>
              <w:ind w:right="947"/>
            </w:pPr>
            <w:r>
              <w:rPr>
                <w:color w:val="696969"/>
              </w:rPr>
              <w:t>výměna ložisek (rovnocenná náhrada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originální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sady)</w:t>
            </w:r>
          </w:p>
          <w:p w14:paraId="3BEEE3D6" w14:textId="77777777" w:rsidR="00B440B4" w:rsidRDefault="00EC4787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</w:tabs>
              <w:spacing w:before="4" w:line="237" w:lineRule="auto"/>
              <w:ind w:right="509"/>
            </w:pPr>
            <w:r>
              <w:rPr>
                <w:color w:val="696969"/>
              </w:rPr>
              <w:t>výměna hlavy, pístu, kroužků, ojničního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ložiska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(výrobce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dodává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pouze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jako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sadu)</w:t>
            </w:r>
          </w:p>
          <w:p w14:paraId="56A76534" w14:textId="77777777" w:rsidR="00B440B4" w:rsidRDefault="00EC4787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</w:tabs>
              <w:spacing w:before="1" w:line="269" w:lineRule="exact"/>
            </w:pPr>
            <w:r>
              <w:rPr>
                <w:color w:val="696969"/>
              </w:rPr>
              <w:t>vyčištění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protihlukového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krytu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motoru</w:t>
            </w:r>
          </w:p>
          <w:p w14:paraId="6EE25B46" w14:textId="77777777" w:rsidR="00B440B4" w:rsidRDefault="00EC4787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</w:tabs>
              <w:spacing w:line="252" w:lineRule="exact"/>
              <w:ind w:right="154" w:hanging="300"/>
            </w:pPr>
            <w:r>
              <w:rPr>
                <w:color w:val="696969"/>
              </w:rPr>
              <w:t>prohlídka opotřebení všech částí včetně jejich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případné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výměny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opravy</w:t>
            </w:r>
          </w:p>
        </w:tc>
        <w:tc>
          <w:tcPr>
            <w:tcW w:w="2938" w:type="dxa"/>
          </w:tcPr>
          <w:p w14:paraId="7CD46F08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7CB4879B" w14:textId="77777777" w:rsidR="00B440B4" w:rsidRDefault="00B440B4">
            <w:pPr>
              <w:pStyle w:val="TableParagraph"/>
              <w:spacing w:before="9"/>
              <w:rPr>
                <w:sz w:val="28"/>
              </w:rPr>
            </w:pPr>
          </w:p>
          <w:p w14:paraId="34C32F55" w14:textId="77777777" w:rsidR="00B440B4" w:rsidRDefault="00EC4787">
            <w:pPr>
              <w:pStyle w:val="TableParagraph"/>
              <w:spacing w:line="312" w:lineRule="auto"/>
              <w:ind w:left="332" w:right="609" w:hanging="2"/>
              <w:jc w:val="center"/>
            </w:pPr>
            <w:r>
              <w:rPr>
                <w:color w:val="696969"/>
              </w:rPr>
              <w:t>po 2000 hodinách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provozu nejméně 1x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ročně</w:t>
            </w:r>
          </w:p>
        </w:tc>
      </w:tr>
      <w:tr w:rsidR="00B440B4" w14:paraId="06B6BC66" w14:textId="77777777">
        <w:trPr>
          <w:trHeight w:val="1178"/>
        </w:trPr>
        <w:tc>
          <w:tcPr>
            <w:tcW w:w="1006" w:type="dxa"/>
          </w:tcPr>
          <w:p w14:paraId="57CD47F6" w14:textId="77777777" w:rsidR="00B440B4" w:rsidRDefault="00EC4787">
            <w:pPr>
              <w:pStyle w:val="TableParagraph"/>
              <w:spacing w:before="120"/>
              <w:ind w:left="266"/>
            </w:pPr>
            <w:r>
              <w:rPr>
                <w:color w:val="696969"/>
              </w:rPr>
              <w:t>2.</w:t>
            </w:r>
          </w:p>
        </w:tc>
        <w:tc>
          <w:tcPr>
            <w:tcW w:w="5117" w:type="dxa"/>
          </w:tcPr>
          <w:p w14:paraId="794E9D07" w14:textId="77777777" w:rsidR="00B440B4" w:rsidRDefault="00EC4787">
            <w:pPr>
              <w:pStyle w:val="TableParagraph"/>
              <w:spacing w:before="120"/>
              <w:ind w:left="107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náplni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Zařízení:</w:t>
            </w:r>
          </w:p>
          <w:p w14:paraId="57EB0EA0" w14:textId="77777777" w:rsidR="00B440B4" w:rsidRDefault="00EC4787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spacing w:before="77" w:line="269" w:lineRule="exact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filtru</w:t>
            </w:r>
          </w:p>
          <w:p w14:paraId="6F9CFE58" w14:textId="77777777" w:rsidR="00B440B4" w:rsidRDefault="00EC4787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spacing w:line="269" w:lineRule="exact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proofErr w:type="spellStart"/>
            <w:r>
              <w:rPr>
                <w:color w:val="696969"/>
              </w:rPr>
              <w:t>aluminu</w:t>
            </w:r>
            <w:proofErr w:type="spellEnd"/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sušících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válcích</w:t>
            </w:r>
          </w:p>
        </w:tc>
        <w:tc>
          <w:tcPr>
            <w:tcW w:w="2938" w:type="dxa"/>
          </w:tcPr>
          <w:p w14:paraId="74D65739" w14:textId="77777777" w:rsidR="00B440B4" w:rsidRDefault="00B440B4">
            <w:pPr>
              <w:pStyle w:val="TableParagraph"/>
              <w:spacing w:before="8"/>
            </w:pPr>
          </w:p>
          <w:p w14:paraId="5DDD1D37" w14:textId="77777777" w:rsidR="00B440B4" w:rsidRDefault="00EC4787">
            <w:pPr>
              <w:pStyle w:val="TableParagraph"/>
              <w:spacing w:line="312" w:lineRule="auto"/>
              <w:ind w:left="901" w:right="1163"/>
            </w:pPr>
            <w:r>
              <w:rPr>
                <w:color w:val="696969"/>
              </w:rPr>
              <w:t>2x ročně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1x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ročně</w:t>
            </w:r>
          </w:p>
        </w:tc>
      </w:tr>
      <w:tr w:rsidR="00B440B4" w14:paraId="5546FE5F" w14:textId="77777777">
        <w:trPr>
          <w:trHeight w:val="3426"/>
        </w:trPr>
        <w:tc>
          <w:tcPr>
            <w:tcW w:w="1006" w:type="dxa"/>
          </w:tcPr>
          <w:p w14:paraId="2B663A5F" w14:textId="77777777" w:rsidR="00B440B4" w:rsidRDefault="00EC4787">
            <w:pPr>
              <w:pStyle w:val="TableParagraph"/>
              <w:spacing w:before="120"/>
              <w:ind w:left="266"/>
            </w:pPr>
            <w:r>
              <w:rPr>
                <w:color w:val="696969"/>
              </w:rPr>
              <w:t>3.</w:t>
            </w:r>
          </w:p>
        </w:tc>
        <w:tc>
          <w:tcPr>
            <w:tcW w:w="5117" w:type="dxa"/>
          </w:tcPr>
          <w:p w14:paraId="0BDA1386" w14:textId="77777777" w:rsidR="00B440B4" w:rsidRDefault="00EC4787">
            <w:pPr>
              <w:pStyle w:val="TableParagraph"/>
              <w:spacing w:before="120" w:line="312" w:lineRule="auto"/>
              <w:ind w:left="107" w:right="613"/>
            </w:pPr>
            <w:r>
              <w:rPr>
                <w:color w:val="696969"/>
              </w:rPr>
              <w:t>Ověření celkového bezporuchového provozu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Zařízení:</w:t>
            </w:r>
          </w:p>
          <w:p w14:paraId="482BBA52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before="1" w:line="268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hlučnosti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kompresoru</w:t>
            </w:r>
          </w:p>
          <w:p w14:paraId="5097AFEF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vlhkosti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vzduchu</w:t>
            </w:r>
          </w:p>
          <w:p w14:paraId="66453CFD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before="2" w:line="237" w:lineRule="auto"/>
              <w:ind w:right="728"/>
            </w:pPr>
            <w:r>
              <w:rPr>
                <w:color w:val="696969"/>
              </w:rPr>
              <w:t>kontrola rozdílu tlaku nutných pro funkci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vysoušení</w:t>
            </w:r>
          </w:p>
          <w:p w14:paraId="09419599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before="1" w:line="268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jednotlivých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funkcí Zařízení,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jejich</w:t>
            </w:r>
          </w:p>
          <w:p w14:paraId="3414C056" w14:textId="77777777" w:rsidR="00B440B4" w:rsidRDefault="00EC4787">
            <w:pPr>
              <w:pStyle w:val="TableParagraph"/>
              <w:spacing w:line="252" w:lineRule="exact"/>
              <w:ind w:left="498"/>
            </w:pPr>
            <w:r>
              <w:rPr>
                <w:color w:val="696969"/>
              </w:rPr>
              <w:t>nastavení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potřeby</w:t>
            </w:r>
          </w:p>
          <w:p w14:paraId="1B236E19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before="1" w:line="269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funkcí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řídícího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mikr</w:t>
            </w:r>
            <w:r>
              <w:rPr>
                <w:color w:val="696969"/>
              </w:rPr>
              <w:t>oprocesoru</w:t>
            </w:r>
          </w:p>
          <w:p w14:paraId="39437A2B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funkce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hygrometru</w:t>
            </w:r>
          </w:p>
          <w:p w14:paraId="6CB2893A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stavu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těsnosti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hadic 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přívodů</w:t>
            </w:r>
          </w:p>
          <w:p w14:paraId="18476C76" w14:textId="77777777" w:rsidR="00B440B4" w:rsidRDefault="00EC4787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46" w:lineRule="exact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funkce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bezpečnostního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ventilu</w:t>
            </w:r>
          </w:p>
        </w:tc>
        <w:tc>
          <w:tcPr>
            <w:tcW w:w="2938" w:type="dxa"/>
          </w:tcPr>
          <w:p w14:paraId="07189E0C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5673E828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379E3068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4AB3D282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6F9F9F10" w14:textId="77777777" w:rsidR="00B440B4" w:rsidRDefault="00B440B4">
            <w:pPr>
              <w:pStyle w:val="TableParagraph"/>
              <w:spacing w:before="3"/>
              <w:rPr>
                <w:sz w:val="35"/>
              </w:rPr>
            </w:pPr>
          </w:p>
          <w:p w14:paraId="59A620D9" w14:textId="77777777" w:rsidR="00B440B4" w:rsidRDefault="00EC4787">
            <w:pPr>
              <w:pStyle w:val="TableParagraph"/>
              <w:ind w:left="743" w:right="1020"/>
              <w:jc w:val="center"/>
            </w:pPr>
            <w:r>
              <w:rPr>
                <w:color w:val="696969"/>
              </w:rPr>
              <w:t>1x měsíčně</w:t>
            </w:r>
          </w:p>
        </w:tc>
      </w:tr>
      <w:tr w:rsidR="00B440B4" w14:paraId="3B3BD370" w14:textId="77777777">
        <w:trPr>
          <w:trHeight w:val="2903"/>
        </w:trPr>
        <w:tc>
          <w:tcPr>
            <w:tcW w:w="1006" w:type="dxa"/>
          </w:tcPr>
          <w:p w14:paraId="1F995EAD" w14:textId="77777777" w:rsidR="00B440B4" w:rsidRDefault="00EC4787">
            <w:pPr>
              <w:pStyle w:val="TableParagraph"/>
              <w:spacing w:before="120"/>
              <w:ind w:left="266"/>
            </w:pPr>
            <w:r>
              <w:rPr>
                <w:color w:val="696969"/>
              </w:rPr>
              <w:t>4.</w:t>
            </w:r>
          </w:p>
        </w:tc>
        <w:tc>
          <w:tcPr>
            <w:tcW w:w="5117" w:type="dxa"/>
          </w:tcPr>
          <w:p w14:paraId="59D1D65B" w14:textId="77777777" w:rsidR="00B440B4" w:rsidRDefault="00EC4787">
            <w:pPr>
              <w:pStyle w:val="TableParagraph"/>
              <w:spacing w:before="120"/>
              <w:ind w:left="107"/>
            </w:pPr>
            <w:r>
              <w:rPr>
                <w:color w:val="696969"/>
              </w:rPr>
              <w:t>Kontrola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provádění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průběžně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zjištěných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</w:p>
          <w:p w14:paraId="62195426" w14:textId="77777777" w:rsidR="00B440B4" w:rsidRDefault="00EC4787">
            <w:pPr>
              <w:pStyle w:val="TableParagraph"/>
              <w:spacing w:before="75"/>
              <w:ind w:left="107"/>
            </w:pPr>
            <w:r>
              <w:rPr>
                <w:color w:val="696969"/>
              </w:rPr>
              <w:t>havarijních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oprav:</w:t>
            </w:r>
          </w:p>
          <w:p w14:paraId="00BE0FA6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80" w:line="237" w:lineRule="auto"/>
              <w:ind w:right="693"/>
            </w:pPr>
            <w:r>
              <w:rPr>
                <w:color w:val="696969"/>
              </w:rPr>
              <w:t>oprava mikroprocesorové řídící jednotky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včetně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nastavení dle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předpisů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výrobce</w:t>
            </w:r>
          </w:p>
          <w:p w14:paraId="166AFE9E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" w:line="268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redukčních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ventilů</w:t>
            </w:r>
          </w:p>
          <w:p w14:paraId="21B6A66E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hygrometru</w:t>
            </w:r>
          </w:p>
          <w:p w14:paraId="771B7D52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hadic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přívodů</w:t>
            </w:r>
          </w:p>
          <w:p w14:paraId="74A3B38D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bezpečnostního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ventilu</w:t>
            </w:r>
          </w:p>
          <w:p w14:paraId="472C1B16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68" w:lineRule="exact"/>
            </w:pPr>
            <w:r>
              <w:rPr>
                <w:color w:val="696969"/>
              </w:rPr>
              <w:t>nastavení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tlakového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režimu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Zařízení</w:t>
            </w:r>
          </w:p>
          <w:p w14:paraId="0218065E" w14:textId="77777777" w:rsidR="00B440B4" w:rsidRDefault="00EC478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45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těsnosti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spojů</w:t>
            </w:r>
          </w:p>
        </w:tc>
        <w:tc>
          <w:tcPr>
            <w:tcW w:w="2938" w:type="dxa"/>
          </w:tcPr>
          <w:p w14:paraId="6EB902C9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4AACD388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633BD235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08FC383D" w14:textId="77777777" w:rsidR="00B440B4" w:rsidRDefault="00B440B4">
            <w:pPr>
              <w:pStyle w:val="TableParagraph"/>
              <w:rPr>
                <w:sz w:val="24"/>
              </w:rPr>
            </w:pPr>
          </w:p>
          <w:p w14:paraId="4F062EBC" w14:textId="77777777" w:rsidR="00B440B4" w:rsidRDefault="00EC4787">
            <w:pPr>
              <w:pStyle w:val="TableParagraph"/>
              <w:spacing w:before="144"/>
              <w:ind w:left="743" w:right="1019"/>
              <w:jc w:val="center"/>
            </w:pPr>
            <w:r>
              <w:rPr>
                <w:color w:val="696969"/>
              </w:rPr>
              <w:t>dle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potřeby</w:t>
            </w:r>
          </w:p>
        </w:tc>
      </w:tr>
      <w:tr w:rsidR="00B440B4" w14:paraId="4A95A944" w14:textId="77777777">
        <w:trPr>
          <w:trHeight w:val="650"/>
        </w:trPr>
        <w:tc>
          <w:tcPr>
            <w:tcW w:w="1006" w:type="dxa"/>
          </w:tcPr>
          <w:p w14:paraId="012B542C" w14:textId="77777777" w:rsidR="00B440B4" w:rsidRDefault="00EC4787">
            <w:pPr>
              <w:pStyle w:val="TableParagraph"/>
              <w:spacing w:before="122"/>
              <w:ind w:left="266"/>
            </w:pPr>
            <w:r>
              <w:rPr>
                <w:color w:val="696969"/>
              </w:rPr>
              <w:t>5.</w:t>
            </w:r>
          </w:p>
        </w:tc>
        <w:tc>
          <w:tcPr>
            <w:tcW w:w="5117" w:type="dxa"/>
          </w:tcPr>
          <w:p w14:paraId="7648BF59" w14:textId="77777777" w:rsidR="00B440B4" w:rsidRDefault="00EC4787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</w:tabs>
              <w:spacing w:before="122" w:line="268" w:lineRule="exact"/>
            </w:pPr>
            <w:r>
              <w:rPr>
                <w:color w:val="696969"/>
              </w:rPr>
              <w:t>revize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tlakové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nádoby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dodáním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revizní</w:t>
            </w:r>
          </w:p>
          <w:p w14:paraId="5FE1AF58" w14:textId="77777777" w:rsidR="00B440B4" w:rsidRDefault="00EC4787">
            <w:pPr>
              <w:pStyle w:val="TableParagraph"/>
              <w:spacing w:line="240" w:lineRule="exact"/>
              <w:ind w:left="498"/>
            </w:pPr>
            <w:r>
              <w:rPr>
                <w:color w:val="696969"/>
              </w:rPr>
              <w:t>zprávy</w:t>
            </w:r>
          </w:p>
        </w:tc>
        <w:tc>
          <w:tcPr>
            <w:tcW w:w="2938" w:type="dxa"/>
          </w:tcPr>
          <w:p w14:paraId="7010ABA4" w14:textId="77777777" w:rsidR="00B440B4" w:rsidRDefault="00EC4787">
            <w:pPr>
              <w:pStyle w:val="TableParagraph"/>
              <w:spacing w:before="122"/>
              <w:ind w:left="743" w:right="1018"/>
              <w:jc w:val="center"/>
            </w:pPr>
            <w:r>
              <w:rPr>
                <w:color w:val="696969"/>
              </w:rPr>
              <w:t>1x ročně</w:t>
            </w:r>
          </w:p>
        </w:tc>
      </w:tr>
    </w:tbl>
    <w:p w14:paraId="6A8B64C0" w14:textId="77777777" w:rsidR="00B440B4" w:rsidRDefault="00B440B4">
      <w:pPr>
        <w:jc w:val="center"/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00A50BCC" w14:textId="77777777" w:rsidR="00B440B4" w:rsidRDefault="00EC4787">
      <w:pPr>
        <w:spacing w:before="143"/>
        <w:ind w:right="320"/>
        <w:jc w:val="center"/>
        <w:rPr>
          <w:b/>
        </w:rPr>
      </w:pPr>
      <w:r>
        <w:rPr>
          <w:b/>
          <w:color w:val="696969"/>
          <w:spacing w:val="-1"/>
        </w:rPr>
        <w:t>Příloha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  <w:spacing w:val="-1"/>
        </w:rPr>
        <w:t>č.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  <w:spacing w:val="-1"/>
        </w:rPr>
        <w:t>2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  <w:spacing w:val="-1"/>
        </w:rPr>
        <w:t>–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  <w:spacing w:val="-1"/>
        </w:rPr>
        <w:t>Přehled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  <w:spacing w:val="-1"/>
        </w:rPr>
        <w:t>výrobcem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předepsané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údržby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servisních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prací</w:t>
      </w:r>
      <w:r>
        <w:rPr>
          <w:b/>
          <w:color w:val="696969"/>
          <w:spacing w:val="-9"/>
        </w:rPr>
        <w:t xml:space="preserve"> </w:t>
      </w:r>
      <w:r>
        <w:rPr>
          <w:b/>
          <w:color w:val="696969"/>
        </w:rPr>
        <w:t>u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Zařízení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POK</w:t>
      </w:r>
    </w:p>
    <w:p w14:paraId="56C22FC1" w14:textId="77777777" w:rsidR="00B440B4" w:rsidRDefault="00EC4787">
      <w:pPr>
        <w:spacing w:before="75"/>
        <w:ind w:left="838"/>
        <w:rPr>
          <w:b/>
        </w:rPr>
      </w:pPr>
      <w:r>
        <w:rPr>
          <w:b/>
          <w:color w:val="696969"/>
        </w:rPr>
        <w:t>20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MI</w:t>
      </w:r>
    </w:p>
    <w:p w14:paraId="72AEE41D" w14:textId="77777777" w:rsidR="00B440B4" w:rsidRDefault="00B440B4">
      <w:pPr>
        <w:pStyle w:val="Zkladntext"/>
        <w:spacing w:before="11"/>
        <w:rPr>
          <w:b/>
          <w:sz w:val="23"/>
        </w:rPr>
      </w:pPr>
    </w:p>
    <w:p w14:paraId="3A723282" w14:textId="77777777" w:rsidR="00B440B4" w:rsidRDefault="00EC4787">
      <w:pPr>
        <w:ind w:right="325"/>
        <w:jc w:val="center"/>
        <w:rPr>
          <w:b/>
        </w:rPr>
      </w:pPr>
      <w:r>
        <w:rPr>
          <w:b/>
          <w:color w:val="696969"/>
        </w:rPr>
        <w:t>Kompresorová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jednotka</w:t>
      </w:r>
    </w:p>
    <w:p w14:paraId="4A087660" w14:textId="77777777" w:rsidR="00B440B4" w:rsidRDefault="00B440B4">
      <w:pPr>
        <w:pStyle w:val="Zkladntext"/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220"/>
        <w:gridCol w:w="3036"/>
      </w:tblGrid>
      <w:tr w:rsidR="00B440B4" w14:paraId="7E224BC5" w14:textId="77777777">
        <w:trPr>
          <w:trHeight w:val="506"/>
        </w:trPr>
        <w:tc>
          <w:tcPr>
            <w:tcW w:w="804" w:type="dxa"/>
          </w:tcPr>
          <w:p w14:paraId="41B20FDA" w14:textId="77777777" w:rsidR="00B440B4" w:rsidRDefault="00EC4787">
            <w:pPr>
              <w:pStyle w:val="TableParagraph"/>
              <w:spacing w:line="254" w:lineRule="exact"/>
              <w:ind w:left="151" w:right="121" w:firstLine="36"/>
              <w:rPr>
                <w:b/>
              </w:rPr>
            </w:pPr>
            <w:proofErr w:type="spellStart"/>
            <w:r>
              <w:rPr>
                <w:b/>
                <w:color w:val="696969"/>
              </w:rPr>
              <w:t>Poř</w:t>
            </w:r>
            <w:proofErr w:type="spellEnd"/>
            <w:r>
              <w:rPr>
                <w:b/>
                <w:color w:val="696969"/>
              </w:rPr>
              <w:t>.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číslo</w:t>
            </w:r>
          </w:p>
        </w:tc>
        <w:tc>
          <w:tcPr>
            <w:tcW w:w="5220" w:type="dxa"/>
          </w:tcPr>
          <w:p w14:paraId="6716E2E7" w14:textId="77777777" w:rsidR="00B440B4" w:rsidRDefault="00EC4787">
            <w:pPr>
              <w:pStyle w:val="TableParagraph"/>
              <w:spacing w:before="127"/>
              <w:ind w:left="1976" w:right="1974"/>
              <w:jc w:val="center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prací</w:t>
            </w:r>
          </w:p>
        </w:tc>
        <w:tc>
          <w:tcPr>
            <w:tcW w:w="3036" w:type="dxa"/>
          </w:tcPr>
          <w:p w14:paraId="740BA769" w14:textId="77777777" w:rsidR="00B440B4" w:rsidRDefault="00EC4787">
            <w:pPr>
              <w:pStyle w:val="TableParagraph"/>
              <w:spacing w:line="254" w:lineRule="exact"/>
              <w:ind w:left="775" w:right="464" w:hanging="288"/>
              <w:rPr>
                <w:b/>
              </w:rPr>
            </w:pPr>
            <w:r>
              <w:rPr>
                <w:b/>
                <w:color w:val="696969"/>
              </w:rPr>
              <w:t>Předepsaný časový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harmonogram</w:t>
            </w:r>
          </w:p>
        </w:tc>
      </w:tr>
      <w:tr w:rsidR="00B440B4" w14:paraId="4BFC9FA9" w14:textId="77777777">
        <w:trPr>
          <w:trHeight w:val="856"/>
        </w:trPr>
        <w:tc>
          <w:tcPr>
            <w:tcW w:w="804" w:type="dxa"/>
          </w:tcPr>
          <w:p w14:paraId="04C1C2AD" w14:textId="77777777" w:rsidR="00B440B4" w:rsidRDefault="00EC4787">
            <w:pPr>
              <w:pStyle w:val="TableParagraph"/>
              <w:spacing w:before="163"/>
              <w:ind w:left="288" w:right="281"/>
              <w:jc w:val="center"/>
            </w:pPr>
            <w:r>
              <w:rPr>
                <w:color w:val="696969"/>
              </w:rPr>
              <w:t>1.</w:t>
            </w:r>
          </w:p>
        </w:tc>
        <w:tc>
          <w:tcPr>
            <w:tcW w:w="5220" w:type="dxa"/>
          </w:tcPr>
          <w:p w14:paraId="18560EF0" w14:textId="77777777" w:rsidR="00B440B4" w:rsidRDefault="00EC4787">
            <w:pPr>
              <w:pStyle w:val="TableParagraph"/>
              <w:spacing w:line="314" w:lineRule="auto"/>
              <w:ind w:left="105" w:right="596"/>
            </w:pPr>
            <w:r>
              <w:rPr>
                <w:color w:val="696969"/>
              </w:rPr>
              <w:t>Výměna ventilových desek a pérových orgánů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kompletního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koncentrického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ventilu</w:t>
            </w:r>
          </w:p>
        </w:tc>
        <w:tc>
          <w:tcPr>
            <w:tcW w:w="3036" w:type="dxa"/>
          </w:tcPr>
          <w:p w14:paraId="3887C77C" w14:textId="77777777" w:rsidR="00B440B4" w:rsidRDefault="00EC4787">
            <w:pPr>
              <w:pStyle w:val="TableParagraph"/>
              <w:spacing w:before="163"/>
              <w:ind w:left="434" w:right="428"/>
              <w:jc w:val="center"/>
            </w:pPr>
            <w:r>
              <w:rPr>
                <w:color w:val="696969"/>
              </w:rPr>
              <w:t>po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1800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hod. provozu</w:t>
            </w:r>
          </w:p>
        </w:tc>
      </w:tr>
      <w:tr w:rsidR="00B440B4" w14:paraId="3E6BF306" w14:textId="77777777">
        <w:trPr>
          <w:trHeight w:val="527"/>
        </w:trPr>
        <w:tc>
          <w:tcPr>
            <w:tcW w:w="804" w:type="dxa"/>
          </w:tcPr>
          <w:p w14:paraId="3585F867" w14:textId="77777777" w:rsidR="00B440B4" w:rsidRDefault="00EC4787">
            <w:pPr>
              <w:pStyle w:val="TableParagraph"/>
              <w:ind w:left="288" w:right="281"/>
              <w:jc w:val="center"/>
            </w:pPr>
            <w:r>
              <w:rPr>
                <w:color w:val="696969"/>
              </w:rPr>
              <w:t>2.</w:t>
            </w:r>
          </w:p>
        </w:tc>
        <w:tc>
          <w:tcPr>
            <w:tcW w:w="5220" w:type="dxa"/>
          </w:tcPr>
          <w:p w14:paraId="6F97515F" w14:textId="77777777" w:rsidR="00B440B4" w:rsidRDefault="00EC4787">
            <w:pPr>
              <w:pStyle w:val="TableParagraph"/>
              <w:ind w:left="105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oleje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klikové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skříni</w:t>
            </w:r>
          </w:p>
        </w:tc>
        <w:tc>
          <w:tcPr>
            <w:tcW w:w="3036" w:type="dxa"/>
          </w:tcPr>
          <w:p w14:paraId="1B198E11" w14:textId="77777777" w:rsidR="00B440B4" w:rsidRDefault="00EC4787">
            <w:pPr>
              <w:pStyle w:val="TableParagraph"/>
              <w:ind w:left="432" w:right="428"/>
              <w:jc w:val="center"/>
            </w:pPr>
            <w:r>
              <w:rPr>
                <w:color w:val="696969"/>
              </w:rPr>
              <w:t>po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500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hod. provozu</w:t>
            </w:r>
          </w:p>
        </w:tc>
      </w:tr>
      <w:tr w:rsidR="00B440B4" w14:paraId="4FFDB5AF" w14:textId="77777777">
        <w:trPr>
          <w:trHeight w:val="530"/>
        </w:trPr>
        <w:tc>
          <w:tcPr>
            <w:tcW w:w="804" w:type="dxa"/>
          </w:tcPr>
          <w:p w14:paraId="4E5706A5" w14:textId="77777777" w:rsidR="00B440B4" w:rsidRDefault="00EC4787">
            <w:pPr>
              <w:pStyle w:val="TableParagraph"/>
              <w:spacing w:before="2"/>
              <w:ind w:left="288" w:right="281"/>
              <w:jc w:val="center"/>
            </w:pPr>
            <w:r>
              <w:rPr>
                <w:color w:val="696969"/>
              </w:rPr>
              <w:t>3.</w:t>
            </w:r>
          </w:p>
        </w:tc>
        <w:tc>
          <w:tcPr>
            <w:tcW w:w="5220" w:type="dxa"/>
          </w:tcPr>
          <w:p w14:paraId="7BA6BD22" w14:textId="77777777" w:rsidR="00B440B4" w:rsidRDefault="00EC4787">
            <w:pPr>
              <w:pStyle w:val="TableParagraph"/>
              <w:spacing w:before="2"/>
              <w:ind w:left="105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keramické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vložky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odolejovači</w:t>
            </w:r>
          </w:p>
        </w:tc>
        <w:tc>
          <w:tcPr>
            <w:tcW w:w="3036" w:type="dxa"/>
          </w:tcPr>
          <w:p w14:paraId="46B2AF59" w14:textId="77777777" w:rsidR="00B440B4" w:rsidRDefault="00EC4787">
            <w:pPr>
              <w:pStyle w:val="TableParagraph"/>
              <w:spacing w:before="2"/>
              <w:ind w:left="433" w:right="428"/>
              <w:jc w:val="center"/>
            </w:pPr>
            <w:r>
              <w:rPr>
                <w:color w:val="696969"/>
              </w:rPr>
              <w:t>1 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měsíce</w:t>
            </w:r>
          </w:p>
        </w:tc>
      </w:tr>
      <w:tr w:rsidR="00B440B4" w14:paraId="7A6FEB32" w14:textId="77777777">
        <w:trPr>
          <w:trHeight w:val="527"/>
        </w:trPr>
        <w:tc>
          <w:tcPr>
            <w:tcW w:w="804" w:type="dxa"/>
          </w:tcPr>
          <w:p w14:paraId="532FD7EF" w14:textId="77777777" w:rsidR="00B440B4" w:rsidRDefault="00EC4787">
            <w:pPr>
              <w:pStyle w:val="TableParagraph"/>
              <w:ind w:left="288" w:right="281"/>
              <w:jc w:val="center"/>
            </w:pPr>
            <w:r>
              <w:rPr>
                <w:color w:val="696969"/>
              </w:rPr>
              <w:t>4.</w:t>
            </w:r>
          </w:p>
        </w:tc>
        <w:tc>
          <w:tcPr>
            <w:tcW w:w="5220" w:type="dxa"/>
          </w:tcPr>
          <w:p w14:paraId="6D7BD219" w14:textId="77777777" w:rsidR="00B440B4" w:rsidRDefault="00EC4787">
            <w:pPr>
              <w:pStyle w:val="TableParagraph"/>
              <w:ind w:left="105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vložky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sacího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filtru</w:t>
            </w:r>
          </w:p>
        </w:tc>
        <w:tc>
          <w:tcPr>
            <w:tcW w:w="3036" w:type="dxa"/>
          </w:tcPr>
          <w:p w14:paraId="423806F6" w14:textId="77777777" w:rsidR="00B440B4" w:rsidRDefault="00EC4787">
            <w:pPr>
              <w:pStyle w:val="TableParagraph"/>
              <w:ind w:left="434" w:right="427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rok</w:t>
            </w:r>
          </w:p>
        </w:tc>
      </w:tr>
      <w:tr w:rsidR="00B440B4" w14:paraId="42D6E345" w14:textId="77777777">
        <w:trPr>
          <w:trHeight w:val="529"/>
        </w:trPr>
        <w:tc>
          <w:tcPr>
            <w:tcW w:w="804" w:type="dxa"/>
          </w:tcPr>
          <w:p w14:paraId="329EE995" w14:textId="77777777" w:rsidR="00B440B4" w:rsidRDefault="00EC4787">
            <w:pPr>
              <w:pStyle w:val="TableParagraph"/>
              <w:spacing w:before="2"/>
              <w:ind w:left="288" w:right="281"/>
              <w:jc w:val="center"/>
            </w:pPr>
            <w:r>
              <w:rPr>
                <w:color w:val="696969"/>
              </w:rPr>
              <w:t>5.</w:t>
            </w:r>
          </w:p>
        </w:tc>
        <w:tc>
          <w:tcPr>
            <w:tcW w:w="5220" w:type="dxa"/>
          </w:tcPr>
          <w:p w14:paraId="1573BBE5" w14:textId="77777777" w:rsidR="00B440B4" w:rsidRDefault="00EC4787">
            <w:pPr>
              <w:pStyle w:val="TableParagraph"/>
              <w:spacing w:before="2"/>
              <w:ind w:left="105"/>
            </w:pPr>
            <w:r>
              <w:rPr>
                <w:color w:val="696969"/>
              </w:rPr>
              <w:t>Zkouška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těsnosti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tlakem</w:t>
            </w:r>
          </w:p>
        </w:tc>
        <w:tc>
          <w:tcPr>
            <w:tcW w:w="3036" w:type="dxa"/>
          </w:tcPr>
          <w:p w14:paraId="13FBED9A" w14:textId="77777777" w:rsidR="00B440B4" w:rsidRDefault="00EC4787">
            <w:pPr>
              <w:pStyle w:val="TableParagraph"/>
              <w:spacing w:before="2"/>
              <w:ind w:left="434" w:right="427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rok</w:t>
            </w:r>
          </w:p>
        </w:tc>
      </w:tr>
      <w:tr w:rsidR="00B440B4" w14:paraId="056CF2E5" w14:textId="77777777">
        <w:trPr>
          <w:trHeight w:val="858"/>
        </w:trPr>
        <w:tc>
          <w:tcPr>
            <w:tcW w:w="804" w:type="dxa"/>
          </w:tcPr>
          <w:p w14:paraId="48D99BFE" w14:textId="77777777" w:rsidR="00B440B4" w:rsidRDefault="00EC4787">
            <w:pPr>
              <w:pStyle w:val="TableParagraph"/>
              <w:spacing w:before="165"/>
              <w:ind w:left="288" w:right="281"/>
              <w:jc w:val="center"/>
            </w:pPr>
            <w:r>
              <w:rPr>
                <w:color w:val="696969"/>
              </w:rPr>
              <w:t>6.</w:t>
            </w:r>
          </w:p>
        </w:tc>
        <w:tc>
          <w:tcPr>
            <w:tcW w:w="5220" w:type="dxa"/>
          </w:tcPr>
          <w:p w14:paraId="5F423584" w14:textId="77777777" w:rsidR="00B440B4" w:rsidRDefault="00EC4787">
            <w:pPr>
              <w:pStyle w:val="TableParagraph"/>
              <w:spacing w:line="312" w:lineRule="auto"/>
              <w:ind w:left="105" w:right="927"/>
            </w:pPr>
            <w:r>
              <w:rPr>
                <w:color w:val="696969"/>
              </w:rPr>
              <w:t>Likvidace olejové emulze z tlakové nádoby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kompresoru</w:t>
            </w:r>
          </w:p>
        </w:tc>
        <w:tc>
          <w:tcPr>
            <w:tcW w:w="3036" w:type="dxa"/>
          </w:tcPr>
          <w:p w14:paraId="0A0BE56B" w14:textId="77777777" w:rsidR="00B440B4" w:rsidRDefault="00EC4787">
            <w:pPr>
              <w:pStyle w:val="TableParagraph"/>
              <w:spacing w:before="165"/>
              <w:ind w:left="433" w:right="428"/>
              <w:jc w:val="center"/>
            </w:pPr>
            <w:r>
              <w:rPr>
                <w:color w:val="696969"/>
              </w:rPr>
              <w:t>dle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množství</w:t>
            </w:r>
          </w:p>
        </w:tc>
      </w:tr>
      <w:tr w:rsidR="00B440B4" w14:paraId="7BDF24A9" w14:textId="77777777">
        <w:trPr>
          <w:trHeight w:val="527"/>
        </w:trPr>
        <w:tc>
          <w:tcPr>
            <w:tcW w:w="804" w:type="dxa"/>
          </w:tcPr>
          <w:p w14:paraId="3FAEF76F" w14:textId="77777777" w:rsidR="00B440B4" w:rsidRDefault="00EC4787">
            <w:pPr>
              <w:pStyle w:val="TableParagraph"/>
              <w:ind w:left="288" w:right="281"/>
              <w:jc w:val="center"/>
            </w:pPr>
            <w:r>
              <w:rPr>
                <w:color w:val="696969"/>
              </w:rPr>
              <w:t>7.</w:t>
            </w:r>
          </w:p>
        </w:tc>
        <w:tc>
          <w:tcPr>
            <w:tcW w:w="5220" w:type="dxa"/>
          </w:tcPr>
          <w:p w14:paraId="365738AA" w14:textId="77777777" w:rsidR="00B440B4" w:rsidRDefault="00EC4787">
            <w:pPr>
              <w:pStyle w:val="TableParagraph"/>
              <w:ind w:left="105"/>
            </w:pPr>
            <w:r>
              <w:rPr>
                <w:color w:val="696969"/>
              </w:rPr>
              <w:t>Celková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oprava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kompresoru</w:t>
            </w:r>
          </w:p>
        </w:tc>
        <w:tc>
          <w:tcPr>
            <w:tcW w:w="3036" w:type="dxa"/>
          </w:tcPr>
          <w:p w14:paraId="4B259558" w14:textId="77777777" w:rsidR="00B440B4" w:rsidRDefault="00EC4787">
            <w:pPr>
              <w:pStyle w:val="TableParagraph"/>
              <w:ind w:left="431" w:right="428"/>
              <w:jc w:val="center"/>
            </w:pPr>
            <w:r>
              <w:rPr>
                <w:color w:val="696969"/>
              </w:rPr>
              <w:t>dle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potřeby, 1x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ročně</w:t>
            </w:r>
          </w:p>
        </w:tc>
      </w:tr>
      <w:tr w:rsidR="00B440B4" w14:paraId="159A8E70" w14:textId="77777777">
        <w:trPr>
          <w:trHeight w:val="530"/>
        </w:trPr>
        <w:tc>
          <w:tcPr>
            <w:tcW w:w="804" w:type="dxa"/>
          </w:tcPr>
          <w:p w14:paraId="3A8E637A" w14:textId="77777777" w:rsidR="00B440B4" w:rsidRDefault="00EC4787">
            <w:pPr>
              <w:pStyle w:val="TableParagraph"/>
              <w:ind w:left="288" w:right="281"/>
              <w:jc w:val="center"/>
            </w:pPr>
            <w:r>
              <w:rPr>
                <w:color w:val="696969"/>
              </w:rPr>
              <w:t>8.</w:t>
            </w:r>
          </w:p>
        </w:tc>
        <w:tc>
          <w:tcPr>
            <w:tcW w:w="5220" w:type="dxa"/>
          </w:tcPr>
          <w:p w14:paraId="038B115F" w14:textId="77777777" w:rsidR="00B440B4" w:rsidRDefault="00EC4787">
            <w:pPr>
              <w:pStyle w:val="TableParagraph"/>
              <w:ind w:left="105"/>
            </w:pPr>
            <w:r>
              <w:rPr>
                <w:color w:val="696969"/>
              </w:rPr>
              <w:t>Revize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tlakové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nádoby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dodáním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revizní zprávy</w:t>
            </w:r>
          </w:p>
        </w:tc>
        <w:tc>
          <w:tcPr>
            <w:tcW w:w="3036" w:type="dxa"/>
          </w:tcPr>
          <w:p w14:paraId="09261905" w14:textId="77777777" w:rsidR="00B440B4" w:rsidRDefault="00EC4787">
            <w:pPr>
              <w:pStyle w:val="TableParagraph"/>
              <w:ind w:left="434" w:right="428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x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ročně</w:t>
            </w:r>
          </w:p>
        </w:tc>
      </w:tr>
    </w:tbl>
    <w:p w14:paraId="65572C50" w14:textId="77777777" w:rsidR="00B440B4" w:rsidRDefault="00B440B4">
      <w:pPr>
        <w:pStyle w:val="Zkladntext"/>
        <w:rPr>
          <w:b/>
          <w:sz w:val="24"/>
        </w:rPr>
      </w:pPr>
    </w:p>
    <w:p w14:paraId="5C4BD9CB" w14:textId="77777777" w:rsidR="00B440B4" w:rsidRDefault="00B440B4">
      <w:pPr>
        <w:pStyle w:val="Zkladntext"/>
        <w:spacing w:before="3"/>
        <w:rPr>
          <w:b/>
        </w:rPr>
      </w:pPr>
    </w:p>
    <w:p w14:paraId="64EF2DB1" w14:textId="77777777" w:rsidR="00B440B4" w:rsidRDefault="00EC4787">
      <w:pPr>
        <w:ind w:right="328"/>
        <w:jc w:val="center"/>
        <w:rPr>
          <w:b/>
        </w:rPr>
      </w:pPr>
      <w:r>
        <w:rPr>
          <w:b/>
          <w:color w:val="696969"/>
        </w:rPr>
        <w:t>Vysoušeč</w:t>
      </w:r>
    </w:p>
    <w:p w14:paraId="46B8BD30" w14:textId="77777777" w:rsidR="00B440B4" w:rsidRDefault="00B440B4">
      <w:pPr>
        <w:pStyle w:val="Zkladntext"/>
        <w:rPr>
          <w:b/>
          <w:sz w:val="20"/>
        </w:rPr>
      </w:pPr>
    </w:p>
    <w:p w14:paraId="383EA4C4" w14:textId="77777777" w:rsidR="00B440B4" w:rsidRDefault="00B440B4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326"/>
        <w:gridCol w:w="2729"/>
      </w:tblGrid>
      <w:tr w:rsidR="00B440B4" w14:paraId="3E5FE849" w14:textId="77777777">
        <w:trPr>
          <w:trHeight w:val="858"/>
        </w:trPr>
        <w:tc>
          <w:tcPr>
            <w:tcW w:w="1006" w:type="dxa"/>
          </w:tcPr>
          <w:p w14:paraId="5643D43C" w14:textId="77777777" w:rsidR="00B440B4" w:rsidRDefault="00EC4787">
            <w:pPr>
              <w:pStyle w:val="TableParagraph"/>
              <w:spacing w:line="312" w:lineRule="auto"/>
              <w:ind w:left="107" w:right="367" w:firstLine="36"/>
              <w:rPr>
                <w:b/>
              </w:rPr>
            </w:pPr>
            <w:proofErr w:type="spellStart"/>
            <w:r>
              <w:rPr>
                <w:b/>
                <w:color w:val="696969"/>
              </w:rPr>
              <w:t>Poř</w:t>
            </w:r>
            <w:proofErr w:type="spellEnd"/>
            <w:r>
              <w:rPr>
                <w:b/>
                <w:color w:val="696969"/>
              </w:rPr>
              <w:t>.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číslo</w:t>
            </w:r>
          </w:p>
        </w:tc>
        <w:tc>
          <w:tcPr>
            <w:tcW w:w="5326" w:type="dxa"/>
          </w:tcPr>
          <w:p w14:paraId="0331E442" w14:textId="77777777" w:rsidR="00B440B4" w:rsidRDefault="00EC4787">
            <w:pPr>
              <w:pStyle w:val="TableParagraph"/>
              <w:spacing w:before="165"/>
              <w:ind w:left="1888" w:right="2167"/>
              <w:jc w:val="center"/>
              <w:rPr>
                <w:b/>
              </w:rPr>
            </w:pPr>
            <w:r>
              <w:rPr>
                <w:b/>
                <w:color w:val="696969"/>
              </w:rPr>
              <w:t>Název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prací</w:t>
            </w:r>
          </w:p>
        </w:tc>
        <w:tc>
          <w:tcPr>
            <w:tcW w:w="2729" w:type="dxa"/>
          </w:tcPr>
          <w:p w14:paraId="2C0E5F04" w14:textId="77777777" w:rsidR="00B440B4" w:rsidRDefault="00EC4787">
            <w:pPr>
              <w:pStyle w:val="TableParagraph"/>
              <w:spacing w:line="312" w:lineRule="auto"/>
              <w:ind w:left="479" w:right="453" w:hanging="288"/>
              <w:rPr>
                <w:b/>
              </w:rPr>
            </w:pPr>
            <w:r>
              <w:rPr>
                <w:b/>
                <w:color w:val="696969"/>
              </w:rPr>
              <w:t>Předepsaný časový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harmonogram</w:t>
            </w:r>
          </w:p>
        </w:tc>
      </w:tr>
      <w:tr w:rsidR="00B440B4" w14:paraId="3CAB7990" w14:textId="77777777">
        <w:trPr>
          <w:trHeight w:val="448"/>
        </w:trPr>
        <w:tc>
          <w:tcPr>
            <w:tcW w:w="1006" w:type="dxa"/>
          </w:tcPr>
          <w:p w14:paraId="005EFC1C" w14:textId="77777777" w:rsidR="00B440B4" w:rsidRDefault="00EC4787">
            <w:pPr>
              <w:pStyle w:val="TableParagraph"/>
              <w:ind w:left="266"/>
            </w:pPr>
            <w:r>
              <w:rPr>
                <w:color w:val="696969"/>
              </w:rPr>
              <w:t>1.</w:t>
            </w:r>
          </w:p>
        </w:tc>
        <w:tc>
          <w:tcPr>
            <w:tcW w:w="5326" w:type="dxa"/>
          </w:tcPr>
          <w:p w14:paraId="56FA6B81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filtrační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látky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redukčním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ventilu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RAT</w:t>
            </w:r>
          </w:p>
        </w:tc>
        <w:tc>
          <w:tcPr>
            <w:tcW w:w="2729" w:type="dxa"/>
          </w:tcPr>
          <w:p w14:paraId="5FFB0995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1x ročně</w:t>
            </w:r>
          </w:p>
        </w:tc>
      </w:tr>
      <w:tr w:rsidR="00B440B4" w14:paraId="05D8FBA4" w14:textId="77777777">
        <w:trPr>
          <w:trHeight w:val="777"/>
        </w:trPr>
        <w:tc>
          <w:tcPr>
            <w:tcW w:w="1006" w:type="dxa"/>
          </w:tcPr>
          <w:p w14:paraId="19635A63" w14:textId="77777777" w:rsidR="00B440B4" w:rsidRDefault="00EC4787">
            <w:pPr>
              <w:pStyle w:val="TableParagraph"/>
              <w:spacing w:before="165"/>
              <w:ind w:left="266"/>
            </w:pPr>
            <w:r>
              <w:rPr>
                <w:color w:val="696969"/>
              </w:rPr>
              <w:t>2.</w:t>
            </w:r>
          </w:p>
        </w:tc>
        <w:tc>
          <w:tcPr>
            <w:tcW w:w="5326" w:type="dxa"/>
          </w:tcPr>
          <w:p w14:paraId="138F4FF9" w14:textId="77777777" w:rsidR="00B440B4" w:rsidRDefault="00EC4787">
            <w:pPr>
              <w:pStyle w:val="TableParagraph"/>
              <w:spacing w:line="312" w:lineRule="auto"/>
              <w:ind w:left="107" w:right="762"/>
            </w:pPr>
            <w:r>
              <w:rPr>
                <w:color w:val="696969"/>
              </w:rPr>
              <w:t xml:space="preserve">Výměna </w:t>
            </w:r>
            <w:proofErr w:type="spellStart"/>
            <w:r>
              <w:rPr>
                <w:color w:val="696969"/>
              </w:rPr>
              <w:t>fosforbronzové</w:t>
            </w:r>
            <w:proofErr w:type="spellEnd"/>
            <w:r>
              <w:rPr>
                <w:color w:val="696969"/>
              </w:rPr>
              <w:t xml:space="preserve"> vložky v cyklonových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odlučovačích</w:t>
            </w:r>
          </w:p>
        </w:tc>
        <w:tc>
          <w:tcPr>
            <w:tcW w:w="2729" w:type="dxa"/>
          </w:tcPr>
          <w:p w14:paraId="7BFBCC49" w14:textId="77777777" w:rsidR="00B440B4" w:rsidRDefault="00EC4787">
            <w:pPr>
              <w:pStyle w:val="TableParagraph"/>
              <w:spacing w:before="165"/>
              <w:ind w:left="107"/>
            </w:pPr>
            <w:r>
              <w:rPr>
                <w:color w:val="696969"/>
              </w:rPr>
              <w:t>1x ročně</w:t>
            </w:r>
          </w:p>
        </w:tc>
      </w:tr>
      <w:tr w:rsidR="00B440B4" w14:paraId="2258608C" w14:textId="77777777">
        <w:trPr>
          <w:trHeight w:val="448"/>
        </w:trPr>
        <w:tc>
          <w:tcPr>
            <w:tcW w:w="1006" w:type="dxa"/>
          </w:tcPr>
          <w:p w14:paraId="703A8470" w14:textId="77777777" w:rsidR="00B440B4" w:rsidRDefault="00EC4787">
            <w:pPr>
              <w:pStyle w:val="TableParagraph"/>
              <w:ind w:left="266"/>
            </w:pPr>
            <w:r>
              <w:rPr>
                <w:color w:val="696969"/>
              </w:rPr>
              <w:t>3.</w:t>
            </w:r>
          </w:p>
        </w:tc>
        <w:tc>
          <w:tcPr>
            <w:tcW w:w="5326" w:type="dxa"/>
          </w:tcPr>
          <w:p w14:paraId="0FF7AFEE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filtru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aktivním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uhlím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(odlučovače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oleje)</w:t>
            </w:r>
          </w:p>
        </w:tc>
        <w:tc>
          <w:tcPr>
            <w:tcW w:w="2729" w:type="dxa"/>
          </w:tcPr>
          <w:p w14:paraId="2C24FF06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1x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3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měsíce</w:t>
            </w:r>
          </w:p>
        </w:tc>
      </w:tr>
      <w:tr w:rsidR="00B440B4" w14:paraId="3AB8659B" w14:textId="77777777">
        <w:trPr>
          <w:trHeight w:val="450"/>
        </w:trPr>
        <w:tc>
          <w:tcPr>
            <w:tcW w:w="1006" w:type="dxa"/>
          </w:tcPr>
          <w:p w14:paraId="337CACC2" w14:textId="77777777" w:rsidR="00B440B4" w:rsidRDefault="00EC4787">
            <w:pPr>
              <w:pStyle w:val="TableParagraph"/>
              <w:spacing w:before="2"/>
              <w:ind w:left="266"/>
            </w:pPr>
            <w:r>
              <w:rPr>
                <w:color w:val="696969"/>
              </w:rPr>
              <w:t>4.</w:t>
            </w:r>
          </w:p>
        </w:tc>
        <w:tc>
          <w:tcPr>
            <w:tcW w:w="5326" w:type="dxa"/>
          </w:tcPr>
          <w:p w14:paraId="50FC5668" w14:textId="77777777" w:rsidR="00B440B4" w:rsidRDefault="00EC4787">
            <w:pPr>
              <w:pStyle w:val="TableParagraph"/>
              <w:spacing w:before="2"/>
              <w:ind w:left="107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olejového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prachového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čističe</w:t>
            </w:r>
          </w:p>
        </w:tc>
        <w:tc>
          <w:tcPr>
            <w:tcW w:w="2729" w:type="dxa"/>
          </w:tcPr>
          <w:p w14:paraId="7B8BBC01" w14:textId="77777777" w:rsidR="00B440B4" w:rsidRDefault="00EC4787">
            <w:pPr>
              <w:pStyle w:val="TableParagraph"/>
              <w:spacing w:before="2"/>
              <w:ind w:left="107"/>
            </w:pPr>
            <w:r>
              <w:rPr>
                <w:color w:val="696969"/>
              </w:rPr>
              <w:t>1x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měsíců</w:t>
            </w:r>
          </w:p>
        </w:tc>
      </w:tr>
      <w:tr w:rsidR="00B440B4" w14:paraId="3A07B380" w14:textId="77777777">
        <w:trPr>
          <w:trHeight w:val="1434"/>
        </w:trPr>
        <w:tc>
          <w:tcPr>
            <w:tcW w:w="1006" w:type="dxa"/>
          </w:tcPr>
          <w:p w14:paraId="4F1EACDF" w14:textId="77777777" w:rsidR="00B440B4" w:rsidRDefault="00B440B4">
            <w:pPr>
              <w:pStyle w:val="TableParagraph"/>
              <w:rPr>
                <w:b/>
                <w:sz w:val="24"/>
              </w:rPr>
            </w:pPr>
          </w:p>
          <w:p w14:paraId="66DABE60" w14:textId="77777777" w:rsidR="00B440B4" w:rsidRDefault="00EC4787">
            <w:pPr>
              <w:pStyle w:val="TableParagraph"/>
              <w:spacing w:before="216"/>
              <w:ind w:left="266"/>
            </w:pPr>
            <w:r>
              <w:rPr>
                <w:color w:val="696969"/>
              </w:rPr>
              <w:t>5.</w:t>
            </w:r>
          </w:p>
        </w:tc>
        <w:tc>
          <w:tcPr>
            <w:tcW w:w="5326" w:type="dxa"/>
          </w:tcPr>
          <w:p w14:paraId="70C66122" w14:textId="77777777" w:rsidR="00B440B4" w:rsidRDefault="00B440B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58943A6" w14:textId="77777777" w:rsidR="00B440B4" w:rsidRDefault="00EC4787">
            <w:pPr>
              <w:pStyle w:val="TableParagraph"/>
              <w:spacing w:line="312" w:lineRule="auto"/>
              <w:ind w:left="107" w:right="921"/>
            </w:pPr>
            <w:r>
              <w:rPr>
                <w:color w:val="696969"/>
              </w:rPr>
              <w:t>Výměna molekulárních vysoušecích válců 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náplně -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molekulárního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síta</w:t>
            </w:r>
          </w:p>
        </w:tc>
        <w:tc>
          <w:tcPr>
            <w:tcW w:w="2729" w:type="dxa"/>
          </w:tcPr>
          <w:p w14:paraId="7DF4F92A" w14:textId="77777777" w:rsidR="00B440B4" w:rsidRDefault="00EC4787">
            <w:pPr>
              <w:pStyle w:val="TableParagraph"/>
              <w:spacing w:line="312" w:lineRule="auto"/>
              <w:ind w:left="107" w:right="488"/>
            </w:pPr>
            <w:r>
              <w:rPr>
                <w:color w:val="696969"/>
              </w:rPr>
              <w:t xml:space="preserve">při snížení </w:t>
            </w:r>
            <w:proofErr w:type="spellStart"/>
            <w:r>
              <w:rPr>
                <w:color w:val="696969"/>
              </w:rPr>
              <w:t>absorbční</w:t>
            </w:r>
            <w:proofErr w:type="spellEnd"/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schopnosti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vysoušecího válce na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hod.</w:t>
            </w:r>
          </w:p>
        </w:tc>
      </w:tr>
      <w:tr w:rsidR="00B440B4" w14:paraId="7A4FC8C0" w14:textId="77777777">
        <w:trPr>
          <w:trHeight w:val="954"/>
        </w:trPr>
        <w:tc>
          <w:tcPr>
            <w:tcW w:w="1006" w:type="dxa"/>
          </w:tcPr>
          <w:p w14:paraId="547DF710" w14:textId="77777777" w:rsidR="00B440B4" w:rsidRDefault="00EC4787">
            <w:pPr>
              <w:pStyle w:val="TableParagraph"/>
              <w:spacing w:before="213"/>
              <w:ind w:left="266"/>
            </w:pPr>
            <w:r>
              <w:rPr>
                <w:color w:val="696969"/>
              </w:rPr>
              <w:t>6.</w:t>
            </w:r>
          </w:p>
        </w:tc>
        <w:tc>
          <w:tcPr>
            <w:tcW w:w="5326" w:type="dxa"/>
          </w:tcPr>
          <w:p w14:paraId="7F7BF82D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Odstraňování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poruch,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periodické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kontroly:</w:t>
            </w:r>
          </w:p>
          <w:p w14:paraId="51ECCE9B" w14:textId="77777777" w:rsidR="00B440B4" w:rsidRDefault="00EC478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95" w:line="252" w:lineRule="exact"/>
              <w:ind w:hanging="361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relé</w:t>
            </w:r>
          </w:p>
          <w:p w14:paraId="04BEFEAF" w14:textId="77777777" w:rsidR="00B440B4" w:rsidRDefault="00EC478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4" w:lineRule="exact"/>
              <w:ind w:hanging="361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elektromagnetických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ventilů</w:t>
            </w:r>
          </w:p>
        </w:tc>
        <w:tc>
          <w:tcPr>
            <w:tcW w:w="2729" w:type="dxa"/>
          </w:tcPr>
          <w:p w14:paraId="2E3D220B" w14:textId="77777777" w:rsidR="00B440B4" w:rsidRDefault="00B440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D555E6" w14:textId="77777777" w:rsidR="00B440B4" w:rsidRDefault="00B440B4">
      <w:pPr>
        <w:rPr>
          <w:rFonts w:ascii="Times New Roman"/>
          <w:sz w:val="20"/>
        </w:rPr>
        <w:sectPr w:rsidR="00B440B4">
          <w:pgSz w:w="11910" w:h="16840"/>
          <w:pgMar w:top="1660" w:right="1260" w:bottom="1160" w:left="1300" w:header="680" w:footer="965" w:gutter="0"/>
          <w:cols w:space="708"/>
        </w:sectPr>
      </w:pPr>
    </w:p>
    <w:p w14:paraId="504D44FA" w14:textId="77777777" w:rsidR="00B440B4" w:rsidRDefault="00B440B4">
      <w:pPr>
        <w:pStyle w:val="Zkladntext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326"/>
        <w:gridCol w:w="2729"/>
      </w:tblGrid>
      <w:tr w:rsidR="00B440B4" w14:paraId="47BCC8DF" w14:textId="77777777">
        <w:trPr>
          <w:trHeight w:val="1914"/>
        </w:trPr>
        <w:tc>
          <w:tcPr>
            <w:tcW w:w="1006" w:type="dxa"/>
          </w:tcPr>
          <w:p w14:paraId="3F5BFE4A" w14:textId="77777777" w:rsidR="00B440B4" w:rsidRDefault="00B4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6" w:type="dxa"/>
          </w:tcPr>
          <w:p w14:paraId="4737440F" w14:textId="77777777" w:rsidR="00B440B4" w:rsidRDefault="00EC47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</w:pPr>
            <w:r>
              <w:rPr>
                <w:color w:val="696969"/>
              </w:rPr>
              <w:t>výměna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topných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spirál</w:t>
            </w:r>
          </w:p>
          <w:p w14:paraId="2E3AD1DC" w14:textId="77777777" w:rsidR="00B440B4" w:rsidRDefault="00EC47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585"/>
            </w:pPr>
            <w:r>
              <w:rPr>
                <w:color w:val="696969"/>
              </w:rPr>
              <w:t>dotažení šroubových spojů svorkovnic a</w:t>
            </w:r>
            <w:r>
              <w:rPr>
                <w:color w:val="696969"/>
                <w:spacing w:val="-60"/>
              </w:rPr>
              <w:t xml:space="preserve"> </w:t>
            </w:r>
            <w:r>
              <w:rPr>
                <w:color w:val="696969"/>
              </w:rPr>
              <w:t>ochranných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svorek</w:t>
            </w:r>
          </w:p>
          <w:p w14:paraId="2191B9AB" w14:textId="77777777" w:rsidR="00B440B4" w:rsidRDefault="00EC47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328"/>
            </w:pPr>
            <w:r>
              <w:rPr>
                <w:color w:val="696969"/>
              </w:rPr>
              <w:t>čtvrtletní ověření bezporuchového provozu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Zařízení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spolupráci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obsluhou</w:t>
            </w:r>
          </w:p>
        </w:tc>
        <w:tc>
          <w:tcPr>
            <w:tcW w:w="2729" w:type="dxa"/>
          </w:tcPr>
          <w:p w14:paraId="6E8C994E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při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výskytu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poruchy</w:t>
            </w:r>
          </w:p>
          <w:p w14:paraId="22E22A6B" w14:textId="77777777" w:rsidR="00B440B4" w:rsidRDefault="00EC4787">
            <w:pPr>
              <w:pStyle w:val="TableParagraph"/>
              <w:spacing w:before="75"/>
              <w:ind w:left="107"/>
            </w:pPr>
            <w:r>
              <w:rPr>
                <w:color w:val="696969"/>
              </w:rPr>
              <w:t>nebo</w:t>
            </w:r>
          </w:p>
          <w:p w14:paraId="5981FFB2" w14:textId="77777777" w:rsidR="00B440B4" w:rsidRDefault="00B440B4">
            <w:pPr>
              <w:pStyle w:val="TableParagraph"/>
              <w:rPr>
                <w:b/>
                <w:sz w:val="24"/>
              </w:rPr>
            </w:pPr>
          </w:p>
          <w:p w14:paraId="6B3B2BAC" w14:textId="77777777" w:rsidR="00B440B4" w:rsidRDefault="00B440B4">
            <w:pPr>
              <w:pStyle w:val="TableParagraph"/>
              <w:rPr>
                <w:b/>
                <w:sz w:val="24"/>
              </w:rPr>
            </w:pPr>
          </w:p>
          <w:p w14:paraId="580767C9" w14:textId="77777777" w:rsidR="00B440B4" w:rsidRDefault="00B440B4">
            <w:pPr>
              <w:pStyle w:val="TableParagraph"/>
              <w:spacing w:before="1"/>
              <w:rPr>
                <w:b/>
              </w:rPr>
            </w:pPr>
          </w:p>
          <w:p w14:paraId="2F255F11" w14:textId="77777777" w:rsidR="00B440B4" w:rsidRDefault="00EC4787">
            <w:pPr>
              <w:pStyle w:val="TableParagraph"/>
              <w:ind w:left="107"/>
            </w:pPr>
            <w:r>
              <w:rPr>
                <w:color w:val="696969"/>
              </w:rPr>
              <w:t>1x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3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měsíce</w:t>
            </w:r>
          </w:p>
        </w:tc>
      </w:tr>
      <w:tr w:rsidR="00B440B4" w14:paraId="7FDBE0A5" w14:textId="77777777">
        <w:trPr>
          <w:trHeight w:val="1974"/>
        </w:trPr>
        <w:tc>
          <w:tcPr>
            <w:tcW w:w="1006" w:type="dxa"/>
          </w:tcPr>
          <w:p w14:paraId="3072E79B" w14:textId="77777777" w:rsidR="00B440B4" w:rsidRDefault="00B440B4">
            <w:pPr>
              <w:pStyle w:val="TableParagraph"/>
              <w:rPr>
                <w:b/>
                <w:sz w:val="24"/>
              </w:rPr>
            </w:pPr>
          </w:p>
          <w:p w14:paraId="432C01EC" w14:textId="77777777" w:rsidR="00B440B4" w:rsidRDefault="00B440B4">
            <w:pPr>
              <w:pStyle w:val="TableParagraph"/>
              <w:rPr>
                <w:b/>
                <w:sz w:val="24"/>
              </w:rPr>
            </w:pPr>
          </w:p>
          <w:p w14:paraId="0A5281B2" w14:textId="77777777" w:rsidR="00B440B4" w:rsidRDefault="00EC4787">
            <w:pPr>
              <w:pStyle w:val="TableParagraph"/>
              <w:spacing w:before="170"/>
              <w:ind w:left="266"/>
            </w:pPr>
            <w:r>
              <w:rPr>
                <w:color w:val="696969"/>
              </w:rPr>
              <w:t>7.</w:t>
            </w:r>
          </w:p>
        </w:tc>
        <w:tc>
          <w:tcPr>
            <w:tcW w:w="5326" w:type="dxa"/>
          </w:tcPr>
          <w:p w14:paraId="1A463DAB" w14:textId="77777777" w:rsidR="00B440B4" w:rsidRDefault="00EC4787">
            <w:pPr>
              <w:pStyle w:val="TableParagraph"/>
              <w:spacing w:before="93"/>
              <w:ind w:left="107"/>
            </w:pPr>
            <w:r>
              <w:rPr>
                <w:color w:val="696969"/>
              </w:rPr>
              <w:t>Průběžné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opravy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částí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vysoušeče:</w:t>
            </w:r>
          </w:p>
          <w:p w14:paraId="13B87ED9" w14:textId="77777777" w:rsidR="00B440B4" w:rsidRDefault="00EC47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98" w:line="268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hygrometru</w:t>
            </w:r>
          </w:p>
          <w:p w14:paraId="27E70760" w14:textId="77777777" w:rsidR="00B440B4" w:rsidRDefault="00EC47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vyhodnocovače</w:t>
            </w:r>
          </w:p>
          <w:p w14:paraId="6512BEB8" w14:textId="77777777" w:rsidR="00B440B4" w:rsidRDefault="00EC47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left="828" w:hanging="362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odpojovače</w:t>
            </w:r>
          </w:p>
          <w:p w14:paraId="1B2B98AD" w14:textId="77777777" w:rsidR="00B440B4" w:rsidRDefault="00EC47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left="828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stabilizátoru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60/24V</w:t>
            </w:r>
            <w:r>
              <w:rPr>
                <w:color w:val="696969"/>
                <w:spacing w:val="-3"/>
              </w:rPr>
              <w:t xml:space="preserve"> </w:t>
            </w:r>
            <w:proofErr w:type="spellStart"/>
            <w:r>
              <w:rPr>
                <w:color w:val="696969"/>
              </w:rPr>
              <w:t>ss</w:t>
            </w:r>
            <w:proofErr w:type="spellEnd"/>
          </w:p>
          <w:p w14:paraId="728CD3AD" w14:textId="77777777" w:rsidR="00B440B4" w:rsidRDefault="00EC47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left="828"/>
            </w:pPr>
            <w:r>
              <w:rPr>
                <w:color w:val="696969"/>
              </w:rPr>
              <w:t>oprava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průtokoměru</w:t>
            </w:r>
          </w:p>
        </w:tc>
        <w:tc>
          <w:tcPr>
            <w:tcW w:w="2729" w:type="dxa"/>
          </w:tcPr>
          <w:p w14:paraId="1FA181D8" w14:textId="77777777" w:rsidR="00B440B4" w:rsidRDefault="00B440B4">
            <w:pPr>
              <w:pStyle w:val="TableParagraph"/>
              <w:spacing w:before="1"/>
              <w:rPr>
                <w:b/>
              </w:rPr>
            </w:pPr>
          </w:p>
          <w:p w14:paraId="11FF07D3" w14:textId="77777777" w:rsidR="00B440B4" w:rsidRDefault="00EC4787">
            <w:pPr>
              <w:pStyle w:val="TableParagraph"/>
              <w:spacing w:line="330" w:lineRule="atLeast"/>
              <w:ind w:left="107" w:right="1519"/>
              <w:jc w:val="both"/>
            </w:pPr>
            <w:r>
              <w:rPr>
                <w:color w:val="696969"/>
              </w:rPr>
              <w:t>dle potřeby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dle potřeby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dle potřeby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dle potřeby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potřeby</w:t>
            </w:r>
          </w:p>
        </w:tc>
      </w:tr>
    </w:tbl>
    <w:p w14:paraId="31462695" w14:textId="77777777" w:rsidR="00000000" w:rsidRDefault="00EC4787"/>
    <w:sectPr w:rsidR="00000000">
      <w:pgSz w:w="11910" w:h="16840"/>
      <w:pgMar w:top="1660" w:right="1260" w:bottom="1160" w:left="1300" w:header="680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3C32" w14:textId="77777777" w:rsidR="00000000" w:rsidRDefault="00EC4787">
      <w:r>
        <w:separator/>
      </w:r>
    </w:p>
  </w:endnote>
  <w:endnote w:type="continuationSeparator" w:id="0">
    <w:p w14:paraId="31AE1DAE" w14:textId="77777777" w:rsidR="00000000" w:rsidRDefault="00E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E87D" w14:textId="77777777" w:rsidR="00B440B4" w:rsidRDefault="00EC4787">
    <w:pPr>
      <w:pStyle w:val="Zkladntext"/>
      <w:spacing w:line="14" w:lineRule="auto"/>
      <w:rPr>
        <w:sz w:val="20"/>
      </w:rPr>
    </w:pPr>
    <w:r>
      <w:pict w14:anchorId="3BDB2887">
        <v:rect id="docshape2" o:spid="_x0000_s1028" style="position:absolute;margin-left:555.35pt;margin-top:785.5pt;width:19.1pt;height:.5pt;z-index:-16133632;mso-position-horizontal-relative:page;mso-position-vertical-relative:page" fillcolor="#bebebe" stroked="f">
          <w10:wrap anchorx="page" anchory="page"/>
        </v:rect>
      </w:pict>
    </w:r>
    <w:r>
      <w:pict w14:anchorId="61AE9EE7">
        <v:line id="_x0000_s1027" style="position:absolute;z-index:-16133120;mso-position-horizontal-relative:page;mso-position-vertical-relative:page" from="70.75pt,780.15pt" to="566.8pt,780.15pt" strokecolor="#00afef" strokeweight="1pt">
          <w10:wrap anchorx="page" anchory="page"/>
        </v:line>
      </w:pict>
    </w:r>
    <w:r>
      <w:pict w14:anchorId="0312F84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3.8pt;margin-top:786.3pt;width:19.25pt;height:14.35pt;z-index:-16132608;mso-position-horizontal-relative:page;mso-position-vertical-relative:page" filled="f" stroked="f">
          <v:textbox inset="0,0,0,0">
            <w:txbxContent>
              <w:p w14:paraId="4DBC03A0" w14:textId="77777777" w:rsidR="00B440B4" w:rsidRDefault="00EC4787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9CBBF5F">
        <v:shape id="docshape4" o:spid="_x0000_s1025" type="#_x0000_t202" style="position:absolute;margin-left:69.9pt;margin-top:788.3pt;width:390.15pt;height:29.35pt;z-index:-16132096;mso-position-horizontal-relative:page;mso-position-vertical-relative:page" filled="f" stroked="f">
          <v:textbox inset="0,0,0,0">
            <w:txbxContent>
              <w:p w14:paraId="01E520FA" w14:textId="77777777" w:rsidR="00B440B4" w:rsidRDefault="00EC4787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E2EC7E6" w14:textId="77777777" w:rsidR="00B440B4" w:rsidRDefault="00EC4787">
                <w:pPr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8F40" w14:textId="77777777" w:rsidR="00000000" w:rsidRDefault="00EC4787">
      <w:r>
        <w:separator/>
      </w:r>
    </w:p>
  </w:footnote>
  <w:footnote w:type="continuationSeparator" w:id="0">
    <w:p w14:paraId="0A0D729E" w14:textId="77777777" w:rsidR="00000000" w:rsidRDefault="00EC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7E20" w14:textId="77777777" w:rsidR="00B440B4" w:rsidRDefault="00EC478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1824" behindDoc="1" locked="0" layoutInCell="1" allowOverlap="1" wp14:anchorId="2CD6CBED" wp14:editId="475A17F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800224" cy="5327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573D6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50.05pt;margin-top:42pt;width:206.7pt;height:15.45pt;z-index:-16134144;mso-position-horizontal-relative:page;mso-position-vertical-relative:page" filled="f" stroked="f">
          <v:textbox inset="0,0,0,0">
            <w:txbxContent>
              <w:p w14:paraId="01605780" w14:textId="77777777" w:rsidR="00B440B4" w:rsidRDefault="00EC478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C52"/>
    <w:multiLevelType w:val="hybridMultilevel"/>
    <w:tmpl w:val="A41C58AC"/>
    <w:lvl w:ilvl="0" w:tplc="5A12DC7A">
      <w:start w:val="1"/>
      <w:numFmt w:val="decimal"/>
      <w:lvlText w:val="%1."/>
      <w:lvlJc w:val="left"/>
      <w:pPr>
        <w:ind w:left="4227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9DA3DFA">
      <w:numFmt w:val="bullet"/>
      <w:lvlText w:val="•"/>
      <w:lvlJc w:val="left"/>
      <w:pPr>
        <w:ind w:left="4732" w:hanging="356"/>
      </w:pPr>
      <w:rPr>
        <w:rFonts w:hint="default"/>
        <w:lang w:val="cs-CZ" w:eastAsia="en-US" w:bidi="ar-SA"/>
      </w:rPr>
    </w:lvl>
    <w:lvl w:ilvl="2" w:tplc="F7A6572C">
      <w:numFmt w:val="bullet"/>
      <w:lvlText w:val="•"/>
      <w:lvlJc w:val="left"/>
      <w:pPr>
        <w:ind w:left="5245" w:hanging="356"/>
      </w:pPr>
      <w:rPr>
        <w:rFonts w:hint="default"/>
        <w:lang w:val="cs-CZ" w:eastAsia="en-US" w:bidi="ar-SA"/>
      </w:rPr>
    </w:lvl>
    <w:lvl w:ilvl="3" w:tplc="C79664B4">
      <w:numFmt w:val="bullet"/>
      <w:lvlText w:val="•"/>
      <w:lvlJc w:val="left"/>
      <w:pPr>
        <w:ind w:left="5757" w:hanging="356"/>
      </w:pPr>
      <w:rPr>
        <w:rFonts w:hint="default"/>
        <w:lang w:val="cs-CZ" w:eastAsia="en-US" w:bidi="ar-SA"/>
      </w:rPr>
    </w:lvl>
    <w:lvl w:ilvl="4" w:tplc="D890A4D8">
      <w:numFmt w:val="bullet"/>
      <w:lvlText w:val="•"/>
      <w:lvlJc w:val="left"/>
      <w:pPr>
        <w:ind w:left="6270" w:hanging="356"/>
      </w:pPr>
      <w:rPr>
        <w:rFonts w:hint="default"/>
        <w:lang w:val="cs-CZ" w:eastAsia="en-US" w:bidi="ar-SA"/>
      </w:rPr>
    </w:lvl>
    <w:lvl w:ilvl="5" w:tplc="8B30561C">
      <w:numFmt w:val="bullet"/>
      <w:lvlText w:val="•"/>
      <w:lvlJc w:val="left"/>
      <w:pPr>
        <w:ind w:left="6783" w:hanging="356"/>
      </w:pPr>
      <w:rPr>
        <w:rFonts w:hint="default"/>
        <w:lang w:val="cs-CZ" w:eastAsia="en-US" w:bidi="ar-SA"/>
      </w:rPr>
    </w:lvl>
    <w:lvl w:ilvl="6" w:tplc="E88E505C">
      <w:numFmt w:val="bullet"/>
      <w:lvlText w:val="•"/>
      <w:lvlJc w:val="left"/>
      <w:pPr>
        <w:ind w:left="7295" w:hanging="356"/>
      </w:pPr>
      <w:rPr>
        <w:rFonts w:hint="default"/>
        <w:lang w:val="cs-CZ" w:eastAsia="en-US" w:bidi="ar-SA"/>
      </w:rPr>
    </w:lvl>
    <w:lvl w:ilvl="7" w:tplc="547EEA14">
      <w:numFmt w:val="bullet"/>
      <w:lvlText w:val="•"/>
      <w:lvlJc w:val="left"/>
      <w:pPr>
        <w:ind w:left="7808" w:hanging="356"/>
      </w:pPr>
      <w:rPr>
        <w:rFonts w:hint="default"/>
        <w:lang w:val="cs-CZ" w:eastAsia="en-US" w:bidi="ar-SA"/>
      </w:rPr>
    </w:lvl>
    <w:lvl w:ilvl="8" w:tplc="988E1C5E">
      <w:numFmt w:val="bullet"/>
      <w:lvlText w:val="•"/>
      <w:lvlJc w:val="left"/>
      <w:pPr>
        <w:ind w:left="8321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0DC034BE"/>
    <w:multiLevelType w:val="multilevel"/>
    <w:tmpl w:val="1054B57C"/>
    <w:lvl w:ilvl="0">
      <w:start w:val="6"/>
      <w:numFmt w:val="decimal"/>
      <w:lvlText w:val="%1"/>
      <w:lvlJc w:val="left"/>
      <w:pPr>
        <w:ind w:left="837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1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1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9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5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0EE10BC5"/>
    <w:multiLevelType w:val="multilevel"/>
    <w:tmpl w:val="48A0ADA4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1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1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4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9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5" w:hanging="720"/>
      </w:pPr>
      <w:rPr>
        <w:rFonts w:hint="default"/>
        <w:lang w:val="cs-CZ" w:eastAsia="en-US" w:bidi="ar-SA"/>
      </w:rPr>
    </w:lvl>
  </w:abstractNum>
  <w:abstractNum w:abstractNumId="3" w15:restartNumberingAfterBreak="0">
    <w:nsid w:val="0FDE5BAB"/>
    <w:multiLevelType w:val="multilevel"/>
    <w:tmpl w:val="CC3CBA8C"/>
    <w:lvl w:ilvl="0">
      <w:start w:val="2"/>
      <w:numFmt w:val="decimal"/>
      <w:lvlText w:val="%1"/>
      <w:lvlJc w:val="left"/>
      <w:pPr>
        <w:ind w:left="814" w:hanging="69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4" w:hanging="6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13" w:hanging="7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6" w:hanging="79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95" w:hanging="79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3" w:hanging="79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0" w:hanging="79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9" w:hanging="795"/>
      </w:pPr>
      <w:rPr>
        <w:rFonts w:hint="default"/>
        <w:lang w:val="cs-CZ" w:eastAsia="en-US" w:bidi="ar-SA"/>
      </w:rPr>
    </w:lvl>
  </w:abstractNum>
  <w:abstractNum w:abstractNumId="4" w15:restartNumberingAfterBreak="0">
    <w:nsid w:val="131C51D0"/>
    <w:multiLevelType w:val="multilevel"/>
    <w:tmpl w:val="CEB23EB0"/>
    <w:lvl w:ilvl="0">
      <w:start w:val="3"/>
      <w:numFmt w:val="decimal"/>
      <w:lvlText w:val="%1"/>
      <w:lvlJc w:val="left"/>
      <w:pPr>
        <w:ind w:left="818" w:hanging="70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8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6" w:hanging="711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-"/>
      <w:lvlJc w:val="left"/>
      <w:pPr>
        <w:ind w:left="3663" w:hanging="713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4">
      <w:numFmt w:val="bullet"/>
      <w:lvlText w:val="-"/>
      <w:lvlJc w:val="left"/>
      <w:pPr>
        <w:ind w:left="4088" w:hanging="425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584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7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8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1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16864BB8"/>
    <w:multiLevelType w:val="hybridMultilevel"/>
    <w:tmpl w:val="1F0A12BE"/>
    <w:lvl w:ilvl="0" w:tplc="46F47EA4">
      <w:numFmt w:val="bullet"/>
      <w:lvlText w:val=""/>
      <w:lvlJc w:val="left"/>
      <w:pPr>
        <w:ind w:left="1536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E146FD80">
      <w:numFmt w:val="bullet"/>
      <w:lvlText w:val="•"/>
      <w:lvlJc w:val="left"/>
      <w:pPr>
        <w:ind w:left="2320" w:hanging="286"/>
      </w:pPr>
      <w:rPr>
        <w:rFonts w:hint="default"/>
        <w:lang w:val="cs-CZ" w:eastAsia="en-US" w:bidi="ar-SA"/>
      </w:rPr>
    </w:lvl>
    <w:lvl w:ilvl="2" w:tplc="9BF8FB30">
      <w:numFmt w:val="bullet"/>
      <w:lvlText w:val="•"/>
      <w:lvlJc w:val="left"/>
      <w:pPr>
        <w:ind w:left="3101" w:hanging="286"/>
      </w:pPr>
      <w:rPr>
        <w:rFonts w:hint="default"/>
        <w:lang w:val="cs-CZ" w:eastAsia="en-US" w:bidi="ar-SA"/>
      </w:rPr>
    </w:lvl>
    <w:lvl w:ilvl="3" w:tplc="2BB88E56">
      <w:numFmt w:val="bullet"/>
      <w:lvlText w:val="•"/>
      <w:lvlJc w:val="left"/>
      <w:pPr>
        <w:ind w:left="3881" w:hanging="286"/>
      </w:pPr>
      <w:rPr>
        <w:rFonts w:hint="default"/>
        <w:lang w:val="cs-CZ" w:eastAsia="en-US" w:bidi="ar-SA"/>
      </w:rPr>
    </w:lvl>
    <w:lvl w:ilvl="4" w:tplc="21F8A964">
      <w:numFmt w:val="bullet"/>
      <w:lvlText w:val="•"/>
      <w:lvlJc w:val="left"/>
      <w:pPr>
        <w:ind w:left="4662" w:hanging="286"/>
      </w:pPr>
      <w:rPr>
        <w:rFonts w:hint="default"/>
        <w:lang w:val="cs-CZ" w:eastAsia="en-US" w:bidi="ar-SA"/>
      </w:rPr>
    </w:lvl>
    <w:lvl w:ilvl="5" w:tplc="F50EA670">
      <w:numFmt w:val="bullet"/>
      <w:lvlText w:val="•"/>
      <w:lvlJc w:val="left"/>
      <w:pPr>
        <w:ind w:left="5443" w:hanging="286"/>
      </w:pPr>
      <w:rPr>
        <w:rFonts w:hint="default"/>
        <w:lang w:val="cs-CZ" w:eastAsia="en-US" w:bidi="ar-SA"/>
      </w:rPr>
    </w:lvl>
    <w:lvl w:ilvl="6" w:tplc="AA5AE968">
      <w:numFmt w:val="bullet"/>
      <w:lvlText w:val="•"/>
      <w:lvlJc w:val="left"/>
      <w:pPr>
        <w:ind w:left="6223" w:hanging="286"/>
      </w:pPr>
      <w:rPr>
        <w:rFonts w:hint="default"/>
        <w:lang w:val="cs-CZ" w:eastAsia="en-US" w:bidi="ar-SA"/>
      </w:rPr>
    </w:lvl>
    <w:lvl w:ilvl="7" w:tplc="BB46E45E">
      <w:numFmt w:val="bullet"/>
      <w:lvlText w:val="•"/>
      <w:lvlJc w:val="left"/>
      <w:pPr>
        <w:ind w:left="7004" w:hanging="286"/>
      </w:pPr>
      <w:rPr>
        <w:rFonts w:hint="default"/>
        <w:lang w:val="cs-CZ" w:eastAsia="en-US" w:bidi="ar-SA"/>
      </w:rPr>
    </w:lvl>
    <w:lvl w:ilvl="8" w:tplc="8FD8CBD6">
      <w:numFmt w:val="bullet"/>
      <w:lvlText w:val="•"/>
      <w:lvlJc w:val="left"/>
      <w:pPr>
        <w:ind w:left="7785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17815950"/>
    <w:multiLevelType w:val="hybridMultilevel"/>
    <w:tmpl w:val="1FA8BBC8"/>
    <w:lvl w:ilvl="0" w:tplc="70A4C79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80EC86AE">
      <w:numFmt w:val="bullet"/>
      <w:lvlText w:val="•"/>
      <w:lvlJc w:val="left"/>
      <w:pPr>
        <w:ind w:left="1269" w:hanging="361"/>
      </w:pPr>
      <w:rPr>
        <w:rFonts w:hint="default"/>
        <w:lang w:val="cs-CZ" w:eastAsia="en-US" w:bidi="ar-SA"/>
      </w:rPr>
    </w:lvl>
    <w:lvl w:ilvl="2" w:tplc="42B68C20">
      <w:numFmt w:val="bullet"/>
      <w:lvlText w:val="•"/>
      <w:lvlJc w:val="left"/>
      <w:pPr>
        <w:ind w:left="1719" w:hanging="361"/>
      </w:pPr>
      <w:rPr>
        <w:rFonts w:hint="default"/>
        <w:lang w:val="cs-CZ" w:eastAsia="en-US" w:bidi="ar-SA"/>
      </w:rPr>
    </w:lvl>
    <w:lvl w:ilvl="3" w:tplc="10AE6800">
      <w:numFmt w:val="bullet"/>
      <w:lvlText w:val="•"/>
      <w:lvlJc w:val="left"/>
      <w:pPr>
        <w:ind w:left="2168" w:hanging="361"/>
      </w:pPr>
      <w:rPr>
        <w:rFonts w:hint="default"/>
        <w:lang w:val="cs-CZ" w:eastAsia="en-US" w:bidi="ar-SA"/>
      </w:rPr>
    </w:lvl>
    <w:lvl w:ilvl="4" w:tplc="39A61BD6">
      <w:numFmt w:val="bullet"/>
      <w:lvlText w:val="•"/>
      <w:lvlJc w:val="left"/>
      <w:pPr>
        <w:ind w:left="2618" w:hanging="361"/>
      </w:pPr>
      <w:rPr>
        <w:rFonts w:hint="default"/>
        <w:lang w:val="cs-CZ" w:eastAsia="en-US" w:bidi="ar-SA"/>
      </w:rPr>
    </w:lvl>
    <w:lvl w:ilvl="5" w:tplc="5B4A91C8">
      <w:numFmt w:val="bullet"/>
      <w:lvlText w:val="•"/>
      <w:lvlJc w:val="left"/>
      <w:pPr>
        <w:ind w:left="3068" w:hanging="361"/>
      </w:pPr>
      <w:rPr>
        <w:rFonts w:hint="default"/>
        <w:lang w:val="cs-CZ" w:eastAsia="en-US" w:bidi="ar-SA"/>
      </w:rPr>
    </w:lvl>
    <w:lvl w:ilvl="6" w:tplc="41FE121E">
      <w:numFmt w:val="bullet"/>
      <w:lvlText w:val="•"/>
      <w:lvlJc w:val="left"/>
      <w:pPr>
        <w:ind w:left="3517" w:hanging="361"/>
      </w:pPr>
      <w:rPr>
        <w:rFonts w:hint="default"/>
        <w:lang w:val="cs-CZ" w:eastAsia="en-US" w:bidi="ar-SA"/>
      </w:rPr>
    </w:lvl>
    <w:lvl w:ilvl="7" w:tplc="56E86DB4">
      <w:numFmt w:val="bullet"/>
      <w:lvlText w:val="•"/>
      <w:lvlJc w:val="left"/>
      <w:pPr>
        <w:ind w:left="3967" w:hanging="361"/>
      </w:pPr>
      <w:rPr>
        <w:rFonts w:hint="default"/>
        <w:lang w:val="cs-CZ" w:eastAsia="en-US" w:bidi="ar-SA"/>
      </w:rPr>
    </w:lvl>
    <w:lvl w:ilvl="8" w:tplc="0178AE62">
      <w:numFmt w:val="bullet"/>
      <w:lvlText w:val="•"/>
      <w:lvlJc w:val="left"/>
      <w:pPr>
        <w:ind w:left="4416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1C4A7919"/>
    <w:multiLevelType w:val="hybridMultilevel"/>
    <w:tmpl w:val="24D2E9DC"/>
    <w:lvl w:ilvl="0" w:tplc="2248AEC2">
      <w:numFmt w:val="bullet"/>
      <w:lvlText w:val=""/>
      <w:lvlJc w:val="left"/>
      <w:pPr>
        <w:ind w:left="498" w:hanging="30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D41CF826">
      <w:numFmt w:val="bullet"/>
      <w:lvlText w:val="•"/>
      <w:lvlJc w:val="left"/>
      <w:pPr>
        <w:ind w:left="960" w:hanging="301"/>
      </w:pPr>
      <w:rPr>
        <w:rFonts w:hint="default"/>
        <w:lang w:val="cs-CZ" w:eastAsia="en-US" w:bidi="ar-SA"/>
      </w:rPr>
    </w:lvl>
    <w:lvl w:ilvl="2" w:tplc="6AE2F508">
      <w:numFmt w:val="bullet"/>
      <w:lvlText w:val="•"/>
      <w:lvlJc w:val="left"/>
      <w:pPr>
        <w:ind w:left="1421" w:hanging="301"/>
      </w:pPr>
      <w:rPr>
        <w:rFonts w:hint="default"/>
        <w:lang w:val="cs-CZ" w:eastAsia="en-US" w:bidi="ar-SA"/>
      </w:rPr>
    </w:lvl>
    <w:lvl w:ilvl="3" w:tplc="CDCA5362">
      <w:numFmt w:val="bullet"/>
      <w:lvlText w:val="•"/>
      <w:lvlJc w:val="left"/>
      <w:pPr>
        <w:ind w:left="1882" w:hanging="301"/>
      </w:pPr>
      <w:rPr>
        <w:rFonts w:hint="default"/>
        <w:lang w:val="cs-CZ" w:eastAsia="en-US" w:bidi="ar-SA"/>
      </w:rPr>
    </w:lvl>
    <w:lvl w:ilvl="4" w:tplc="41BEAC5E">
      <w:numFmt w:val="bullet"/>
      <w:lvlText w:val="•"/>
      <w:lvlJc w:val="left"/>
      <w:pPr>
        <w:ind w:left="2342" w:hanging="301"/>
      </w:pPr>
      <w:rPr>
        <w:rFonts w:hint="default"/>
        <w:lang w:val="cs-CZ" w:eastAsia="en-US" w:bidi="ar-SA"/>
      </w:rPr>
    </w:lvl>
    <w:lvl w:ilvl="5" w:tplc="04E66B78">
      <w:numFmt w:val="bullet"/>
      <w:lvlText w:val="•"/>
      <w:lvlJc w:val="left"/>
      <w:pPr>
        <w:ind w:left="2803" w:hanging="301"/>
      </w:pPr>
      <w:rPr>
        <w:rFonts w:hint="default"/>
        <w:lang w:val="cs-CZ" w:eastAsia="en-US" w:bidi="ar-SA"/>
      </w:rPr>
    </w:lvl>
    <w:lvl w:ilvl="6" w:tplc="57B6557A">
      <w:numFmt w:val="bullet"/>
      <w:lvlText w:val="•"/>
      <w:lvlJc w:val="left"/>
      <w:pPr>
        <w:ind w:left="3264" w:hanging="301"/>
      </w:pPr>
      <w:rPr>
        <w:rFonts w:hint="default"/>
        <w:lang w:val="cs-CZ" w:eastAsia="en-US" w:bidi="ar-SA"/>
      </w:rPr>
    </w:lvl>
    <w:lvl w:ilvl="7" w:tplc="8FBA777C">
      <w:numFmt w:val="bullet"/>
      <w:lvlText w:val="•"/>
      <w:lvlJc w:val="left"/>
      <w:pPr>
        <w:ind w:left="3724" w:hanging="301"/>
      </w:pPr>
      <w:rPr>
        <w:rFonts w:hint="default"/>
        <w:lang w:val="cs-CZ" w:eastAsia="en-US" w:bidi="ar-SA"/>
      </w:rPr>
    </w:lvl>
    <w:lvl w:ilvl="8" w:tplc="42D436BA">
      <w:numFmt w:val="bullet"/>
      <w:lvlText w:val="•"/>
      <w:lvlJc w:val="left"/>
      <w:pPr>
        <w:ind w:left="4185" w:hanging="301"/>
      </w:pPr>
      <w:rPr>
        <w:rFonts w:hint="default"/>
        <w:lang w:val="cs-CZ" w:eastAsia="en-US" w:bidi="ar-SA"/>
      </w:rPr>
    </w:lvl>
  </w:abstractNum>
  <w:abstractNum w:abstractNumId="8" w15:restartNumberingAfterBreak="0">
    <w:nsid w:val="26EE3EFC"/>
    <w:multiLevelType w:val="hybridMultilevel"/>
    <w:tmpl w:val="3A509630"/>
    <w:lvl w:ilvl="0" w:tplc="270E8ACE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608AF304">
      <w:numFmt w:val="bullet"/>
      <w:lvlText w:val="•"/>
      <w:lvlJc w:val="left"/>
      <w:pPr>
        <w:ind w:left="1269" w:hanging="360"/>
      </w:pPr>
      <w:rPr>
        <w:rFonts w:hint="default"/>
        <w:lang w:val="cs-CZ" w:eastAsia="en-US" w:bidi="ar-SA"/>
      </w:rPr>
    </w:lvl>
    <w:lvl w:ilvl="2" w:tplc="A7305D48">
      <w:numFmt w:val="bullet"/>
      <w:lvlText w:val="•"/>
      <w:lvlJc w:val="left"/>
      <w:pPr>
        <w:ind w:left="1719" w:hanging="360"/>
      </w:pPr>
      <w:rPr>
        <w:rFonts w:hint="default"/>
        <w:lang w:val="cs-CZ" w:eastAsia="en-US" w:bidi="ar-SA"/>
      </w:rPr>
    </w:lvl>
    <w:lvl w:ilvl="3" w:tplc="F5C8A3E8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4" w:tplc="655E629C">
      <w:numFmt w:val="bullet"/>
      <w:lvlText w:val="•"/>
      <w:lvlJc w:val="left"/>
      <w:pPr>
        <w:ind w:left="2618" w:hanging="360"/>
      </w:pPr>
      <w:rPr>
        <w:rFonts w:hint="default"/>
        <w:lang w:val="cs-CZ" w:eastAsia="en-US" w:bidi="ar-SA"/>
      </w:rPr>
    </w:lvl>
    <w:lvl w:ilvl="5" w:tplc="95426E06">
      <w:numFmt w:val="bullet"/>
      <w:lvlText w:val="•"/>
      <w:lvlJc w:val="left"/>
      <w:pPr>
        <w:ind w:left="3068" w:hanging="360"/>
      </w:pPr>
      <w:rPr>
        <w:rFonts w:hint="default"/>
        <w:lang w:val="cs-CZ" w:eastAsia="en-US" w:bidi="ar-SA"/>
      </w:rPr>
    </w:lvl>
    <w:lvl w:ilvl="6" w:tplc="6F7C8B84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7" w:tplc="DF205710">
      <w:numFmt w:val="bullet"/>
      <w:lvlText w:val="•"/>
      <w:lvlJc w:val="left"/>
      <w:pPr>
        <w:ind w:left="3967" w:hanging="360"/>
      </w:pPr>
      <w:rPr>
        <w:rFonts w:hint="default"/>
        <w:lang w:val="cs-CZ" w:eastAsia="en-US" w:bidi="ar-SA"/>
      </w:rPr>
    </w:lvl>
    <w:lvl w:ilvl="8" w:tplc="511CF2C4">
      <w:numFmt w:val="bullet"/>
      <w:lvlText w:val="•"/>
      <w:lvlJc w:val="left"/>
      <w:pPr>
        <w:ind w:left="4416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2E1D5A77"/>
    <w:multiLevelType w:val="hybridMultilevel"/>
    <w:tmpl w:val="84DC7B2A"/>
    <w:lvl w:ilvl="0" w:tplc="89D07C80">
      <w:start w:val="3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D3367BA8">
      <w:numFmt w:val="bullet"/>
      <w:lvlText w:val="•"/>
      <w:lvlJc w:val="left"/>
      <w:pPr>
        <w:ind w:left="1269" w:hanging="360"/>
      </w:pPr>
      <w:rPr>
        <w:rFonts w:hint="default"/>
        <w:lang w:val="cs-CZ" w:eastAsia="en-US" w:bidi="ar-SA"/>
      </w:rPr>
    </w:lvl>
    <w:lvl w:ilvl="2" w:tplc="63CABFF2">
      <w:numFmt w:val="bullet"/>
      <w:lvlText w:val="•"/>
      <w:lvlJc w:val="left"/>
      <w:pPr>
        <w:ind w:left="1719" w:hanging="360"/>
      </w:pPr>
      <w:rPr>
        <w:rFonts w:hint="default"/>
        <w:lang w:val="cs-CZ" w:eastAsia="en-US" w:bidi="ar-SA"/>
      </w:rPr>
    </w:lvl>
    <w:lvl w:ilvl="3" w:tplc="51688F42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4" w:tplc="70282A0C">
      <w:numFmt w:val="bullet"/>
      <w:lvlText w:val="•"/>
      <w:lvlJc w:val="left"/>
      <w:pPr>
        <w:ind w:left="2618" w:hanging="360"/>
      </w:pPr>
      <w:rPr>
        <w:rFonts w:hint="default"/>
        <w:lang w:val="cs-CZ" w:eastAsia="en-US" w:bidi="ar-SA"/>
      </w:rPr>
    </w:lvl>
    <w:lvl w:ilvl="5" w:tplc="5602F0C0">
      <w:numFmt w:val="bullet"/>
      <w:lvlText w:val="•"/>
      <w:lvlJc w:val="left"/>
      <w:pPr>
        <w:ind w:left="3068" w:hanging="360"/>
      </w:pPr>
      <w:rPr>
        <w:rFonts w:hint="default"/>
        <w:lang w:val="cs-CZ" w:eastAsia="en-US" w:bidi="ar-SA"/>
      </w:rPr>
    </w:lvl>
    <w:lvl w:ilvl="6" w:tplc="74AC87B8">
      <w:numFmt w:val="bullet"/>
      <w:lvlText w:val="•"/>
      <w:lvlJc w:val="left"/>
      <w:pPr>
        <w:ind w:left="3517" w:hanging="360"/>
      </w:pPr>
      <w:rPr>
        <w:rFonts w:hint="default"/>
        <w:lang w:val="cs-CZ" w:eastAsia="en-US" w:bidi="ar-SA"/>
      </w:rPr>
    </w:lvl>
    <w:lvl w:ilvl="7" w:tplc="23CA4206">
      <w:numFmt w:val="bullet"/>
      <w:lvlText w:val="•"/>
      <w:lvlJc w:val="left"/>
      <w:pPr>
        <w:ind w:left="3967" w:hanging="360"/>
      </w:pPr>
      <w:rPr>
        <w:rFonts w:hint="default"/>
        <w:lang w:val="cs-CZ" w:eastAsia="en-US" w:bidi="ar-SA"/>
      </w:rPr>
    </w:lvl>
    <w:lvl w:ilvl="8" w:tplc="3A0A0564">
      <w:numFmt w:val="bullet"/>
      <w:lvlText w:val="•"/>
      <w:lvlJc w:val="left"/>
      <w:pPr>
        <w:ind w:left="4416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0253ED1"/>
    <w:multiLevelType w:val="hybridMultilevel"/>
    <w:tmpl w:val="3F2250AE"/>
    <w:lvl w:ilvl="0" w:tplc="836AF1C4">
      <w:numFmt w:val="bullet"/>
      <w:lvlText w:val=""/>
      <w:lvlJc w:val="left"/>
      <w:pPr>
        <w:ind w:left="498" w:hanging="30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8AB2676E">
      <w:numFmt w:val="bullet"/>
      <w:lvlText w:val="•"/>
      <w:lvlJc w:val="left"/>
      <w:pPr>
        <w:ind w:left="960" w:hanging="301"/>
      </w:pPr>
      <w:rPr>
        <w:rFonts w:hint="default"/>
        <w:lang w:val="cs-CZ" w:eastAsia="en-US" w:bidi="ar-SA"/>
      </w:rPr>
    </w:lvl>
    <w:lvl w:ilvl="2" w:tplc="6B3A0072">
      <w:numFmt w:val="bullet"/>
      <w:lvlText w:val="•"/>
      <w:lvlJc w:val="left"/>
      <w:pPr>
        <w:ind w:left="1421" w:hanging="301"/>
      </w:pPr>
      <w:rPr>
        <w:rFonts w:hint="default"/>
        <w:lang w:val="cs-CZ" w:eastAsia="en-US" w:bidi="ar-SA"/>
      </w:rPr>
    </w:lvl>
    <w:lvl w:ilvl="3" w:tplc="8C3EB944">
      <w:numFmt w:val="bullet"/>
      <w:lvlText w:val="•"/>
      <w:lvlJc w:val="left"/>
      <w:pPr>
        <w:ind w:left="1882" w:hanging="301"/>
      </w:pPr>
      <w:rPr>
        <w:rFonts w:hint="default"/>
        <w:lang w:val="cs-CZ" w:eastAsia="en-US" w:bidi="ar-SA"/>
      </w:rPr>
    </w:lvl>
    <w:lvl w:ilvl="4" w:tplc="11621FDE">
      <w:numFmt w:val="bullet"/>
      <w:lvlText w:val="•"/>
      <w:lvlJc w:val="left"/>
      <w:pPr>
        <w:ind w:left="2342" w:hanging="301"/>
      </w:pPr>
      <w:rPr>
        <w:rFonts w:hint="default"/>
        <w:lang w:val="cs-CZ" w:eastAsia="en-US" w:bidi="ar-SA"/>
      </w:rPr>
    </w:lvl>
    <w:lvl w:ilvl="5" w:tplc="F460C980">
      <w:numFmt w:val="bullet"/>
      <w:lvlText w:val="•"/>
      <w:lvlJc w:val="left"/>
      <w:pPr>
        <w:ind w:left="2803" w:hanging="301"/>
      </w:pPr>
      <w:rPr>
        <w:rFonts w:hint="default"/>
        <w:lang w:val="cs-CZ" w:eastAsia="en-US" w:bidi="ar-SA"/>
      </w:rPr>
    </w:lvl>
    <w:lvl w:ilvl="6" w:tplc="E982DD30">
      <w:numFmt w:val="bullet"/>
      <w:lvlText w:val="•"/>
      <w:lvlJc w:val="left"/>
      <w:pPr>
        <w:ind w:left="3264" w:hanging="301"/>
      </w:pPr>
      <w:rPr>
        <w:rFonts w:hint="default"/>
        <w:lang w:val="cs-CZ" w:eastAsia="en-US" w:bidi="ar-SA"/>
      </w:rPr>
    </w:lvl>
    <w:lvl w:ilvl="7" w:tplc="2A0A146E">
      <w:numFmt w:val="bullet"/>
      <w:lvlText w:val="•"/>
      <w:lvlJc w:val="left"/>
      <w:pPr>
        <w:ind w:left="3724" w:hanging="301"/>
      </w:pPr>
      <w:rPr>
        <w:rFonts w:hint="default"/>
        <w:lang w:val="cs-CZ" w:eastAsia="en-US" w:bidi="ar-SA"/>
      </w:rPr>
    </w:lvl>
    <w:lvl w:ilvl="8" w:tplc="328C8E76">
      <w:numFmt w:val="bullet"/>
      <w:lvlText w:val="•"/>
      <w:lvlJc w:val="left"/>
      <w:pPr>
        <w:ind w:left="4185" w:hanging="301"/>
      </w:pPr>
      <w:rPr>
        <w:rFonts w:hint="default"/>
        <w:lang w:val="cs-CZ" w:eastAsia="en-US" w:bidi="ar-SA"/>
      </w:rPr>
    </w:lvl>
  </w:abstractNum>
  <w:abstractNum w:abstractNumId="11" w15:restartNumberingAfterBreak="0">
    <w:nsid w:val="36A10245"/>
    <w:multiLevelType w:val="multilevel"/>
    <w:tmpl w:val="981C1142"/>
    <w:lvl w:ilvl="0">
      <w:start w:val="4"/>
      <w:numFmt w:val="decimal"/>
      <w:lvlText w:val="%1"/>
      <w:lvlJc w:val="left"/>
      <w:pPr>
        <w:ind w:left="82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7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8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87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9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2" w:hanging="567"/>
      </w:pPr>
      <w:rPr>
        <w:rFonts w:hint="default"/>
        <w:lang w:val="cs-CZ" w:eastAsia="en-US" w:bidi="ar-SA"/>
      </w:rPr>
    </w:lvl>
  </w:abstractNum>
  <w:abstractNum w:abstractNumId="12" w15:restartNumberingAfterBreak="0">
    <w:nsid w:val="481056A0"/>
    <w:multiLevelType w:val="multilevel"/>
    <w:tmpl w:val="209EA632"/>
    <w:lvl w:ilvl="0">
      <w:start w:val="9"/>
      <w:numFmt w:val="decimal"/>
      <w:lvlText w:val="%1"/>
      <w:lvlJc w:val="left"/>
      <w:pPr>
        <w:ind w:left="819" w:hanging="70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534" w:hanging="51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74" w:hanging="5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42" w:hanging="5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9" w:hanging="5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6" w:hanging="5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5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1" w:hanging="516"/>
      </w:pPr>
      <w:rPr>
        <w:rFonts w:hint="default"/>
        <w:lang w:val="cs-CZ" w:eastAsia="en-US" w:bidi="ar-SA"/>
      </w:rPr>
    </w:lvl>
  </w:abstractNum>
  <w:abstractNum w:abstractNumId="13" w15:restartNumberingAfterBreak="0">
    <w:nsid w:val="4A4C0E49"/>
    <w:multiLevelType w:val="multilevel"/>
    <w:tmpl w:val="90383770"/>
    <w:lvl w:ilvl="0">
      <w:start w:val="7"/>
      <w:numFmt w:val="decimal"/>
      <w:lvlText w:val="%1"/>
      <w:lvlJc w:val="left"/>
      <w:pPr>
        <w:ind w:left="82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550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90" w:hanging="3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5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0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5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0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6" w:hanging="356"/>
      </w:pPr>
      <w:rPr>
        <w:rFonts w:hint="default"/>
        <w:lang w:val="cs-CZ" w:eastAsia="en-US" w:bidi="ar-SA"/>
      </w:rPr>
    </w:lvl>
  </w:abstractNum>
  <w:abstractNum w:abstractNumId="14" w15:restartNumberingAfterBreak="0">
    <w:nsid w:val="4C786968"/>
    <w:multiLevelType w:val="hybridMultilevel"/>
    <w:tmpl w:val="2DE04368"/>
    <w:lvl w:ilvl="0" w:tplc="5F581562">
      <w:start w:val="1"/>
      <w:numFmt w:val="decimal"/>
      <w:lvlText w:val="%1."/>
      <w:lvlJc w:val="left"/>
      <w:pPr>
        <w:ind w:left="819" w:hanging="2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D46E043A">
      <w:start w:val="4"/>
      <w:numFmt w:val="decimal"/>
      <w:lvlText w:val="%2."/>
      <w:lvlJc w:val="left"/>
      <w:pPr>
        <w:ind w:left="3650" w:hanging="356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8586DB38">
      <w:numFmt w:val="bullet"/>
      <w:lvlText w:val="•"/>
      <w:lvlJc w:val="left"/>
      <w:pPr>
        <w:ind w:left="4291" w:hanging="356"/>
      </w:pPr>
      <w:rPr>
        <w:rFonts w:hint="default"/>
        <w:lang w:val="cs-CZ" w:eastAsia="en-US" w:bidi="ar-SA"/>
      </w:rPr>
    </w:lvl>
    <w:lvl w:ilvl="3" w:tplc="71924A5C">
      <w:numFmt w:val="bullet"/>
      <w:lvlText w:val="•"/>
      <w:lvlJc w:val="left"/>
      <w:pPr>
        <w:ind w:left="4923" w:hanging="356"/>
      </w:pPr>
      <w:rPr>
        <w:rFonts w:hint="default"/>
        <w:lang w:val="cs-CZ" w:eastAsia="en-US" w:bidi="ar-SA"/>
      </w:rPr>
    </w:lvl>
    <w:lvl w:ilvl="4" w:tplc="37088068">
      <w:numFmt w:val="bullet"/>
      <w:lvlText w:val="•"/>
      <w:lvlJc w:val="left"/>
      <w:pPr>
        <w:ind w:left="5555" w:hanging="356"/>
      </w:pPr>
      <w:rPr>
        <w:rFonts w:hint="default"/>
        <w:lang w:val="cs-CZ" w:eastAsia="en-US" w:bidi="ar-SA"/>
      </w:rPr>
    </w:lvl>
    <w:lvl w:ilvl="5" w:tplc="8B92F134">
      <w:numFmt w:val="bullet"/>
      <w:lvlText w:val="•"/>
      <w:lvlJc w:val="left"/>
      <w:pPr>
        <w:ind w:left="6187" w:hanging="356"/>
      </w:pPr>
      <w:rPr>
        <w:rFonts w:hint="default"/>
        <w:lang w:val="cs-CZ" w:eastAsia="en-US" w:bidi="ar-SA"/>
      </w:rPr>
    </w:lvl>
    <w:lvl w:ilvl="6" w:tplc="1DDE4AB4">
      <w:numFmt w:val="bullet"/>
      <w:lvlText w:val="•"/>
      <w:lvlJc w:val="left"/>
      <w:pPr>
        <w:ind w:left="6819" w:hanging="356"/>
      </w:pPr>
      <w:rPr>
        <w:rFonts w:hint="default"/>
        <w:lang w:val="cs-CZ" w:eastAsia="en-US" w:bidi="ar-SA"/>
      </w:rPr>
    </w:lvl>
    <w:lvl w:ilvl="7" w:tplc="34EE03F2">
      <w:numFmt w:val="bullet"/>
      <w:lvlText w:val="•"/>
      <w:lvlJc w:val="left"/>
      <w:pPr>
        <w:ind w:left="7450" w:hanging="356"/>
      </w:pPr>
      <w:rPr>
        <w:rFonts w:hint="default"/>
        <w:lang w:val="cs-CZ" w:eastAsia="en-US" w:bidi="ar-SA"/>
      </w:rPr>
    </w:lvl>
    <w:lvl w:ilvl="8" w:tplc="A0242FFC">
      <w:numFmt w:val="bullet"/>
      <w:lvlText w:val="•"/>
      <w:lvlJc w:val="left"/>
      <w:pPr>
        <w:ind w:left="8082" w:hanging="356"/>
      </w:pPr>
      <w:rPr>
        <w:rFonts w:hint="default"/>
        <w:lang w:val="cs-CZ" w:eastAsia="en-US" w:bidi="ar-SA"/>
      </w:rPr>
    </w:lvl>
  </w:abstractNum>
  <w:abstractNum w:abstractNumId="15" w15:restartNumberingAfterBreak="0">
    <w:nsid w:val="538A1FFD"/>
    <w:multiLevelType w:val="multilevel"/>
    <w:tmpl w:val="DD2EB1FE"/>
    <w:lvl w:ilvl="0">
      <w:start w:val="10"/>
      <w:numFmt w:val="decimal"/>
      <w:lvlText w:val="%1"/>
      <w:lvlJc w:val="left"/>
      <w:pPr>
        <w:ind w:left="817" w:hanging="70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7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82" w:hanging="358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94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2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09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16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24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1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5A855DAB"/>
    <w:multiLevelType w:val="multilevel"/>
    <w:tmpl w:val="4B6AAEFE"/>
    <w:lvl w:ilvl="0">
      <w:start w:val="13"/>
      <w:numFmt w:val="decimal"/>
      <w:lvlText w:val="%1"/>
      <w:lvlJc w:val="left"/>
      <w:pPr>
        <w:ind w:left="828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5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5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5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cs-CZ" w:eastAsia="en-US" w:bidi="ar-SA"/>
      </w:rPr>
    </w:lvl>
  </w:abstractNum>
  <w:abstractNum w:abstractNumId="17" w15:restartNumberingAfterBreak="0">
    <w:nsid w:val="5C64265B"/>
    <w:multiLevelType w:val="multilevel"/>
    <w:tmpl w:val="750EFD3E"/>
    <w:lvl w:ilvl="0">
      <w:start w:val="12"/>
      <w:numFmt w:val="decimal"/>
      <w:lvlText w:val="%1"/>
      <w:lvlJc w:val="left"/>
      <w:pPr>
        <w:ind w:left="826" w:hanging="70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52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5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5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5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cs-CZ" w:eastAsia="en-US" w:bidi="ar-SA"/>
      </w:rPr>
    </w:lvl>
  </w:abstractNum>
  <w:abstractNum w:abstractNumId="18" w15:restartNumberingAfterBreak="0">
    <w:nsid w:val="5C8658A2"/>
    <w:multiLevelType w:val="hybridMultilevel"/>
    <w:tmpl w:val="139EEE20"/>
    <w:lvl w:ilvl="0" w:tplc="041AC2AA">
      <w:start w:val="1"/>
      <w:numFmt w:val="lowerLetter"/>
      <w:lvlText w:val="%1)"/>
      <w:lvlJc w:val="left"/>
      <w:pPr>
        <w:ind w:left="111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8264B412">
      <w:numFmt w:val="bullet"/>
      <w:lvlText w:val="•"/>
      <w:lvlJc w:val="left"/>
      <w:pPr>
        <w:ind w:left="1942" w:hanging="425"/>
      </w:pPr>
      <w:rPr>
        <w:rFonts w:hint="default"/>
        <w:lang w:val="cs-CZ" w:eastAsia="en-US" w:bidi="ar-SA"/>
      </w:rPr>
    </w:lvl>
    <w:lvl w:ilvl="2" w:tplc="AB8C9AD0">
      <w:numFmt w:val="bullet"/>
      <w:lvlText w:val="•"/>
      <w:lvlJc w:val="left"/>
      <w:pPr>
        <w:ind w:left="2765" w:hanging="425"/>
      </w:pPr>
      <w:rPr>
        <w:rFonts w:hint="default"/>
        <w:lang w:val="cs-CZ" w:eastAsia="en-US" w:bidi="ar-SA"/>
      </w:rPr>
    </w:lvl>
    <w:lvl w:ilvl="3" w:tplc="C9A40DCC">
      <w:numFmt w:val="bullet"/>
      <w:lvlText w:val="•"/>
      <w:lvlJc w:val="left"/>
      <w:pPr>
        <w:ind w:left="3587" w:hanging="425"/>
      </w:pPr>
      <w:rPr>
        <w:rFonts w:hint="default"/>
        <w:lang w:val="cs-CZ" w:eastAsia="en-US" w:bidi="ar-SA"/>
      </w:rPr>
    </w:lvl>
    <w:lvl w:ilvl="4" w:tplc="B5F64664">
      <w:numFmt w:val="bullet"/>
      <w:lvlText w:val="•"/>
      <w:lvlJc w:val="left"/>
      <w:pPr>
        <w:ind w:left="4410" w:hanging="425"/>
      </w:pPr>
      <w:rPr>
        <w:rFonts w:hint="default"/>
        <w:lang w:val="cs-CZ" w:eastAsia="en-US" w:bidi="ar-SA"/>
      </w:rPr>
    </w:lvl>
    <w:lvl w:ilvl="5" w:tplc="D0BC4D7E">
      <w:numFmt w:val="bullet"/>
      <w:lvlText w:val="•"/>
      <w:lvlJc w:val="left"/>
      <w:pPr>
        <w:ind w:left="5233" w:hanging="425"/>
      </w:pPr>
      <w:rPr>
        <w:rFonts w:hint="default"/>
        <w:lang w:val="cs-CZ" w:eastAsia="en-US" w:bidi="ar-SA"/>
      </w:rPr>
    </w:lvl>
    <w:lvl w:ilvl="6" w:tplc="5C686C4E">
      <w:numFmt w:val="bullet"/>
      <w:lvlText w:val="•"/>
      <w:lvlJc w:val="left"/>
      <w:pPr>
        <w:ind w:left="6055" w:hanging="425"/>
      </w:pPr>
      <w:rPr>
        <w:rFonts w:hint="default"/>
        <w:lang w:val="cs-CZ" w:eastAsia="en-US" w:bidi="ar-SA"/>
      </w:rPr>
    </w:lvl>
    <w:lvl w:ilvl="7" w:tplc="49A0FC64">
      <w:numFmt w:val="bullet"/>
      <w:lvlText w:val="•"/>
      <w:lvlJc w:val="left"/>
      <w:pPr>
        <w:ind w:left="6878" w:hanging="425"/>
      </w:pPr>
      <w:rPr>
        <w:rFonts w:hint="default"/>
        <w:lang w:val="cs-CZ" w:eastAsia="en-US" w:bidi="ar-SA"/>
      </w:rPr>
    </w:lvl>
    <w:lvl w:ilvl="8" w:tplc="18249690">
      <w:numFmt w:val="bullet"/>
      <w:lvlText w:val="•"/>
      <w:lvlJc w:val="left"/>
      <w:pPr>
        <w:ind w:left="7701" w:hanging="425"/>
      </w:pPr>
      <w:rPr>
        <w:rFonts w:hint="default"/>
        <w:lang w:val="cs-CZ" w:eastAsia="en-US" w:bidi="ar-SA"/>
      </w:rPr>
    </w:lvl>
  </w:abstractNum>
  <w:abstractNum w:abstractNumId="19" w15:restartNumberingAfterBreak="0">
    <w:nsid w:val="621E5F30"/>
    <w:multiLevelType w:val="hybridMultilevel"/>
    <w:tmpl w:val="214CDAE8"/>
    <w:lvl w:ilvl="0" w:tplc="A91AFAD4">
      <w:numFmt w:val="bullet"/>
      <w:lvlText w:val=""/>
      <w:lvlJc w:val="left"/>
      <w:pPr>
        <w:ind w:left="498" w:hanging="30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4F68C42A">
      <w:numFmt w:val="bullet"/>
      <w:lvlText w:val="•"/>
      <w:lvlJc w:val="left"/>
      <w:pPr>
        <w:ind w:left="960" w:hanging="301"/>
      </w:pPr>
      <w:rPr>
        <w:rFonts w:hint="default"/>
        <w:lang w:val="cs-CZ" w:eastAsia="en-US" w:bidi="ar-SA"/>
      </w:rPr>
    </w:lvl>
    <w:lvl w:ilvl="2" w:tplc="3C12D79E">
      <w:numFmt w:val="bullet"/>
      <w:lvlText w:val="•"/>
      <w:lvlJc w:val="left"/>
      <w:pPr>
        <w:ind w:left="1421" w:hanging="301"/>
      </w:pPr>
      <w:rPr>
        <w:rFonts w:hint="default"/>
        <w:lang w:val="cs-CZ" w:eastAsia="en-US" w:bidi="ar-SA"/>
      </w:rPr>
    </w:lvl>
    <w:lvl w:ilvl="3" w:tplc="53F0AD42">
      <w:numFmt w:val="bullet"/>
      <w:lvlText w:val="•"/>
      <w:lvlJc w:val="left"/>
      <w:pPr>
        <w:ind w:left="1882" w:hanging="301"/>
      </w:pPr>
      <w:rPr>
        <w:rFonts w:hint="default"/>
        <w:lang w:val="cs-CZ" w:eastAsia="en-US" w:bidi="ar-SA"/>
      </w:rPr>
    </w:lvl>
    <w:lvl w:ilvl="4" w:tplc="66460590">
      <w:numFmt w:val="bullet"/>
      <w:lvlText w:val="•"/>
      <w:lvlJc w:val="left"/>
      <w:pPr>
        <w:ind w:left="2342" w:hanging="301"/>
      </w:pPr>
      <w:rPr>
        <w:rFonts w:hint="default"/>
        <w:lang w:val="cs-CZ" w:eastAsia="en-US" w:bidi="ar-SA"/>
      </w:rPr>
    </w:lvl>
    <w:lvl w:ilvl="5" w:tplc="BA98EAEE">
      <w:numFmt w:val="bullet"/>
      <w:lvlText w:val="•"/>
      <w:lvlJc w:val="left"/>
      <w:pPr>
        <w:ind w:left="2803" w:hanging="301"/>
      </w:pPr>
      <w:rPr>
        <w:rFonts w:hint="default"/>
        <w:lang w:val="cs-CZ" w:eastAsia="en-US" w:bidi="ar-SA"/>
      </w:rPr>
    </w:lvl>
    <w:lvl w:ilvl="6" w:tplc="2DB86DF6">
      <w:numFmt w:val="bullet"/>
      <w:lvlText w:val="•"/>
      <w:lvlJc w:val="left"/>
      <w:pPr>
        <w:ind w:left="3264" w:hanging="301"/>
      </w:pPr>
      <w:rPr>
        <w:rFonts w:hint="default"/>
        <w:lang w:val="cs-CZ" w:eastAsia="en-US" w:bidi="ar-SA"/>
      </w:rPr>
    </w:lvl>
    <w:lvl w:ilvl="7" w:tplc="FF2CE95C">
      <w:numFmt w:val="bullet"/>
      <w:lvlText w:val="•"/>
      <w:lvlJc w:val="left"/>
      <w:pPr>
        <w:ind w:left="3724" w:hanging="301"/>
      </w:pPr>
      <w:rPr>
        <w:rFonts w:hint="default"/>
        <w:lang w:val="cs-CZ" w:eastAsia="en-US" w:bidi="ar-SA"/>
      </w:rPr>
    </w:lvl>
    <w:lvl w:ilvl="8" w:tplc="35F45F7A">
      <w:numFmt w:val="bullet"/>
      <w:lvlText w:val="•"/>
      <w:lvlJc w:val="left"/>
      <w:pPr>
        <w:ind w:left="4185" w:hanging="301"/>
      </w:pPr>
      <w:rPr>
        <w:rFonts w:hint="default"/>
        <w:lang w:val="cs-CZ" w:eastAsia="en-US" w:bidi="ar-SA"/>
      </w:rPr>
    </w:lvl>
  </w:abstractNum>
  <w:abstractNum w:abstractNumId="20" w15:restartNumberingAfterBreak="0">
    <w:nsid w:val="6D2F67AB"/>
    <w:multiLevelType w:val="hybridMultilevel"/>
    <w:tmpl w:val="8C9A645A"/>
    <w:lvl w:ilvl="0" w:tplc="5F00EE1C">
      <w:numFmt w:val="bullet"/>
      <w:lvlText w:val=""/>
      <w:lvlJc w:val="left"/>
      <w:pPr>
        <w:ind w:left="498" w:hanging="30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25DE2536">
      <w:numFmt w:val="bullet"/>
      <w:lvlText w:val="•"/>
      <w:lvlJc w:val="left"/>
      <w:pPr>
        <w:ind w:left="960" w:hanging="301"/>
      </w:pPr>
      <w:rPr>
        <w:rFonts w:hint="default"/>
        <w:lang w:val="cs-CZ" w:eastAsia="en-US" w:bidi="ar-SA"/>
      </w:rPr>
    </w:lvl>
    <w:lvl w:ilvl="2" w:tplc="0F3A7580">
      <w:numFmt w:val="bullet"/>
      <w:lvlText w:val="•"/>
      <w:lvlJc w:val="left"/>
      <w:pPr>
        <w:ind w:left="1421" w:hanging="301"/>
      </w:pPr>
      <w:rPr>
        <w:rFonts w:hint="default"/>
        <w:lang w:val="cs-CZ" w:eastAsia="en-US" w:bidi="ar-SA"/>
      </w:rPr>
    </w:lvl>
    <w:lvl w:ilvl="3" w:tplc="0B4CAA9A">
      <w:numFmt w:val="bullet"/>
      <w:lvlText w:val="•"/>
      <w:lvlJc w:val="left"/>
      <w:pPr>
        <w:ind w:left="1882" w:hanging="301"/>
      </w:pPr>
      <w:rPr>
        <w:rFonts w:hint="default"/>
        <w:lang w:val="cs-CZ" w:eastAsia="en-US" w:bidi="ar-SA"/>
      </w:rPr>
    </w:lvl>
    <w:lvl w:ilvl="4" w:tplc="51B2B0F0">
      <w:numFmt w:val="bullet"/>
      <w:lvlText w:val="•"/>
      <w:lvlJc w:val="left"/>
      <w:pPr>
        <w:ind w:left="2342" w:hanging="301"/>
      </w:pPr>
      <w:rPr>
        <w:rFonts w:hint="default"/>
        <w:lang w:val="cs-CZ" w:eastAsia="en-US" w:bidi="ar-SA"/>
      </w:rPr>
    </w:lvl>
    <w:lvl w:ilvl="5" w:tplc="947868EC">
      <w:numFmt w:val="bullet"/>
      <w:lvlText w:val="•"/>
      <w:lvlJc w:val="left"/>
      <w:pPr>
        <w:ind w:left="2803" w:hanging="301"/>
      </w:pPr>
      <w:rPr>
        <w:rFonts w:hint="default"/>
        <w:lang w:val="cs-CZ" w:eastAsia="en-US" w:bidi="ar-SA"/>
      </w:rPr>
    </w:lvl>
    <w:lvl w:ilvl="6" w:tplc="AF3C293C">
      <w:numFmt w:val="bullet"/>
      <w:lvlText w:val="•"/>
      <w:lvlJc w:val="left"/>
      <w:pPr>
        <w:ind w:left="3264" w:hanging="301"/>
      </w:pPr>
      <w:rPr>
        <w:rFonts w:hint="default"/>
        <w:lang w:val="cs-CZ" w:eastAsia="en-US" w:bidi="ar-SA"/>
      </w:rPr>
    </w:lvl>
    <w:lvl w:ilvl="7" w:tplc="2E0C07CA">
      <w:numFmt w:val="bullet"/>
      <w:lvlText w:val="•"/>
      <w:lvlJc w:val="left"/>
      <w:pPr>
        <w:ind w:left="3724" w:hanging="301"/>
      </w:pPr>
      <w:rPr>
        <w:rFonts w:hint="default"/>
        <w:lang w:val="cs-CZ" w:eastAsia="en-US" w:bidi="ar-SA"/>
      </w:rPr>
    </w:lvl>
    <w:lvl w:ilvl="8" w:tplc="149AA432">
      <w:numFmt w:val="bullet"/>
      <w:lvlText w:val="•"/>
      <w:lvlJc w:val="left"/>
      <w:pPr>
        <w:ind w:left="4185" w:hanging="301"/>
      </w:pPr>
      <w:rPr>
        <w:rFonts w:hint="default"/>
        <w:lang w:val="cs-CZ" w:eastAsia="en-US" w:bidi="ar-SA"/>
      </w:rPr>
    </w:lvl>
  </w:abstractNum>
  <w:abstractNum w:abstractNumId="21" w15:restartNumberingAfterBreak="0">
    <w:nsid w:val="7021797E"/>
    <w:multiLevelType w:val="multilevel"/>
    <w:tmpl w:val="614882F8"/>
    <w:lvl w:ilvl="0">
      <w:start w:val="14"/>
      <w:numFmt w:val="decimal"/>
      <w:lvlText w:val="%1"/>
      <w:lvlJc w:val="left"/>
      <w:pPr>
        <w:ind w:left="900" w:hanging="78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89" w:hanging="78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3" w:hanging="78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8" w:hanging="78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78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7" w:hanging="78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12" w:hanging="78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57" w:hanging="783"/>
      </w:pPr>
      <w:rPr>
        <w:rFonts w:hint="default"/>
        <w:lang w:val="cs-CZ" w:eastAsia="en-US" w:bidi="ar-SA"/>
      </w:rPr>
    </w:lvl>
  </w:abstractNum>
  <w:abstractNum w:abstractNumId="22" w15:restartNumberingAfterBreak="0">
    <w:nsid w:val="741636F7"/>
    <w:multiLevelType w:val="hybridMultilevel"/>
    <w:tmpl w:val="CA0CC160"/>
    <w:lvl w:ilvl="0" w:tplc="1B28394A">
      <w:numFmt w:val="bullet"/>
      <w:lvlText w:val=""/>
      <w:lvlJc w:val="left"/>
      <w:pPr>
        <w:ind w:left="498" w:hanging="30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3EA0DBA6">
      <w:numFmt w:val="bullet"/>
      <w:lvlText w:val="•"/>
      <w:lvlJc w:val="left"/>
      <w:pPr>
        <w:ind w:left="960" w:hanging="301"/>
      </w:pPr>
      <w:rPr>
        <w:rFonts w:hint="default"/>
        <w:lang w:val="cs-CZ" w:eastAsia="en-US" w:bidi="ar-SA"/>
      </w:rPr>
    </w:lvl>
    <w:lvl w:ilvl="2" w:tplc="F96E8D18">
      <w:numFmt w:val="bullet"/>
      <w:lvlText w:val="•"/>
      <w:lvlJc w:val="left"/>
      <w:pPr>
        <w:ind w:left="1421" w:hanging="301"/>
      </w:pPr>
      <w:rPr>
        <w:rFonts w:hint="default"/>
        <w:lang w:val="cs-CZ" w:eastAsia="en-US" w:bidi="ar-SA"/>
      </w:rPr>
    </w:lvl>
    <w:lvl w:ilvl="3" w:tplc="79FC5214">
      <w:numFmt w:val="bullet"/>
      <w:lvlText w:val="•"/>
      <w:lvlJc w:val="left"/>
      <w:pPr>
        <w:ind w:left="1882" w:hanging="301"/>
      </w:pPr>
      <w:rPr>
        <w:rFonts w:hint="default"/>
        <w:lang w:val="cs-CZ" w:eastAsia="en-US" w:bidi="ar-SA"/>
      </w:rPr>
    </w:lvl>
    <w:lvl w:ilvl="4" w:tplc="31BC5E60">
      <w:numFmt w:val="bullet"/>
      <w:lvlText w:val="•"/>
      <w:lvlJc w:val="left"/>
      <w:pPr>
        <w:ind w:left="2342" w:hanging="301"/>
      </w:pPr>
      <w:rPr>
        <w:rFonts w:hint="default"/>
        <w:lang w:val="cs-CZ" w:eastAsia="en-US" w:bidi="ar-SA"/>
      </w:rPr>
    </w:lvl>
    <w:lvl w:ilvl="5" w:tplc="109EFF8E">
      <w:numFmt w:val="bullet"/>
      <w:lvlText w:val="•"/>
      <w:lvlJc w:val="left"/>
      <w:pPr>
        <w:ind w:left="2803" w:hanging="301"/>
      </w:pPr>
      <w:rPr>
        <w:rFonts w:hint="default"/>
        <w:lang w:val="cs-CZ" w:eastAsia="en-US" w:bidi="ar-SA"/>
      </w:rPr>
    </w:lvl>
    <w:lvl w:ilvl="6" w:tplc="6D78001A">
      <w:numFmt w:val="bullet"/>
      <w:lvlText w:val="•"/>
      <w:lvlJc w:val="left"/>
      <w:pPr>
        <w:ind w:left="3264" w:hanging="301"/>
      </w:pPr>
      <w:rPr>
        <w:rFonts w:hint="default"/>
        <w:lang w:val="cs-CZ" w:eastAsia="en-US" w:bidi="ar-SA"/>
      </w:rPr>
    </w:lvl>
    <w:lvl w:ilvl="7" w:tplc="5B32253C">
      <w:numFmt w:val="bullet"/>
      <w:lvlText w:val="•"/>
      <w:lvlJc w:val="left"/>
      <w:pPr>
        <w:ind w:left="3724" w:hanging="301"/>
      </w:pPr>
      <w:rPr>
        <w:rFonts w:hint="default"/>
        <w:lang w:val="cs-CZ" w:eastAsia="en-US" w:bidi="ar-SA"/>
      </w:rPr>
    </w:lvl>
    <w:lvl w:ilvl="8" w:tplc="BFC2EB4A">
      <w:numFmt w:val="bullet"/>
      <w:lvlText w:val="•"/>
      <w:lvlJc w:val="left"/>
      <w:pPr>
        <w:ind w:left="4185" w:hanging="301"/>
      </w:pPr>
      <w:rPr>
        <w:rFonts w:hint="default"/>
        <w:lang w:val="cs-CZ" w:eastAsia="en-US" w:bidi="ar-SA"/>
      </w:rPr>
    </w:lvl>
  </w:abstractNum>
  <w:abstractNum w:abstractNumId="23" w15:restartNumberingAfterBreak="0">
    <w:nsid w:val="78066262"/>
    <w:multiLevelType w:val="hybridMultilevel"/>
    <w:tmpl w:val="3244A6DE"/>
    <w:lvl w:ilvl="0" w:tplc="44FCD2A6">
      <w:numFmt w:val="bullet"/>
      <w:lvlText w:val=""/>
      <w:lvlJc w:val="left"/>
      <w:pPr>
        <w:ind w:left="1377" w:hanging="54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AD589A9C">
      <w:numFmt w:val="bullet"/>
      <w:lvlText w:val="•"/>
      <w:lvlJc w:val="left"/>
      <w:pPr>
        <w:ind w:left="2176" w:hanging="541"/>
      </w:pPr>
      <w:rPr>
        <w:rFonts w:hint="default"/>
        <w:lang w:val="cs-CZ" w:eastAsia="en-US" w:bidi="ar-SA"/>
      </w:rPr>
    </w:lvl>
    <w:lvl w:ilvl="2" w:tplc="BE9AB2FE">
      <w:numFmt w:val="bullet"/>
      <w:lvlText w:val="•"/>
      <w:lvlJc w:val="left"/>
      <w:pPr>
        <w:ind w:left="2973" w:hanging="541"/>
      </w:pPr>
      <w:rPr>
        <w:rFonts w:hint="default"/>
        <w:lang w:val="cs-CZ" w:eastAsia="en-US" w:bidi="ar-SA"/>
      </w:rPr>
    </w:lvl>
    <w:lvl w:ilvl="3" w:tplc="2C286372">
      <w:numFmt w:val="bullet"/>
      <w:lvlText w:val="•"/>
      <w:lvlJc w:val="left"/>
      <w:pPr>
        <w:ind w:left="3769" w:hanging="541"/>
      </w:pPr>
      <w:rPr>
        <w:rFonts w:hint="default"/>
        <w:lang w:val="cs-CZ" w:eastAsia="en-US" w:bidi="ar-SA"/>
      </w:rPr>
    </w:lvl>
    <w:lvl w:ilvl="4" w:tplc="617A01D4">
      <w:numFmt w:val="bullet"/>
      <w:lvlText w:val="•"/>
      <w:lvlJc w:val="left"/>
      <w:pPr>
        <w:ind w:left="4566" w:hanging="541"/>
      </w:pPr>
      <w:rPr>
        <w:rFonts w:hint="default"/>
        <w:lang w:val="cs-CZ" w:eastAsia="en-US" w:bidi="ar-SA"/>
      </w:rPr>
    </w:lvl>
    <w:lvl w:ilvl="5" w:tplc="9DE4B686">
      <w:numFmt w:val="bullet"/>
      <w:lvlText w:val="•"/>
      <w:lvlJc w:val="left"/>
      <w:pPr>
        <w:ind w:left="5363" w:hanging="541"/>
      </w:pPr>
      <w:rPr>
        <w:rFonts w:hint="default"/>
        <w:lang w:val="cs-CZ" w:eastAsia="en-US" w:bidi="ar-SA"/>
      </w:rPr>
    </w:lvl>
    <w:lvl w:ilvl="6" w:tplc="A448E3BC">
      <w:numFmt w:val="bullet"/>
      <w:lvlText w:val="•"/>
      <w:lvlJc w:val="left"/>
      <w:pPr>
        <w:ind w:left="6159" w:hanging="541"/>
      </w:pPr>
      <w:rPr>
        <w:rFonts w:hint="default"/>
        <w:lang w:val="cs-CZ" w:eastAsia="en-US" w:bidi="ar-SA"/>
      </w:rPr>
    </w:lvl>
    <w:lvl w:ilvl="7" w:tplc="279E4C18">
      <w:numFmt w:val="bullet"/>
      <w:lvlText w:val="•"/>
      <w:lvlJc w:val="left"/>
      <w:pPr>
        <w:ind w:left="6956" w:hanging="541"/>
      </w:pPr>
      <w:rPr>
        <w:rFonts w:hint="default"/>
        <w:lang w:val="cs-CZ" w:eastAsia="en-US" w:bidi="ar-SA"/>
      </w:rPr>
    </w:lvl>
    <w:lvl w:ilvl="8" w:tplc="9F945AF4">
      <w:numFmt w:val="bullet"/>
      <w:lvlText w:val="•"/>
      <w:lvlJc w:val="left"/>
      <w:pPr>
        <w:ind w:left="7753" w:hanging="541"/>
      </w:pPr>
      <w:rPr>
        <w:rFonts w:hint="default"/>
        <w:lang w:val="cs-CZ" w:eastAsia="en-US" w:bidi="ar-SA"/>
      </w:rPr>
    </w:lvl>
  </w:abstractNum>
  <w:abstractNum w:abstractNumId="24" w15:restartNumberingAfterBreak="0">
    <w:nsid w:val="79271531"/>
    <w:multiLevelType w:val="multilevel"/>
    <w:tmpl w:val="78C8328E"/>
    <w:lvl w:ilvl="0">
      <w:start w:val="8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1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7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4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3" w:hanging="567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0"/>
  </w:num>
  <w:num w:numId="5">
    <w:abstractNumId w:val="19"/>
  </w:num>
  <w:num w:numId="6">
    <w:abstractNumId w:val="10"/>
  </w:num>
  <w:num w:numId="7">
    <w:abstractNumId w:val="22"/>
  </w:num>
  <w:num w:numId="8">
    <w:abstractNumId w:val="7"/>
  </w:num>
  <w:num w:numId="9">
    <w:abstractNumId w:val="21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24"/>
  </w:num>
  <w:num w:numId="15">
    <w:abstractNumId w:val="18"/>
  </w:num>
  <w:num w:numId="16">
    <w:abstractNumId w:val="13"/>
  </w:num>
  <w:num w:numId="17">
    <w:abstractNumId w:val="1"/>
  </w:num>
  <w:num w:numId="18">
    <w:abstractNumId w:val="5"/>
  </w:num>
  <w:num w:numId="19">
    <w:abstractNumId w:val="11"/>
  </w:num>
  <w:num w:numId="20">
    <w:abstractNumId w:val="23"/>
  </w:num>
  <w:num w:numId="21">
    <w:abstractNumId w:val="14"/>
  </w:num>
  <w:num w:numId="22">
    <w:abstractNumId w:val="4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0B4"/>
    <w:rsid w:val="00B440B4"/>
    <w:rsid w:val="00E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1C21B5F"/>
  <w15:docId w15:val="{F95CBA04-6D2D-4DF4-8144-1C0BC62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8" w:hanging="35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18" w:hanging="70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hled@mvc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@sitel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5411</Words>
  <Characters>31929</Characters>
  <Application>Microsoft Office Word</Application>
  <DocSecurity>0</DocSecurity>
  <Lines>266</Lines>
  <Paragraphs>74</Paragraphs>
  <ScaleCrop>false</ScaleCrop>
  <Company/>
  <LinksUpToDate>false</LinksUpToDate>
  <CharactersWithSpaces>37266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2021-12-29T15:11:00Z</dcterms:created>
  <dcterms:modified xsi:type="dcterms:W3CDTF">2021-12-29T15:12:00Z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2021-12-29T00:00:00Z</vt:filetime>
  </property>
</Properties>
</file>