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7CA36" w14:textId="77777777" w:rsidR="00A76D7C" w:rsidRDefault="003540E2">
      <w:pPr>
        <w:pStyle w:val="NoList1"/>
        <w:jc w:val="right"/>
        <w:rPr>
          <w:rFonts w:ascii="Arial" w:eastAsia="Arial" w:hAnsi="Arial" w:cs="Arial"/>
          <w:b/>
          <w:spacing w:val="8"/>
          <w:sz w:val="22"/>
          <w:szCs w:val="22"/>
          <w:lang w:val="cs-CZ"/>
        </w:rPr>
      </w:pPr>
      <w:r>
        <w:rPr>
          <w:rFonts w:ascii="Arial" w:eastAsia="Arial" w:hAnsi="Arial" w:cs="Arial"/>
          <w:lang w:val="cs-CZ"/>
        </w:rPr>
        <w:pict w14:anchorId="3E8E7008">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9"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03E69">
        <w:rPr>
          <w:rFonts w:ascii="Arial" w:eastAsia="Arial" w:hAnsi="Arial" w:cs="Arial"/>
          <w:spacing w:val="14"/>
          <w:lang w:val="cs-CZ"/>
        </w:rPr>
        <w:t xml:space="preserve"> </w:t>
      </w:r>
      <w:r w:rsidR="00803E69">
        <w:rPr>
          <w:rFonts w:ascii="Arial" w:eastAsia="Arial" w:hAnsi="Arial" w:cs="Arial"/>
          <w:b/>
          <w:i/>
          <w:spacing w:val="8"/>
          <w:sz w:val="28"/>
          <w:lang w:val="cs-CZ"/>
        </w:rPr>
        <w:t xml:space="preserve"> </w:t>
      </w:r>
      <w:r w:rsidR="00803E69">
        <w:rPr>
          <w:noProof/>
        </w:rPr>
        <mc:AlternateContent>
          <mc:Choice Requires="wps">
            <w:drawing>
              <wp:inline distT="0" distB="0" distL="0" distR="0" wp14:anchorId="796CB3AD" wp14:editId="5A35ECB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686791A" w14:textId="77777777" w:rsidR="00A76D7C" w:rsidRDefault="00803E69">
                            <w:pPr>
                              <w:spacing w:after="60"/>
                              <w:jc w:val="center"/>
                            </w:pPr>
                            <w:r>
                              <w:rPr>
                                <w:sz w:val="18"/>
                              </w:rPr>
                              <w:t>MZE-64478/2021-11151</w:t>
                            </w:r>
                          </w:p>
                          <w:p w14:paraId="7FE0B0D6" w14:textId="77777777" w:rsidR="00A76D7C" w:rsidRDefault="00803E69">
                            <w:pPr>
                              <w:jc w:val="center"/>
                            </w:pPr>
                            <w:r>
                              <w:rPr>
                                <w:noProof/>
                              </w:rPr>
                              <w:drawing>
                                <wp:inline distT="0" distB="0" distL="0" distR="0" wp14:anchorId="26995D47" wp14:editId="649C40B6">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9ECEC23" w14:textId="77777777" w:rsidR="00A76D7C" w:rsidRDefault="00803E69">
                            <w:pPr>
                              <w:jc w:val="center"/>
                            </w:pPr>
                            <w:r>
                              <w:rPr>
                                <w:sz w:val="18"/>
                              </w:rPr>
                              <w:t>mze000022142711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MZE-64478/2021-11151</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mze000022142711</w:t>
                      </w:r>
                    </w:p>
                  </w:txbxContent>
                </v:textbox>
              </v:shape>
            </w:pict>
          </mc:Fallback>
        </mc:AlternateContent>
      </w:r>
    </w:p>
    <w:p w14:paraId="6CA56A4F" w14:textId="77777777" w:rsidR="00A76D7C" w:rsidRDefault="00803E69">
      <w:pPr>
        <w:rPr>
          <w:szCs w:val="22"/>
        </w:rPr>
      </w:pPr>
      <w:r>
        <w:rPr>
          <w:szCs w:val="22"/>
        </w:rPr>
        <w:t xml:space="preserve"> </w:t>
      </w:r>
    </w:p>
    <w:p w14:paraId="20EC39BC" w14:textId="77777777" w:rsidR="00A76D7C" w:rsidRDefault="00803E69">
      <w:pPr>
        <w:tabs>
          <w:tab w:val="left" w:pos="6946"/>
        </w:tabs>
        <w:jc w:val="center"/>
        <w:rPr>
          <w:b/>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Z31099</w:t>
      </w:r>
      <w:r>
        <w:rPr>
          <w:rStyle w:val="Odkaznavysvtlivky"/>
          <w:b/>
          <w:sz w:val="36"/>
          <w:szCs w:val="36"/>
        </w:rPr>
        <w:endnoteReference w:id="2"/>
      </w:r>
    </w:p>
    <w:p w14:paraId="216F9D77" w14:textId="77777777" w:rsidR="00A76D7C" w:rsidRDefault="00A76D7C">
      <w:pPr>
        <w:tabs>
          <w:tab w:val="left" w:pos="6946"/>
        </w:tabs>
        <w:rPr>
          <w:b/>
          <w:caps/>
          <w:szCs w:val="22"/>
        </w:rPr>
      </w:pPr>
    </w:p>
    <w:p w14:paraId="51F8B299" w14:textId="77777777" w:rsidR="00A76D7C" w:rsidRDefault="00A76D7C">
      <w:pPr>
        <w:jc w:val="center"/>
        <w:rPr>
          <w:b/>
          <w:caps/>
          <w:szCs w:val="22"/>
        </w:rPr>
      </w:pPr>
    </w:p>
    <w:p w14:paraId="4CE885A7" w14:textId="77777777" w:rsidR="00A76D7C" w:rsidRDefault="00803E69">
      <w:pPr>
        <w:rPr>
          <w:b/>
          <w:caps/>
          <w:szCs w:val="22"/>
        </w:rPr>
      </w:pPr>
      <w:r>
        <w:rPr>
          <w:b/>
          <w:caps/>
          <w:szCs w:val="22"/>
        </w:rPr>
        <w:t>a – věcné zadání</w:t>
      </w:r>
    </w:p>
    <w:p w14:paraId="0F5C2AFE" w14:textId="77777777" w:rsidR="00A76D7C" w:rsidRDefault="00803E69">
      <w:pPr>
        <w:pStyle w:val="Nadpis1"/>
        <w:numPr>
          <w:ilvl w:val="0"/>
          <w:numId w:val="5"/>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76D7C" w14:paraId="70DE817F" w14:textId="77777777">
        <w:tc>
          <w:tcPr>
            <w:tcW w:w="1701" w:type="dxa"/>
            <w:tcBorders>
              <w:top w:val="single" w:sz="8" w:space="0" w:color="auto"/>
              <w:left w:val="single" w:sz="8" w:space="0" w:color="auto"/>
              <w:bottom w:val="single" w:sz="8" w:space="0" w:color="auto"/>
            </w:tcBorders>
            <w:vAlign w:val="center"/>
          </w:tcPr>
          <w:p w14:paraId="5DEA0526" w14:textId="77777777" w:rsidR="00A76D7C" w:rsidRDefault="00803E69">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75D46974" w14:textId="77777777" w:rsidR="00A76D7C" w:rsidRDefault="00803E69">
            <w:pPr>
              <w:pStyle w:val="Tabulka"/>
              <w:rPr>
                <w:szCs w:val="22"/>
              </w:rPr>
            </w:pPr>
            <w:r>
              <w:rPr>
                <w:szCs w:val="22"/>
              </w:rPr>
              <w:t>028</w:t>
            </w:r>
          </w:p>
        </w:tc>
      </w:tr>
    </w:tbl>
    <w:p w14:paraId="231AD6CE" w14:textId="77777777" w:rsidR="00A76D7C" w:rsidRDefault="00A76D7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A76D7C" w14:paraId="120650DB" w14:textId="77777777">
        <w:tc>
          <w:tcPr>
            <w:tcW w:w="1975" w:type="dxa"/>
            <w:tcBorders>
              <w:top w:val="single" w:sz="8" w:space="0" w:color="auto"/>
              <w:left w:val="single" w:sz="8" w:space="0" w:color="auto"/>
            </w:tcBorders>
            <w:vAlign w:val="center"/>
          </w:tcPr>
          <w:p w14:paraId="57AF6571" w14:textId="77777777" w:rsidR="00A76D7C" w:rsidRDefault="00803E69">
            <w:pPr>
              <w:pStyle w:val="Tabulka"/>
              <w:rPr>
                <w:rStyle w:val="Siln"/>
                <w:b w:val="0"/>
                <w:szCs w:val="22"/>
              </w:rPr>
            </w:pPr>
            <w:r>
              <w:rPr>
                <w:b/>
                <w:szCs w:val="22"/>
              </w:rPr>
              <w:t>Název změny</w:t>
            </w:r>
            <w:r>
              <w:rPr>
                <w:rStyle w:val="Odkaznavysvtlivky"/>
                <w:szCs w:val="22"/>
              </w:rPr>
              <w:endnoteReference w:id="4"/>
            </w:r>
            <w:r>
              <w:rPr>
                <w:b/>
                <w:szCs w:val="22"/>
              </w:rPr>
              <w:t>:</w:t>
            </w:r>
          </w:p>
        </w:tc>
        <w:tc>
          <w:tcPr>
            <w:tcW w:w="7943" w:type="dxa"/>
            <w:gridSpan w:val="4"/>
            <w:tcBorders>
              <w:top w:val="single" w:sz="8" w:space="0" w:color="auto"/>
              <w:right w:val="single" w:sz="8" w:space="0" w:color="auto"/>
            </w:tcBorders>
            <w:vAlign w:val="center"/>
          </w:tcPr>
          <w:p w14:paraId="7ED37A43" w14:textId="77777777" w:rsidR="00A76D7C" w:rsidRDefault="00803E69">
            <w:pPr>
              <w:pStyle w:val="Tabulka"/>
              <w:rPr>
                <w:b/>
                <w:szCs w:val="22"/>
              </w:rPr>
            </w:pPr>
            <w:r>
              <w:rPr>
                <w:b/>
                <w:szCs w:val="22"/>
              </w:rPr>
              <w:t>HSND – Analýza a návrh řešení převedení Historického skladu národních dotací do ISND</w:t>
            </w:r>
          </w:p>
        </w:tc>
      </w:tr>
      <w:tr w:rsidR="00A76D7C" w14:paraId="52FFC7A7" w14:textId="77777777">
        <w:tc>
          <w:tcPr>
            <w:tcW w:w="3392" w:type="dxa"/>
            <w:gridSpan w:val="2"/>
            <w:tcBorders>
              <w:left w:val="single" w:sz="8" w:space="0" w:color="auto"/>
              <w:bottom w:val="single" w:sz="8" w:space="0" w:color="auto"/>
            </w:tcBorders>
            <w:vAlign w:val="center"/>
          </w:tcPr>
          <w:p w14:paraId="1758A66C" w14:textId="77777777" w:rsidR="00A76D7C" w:rsidRDefault="00803E69">
            <w:pPr>
              <w:pStyle w:val="Tabulka"/>
              <w:rPr>
                <w:rStyle w:val="Siln"/>
                <w:b w:val="0"/>
                <w:szCs w:val="22"/>
              </w:rPr>
            </w:pPr>
            <w:r>
              <w:rPr>
                <w:rStyle w:val="Siln"/>
                <w:szCs w:val="22"/>
              </w:rPr>
              <w:t>Datum předložení požadavku:</w:t>
            </w:r>
          </w:p>
        </w:tc>
        <w:sdt>
          <w:sdtPr>
            <w:rPr>
              <w:szCs w:val="22"/>
            </w:rPr>
            <w:id w:val="1670597228"/>
            <w:date w:fullDate="2021-10-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EF52DF0" w14:textId="77777777" w:rsidR="00A76D7C" w:rsidRDefault="00803E69">
                <w:pPr>
                  <w:pStyle w:val="Tabulka"/>
                  <w:rPr>
                    <w:szCs w:val="22"/>
                  </w:rPr>
                </w:pPr>
                <w:r>
                  <w:rPr>
                    <w:szCs w:val="22"/>
                  </w:rPr>
                  <w:t>15.10.2021</w:t>
                </w:r>
              </w:p>
            </w:tc>
          </w:sdtContent>
        </w:sdt>
        <w:tc>
          <w:tcPr>
            <w:tcW w:w="3383" w:type="dxa"/>
            <w:tcBorders>
              <w:left w:val="dotted" w:sz="4" w:space="0" w:color="auto"/>
              <w:bottom w:val="single" w:sz="8" w:space="0" w:color="auto"/>
            </w:tcBorders>
            <w:vAlign w:val="center"/>
          </w:tcPr>
          <w:p w14:paraId="5EF02C93" w14:textId="77777777" w:rsidR="00A76D7C" w:rsidRDefault="00803E69">
            <w:pPr>
              <w:pStyle w:val="Tabulka"/>
              <w:rPr>
                <w:rStyle w:val="Siln"/>
                <w:b w:val="0"/>
                <w:szCs w:val="22"/>
              </w:rPr>
            </w:pPr>
            <w:r>
              <w:rPr>
                <w:rStyle w:val="Siln"/>
                <w:szCs w:val="22"/>
              </w:rPr>
              <w:t>Požadované datum nasazení:</w:t>
            </w:r>
          </w:p>
        </w:tc>
        <w:sdt>
          <w:sdtPr>
            <w:rPr>
              <w:szCs w:val="22"/>
            </w:rPr>
            <w:id w:val="-1745104504"/>
            <w:date w:fullDate="2022-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EEADBD1" w14:textId="77777777" w:rsidR="00A76D7C" w:rsidRDefault="00803E69">
                <w:pPr>
                  <w:pStyle w:val="Tabulka"/>
                  <w:rPr>
                    <w:szCs w:val="22"/>
                  </w:rPr>
                </w:pPr>
                <w:r>
                  <w:rPr>
                    <w:szCs w:val="22"/>
                  </w:rPr>
                  <w:t>30.6.2022</w:t>
                </w:r>
              </w:p>
            </w:tc>
          </w:sdtContent>
        </w:sdt>
      </w:tr>
    </w:tbl>
    <w:p w14:paraId="399B2CA2" w14:textId="77777777" w:rsidR="00A76D7C" w:rsidRDefault="00A76D7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76D7C" w14:paraId="78509FF3" w14:textId="77777777">
        <w:tc>
          <w:tcPr>
            <w:tcW w:w="2258" w:type="dxa"/>
            <w:tcBorders>
              <w:top w:val="single" w:sz="8" w:space="0" w:color="auto"/>
              <w:left w:val="single" w:sz="8" w:space="0" w:color="auto"/>
              <w:bottom w:val="single" w:sz="8" w:space="0" w:color="auto"/>
            </w:tcBorders>
            <w:vAlign w:val="center"/>
          </w:tcPr>
          <w:p w14:paraId="110C09F6" w14:textId="77777777" w:rsidR="00A76D7C" w:rsidRDefault="00803E69">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15E6E44F" w14:textId="77777777" w:rsidR="00A76D7C" w:rsidRDefault="00803E69">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5D1582E" w14:textId="77777777" w:rsidR="00A76D7C" w:rsidRDefault="00803E69">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5B30C05D" w14:textId="77777777" w:rsidR="00A76D7C" w:rsidRDefault="00803E69">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8152A42" w14:textId="77777777" w:rsidR="00A76D7C" w:rsidRDefault="00A76D7C">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76D7C" w14:paraId="7E56FAD4" w14:textId="77777777">
        <w:tc>
          <w:tcPr>
            <w:tcW w:w="983" w:type="dxa"/>
            <w:vMerge w:val="restart"/>
            <w:tcBorders>
              <w:top w:val="single" w:sz="8" w:space="0" w:color="auto"/>
              <w:left w:val="single" w:sz="8" w:space="0" w:color="auto"/>
            </w:tcBorders>
            <w:vAlign w:val="center"/>
          </w:tcPr>
          <w:p w14:paraId="6F02FEEA" w14:textId="77777777" w:rsidR="00A76D7C" w:rsidRDefault="00803E6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0FA4826" w14:textId="77777777" w:rsidR="00A76D7C" w:rsidRDefault="00803E69">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CAEBE6E" w14:textId="77777777" w:rsidR="00A76D7C" w:rsidRDefault="00803E69">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56CC7FFD" w14:textId="77777777" w:rsidR="00A76D7C" w:rsidRDefault="00803E69">
            <w:pPr>
              <w:pStyle w:val="Tabulka"/>
              <w:rPr>
                <w:szCs w:val="22"/>
              </w:rPr>
            </w:pPr>
            <w:r>
              <w:rPr>
                <w:szCs w:val="22"/>
              </w:rPr>
              <w:t>HSND</w:t>
            </w:r>
          </w:p>
        </w:tc>
      </w:tr>
      <w:tr w:rsidR="00A76D7C" w14:paraId="0D6B4017" w14:textId="77777777">
        <w:tc>
          <w:tcPr>
            <w:tcW w:w="983" w:type="dxa"/>
            <w:vMerge/>
            <w:tcBorders>
              <w:left w:val="single" w:sz="8" w:space="0" w:color="auto"/>
            </w:tcBorders>
            <w:vAlign w:val="center"/>
          </w:tcPr>
          <w:p w14:paraId="69E182C3" w14:textId="77777777" w:rsidR="00A76D7C" w:rsidRDefault="00A76D7C">
            <w:pPr>
              <w:pStyle w:val="Tabulka"/>
              <w:rPr>
                <w:szCs w:val="22"/>
              </w:rPr>
            </w:pPr>
          </w:p>
        </w:tc>
        <w:tc>
          <w:tcPr>
            <w:tcW w:w="1911" w:type="dxa"/>
            <w:vMerge/>
            <w:tcBorders>
              <w:bottom w:val="dotted" w:sz="4" w:space="0" w:color="auto"/>
            </w:tcBorders>
            <w:vAlign w:val="center"/>
          </w:tcPr>
          <w:p w14:paraId="0B62547A" w14:textId="77777777" w:rsidR="00A76D7C" w:rsidRDefault="00A76D7C">
            <w:pPr>
              <w:pStyle w:val="Tabulka"/>
              <w:rPr>
                <w:szCs w:val="22"/>
              </w:rPr>
            </w:pPr>
          </w:p>
        </w:tc>
        <w:tc>
          <w:tcPr>
            <w:tcW w:w="1491" w:type="dxa"/>
            <w:tcBorders>
              <w:bottom w:val="dotted" w:sz="4" w:space="0" w:color="auto"/>
            </w:tcBorders>
            <w:vAlign w:val="center"/>
          </w:tcPr>
          <w:p w14:paraId="564F736F" w14:textId="77777777" w:rsidR="00A76D7C" w:rsidRDefault="00803E6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10C3C1F" w14:textId="77777777" w:rsidR="00A76D7C" w:rsidRDefault="00803E69">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76D7C" w14:paraId="27CB28D4" w14:textId="77777777">
        <w:tc>
          <w:tcPr>
            <w:tcW w:w="983" w:type="dxa"/>
            <w:vMerge/>
            <w:tcBorders>
              <w:left w:val="single" w:sz="8" w:space="0" w:color="auto"/>
              <w:bottom w:val="single" w:sz="8" w:space="0" w:color="auto"/>
            </w:tcBorders>
            <w:vAlign w:val="center"/>
          </w:tcPr>
          <w:p w14:paraId="66866920" w14:textId="77777777" w:rsidR="00A76D7C" w:rsidRDefault="00A76D7C">
            <w:pPr>
              <w:pStyle w:val="Tabulka"/>
              <w:rPr>
                <w:szCs w:val="22"/>
              </w:rPr>
            </w:pPr>
          </w:p>
        </w:tc>
        <w:tc>
          <w:tcPr>
            <w:tcW w:w="1911" w:type="dxa"/>
            <w:tcBorders>
              <w:top w:val="dotted" w:sz="4" w:space="0" w:color="auto"/>
              <w:bottom w:val="single" w:sz="8" w:space="0" w:color="auto"/>
            </w:tcBorders>
            <w:vAlign w:val="center"/>
          </w:tcPr>
          <w:p w14:paraId="4D7BE85C" w14:textId="77777777" w:rsidR="00A76D7C" w:rsidRDefault="00803E69">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58DF54E" w14:textId="77777777" w:rsidR="00A76D7C" w:rsidRDefault="00803E6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20869AE" w14:textId="77777777" w:rsidR="00A76D7C" w:rsidRDefault="00803E69">
            <w:pPr>
              <w:pStyle w:val="Tabulka"/>
              <w:rPr>
                <w:sz w:val="20"/>
                <w:szCs w:val="20"/>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7EA2715" w14:textId="77777777" w:rsidR="00A76D7C" w:rsidRDefault="00A76D7C">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842"/>
        <w:gridCol w:w="1701"/>
        <w:gridCol w:w="1560"/>
        <w:gridCol w:w="2693"/>
      </w:tblGrid>
      <w:tr w:rsidR="00A76D7C" w14:paraId="06480419" w14:textId="77777777">
        <w:tc>
          <w:tcPr>
            <w:tcW w:w="2112" w:type="dxa"/>
            <w:tcBorders>
              <w:top w:val="single" w:sz="8" w:space="0" w:color="auto"/>
              <w:left w:val="single" w:sz="8" w:space="0" w:color="auto"/>
              <w:bottom w:val="single" w:sz="8" w:space="0" w:color="auto"/>
            </w:tcBorders>
            <w:vAlign w:val="center"/>
          </w:tcPr>
          <w:p w14:paraId="2CEA10D8" w14:textId="77777777" w:rsidR="00A76D7C" w:rsidRDefault="00803E69">
            <w:pPr>
              <w:pStyle w:val="Tabulka"/>
              <w:rPr>
                <w:b/>
                <w:szCs w:val="22"/>
              </w:rPr>
            </w:pPr>
            <w:r>
              <w:rPr>
                <w:b/>
                <w:szCs w:val="22"/>
              </w:rPr>
              <w:t>Role</w:t>
            </w:r>
          </w:p>
        </w:tc>
        <w:tc>
          <w:tcPr>
            <w:tcW w:w="1842" w:type="dxa"/>
            <w:tcBorders>
              <w:top w:val="single" w:sz="8" w:space="0" w:color="auto"/>
              <w:bottom w:val="single" w:sz="8" w:space="0" w:color="auto"/>
            </w:tcBorders>
            <w:vAlign w:val="center"/>
          </w:tcPr>
          <w:p w14:paraId="2A94FB7F" w14:textId="77777777" w:rsidR="00A76D7C" w:rsidRDefault="00803E69">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3081067D" w14:textId="77777777" w:rsidR="00A76D7C" w:rsidRDefault="00803E69">
            <w:pPr>
              <w:pStyle w:val="Tabulka"/>
              <w:rPr>
                <w:rStyle w:val="Siln"/>
                <w:b w:val="0"/>
                <w:szCs w:val="22"/>
              </w:rPr>
            </w:pPr>
            <w:r>
              <w:rPr>
                <w:b/>
                <w:szCs w:val="22"/>
              </w:rPr>
              <w:t>Organizace /útvar</w:t>
            </w:r>
          </w:p>
        </w:tc>
        <w:tc>
          <w:tcPr>
            <w:tcW w:w="1560" w:type="dxa"/>
            <w:tcBorders>
              <w:top w:val="single" w:sz="8" w:space="0" w:color="auto"/>
              <w:bottom w:val="single" w:sz="8" w:space="0" w:color="auto"/>
            </w:tcBorders>
            <w:vAlign w:val="center"/>
          </w:tcPr>
          <w:p w14:paraId="60E2AA99" w14:textId="77777777" w:rsidR="00A76D7C" w:rsidRDefault="00803E69">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72B78A78" w14:textId="77777777" w:rsidR="00A76D7C" w:rsidRDefault="00803E69">
            <w:pPr>
              <w:pStyle w:val="Tabulka"/>
              <w:rPr>
                <w:b/>
                <w:szCs w:val="22"/>
              </w:rPr>
            </w:pPr>
            <w:r>
              <w:rPr>
                <w:b/>
                <w:szCs w:val="22"/>
              </w:rPr>
              <w:t>E-mail</w:t>
            </w:r>
          </w:p>
        </w:tc>
      </w:tr>
      <w:tr w:rsidR="00A76D7C" w14:paraId="7188B194" w14:textId="77777777">
        <w:trPr>
          <w:trHeight w:hRule="exact" w:val="20"/>
        </w:trPr>
        <w:tc>
          <w:tcPr>
            <w:tcW w:w="2112" w:type="dxa"/>
            <w:tcBorders>
              <w:top w:val="single" w:sz="8" w:space="0" w:color="auto"/>
              <w:left w:val="dotted" w:sz="4" w:space="0" w:color="auto"/>
            </w:tcBorders>
            <w:vAlign w:val="center"/>
          </w:tcPr>
          <w:p w14:paraId="13D1F925" w14:textId="77777777" w:rsidR="00A76D7C" w:rsidRDefault="00A76D7C">
            <w:pPr>
              <w:pStyle w:val="Tabulka"/>
              <w:rPr>
                <w:b/>
                <w:szCs w:val="22"/>
              </w:rPr>
            </w:pPr>
          </w:p>
        </w:tc>
        <w:tc>
          <w:tcPr>
            <w:tcW w:w="1842" w:type="dxa"/>
            <w:tcBorders>
              <w:top w:val="single" w:sz="8" w:space="0" w:color="auto"/>
            </w:tcBorders>
            <w:vAlign w:val="center"/>
          </w:tcPr>
          <w:p w14:paraId="794FAD8C" w14:textId="77777777" w:rsidR="00A76D7C" w:rsidRDefault="00A76D7C">
            <w:pPr>
              <w:pStyle w:val="Tabulka"/>
              <w:rPr>
                <w:sz w:val="20"/>
                <w:szCs w:val="20"/>
              </w:rPr>
            </w:pPr>
          </w:p>
        </w:tc>
        <w:tc>
          <w:tcPr>
            <w:tcW w:w="1701" w:type="dxa"/>
            <w:tcBorders>
              <w:top w:val="single" w:sz="8" w:space="0" w:color="auto"/>
            </w:tcBorders>
            <w:vAlign w:val="center"/>
          </w:tcPr>
          <w:p w14:paraId="00C1BB0A" w14:textId="77777777" w:rsidR="00A76D7C" w:rsidRDefault="00A76D7C">
            <w:pPr>
              <w:pStyle w:val="Tabulka"/>
              <w:rPr>
                <w:rStyle w:val="Siln"/>
                <w:b w:val="0"/>
                <w:sz w:val="20"/>
                <w:szCs w:val="20"/>
              </w:rPr>
            </w:pPr>
          </w:p>
        </w:tc>
        <w:tc>
          <w:tcPr>
            <w:tcW w:w="1560" w:type="dxa"/>
            <w:tcBorders>
              <w:top w:val="single" w:sz="8" w:space="0" w:color="auto"/>
            </w:tcBorders>
            <w:vAlign w:val="center"/>
          </w:tcPr>
          <w:p w14:paraId="233126C2" w14:textId="77777777" w:rsidR="00A76D7C" w:rsidRDefault="00A76D7C">
            <w:pPr>
              <w:pStyle w:val="Tabulka"/>
              <w:rPr>
                <w:sz w:val="20"/>
                <w:szCs w:val="20"/>
              </w:rPr>
            </w:pPr>
          </w:p>
        </w:tc>
        <w:tc>
          <w:tcPr>
            <w:tcW w:w="2693" w:type="dxa"/>
            <w:tcBorders>
              <w:top w:val="single" w:sz="8" w:space="0" w:color="auto"/>
              <w:right w:val="dotted" w:sz="4" w:space="0" w:color="auto"/>
            </w:tcBorders>
            <w:vAlign w:val="center"/>
          </w:tcPr>
          <w:p w14:paraId="2FA895D4" w14:textId="77777777" w:rsidR="00A76D7C" w:rsidRDefault="00A76D7C">
            <w:pPr>
              <w:pStyle w:val="Tabulka"/>
              <w:rPr>
                <w:sz w:val="20"/>
                <w:szCs w:val="20"/>
              </w:rPr>
            </w:pPr>
          </w:p>
        </w:tc>
      </w:tr>
      <w:tr w:rsidR="00A76D7C" w14:paraId="7B3622E4" w14:textId="77777777">
        <w:tc>
          <w:tcPr>
            <w:tcW w:w="2112" w:type="dxa"/>
            <w:tcBorders>
              <w:top w:val="dotted" w:sz="4" w:space="0" w:color="auto"/>
              <w:left w:val="dotted" w:sz="4" w:space="0" w:color="auto"/>
            </w:tcBorders>
            <w:vAlign w:val="center"/>
          </w:tcPr>
          <w:p w14:paraId="24116EDE" w14:textId="77777777" w:rsidR="00A76D7C" w:rsidRDefault="00803E69">
            <w:pPr>
              <w:pStyle w:val="Tabulka"/>
              <w:rPr>
                <w:szCs w:val="22"/>
              </w:rPr>
            </w:pPr>
            <w:r>
              <w:rPr>
                <w:szCs w:val="22"/>
              </w:rPr>
              <w:t>Žadatel:</w:t>
            </w:r>
          </w:p>
        </w:tc>
        <w:tc>
          <w:tcPr>
            <w:tcW w:w="1842" w:type="dxa"/>
            <w:tcBorders>
              <w:top w:val="dotted" w:sz="4" w:space="0" w:color="auto"/>
            </w:tcBorders>
            <w:vAlign w:val="center"/>
          </w:tcPr>
          <w:p w14:paraId="4BD712B0" w14:textId="77777777" w:rsidR="00A76D7C" w:rsidRDefault="00803E69">
            <w:pPr>
              <w:pStyle w:val="Tabulka"/>
              <w:rPr>
                <w:szCs w:val="22"/>
              </w:rPr>
            </w:pPr>
            <w:r>
              <w:rPr>
                <w:szCs w:val="22"/>
              </w:rPr>
              <w:t>Oleg Blaško</w:t>
            </w:r>
          </w:p>
        </w:tc>
        <w:tc>
          <w:tcPr>
            <w:tcW w:w="1701" w:type="dxa"/>
            <w:tcBorders>
              <w:top w:val="dotted" w:sz="4" w:space="0" w:color="auto"/>
            </w:tcBorders>
            <w:vAlign w:val="center"/>
          </w:tcPr>
          <w:p w14:paraId="14F4D430" w14:textId="77777777" w:rsidR="00A76D7C" w:rsidRDefault="00803E69">
            <w:pPr>
              <w:pStyle w:val="Tabulka"/>
              <w:rPr>
                <w:rStyle w:val="Siln"/>
                <w:b w:val="0"/>
                <w:szCs w:val="22"/>
              </w:rPr>
            </w:pPr>
            <w:r>
              <w:rPr>
                <w:rStyle w:val="Siln"/>
                <w:b w:val="0"/>
                <w:szCs w:val="22"/>
              </w:rPr>
              <w:t>11150/11120</w:t>
            </w:r>
          </w:p>
        </w:tc>
        <w:tc>
          <w:tcPr>
            <w:tcW w:w="1560" w:type="dxa"/>
            <w:tcBorders>
              <w:top w:val="dotted" w:sz="4" w:space="0" w:color="auto"/>
            </w:tcBorders>
            <w:vAlign w:val="center"/>
          </w:tcPr>
          <w:p w14:paraId="0F7CFEA5" w14:textId="77777777" w:rsidR="00A76D7C" w:rsidRDefault="00803E69">
            <w:pPr>
              <w:pStyle w:val="Tabulka"/>
              <w:rPr>
                <w:szCs w:val="22"/>
              </w:rPr>
            </w:pPr>
            <w:r>
              <w:rPr>
                <w:szCs w:val="22"/>
              </w:rPr>
              <w:t>725 502 485</w:t>
            </w:r>
          </w:p>
        </w:tc>
        <w:tc>
          <w:tcPr>
            <w:tcW w:w="2693" w:type="dxa"/>
            <w:tcBorders>
              <w:top w:val="dotted" w:sz="4" w:space="0" w:color="auto"/>
              <w:right w:val="dotted" w:sz="4" w:space="0" w:color="auto"/>
            </w:tcBorders>
            <w:vAlign w:val="center"/>
          </w:tcPr>
          <w:p w14:paraId="4941C52D" w14:textId="77777777" w:rsidR="00A76D7C" w:rsidRDefault="00803E69">
            <w:pPr>
              <w:pStyle w:val="Tabulka"/>
              <w:rPr>
                <w:szCs w:val="22"/>
              </w:rPr>
            </w:pPr>
            <w:r>
              <w:rPr>
                <w:szCs w:val="22"/>
              </w:rPr>
              <w:t>oleg.blasko@mze.cz</w:t>
            </w:r>
          </w:p>
        </w:tc>
      </w:tr>
      <w:tr w:rsidR="00A76D7C" w14:paraId="05F6AFB3" w14:textId="77777777">
        <w:tc>
          <w:tcPr>
            <w:tcW w:w="2112" w:type="dxa"/>
            <w:tcBorders>
              <w:left w:val="dotted" w:sz="4" w:space="0" w:color="auto"/>
            </w:tcBorders>
            <w:vAlign w:val="center"/>
          </w:tcPr>
          <w:p w14:paraId="66E572F8" w14:textId="77777777" w:rsidR="00A76D7C" w:rsidRDefault="00803E69">
            <w:pPr>
              <w:pStyle w:val="Tabulka"/>
              <w:rPr>
                <w:szCs w:val="22"/>
              </w:rPr>
            </w:pPr>
            <w:r>
              <w:rPr>
                <w:szCs w:val="22"/>
              </w:rPr>
              <w:t>Metodický garant:</w:t>
            </w:r>
          </w:p>
        </w:tc>
        <w:tc>
          <w:tcPr>
            <w:tcW w:w="1842" w:type="dxa"/>
          </w:tcPr>
          <w:p w14:paraId="0B7894E6" w14:textId="77777777" w:rsidR="00A76D7C" w:rsidRDefault="00803E69">
            <w:pPr>
              <w:pStyle w:val="Tabulka"/>
              <w:rPr>
                <w:szCs w:val="22"/>
              </w:rPr>
            </w:pPr>
            <w:r>
              <w:rPr>
                <w:szCs w:val="22"/>
              </w:rPr>
              <w:t>Pavel Jiroušek</w:t>
            </w:r>
          </w:p>
        </w:tc>
        <w:tc>
          <w:tcPr>
            <w:tcW w:w="1701" w:type="dxa"/>
          </w:tcPr>
          <w:p w14:paraId="2BF4F840" w14:textId="77777777" w:rsidR="00A76D7C" w:rsidRDefault="00803E69">
            <w:pPr>
              <w:pStyle w:val="Tabulka"/>
              <w:rPr>
                <w:rStyle w:val="Siln"/>
                <w:b w:val="0"/>
                <w:szCs w:val="22"/>
              </w:rPr>
            </w:pPr>
            <w:r>
              <w:rPr>
                <w:szCs w:val="22"/>
              </w:rPr>
              <w:t>18131</w:t>
            </w:r>
          </w:p>
        </w:tc>
        <w:tc>
          <w:tcPr>
            <w:tcW w:w="1560" w:type="dxa"/>
          </w:tcPr>
          <w:p w14:paraId="6FE467AB" w14:textId="77777777" w:rsidR="00A76D7C" w:rsidRDefault="00803E69">
            <w:pPr>
              <w:pStyle w:val="Tabulka"/>
              <w:rPr>
                <w:szCs w:val="22"/>
              </w:rPr>
            </w:pPr>
            <w:r>
              <w:rPr>
                <w:szCs w:val="22"/>
              </w:rPr>
              <w:t>221 813 028</w:t>
            </w:r>
          </w:p>
        </w:tc>
        <w:tc>
          <w:tcPr>
            <w:tcW w:w="2693" w:type="dxa"/>
            <w:tcBorders>
              <w:right w:val="dotted" w:sz="4" w:space="0" w:color="auto"/>
            </w:tcBorders>
          </w:tcPr>
          <w:p w14:paraId="286A02B5" w14:textId="77777777" w:rsidR="00A76D7C" w:rsidRDefault="00803E69">
            <w:pPr>
              <w:pStyle w:val="Tabulka"/>
              <w:rPr>
                <w:szCs w:val="22"/>
              </w:rPr>
            </w:pPr>
            <w:r>
              <w:rPr>
                <w:szCs w:val="22"/>
              </w:rPr>
              <w:t>pavel.jirousek@mze.cz</w:t>
            </w:r>
          </w:p>
        </w:tc>
      </w:tr>
      <w:tr w:rsidR="00A76D7C" w14:paraId="20970A0F" w14:textId="77777777">
        <w:tc>
          <w:tcPr>
            <w:tcW w:w="2112" w:type="dxa"/>
            <w:tcBorders>
              <w:left w:val="dotted" w:sz="4" w:space="0" w:color="auto"/>
            </w:tcBorders>
            <w:vAlign w:val="center"/>
          </w:tcPr>
          <w:p w14:paraId="63BF269D" w14:textId="77777777" w:rsidR="00A76D7C" w:rsidRDefault="00803E69">
            <w:pPr>
              <w:pStyle w:val="Tabulka"/>
              <w:rPr>
                <w:szCs w:val="22"/>
              </w:rPr>
            </w:pPr>
            <w:r>
              <w:rPr>
                <w:szCs w:val="22"/>
              </w:rPr>
              <w:t>Metodický garant:</w:t>
            </w:r>
          </w:p>
        </w:tc>
        <w:tc>
          <w:tcPr>
            <w:tcW w:w="1842" w:type="dxa"/>
            <w:tcBorders>
              <w:top w:val="dotted" w:sz="4" w:space="0" w:color="auto"/>
            </w:tcBorders>
            <w:vAlign w:val="center"/>
          </w:tcPr>
          <w:p w14:paraId="373944E7" w14:textId="77777777" w:rsidR="00A76D7C" w:rsidRDefault="00803E69">
            <w:pPr>
              <w:pStyle w:val="Tabulka"/>
              <w:rPr>
                <w:szCs w:val="22"/>
              </w:rPr>
            </w:pPr>
            <w:r>
              <w:rPr>
                <w:szCs w:val="22"/>
              </w:rPr>
              <w:t>Lenka Kratochvílová</w:t>
            </w:r>
          </w:p>
        </w:tc>
        <w:tc>
          <w:tcPr>
            <w:tcW w:w="1701" w:type="dxa"/>
            <w:tcBorders>
              <w:top w:val="dotted" w:sz="4" w:space="0" w:color="auto"/>
            </w:tcBorders>
            <w:vAlign w:val="center"/>
          </w:tcPr>
          <w:p w14:paraId="2B153307" w14:textId="77777777" w:rsidR="00A76D7C" w:rsidRDefault="00803E69">
            <w:pPr>
              <w:pStyle w:val="Tabulka"/>
              <w:rPr>
                <w:rStyle w:val="Siln"/>
                <w:b w:val="0"/>
                <w:szCs w:val="22"/>
              </w:rPr>
            </w:pPr>
            <w:r>
              <w:rPr>
                <w:rStyle w:val="urtxtstd"/>
                <w:szCs w:val="22"/>
              </w:rPr>
              <w:t>16221</w:t>
            </w:r>
          </w:p>
        </w:tc>
        <w:tc>
          <w:tcPr>
            <w:tcW w:w="1560" w:type="dxa"/>
            <w:tcBorders>
              <w:top w:val="dotted" w:sz="4" w:space="0" w:color="auto"/>
            </w:tcBorders>
            <w:vAlign w:val="center"/>
          </w:tcPr>
          <w:p w14:paraId="6753569A" w14:textId="77777777" w:rsidR="00A76D7C" w:rsidRDefault="00803E69">
            <w:pPr>
              <w:pStyle w:val="Tabulka"/>
              <w:rPr>
                <w:szCs w:val="22"/>
              </w:rPr>
            </w:pPr>
            <w:r>
              <w:rPr>
                <w:rStyle w:val="urtxtstd"/>
                <w:szCs w:val="22"/>
              </w:rPr>
              <w:t>221 812 371</w:t>
            </w:r>
          </w:p>
        </w:tc>
        <w:tc>
          <w:tcPr>
            <w:tcW w:w="2693" w:type="dxa"/>
            <w:tcBorders>
              <w:top w:val="dotted" w:sz="4" w:space="0" w:color="auto"/>
              <w:right w:val="dotted" w:sz="4" w:space="0" w:color="auto"/>
            </w:tcBorders>
            <w:vAlign w:val="center"/>
          </w:tcPr>
          <w:p w14:paraId="032E4198" w14:textId="77777777" w:rsidR="00A76D7C" w:rsidRDefault="00803E69">
            <w:pPr>
              <w:pStyle w:val="Tabulka"/>
              <w:rPr>
                <w:szCs w:val="22"/>
              </w:rPr>
            </w:pPr>
            <w:r>
              <w:rPr>
                <w:szCs w:val="22"/>
              </w:rPr>
              <w:t>lenka.kratochvilova2@mze.cz</w:t>
            </w:r>
          </w:p>
        </w:tc>
      </w:tr>
      <w:tr w:rsidR="00A76D7C" w14:paraId="3770A2CD" w14:textId="77777777">
        <w:tc>
          <w:tcPr>
            <w:tcW w:w="2112" w:type="dxa"/>
            <w:tcBorders>
              <w:left w:val="dotted" w:sz="4" w:space="0" w:color="auto"/>
            </w:tcBorders>
            <w:vAlign w:val="center"/>
          </w:tcPr>
          <w:p w14:paraId="5D69B0E0" w14:textId="77777777" w:rsidR="00A76D7C" w:rsidRDefault="00803E69">
            <w:pPr>
              <w:pStyle w:val="Tabulka"/>
              <w:rPr>
                <w:szCs w:val="22"/>
              </w:rPr>
            </w:pPr>
            <w:r>
              <w:rPr>
                <w:szCs w:val="22"/>
              </w:rPr>
              <w:t>Metodický garant:</w:t>
            </w:r>
          </w:p>
        </w:tc>
        <w:tc>
          <w:tcPr>
            <w:tcW w:w="1842" w:type="dxa"/>
            <w:tcBorders>
              <w:top w:val="dotted" w:sz="4" w:space="0" w:color="auto"/>
            </w:tcBorders>
            <w:vAlign w:val="center"/>
          </w:tcPr>
          <w:p w14:paraId="3AB36089" w14:textId="77777777" w:rsidR="00A76D7C" w:rsidRDefault="00803E69">
            <w:pPr>
              <w:pStyle w:val="Tabulka"/>
              <w:rPr>
                <w:szCs w:val="22"/>
              </w:rPr>
            </w:pPr>
            <w:r>
              <w:rPr>
                <w:szCs w:val="22"/>
              </w:rPr>
              <w:t>Věra Ričlová</w:t>
            </w:r>
          </w:p>
        </w:tc>
        <w:tc>
          <w:tcPr>
            <w:tcW w:w="1701" w:type="dxa"/>
            <w:tcBorders>
              <w:top w:val="dotted" w:sz="4" w:space="0" w:color="auto"/>
            </w:tcBorders>
            <w:vAlign w:val="center"/>
          </w:tcPr>
          <w:p w14:paraId="0E8B3579" w14:textId="77777777" w:rsidR="00A76D7C" w:rsidRDefault="00803E69">
            <w:pPr>
              <w:pStyle w:val="Tabulka"/>
              <w:rPr>
                <w:rStyle w:val="Siln"/>
                <w:b w:val="0"/>
                <w:szCs w:val="22"/>
              </w:rPr>
            </w:pPr>
            <w:r>
              <w:rPr>
                <w:rStyle w:val="urtxtstd"/>
                <w:szCs w:val="22"/>
              </w:rPr>
              <w:t>11171</w:t>
            </w:r>
          </w:p>
        </w:tc>
        <w:tc>
          <w:tcPr>
            <w:tcW w:w="1560" w:type="dxa"/>
            <w:tcBorders>
              <w:top w:val="dotted" w:sz="4" w:space="0" w:color="auto"/>
            </w:tcBorders>
            <w:vAlign w:val="center"/>
          </w:tcPr>
          <w:p w14:paraId="0D8F244C" w14:textId="77777777" w:rsidR="00A76D7C" w:rsidRDefault="00803E69">
            <w:pPr>
              <w:pStyle w:val="Tabulka"/>
              <w:rPr>
                <w:szCs w:val="22"/>
              </w:rPr>
            </w:pPr>
            <w:r>
              <w:rPr>
                <w:rStyle w:val="urtxtstd"/>
                <w:szCs w:val="22"/>
              </w:rPr>
              <w:t>221 812 236</w:t>
            </w:r>
          </w:p>
        </w:tc>
        <w:tc>
          <w:tcPr>
            <w:tcW w:w="2693" w:type="dxa"/>
            <w:tcBorders>
              <w:top w:val="dotted" w:sz="4" w:space="0" w:color="auto"/>
              <w:right w:val="dotted" w:sz="4" w:space="0" w:color="auto"/>
            </w:tcBorders>
            <w:vAlign w:val="center"/>
          </w:tcPr>
          <w:p w14:paraId="47703A12" w14:textId="77777777" w:rsidR="00A76D7C" w:rsidRDefault="00803E69">
            <w:pPr>
              <w:pStyle w:val="Tabulka"/>
              <w:rPr>
                <w:szCs w:val="22"/>
              </w:rPr>
            </w:pPr>
            <w:r>
              <w:rPr>
                <w:szCs w:val="22"/>
              </w:rPr>
              <w:t>vera.riclova@mze.cz</w:t>
            </w:r>
          </w:p>
        </w:tc>
      </w:tr>
      <w:tr w:rsidR="00A76D7C" w14:paraId="76F502B8" w14:textId="77777777">
        <w:tc>
          <w:tcPr>
            <w:tcW w:w="2112" w:type="dxa"/>
            <w:tcBorders>
              <w:left w:val="dotted" w:sz="4" w:space="0" w:color="auto"/>
            </w:tcBorders>
            <w:vAlign w:val="center"/>
          </w:tcPr>
          <w:p w14:paraId="77225947" w14:textId="77777777" w:rsidR="00A76D7C" w:rsidRDefault="00803E69">
            <w:pPr>
              <w:pStyle w:val="Tabulka"/>
              <w:rPr>
                <w:szCs w:val="22"/>
              </w:rPr>
            </w:pPr>
            <w:r>
              <w:rPr>
                <w:szCs w:val="22"/>
              </w:rPr>
              <w:t>Metodický garant:</w:t>
            </w:r>
          </w:p>
        </w:tc>
        <w:tc>
          <w:tcPr>
            <w:tcW w:w="1842" w:type="dxa"/>
            <w:vAlign w:val="center"/>
          </w:tcPr>
          <w:p w14:paraId="7BC7EB94" w14:textId="77777777" w:rsidR="00A76D7C" w:rsidRDefault="00803E69">
            <w:pPr>
              <w:pStyle w:val="Tabulka"/>
              <w:rPr>
                <w:szCs w:val="22"/>
              </w:rPr>
            </w:pPr>
            <w:r>
              <w:rPr>
                <w:szCs w:val="22"/>
              </w:rPr>
              <w:t>Petra Zábojová</w:t>
            </w:r>
          </w:p>
        </w:tc>
        <w:tc>
          <w:tcPr>
            <w:tcW w:w="1701" w:type="dxa"/>
            <w:vAlign w:val="center"/>
          </w:tcPr>
          <w:p w14:paraId="3FA59775" w14:textId="77777777" w:rsidR="00A76D7C" w:rsidRDefault="00803E69">
            <w:pPr>
              <w:pStyle w:val="Tabulka"/>
              <w:rPr>
                <w:rStyle w:val="Siln"/>
                <w:b w:val="0"/>
                <w:szCs w:val="22"/>
              </w:rPr>
            </w:pPr>
            <w:r>
              <w:rPr>
                <w:rStyle w:val="Siln"/>
                <w:b w:val="0"/>
                <w:szCs w:val="22"/>
              </w:rPr>
              <w:t>18133</w:t>
            </w:r>
          </w:p>
        </w:tc>
        <w:tc>
          <w:tcPr>
            <w:tcW w:w="1560" w:type="dxa"/>
            <w:vAlign w:val="center"/>
          </w:tcPr>
          <w:p w14:paraId="4EB045BC" w14:textId="77777777" w:rsidR="00A76D7C" w:rsidRDefault="00803E69">
            <w:pPr>
              <w:pStyle w:val="Tabulka"/>
              <w:rPr>
                <w:szCs w:val="22"/>
              </w:rPr>
            </w:pPr>
            <w:r>
              <w:rPr>
                <w:szCs w:val="22"/>
              </w:rPr>
              <w:t>702158232</w:t>
            </w:r>
          </w:p>
        </w:tc>
        <w:tc>
          <w:tcPr>
            <w:tcW w:w="2693" w:type="dxa"/>
            <w:tcBorders>
              <w:right w:val="dotted" w:sz="4" w:space="0" w:color="auto"/>
            </w:tcBorders>
            <w:vAlign w:val="center"/>
          </w:tcPr>
          <w:p w14:paraId="5B701C28" w14:textId="77777777" w:rsidR="00A76D7C" w:rsidRDefault="00803E69">
            <w:pPr>
              <w:pStyle w:val="Tabulka"/>
              <w:rPr>
                <w:szCs w:val="22"/>
              </w:rPr>
            </w:pPr>
            <w:r>
              <w:rPr>
                <w:szCs w:val="22"/>
              </w:rPr>
              <w:t>petra.zabojova@mze.cz</w:t>
            </w:r>
          </w:p>
        </w:tc>
      </w:tr>
      <w:tr w:rsidR="00A76D7C" w14:paraId="42E02220" w14:textId="77777777">
        <w:tc>
          <w:tcPr>
            <w:tcW w:w="2112" w:type="dxa"/>
            <w:tcBorders>
              <w:left w:val="dotted" w:sz="4" w:space="0" w:color="auto"/>
            </w:tcBorders>
            <w:vAlign w:val="center"/>
          </w:tcPr>
          <w:p w14:paraId="30764508" w14:textId="77777777" w:rsidR="00A76D7C" w:rsidRDefault="00803E69">
            <w:pPr>
              <w:pStyle w:val="Tabulka"/>
              <w:rPr>
                <w:szCs w:val="22"/>
              </w:rPr>
            </w:pPr>
            <w:r>
              <w:rPr>
                <w:szCs w:val="22"/>
              </w:rPr>
              <w:t>Věcný garant:</w:t>
            </w:r>
          </w:p>
        </w:tc>
        <w:tc>
          <w:tcPr>
            <w:tcW w:w="1842" w:type="dxa"/>
            <w:tcBorders>
              <w:top w:val="dotted" w:sz="4" w:space="0" w:color="auto"/>
            </w:tcBorders>
            <w:vAlign w:val="center"/>
          </w:tcPr>
          <w:p w14:paraId="444304DF" w14:textId="77777777" w:rsidR="00A76D7C" w:rsidRDefault="00803E69">
            <w:pPr>
              <w:pStyle w:val="Tabulka"/>
              <w:rPr>
                <w:szCs w:val="22"/>
              </w:rPr>
            </w:pPr>
            <w:r>
              <w:rPr>
                <w:szCs w:val="22"/>
              </w:rPr>
              <w:t>Oleg Blaško</w:t>
            </w:r>
          </w:p>
        </w:tc>
        <w:tc>
          <w:tcPr>
            <w:tcW w:w="1701" w:type="dxa"/>
            <w:tcBorders>
              <w:top w:val="dotted" w:sz="4" w:space="0" w:color="auto"/>
            </w:tcBorders>
            <w:vAlign w:val="center"/>
          </w:tcPr>
          <w:p w14:paraId="5A1EA4FE" w14:textId="77777777" w:rsidR="00A76D7C" w:rsidRDefault="00803E69">
            <w:pPr>
              <w:pStyle w:val="Tabulka"/>
              <w:rPr>
                <w:rStyle w:val="Siln"/>
                <w:b w:val="0"/>
                <w:szCs w:val="22"/>
              </w:rPr>
            </w:pPr>
            <w:r>
              <w:rPr>
                <w:rStyle w:val="Siln"/>
                <w:b w:val="0"/>
                <w:szCs w:val="22"/>
              </w:rPr>
              <w:t>11150/11120</w:t>
            </w:r>
          </w:p>
        </w:tc>
        <w:tc>
          <w:tcPr>
            <w:tcW w:w="1560" w:type="dxa"/>
            <w:tcBorders>
              <w:top w:val="dotted" w:sz="4" w:space="0" w:color="auto"/>
            </w:tcBorders>
            <w:vAlign w:val="center"/>
          </w:tcPr>
          <w:p w14:paraId="64AC9723" w14:textId="77777777" w:rsidR="00A76D7C" w:rsidRDefault="00803E69">
            <w:pPr>
              <w:pStyle w:val="Tabulka"/>
              <w:rPr>
                <w:szCs w:val="22"/>
              </w:rPr>
            </w:pPr>
            <w:r>
              <w:rPr>
                <w:szCs w:val="22"/>
              </w:rPr>
              <w:t>725 502 485</w:t>
            </w:r>
          </w:p>
        </w:tc>
        <w:tc>
          <w:tcPr>
            <w:tcW w:w="2693" w:type="dxa"/>
            <w:tcBorders>
              <w:top w:val="dotted" w:sz="4" w:space="0" w:color="auto"/>
              <w:right w:val="dotted" w:sz="4" w:space="0" w:color="auto"/>
            </w:tcBorders>
            <w:vAlign w:val="center"/>
          </w:tcPr>
          <w:p w14:paraId="4C2F0503" w14:textId="77777777" w:rsidR="00A76D7C" w:rsidRDefault="00803E69">
            <w:pPr>
              <w:pStyle w:val="Tabulka"/>
              <w:rPr>
                <w:szCs w:val="22"/>
              </w:rPr>
            </w:pPr>
            <w:r>
              <w:rPr>
                <w:szCs w:val="22"/>
              </w:rPr>
              <w:t>oleg.blasko@mze.cz</w:t>
            </w:r>
          </w:p>
        </w:tc>
      </w:tr>
      <w:tr w:rsidR="00A76D7C" w14:paraId="6D375D23" w14:textId="77777777">
        <w:tc>
          <w:tcPr>
            <w:tcW w:w="2112" w:type="dxa"/>
            <w:tcBorders>
              <w:left w:val="dotted" w:sz="4" w:space="0" w:color="auto"/>
            </w:tcBorders>
            <w:vAlign w:val="center"/>
          </w:tcPr>
          <w:p w14:paraId="2B89FDE4" w14:textId="77777777" w:rsidR="00A76D7C" w:rsidRDefault="00803E69">
            <w:pPr>
              <w:pStyle w:val="Tabulka"/>
              <w:rPr>
                <w:szCs w:val="22"/>
              </w:rPr>
            </w:pPr>
            <w:r>
              <w:rPr>
                <w:szCs w:val="22"/>
              </w:rPr>
              <w:t>Koordinátor změny:</w:t>
            </w:r>
          </w:p>
        </w:tc>
        <w:tc>
          <w:tcPr>
            <w:tcW w:w="1842" w:type="dxa"/>
          </w:tcPr>
          <w:p w14:paraId="67DDEC9E" w14:textId="77777777" w:rsidR="00A76D7C" w:rsidRDefault="00803E69">
            <w:pPr>
              <w:pStyle w:val="Tabulka"/>
              <w:rPr>
                <w:szCs w:val="22"/>
              </w:rPr>
            </w:pPr>
            <w:r>
              <w:rPr>
                <w:szCs w:val="22"/>
              </w:rPr>
              <w:t>Nikol Janušová</w:t>
            </w:r>
          </w:p>
        </w:tc>
        <w:tc>
          <w:tcPr>
            <w:tcW w:w="1701" w:type="dxa"/>
          </w:tcPr>
          <w:p w14:paraId="47CB4C9A" w14:textId="77777777" w:rsidR="00A76D7C" w:rsidRDefault="00803E69">
            <w:pPr>
              <w:pStyle w:val="Tabulka"/>
              <w:rPr>
                <w:rStyle w:val="Siln"/>
                <w:b w:val="0"/>
                <w:szCs w:val="22"/>
              </w:rPr>
            </w:pPr>
            <w:r>
              <w:rPr>
                <w:szCs w:val="22"/>
              </w:rPr>
              <w:t>11151</w:t>
            </w:r>
          </w:p>
        </w:tc>
        <w:tc>
          <w:tcPr>
            <w:tcW w:w="1560" w:type="dxa"/>
          </w:tcPr>
          <w:p w14:paraId="5D469CAA" w14:textId="77777777" w:rsidR="00A76D7C" w:rsidRDefault="00803E69">
            <w:pPr>
              <w:pStyle w:val="Tabulka"/>
              <w:rPr>
                <w:szCs w:val="22"/>
              </w:rPr>
            </w:pPr>
            <w:r>
              <w:rPr>
                <w:szCs w:val="22"/>
              </w:rPr>
              <w:t>779 760754</w:t>
            </w:r>
          </w:p>
        </w:tc>
        <w:tc>
          <w:tcPr>
            <w:tcW w:w="2693" w:type="dxa"/>
            <w:tcBorders>
              <w:right w:val="dotted" w:sz="4" w:space="0" w:color="auto"/>
            </w:tcBorders>
          </w:tcPr>
          <w:p w14:paraId="78F51519" w14:textId="77777777" w:rsidR="00A76D7C" w:rsidRDefault="00803E69">
            <w:pPr>
              <w:pStyle w:val="Tabulka"/>
              <w:rPr>
                <w:szCs w:val="22"/>
              </w:rPr>
            </w:pPr>
            <w:r>
              <w:rPr>
                <w:szCs w:val="22"/>
              </w:rPr>
              <w:t>nikol.janusova@mze.cz</w:t>
            </w:r>
          </w:p>
        </w:tc>
      </w:tr>
      <w:tr w:rsidR="00A76D7C" w14:paraId="274FA371" w14:textId="77777777">
        <w:tc>
          <w:tcPr>
            <w:tcW w:w="2112" w:type="dxa"/>
            <w:tcBorders>
              <w:left w:val="dotted" w:sz="4" w:space="0" w:color="auto"/>
            </w:tcBorders>
            <w:vAlign w:val="center"/>
          </w:tcPr>
          <w:p w14:paraId="7FFCE7B2" w14:textId="77777777" w:rsidR="00A76D7C" w:rsidRDefault="00803E69">
            <w:pPr>
              <w:pStyle w:val="Tabulka"/>
              <w:rPr>
                <w:szCs w:val="22"/>
              </w:rPr>
            </w:pPr>
            <w:r>
              <w:rPr>
                <w:szCs w:val="22"/>
              </w:rPr>
              <w:t>Poskytovatel/Dodavatel:</w:t>
            </w:r>
          </w:p>
        </w:tc>
        <w:tc>
          <w:tcPr>
            <w:tcW w:w="1842" w:type="dxa"/>
            <w:vAlign w:val="center"/>
          </w:tcPr>
          <w:p w14:paraId="24518BBB" w14:textId="03919188" w:rsidR="00A76D7C" w:rsidRDefault="00EA3F31">
            <w:pPr>
              <w:pStyle w:val="Tabulka"/>
              <w:rPr>
                <w:szCs w:val="22"/>
              </w:rPr>
            </w:pPr>
            <w:r>
              <w:rPr>
                <w:szCs w:val="22"/>
              </w:rPr>
              <w:t>xxx</w:t>
            </w:r>
          </w:p>
        </w:tc>
        <w:tc>
          <w:tcPr>
            <w:tcW w:w="1701" w:type="dxa"/>
            <w:vAlign w:val="center"/>
          </w:tcPr>
          <w:p w14:paraId="676A4658" w14:textId="77777777" w:rsidR="00A76D7C" w:rsidRDefault="00803E69">
            <w:pPr>
              <w:pStyle w:val="Tabulka"/>
              <w:rPr>
                <w:rStyle w:val="Siln"/>
                <w:b w:val="0"/>
                <w:szCs w:val="22"/>
              </w:rPr>
            </w:pPr>
            <w:r>
              <w:rPr>
                <w:szCs w:val="22"/>
              </w:rPr>
              <w:t>O2 IT Services s.r.o.</w:t>
            </w:r>
          </w:p>
        </w:tc>
        <w:tc>
          <w:tcPr>
            <w:tcW w:w="1560" w:type="dxa"/>
            <w:vAlign w:val="center"/>
          </w:tcPr>
          <w:p w14:paraId="73198DC2" w14:textId="3E612282" w:rsidR="00A76D7C" w:rsidRDefault="00EA3F31">
            <w:pPr>
              <w:pStyle w:val="Tabulka"/>
              <w:rPr>
                <w:szCs w:val="22"/>
              </w:rPr>
            </w:pPr>
            <w:r>
              <w:rPr>
                <w:szCs w:val="22"/>
              </w:rPr>
              <w:t>xxx</w:t>
            </w:r>
          </w:p>
        </w:tc>
        <w:tc>
          <w:tcPr>
            <w:tcW w:w="2693" w:type="dxa"/>
            <w:tcBorders>
              <w:right w:val="dotted" w:sz="4" w:space="0" w:color="auto"/>
            </w:tcBorders>
            <w:vAlign w:val="center"/>
          </w:tcPr>
          <w:p w14:paraId="36604BFB" w14:textId="40C3D798" w:rsidR="00A76D7C" w:rsidRDefault="00EA3F31">
            <w:pPr>
              <w:pStyle w:val="Tabulka"/>
              <w:rPr>
                <w:szCs w:val="22"/>
              </w:rPr>
            </w:pPr>
            <w:r>
              <w:rPr>
                <w:szCs w:val="22"/>
              </w:rPr>
              <w:t>xxx</w:t>
            </w:r>
          </w:p>
        </w:tc>
      </w:tr>
    </w:tbl>
    <w:p w14:paraId="353DF5ED" w14:textId="77777777" w:rsidR="00A76D7C" w:rsidRDefault="00A76D7C">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A76D7C" w14:paraId="63876865" w14:textId="77777777">
        <w:trPr>
          <w:trHeight w:val="397"/>
        </w:trPr>
        <w:tc>
          <w:tcPr>
            <w:tcW w:w="1681" w:type="dxa"/>
            <w:vAlign w:val="center"/>
          </w:tcPr>
          <w:p w14:paraId="251050B4" w14:textId="77777777" w:rsidR="00A76D7C" w:rsidRDefault="00803E69">
            <w:pPr>
              <w:pStyle w:val="Tabulka"/>
              <w:rPr>
                <w:szCs w:val="22"/>
              </w:rPr>
            </w:pPr>
            <w:r>
              <w:rPr>
                <w:b/>
                <w:szCs w:val="22"/>
              </w:rPr>
              <w:t>Smlouva č.</w:t>
            </w:r>
            <w:r>
              <w:rPr>
                <w:rStyle w:val="Odkaznavysvtlivky"/>
                <w:szCs w:val="22"/>
              </w:rPr>
              <w:endnoteReference w:id="9"/>
            </w:r>
            <w:r>
              <w:rPr>
                <w:b/>
                <w:szCs w:val="22"/>
              </w:rPr>
              <w:t>:</w:t>
            </w:r>
          </w:p>
        </w:tc>
        <w:tc>
          <w:tcPr>
            <w:tcW w:w="3402" w:type="dxa"/>
            <w:tcBorders>
              <w:top w:val="single" w:sz="8" w:space="0" w:color="auto"/>
              <w:bottom w:val="single" w:sz="8" w:space="0" w:color="auto"/>
              <w:right w:val="dotted" w:sz="4" w:space="0" w:color="auto"/>
            </w:tcBorders>
            <w:vAlign w:val="center"/>
          </w:tcPr>
          <w:p w14:paraId="7DF4C76E" w14:textId="77777777" w:rsidR="00A76D7C" w:rsidRDefault="00803E69">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3293B016" w14:textId="77777777" w:rsidR="00A76D7C" w:rsidRDefault="00803E69">
            <w:pPr>
              <w:pStyle w:val="Tabulka"/>
              <w:rPr>
                <w:rStyle w:val="Siln"/>
                <w:b w:val="0"/>
                <w:szCs w:val="22"/>
              </w:rPr>
            </w:pPr>
            <w:r>
              <w:rPr>
                <w:rStyle w:val="Siln"/>
                <w:szCs w:val="22"/>
              </w:rPr>
              <w:t>KL:</w:t>
            </w:r>
          </w:p>
        </w:tc>
        <w:tc>
          <w:tcPr>
            <w:tcW w:w="4111" w:type="dxa"/>
            <w:vAlign w:val="center"/>
          </w:tcPr>
          <w:p w14:paraId="66D70FD6" w14:textId="77777777" w:rsidR="00A76D7C" w:rsidRDefault="00803E69">
            <w:pPr>
              <w:pStyle w:val="Tabulka"/>
              <w:rPr>
                <w:szCs w:val="22"/>
              </w:rPr>
            </w:pPr>
            <w:r>
              <w:rPr>
                <w:szCs w:val="22"/>
              </w:rPr>
              <w:t>HR – 001</w:t>
            </w:r>
          </w:p>
        </w:tc>
      </w:tr>
    </w:tbl>
    <w:p w14:paraId="5CBCDADC" w14:textId="77777777" w:rsidR="00A76D7C" w:rsidRDefault="00A76D7C">
      <w:pPr>
        <w:rPr>
          <w:szCs w:val="22"/>
        </w:rPr>
      </w:pPr>
    </w:p>
    <w:p w14:paraId="5425008A" w14:textId="77777777" w:rsidR="00A76D7C" w:rsidRDefault="00803E69">
      <w:pPr>
        <w:pStyle w:val="Nadpis1"/>
        <w:numPr>
          <w:ilvl w:val="0"/>
          <w:numId w:val="5"/>
        </w:numPr>
        <w:ind w:left="284" w:hanging="284"/>
        <w:rPr>
          <w:szCs w:val="22"/>
        </w:rPr>
      </w:pPr>
      <w:r>
        <w:rPr>
          <w:szCs w:val="22"/>
        </w:rPr>
        <w:t>Stručný popis a odůvodnění požadavku</w:t>
      </w:r>
    </w:p>
    <w:p w14:paraId="2A928713" w14:textId="77777777" w:rsidR="00A76D7C" w:rsidRDefault="00803E69">
      <w:pPr>
        <w:pStyle w:val="Nadpis2"/>
        <w:numPr>
          <w:ilvl w:val="0"/>
          <w:numId w:val="5"/>
        </w:numPr>
        <w:ind w:left="0" w:firstLine="0"/>
      </w:pPr>
      <w:r>
        <w:t>Popis požadavku</w:t>
      </w:r>
    </w:p>
    <w:p w14:paraId="5254AEAE" w14:textId="77777777" w:rsidR="00A76D7C" w:rsidRDefault="00803E69">
      <w:r>
        <w:t>Cílem požadavku je provedení analýzy a předání návrhu řešení pro převod Historického skladu národních dotací (HSND) do ISND tak, aby byla aplikace přenesena do ISND a byl zachován vizuální vzhled a veškerá data obsahující HSND.</w:t>
      </w:r>
    </w:p>
    <w:p w14:paraId="15BE2DB1" w14:textId="77777777" w:rsidR="00A76D7C" w:rsidRDefault="00803E69">
      <w:r>
        <w:t>Nad migrovanou databází budou realizovány pohledy a dostupnost pro jednotlivé garanty zejména v rozsahu:</w:t>
      </w:r>
    </w:p>
    <w:p w14:paraId="3BEBA908" w14:textId="77777777" w:rsidR="00A76D7C" w:rsidRDefault="00A76D7C"/>
    <w:p w14:paraId="5AC0678E" w14:textId="77777777" w:rsidR="00A76D7C" w:rsidRDefault="00803E69">
      <w:pPr>
        <w:rPr>
          <w:b/>
          <w:bCs/>
        </w:rPr>
      </w:pPr>
      <w:r>
        <w:rPr>
          <w:b/>
          <w:bCs/>
        </w:rPr>
        <w:t>2.1.1 Možnost vyhledávání žádostí podle následujících položek:</w:t>
      </w:r>
    </w:p>
    <w:p w14:paraId="22518FA6" w14:textId="77777777" w:rsidR="00A76D7C" w:rsidRDefault="00803E69">
      <w:r>
        <w:t>Rok (výplaty)</w:t>
      </w:r>
    </w:p>
    <w:p w14:paraId="2E009DB6" w14:textId="77777777" w:rsidR="00A76D7C" w:rsidRDefault="00803E69">
      <w:r>
        <w:t>Číslo žádosti</w:t>
      </w:r>
    </w:p>
    <w:p w14:paraId="68AF10C1" w14:textId="77777777" w:rsidR="00A76D7C" w:rsidRDefault="00803E69">
      <w:r>
        <w:t>Organizační jednotka (ZA/KÚ/odbor MZe)</w:t>
      </w:r>
    </w:p>
    <w:p w14:paraId="1F229A73" w14:textId="77777777" w:rsidR="00A76D7C" w:rsidRDefault="00803E69">
      <w:r>
        <w:t>DP</w:t>
      </w:r>
    </w:p>
    <w:p w14:paraId="0D8BFB8E" w14:textId="77777777" w:rsidR="00A76D7C" w:rsidRDefault="00803E69">
      <w:r>
        <w:t>Obchodní jméno (Název)</w:t>
      </w:r>
    </w:p>
    <w:p w14:paraId="4E3E3EE4" w14:textId="77777777" w:rsidR="00A76D7C" w:rsidRDefault="00803E69">
      <w:r>
        <w:t>Příjmení</w:t>
      </w:r>
    </w:p>
    <w:p w14:paraId="44FF9588" w14:textId="77777777" w:rsidR="00A76D7C" w:rsidRDefault="00803E69">
      <w:r>
        <w:t>Jméno</w:t>
      </w:r>
    </w:p>
    <w:p w14:paraId="1C18610B" w14:textId="77777777" w:rsidR="00A76D7C" w:rsidRDefault="00803E69">
      <w:r>
        <w:t>Datum narození</w:t>
      </w:r>
    </w:p>
    <w:p w14:paraId="6E4FA647" w14:textId="77777777" w:rsidR="00A76D7C" w:rsidRDefault="00803E69">
      <w:r>
        <w:t>RČ</w:t>
      </w:r>
    </w:p>
    <w:p w14:paraId="00AAF658" w14:textId="77777777" w:rsidR="00A76D7C" w:rsidRDefault="00803E69">
      <w:r>
        <w:t>IČ</w:t>
      </w:r>
    </w:p>
    <w:p w14:paraId="39B94DE2" w14:textId="77777777" w:rsidR="00A76D7C" w:rsidRDefault="00803E69">
      <w:r>
        <w:t>Právní formy/kódy žadatele</w:t>
      </w:r>
    </w:p>
    <w:p w14:paraId="14EDAE9F" w14:textId="77777777" w:rsidR="00A76D7C" w:rsidRDefault="00803E69">
      <w:r>
        <w:t>Plátce DPH (asi vybrané DP) – ke zvážení</w:t>
      </w:r>
    </w:p>
    <w:p w14:paraId="7D50CEB1" w14:textId="77777777" w:rsidR="00A76D7C" w:rsidRDefault="00803E69">
      <w:r>
        <w:t>Čísla bankovních výpisů z ČNB</w:t>
      </w:r>
    </w:p>
    <w:p w14:paraId="201660B4" w14:textId="77777777" w:rsidR="00A76D7C" w:rsidRDefault="00803E69">
      <w:r>
        <w:t>Náhledy rozhodnutí k jednotlivým dotacím</w:t>
      </w:r>
    </w:p>
    <w:p w14:paraId="15888B5F" w14:textId="77777777" w:rsidR="00A76D7C" w:rsidRDefault="00A76D7C"/>
    <w:p w14:paraId="325774E8" w14:textId="77777777" w:rsidR="00A76D7C" w:rsidRDefault="00803E69">
      <w:r>
        <w:t>Výstup bude zobrazen se sloupci: rok, číslo (žádosti), datum podání, organizační jednotka, žadatel (název/jméno, příjmení, IČ/RČ), DP, druh výdaje (ne/investice), částky (požadováno, přiznáno, čerpáno, vráceno), TJ (požadované, přiznané), sazba (požadovaná, přiznaná), datum rozhodnutí, datum převodu, datum převodního příkazu, datum splatnosti.</w:t>
      </w:r>
    </w:p>
    <w:p w14:paraId="602CC75D" w14:textId="77777777" w:rsidR="00A76D7C" w:rsidRDefault="00803E69">
      <w:r>
        <w:t>Zároveň požadujeme zachování jednoduchého vyhledávání ve stávajícím rozsahu bez nutnosti složitého nastavování filtrů a rovněž zachování číselníků pro jednotlivé roky.</w:t>
      </w:r>
    </w:p>
    <w:p w14:paraId="30E927E2" w14:textId="77777777" w:rsidR="00A76D7C" w:rsidRDefault="00A76D7C"/>
    <w:p w14:paraId="7BABCE8F" w14:textId="77777777" w:rsidR="00A76D7C" w:rsidRDefault="00803E69">
      <w:r>
        <w:rPr>
          <w:b/>
          <w:bCs/>
        </w:rPr>
        <w:t>2.1.2</w:t>
      </w:r>
      <w:r>
        <w:t xml:space="preserve"> V další fázi navrhujeme realizovat</w:t>
      </w:r>
    </w:p>
    <w:p w14:paraId="09202C67" w14:textId="77777777" w:rsidR="00A76D7C" w:rsidRDefault="00803E69">
      <w:r>
        <w:t>-</w:t>
      </w:r>
      <w:r>
        <w:tab/>
        <w:t>Zobrazování detailu jednotlivých žádostí po vzoru HSND/ISND (evidenční údaje žadatele vč. čísla účtu), údaje z příloh žádosti, údaje ze soupisky, kontrola.</w:t>
      </w:r>
    </w:p>
    <w:p w14:paraId="325426FD" w14:textId="77777777" w:rsidR="00A76D7C" w:rsidRDefault="00803E69">
      <w:r>
        <w:t>-</w:t>
      </w:r>
      <w:r>
        <w:tab/>
        <w:t>Realizaci následujících sestav (názvy a princip dle HSND):</w:t>
      </w:r>
    </w:p>
    <w:p w14:paraId="61687AE5" w14:textId="77777777" w:rsidR="00A76D7C" w:rsidRDefault="00803E69">
      <w:r>
        <w:t xml:space="preserve">T13/14/23/24 Poskytování podpor MZe ČR – členění organizační jednotka, DT, rok </w:t>
      </w:r>
    </w:p>
    <w:p w14:paraId="003F8BDF" w14:textId="77777777" w:rsidR="00A76D7C" w:rsidRDefault="00803E69">
      <w:r>
        <w:t xml:space="preserve">T21 Zhodnocení realizace dotací </w:t>
      </w:r>
    </w:p>
    <w:p w14:paraId="20E593F9" w14:textId="77777777" w:rsidR="00A76D7C" w:rsidRDefault="00803E69">
      <w:r>
        <w:t>T27 Sumární přehled (podle druhu vlastnictví)</w:t>
      </w:r>
    </w:p>
    <w:p w14:paraId="226A8683" w14:textId="77777777" w:rsidR="00A76D7C" w:rsidRDefault="00803E69">
      <w:r>
        <w:t>T50b Sumární přehled o vyplácení podpor</w:t>
      </w:r>
    </w:p>
    <w:p w14:paraId="6BB7034A" w14:textId="77777777" w:rsidR="00A76D7C" w:rsidRDefault="00A76D7C"/>
    <w:p w14:paraId="67061475" w14:textId="77777777" w:rsidR="00A76D7C" w:rsidRDefault="00803E69">
      <w:r>
        <w:t>Převod vydaných rozhodnutí</w:t>
      </w:r>
    </w:p>
    <w:p w14:paraId="6F4BBFF7" w14:textId="54344FB0" w:rsidR="00A76D7C" w:rsidRDefault="00803E69">
      <w:pPr>
        <w:rPr>
          <w:noProof/>
          <w:color w:val="000000"/>
          <w:lang w:eastAsia="cs-CZ"/>
        </w:rPr>
      </w:pPr>
      <w:r>
        <w:t>Další je požadavek na možnost převodu nejenom samotných dat z HSND do ISND, ale taktéž vydaných Rozhodnutí, které jsou k dispozici u některých dotačních programů. Níže přikládáme printscreen obrazovky u konkrétní žádosti, kde lze nahlédnout a stáhnout vydané Rozhodnutí o poskytnutí dotace</w:t>
      </w:r>
    </w:p>
    <w:p w14:paraId="75E1ED73" w14:textId="563138AE" w:rsidR="00EA3F31" w:rsidRDefault="00EA3F31">
      <w:r>
        <w:rPr>
          <w:noProof/>
          <w:color w:val="000000"/>
          <w:lang w:eastAsia="cs-CZ"/>
        </w:rPr>
        <w:t>xxx</w:t>
      </w:r>
    </w:p>
    <w:p w14:paraId="48106369" w14:textId="77777777" w:rsidR="00A76D7C" w:rsidRDefault="00A76D7C"/>
    <w:p w14:paraId="37C29693" w14:textId="77777777" w:rsidR="00A76D7C" w:rsidRDefault="00803E69">
      <w:r>
        <w:t xml:space="preserve">Převod dalších údajů k DP 6. Genetické zdroje: </w:t>
      </w:r>
    </w:p>
    <w:p w14:paraId="3F1760AA" w14:textId="77777777" w:rsidR="00A76D7C" w:rsidRDefault="00803E69">
      <w:r>
        <w:t xml:space="preserve">Další možnost je požadavek na možnost převodu dalších samotných dat z HSND do ISND: požadovaná sazba, přiznaná sazba, požadovaný počet, přiznaný počet, DT, přiznáno Kč. Níže přikládáme printscreen obrazovky, kde požadované údaje lze momentálně z HSND získat.  </w:t>
      </w:r>
    </w:p>
    <w:p w14:paraId="7EE43CBC" w14:textId="7F6EB486" w:rsidR="00A76D7C" w:rsidRDefault="00EA3F31">
      <w:r>
        <w:rPr>
          <w:noProof/>
          <w:color w:val="1F497D"/>
        </w:rPr>
        <w:t>xxx</w:t>
      </w:r>
    </w:p>
    <w:p w14:paraId="14FAF67B" w14:textId="77777777" w:rsidR="00A76D7C" w:rsidRDefault="00A76D7C"/>
    <w:p w14:paraId="7ACE7BA9" w14:textId="77777777" w:rsidR="00A76D7C" w:rsidRDefault="00803E69">
      <w:r>
        <w:t>Požadavky za MZe</w:t>
      </w:r>
    </w:p>
    <w:p w14:paraId="5E6AFE53" w14:textId="77777777" w:rsidR="00A76D7C" w:rsidRDefault="00803E69">
      <w:r>
        <w:t>Dodavatel v případě identifikace doporučí další možnosti ve své nabídce/analýze.</w:t>
      </w:r>
    </w:p>
    <w:p w14:paraId="49ABA0C6" w14:textId="77777777" w:rsidR="00A76D7C" w:rsidRDefault="00803E69">
      <w:r>
        <w:t>Výstupem analýzy bude dokument „Návrh řešení“ s těmito součástmi:</w:t>
      </w:r>
    </w:p>
    <w:p w14:paraId="5843B7FA" w14:textId="77777777" w:rsidR="00A76D7C" w:rsidRDefault="00803E69">
      <w:r>
        <w:t>-</w:t>
      </w:r>
      <w:r>
        <w:tab/>
        <w:t>detailní popis řešení, včetně popisu výstupu řešení;</w:t>
      </w:r>
    </w:p>
    <w:p w14:paraId="38F5C8D0" w14:textId="77777777" w:rsidR="00A76D7C" w:rsidRDefault="00803E69">
      <w:r>
        <w:t>-</w:t>
      </w:r>
      <w:r>
        <w:tab/>
        <w:t>popis změn architektury (EAP) (dopady do architektury);</w:t>
      </w:r>
    </w:p>
    <w:p w14:paraId="4825A8FB" w14:textId="77777777" w:rsidR="00A76D7C" w:rsidRDefault="00803E69">
      <w:r>
        <w:t>-</w:t>
      </w:r>
      <w:r>
        <w:tab/>
        <w:t>odhad pracnosti;</w:t>
      </w:r>
    </w:p>
    <w:p w14:paraId="67D081B8" w14:textId="77777777" w:rsidR="00A76D7C" w:rsidRDefault="00803E69">
      <w:r>
        <w:t>-</w:t>
      </w:r>
      <w:r>
        <w:tab/>
        <w:t>návrh realizačních termínů – harmonogram;</w:t>
      </w:r>
    </w:p>
    <w:p w14:paraId="450D5632" w14:textId="77777777" w:rsidR="00A76D7C" w:rsidRDefault="00803E69">
      <w:r>
        <w:t>-</w:t>
      </w:r>
      <w:r>
        <w:tab/>
        <w:t>vyhodnocení dopadů na různé oblasti IT -&gt; technické aspekty implementace, dopady na agendu, dopady na data, dopady na bezpečnost, licenční zabezpečení (uživatelské a licenční zajištění pro Objednatele), dopady na infrastruktury, dopady na síťovou infrastrukturu, komponenty ISND, požadavky na AgriBus, požadavky na součinnost s dalšími systémy apod.</w:t>
      </w:r>
    </w:p>
    <w:p w14:paraId="2BB09AA6" w14:textId="77777777" w:rsidR="00A76D7C" w:rsidRDefault="00803E69">
      <w:r>
        <w:lastRenderedPageBreak/>
        <w:t>V bodě 8 Přílohy jsou vloženy dokumenty, které má MZe k HSND k dispozici. Žádné další dokumenty, zdrojové kódy apod. MZe k dispozici nemá a nebudou dodavateli předány. Svou nabídku této skutečnosti musí dodavatel přizpůsobit.</w:t>
      </w:r>
    </w:p>
    <w:p w14:paraId="3129AE05" w14:textId="77777777" w:rsidR="00A76D7C" w:rsidRDefault="00803E69">
      <w:r>
        <w:t>Dále v příloze je seznam garantů jednotlivých dotačních programů pro možnost kontaktování v rámci analýzy.</w:t>
      </w:r>
    </w:p>
    <w:p w14:paraId="2705B5E2" w14:textId="77777777" w:rsidR="00A76D7C" w:rsidRDefault="00803E69">
      <w:pPr>
        <w:pStyle w:val="Nadpis2"/>
        <w:numPr>
          <w:ilvl w:val="0"/>
          <w:numId w:val="5"/>
        </w:numPr>
        <w:ind w:left="0" w:firstLine="0"/>
      </w:pPr>
      <w:r>
        <w:t>Odůvodnění požadované změny (změny právních předpisů, přínosy)</w:t>
      </w:r>
    </w:p>
    <w:p w14:paraId="211F5E32" w14:textId="77777777" w:rsidR="00A76D7C" w:rsidRDefault="00803E69">
      <w:r>
        <w:t>MZe provozuje HSND na virtuálních serverech, které jsou instalovány na dnes již nepodporovaném operačním systému MS Server 2003 a pro vybudování aplikace jsou použity frameworky poplatné době vzniku.</w:t>
      </w:r>
    </w:p>
    <w:p w14:paraId="4B6D5564" w14:textId="77777777" w:rsidR="00A76D7C" w:rsidRDefault="00803E69">
      <w:pPr>
        <w:pStyle w:val="Nadpis2"/>
        <w:numPr>
          <w:ilvl w:val="0"/>
          <w:numId w:val="5"/>
        </w:numPr>
        <w:ind w:left="0" w:firstLine="0"/>
      </w:pPr>
      <w:r>
        <w:t>Rizika nerealizace</w:t>
      </w:r>
    </w:p>
    <w:p w14:paraId="3C71C421" w14:textId="77777777" w:rsidR="00A76D7C" w:rsidRDefault="00803E69">
      <w:r>
        <w:t>V případě nerealizace migrace dat do ISND bude MZe provozovat aplikaci na nepodporovaném operačním systému, který obsahuje známé zranitelnosti, což představuje bezpečnostní riziko a do budoucna není provoz takto zastaralého systému ani možný, jelikož není ani podporovaný ze strany virtualizačních technologií, které MZe provozuje. Jedná se o poslední servery, na základě, kterých je stále na AD serverech MZe udržována stará verze SMB protokolu, který není zabezpečen a stává se častým cílem útoku ransomware a jiného škodlivého sw.</w:t>
      </w:r>
    </w:p>
    <w:p w14:paraId="737E07EB" w14:textId="77777777" w:rsidR="00A76D7C" w:rsidRDefault="00A76D7C"/>
    <w:p w14:paraId="4502ABB8" w14:textId="77777777" w:rsidR="00A76D7C" w:rsidRDefault="00803E69">
      <w:pPr>
        <w:pStyle w:val="Nadpis1"/>
        <w:numPr>
          <w:ilvl w:val="0"/>
          <w:numId w:val="5"/>
        </w:numPr>
        <w:ind w:left="284" w:hanging="284"/>
        <w:rPr>
          <w:szCs w:val="22"/>
        </w:rPr>
      </w:pPr>
      <w:r>
        <w:rPr>
          <w:szCs w:val="22"/>
        </w:rPr>
        <w:t>Podrobný popis požadavku</w:t>
      </w:r>
    </w:p>
    <w:p w14:paraId="12829AAC" w14:textId="77777777" w:rsidR="00A76D7C" w:rsidRDefault="00A76D7C"/>
    <w:p w14:paraId="37747062" w14:textId="77777777" w:rsidR="00A76D7C" w:rsidRDefault="00803E69">
      <w:pPr>
        <w:pStyle w:val="Nadpis1"/>
        <w:numPr>
          <w:ilvl w:val="0"/>
          <w:numId w:val="5"/>
        </w:numPr>
        <w:ind w:left="284" w:hanging="284"/>
        <w:rPr>
          <w:szCs w:val="22"/>
        </w:rPr>
      </w:pPr>
      <w:r>
        <w:rPr>
          <w:szCs w:val="22"/>
        </w:rPr>
        <w:t>Dopady na IS MZe</w:t>
      </w:r>
    </w:p>
    <w:p w14:paraId="0908266A" w14:textId="77777777" w:rsidR="00A76D7C" w:rsidRDefault="00803E69">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8B65693" w14:textId="77777777" w:rsidR="00A76D7C" w:rsidRDefault="00A76D7C">
      <w:pPr>
        <w:rPr>
          <w:sz w:val="16"/>
          <w:szCs w:val="16"/>
        </w:rPr>
      </w:pPr>
    </w:p>
    <w:p w14:paraId="2624035F" w14:textId="77777777" w:rsidR="00A76D7C" w:rsidRDefault="00803E69">
      <w:pPr>
        <w:pStyle w:val="Nadpis2"/>
        <w:numPr>
          <w:ilvl w:val="0"/>
          <w:numId w:val="5"/>
        </w:numPr>
        <w:ind w:left="0" w:firstLine="0"/>
      </w:pPr>
      <w:r>
        <w:t>Na provoz a infrastrukturu</w:t>
      </w:r>
    </w:p>
    <w:p w14:paraId="4EA20F4E" w14:textId="77777777" w:rsidR="00A76D7C" w:rsidRDefault="00A76D7C"/>
    <w:p w14:paraId="3A31FB3A" w14:textId="77777777" w:rsidR="00A76D7C" w:rsidRDefault="00803E69">
      <w:pPr>
        <w:pStyle w:val="Nadpis2"/>
        <w:numPr>
          <w:ilvl w:val="0"/>
          <w:numId w:val="5"/>
        </w:numPr>
        <w:ind w:left="0" w:firstLine="0"/>
      </w:pPr>
      <w:r>
        <w:t>Na bezpečnost</w:t>
      </w:r>
    </w:p>
    <w:p w14:paraId="2A7FBC62" w14:textId="77777777" w:rsidR="00A76D7C" w:rsidRDefault="00A76D7C"/>
    <w:p w14:paraId="016ACD0E" w14:textId="77777777" w:rsidR="00A76D7C" w:rsidRDefault="00803E69">
      <w:pPr>
        <w:pStyle w:val="Nadpis2"/>
        <w:numPr>
          <w:ilvl w:val="0"/>
          <w:numId w:val="5"/>
        </w:numPr>
        <w:ind w:left="0" w:firstLine="0"/>
      </w:pPr>
      <w:r>
        <w:t>Na součinnost s dalšími systémy</w:t>
      </w:r>
    </w:p>
    <w:p w14:paraId="79493034" w14:textId="77777777" w:rsidR="00A76D7C" w:rsidRDefault="00A76D7C"/>
    <w:p w14:paraId="07CB3BD9" w14:textId="77777777" w:rsidR="00A76D7C" w:rsidRDefault="00803E69">
      <w:pPr>
        <w:pStyle w:val="Nadpis2"/>
        <w:numPr>
          <w:ilvl w:val="0"/>
          <w:numId w:val="5"/>
        </w:numPr>
        <w:ind w:left="0" w:firstLine="0"/>
      </w:pPr>
      <w:r>
        <w:t>Požadavky na součinnost AgriBus</w:t>
      </w:r>
    </w:p>
    <w:p w14:paraId="1AC3A3B7" w14:textId="77777777" w:rsidR="00A76D7C" w:rsidRDefault="00803E69">
      <w:pPr>
        <w:rPr>
          <w:sz w:val="16"/>
          <w:szCs w:val="16"/>
        </w:rPr>
      </w:pPr>
      <w:r>
        <w:rPr>
          <w:sz w:val="16"/>
          <w:szCs w:val="16"/>
        </w:rPr>
        <w:t>(Pokud existují požadavky na součinnost Agribus, uveďte specifikaci služby ve formě strukturovaného požadavku (request) a odpovědi (response) s vyznačenou změnou.)</w:t>
      </w:r>
    </w:p>
    <w:p w14:paraId="5E6C5994" w14:textId="77777777" w:rsidR="00A76D7C" w:rsidRDefault="00A76D7C"/>
    <w:p w14:paraId="7DB56225" w14:textId="77777777" w:rsidR="00A76D7C" w:rsidRDefault="00803E69">
      <w:pPr>
        <w:pStyle w:val="Nadpis2"/>
        <w:numPr>
          <w:ilvl w:val="0"/>
          <w:numId w:val="5"/>
        </w:numPr>
        <w:ind w:left="0" w:firstLine="0"/>
      </w:pPr>
      <w:r>
        <w:t>Požadavek na podporu provozu naimplementované změny</w:t>
      </w:r>
    </w:p>
    <w:p w14:paraId="32832E69" w14:textId="77777777" w:rsidR="00A76D7C" w:rsidRDefault="00803E69">
      <w:pPr>
        <w:rPr>
          <w:b/>
          <w:sz w:val="16"/>
          <w:szCs w:val="16"/>
        </w:rPr>
      </w:pPr>
      <w:r>
        <w:rPr>
          <w:sz w:val="16"/>
          <w:szCs w:val="16"/>
        </w:rPr>
        <w:t>(Uveďte, zda zařadit změnu do stávající provozní smlouvy, konkrétní požadavky na požadované služby, SLA.)</w:t>
      </w:r>
    </w:p>
    <w:p w14:paraId="6D984D7B" w14:textId="77777777" w:rsidR="00A76D7C" w:rsidRDefault="00A76D7C"/>
    <w:p w14:paraId="06E151A3" w14:textId="77777777" w:rsidR="00A76D7C" w:rsidRDefault="00803E69">
      <w:pPr>
        <w:pStyle w:val="Nadpis2"/>
        <w:numPr>
          <w:ilvl w:val="0"/>
          <w:numId w:val="5"/>
        </w:numPr>
        <w:ind w:left="0" w:firstLine="0"/>
      </w:pPr>
      <w:r>
        <w:t>Požadavek na úpravu dohledového nástroje</w:t>
      </w:r>
    </w:p>
    <w:p w14:paraId="0D0587B3" w14:textId="77777777" w:rsidR="00A76D7C" w:rsidRDefault="00803E69">
      <w:pPr>
        <w:rPr>
          <w:b/>
          <w:sz w:val="16"/>
          <w:szCs w:val="16"/>
        </w:rPr>
      </w:pPr>
      <w:r>
        <w:rPr>
          <w:sz w:val="16"/>
          <w:szCs w:val="16"/>
        </w:rPr>
        <w:t>(Uveďte, zda a jakým způsobem je požadována úprava dohledových nástrojů.)</w:t>
      </w:r>
    </w:p>
    <w:p w14:paraId="28339B52" w14:textId="77777777" w:rsidR="00A76D7C" w:rsidRDefault="00A76D7C"/>
    <w:p w14:paraId="5EDA6298" w14:textId="77777777" w:rsidR="00A76D7C" w:rsidRDefault="00803E69">
      <w:pPr>
        <w:pStyle w:val="Nadpis1"/>
        <w:numPr>
          <w:ilvl w:val="0"/>
          <w:numId w:val="5"/>
        </w:numPr>
        <w:ind w:left="284" w:hanging="284"/>
        <w:rPr>
          <w:szCs w:val="22"/>
        </w:rPr>
      </w:pPr>
      <w:r>
        <w:rPr>
          <w:szCs w:val="22"/>
        </w:rPr>
        <w:t>Požadavek na dokumentaci</w:t>
      </w:r>
      <w:r>
        <w:rPr>
          <w:b/>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940"/>
        <w:gridCol w:w="1418"/>
        <w:gridCol w:w="850"/>
        <w:gridCol w:w="567"/>
        <w:gridCol w:w="1418"/>
      </w:tblGrid>
      <w:tr w:rsidR="00A76D7C" w14:paraId="4CFECBF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B0537D5" w14:textId="77777777" w:rsidR="00A76D7C" w:rsidRDefault="00803E69">
            <w:pPr>
              <w:rPr>
                <w:b/>
                <w:bCs/>
                <w:color w:val="000000"/>
                <w:szCs w:val="22"/>
                <w:lang w:eastAsia="cs-CZ"/>
              </w:rPr>
            </w:pPr>
            <w:r>
              <w:rPr>
                <w:b/>
                <w:bCs/>
                <w:color w:val="000000"/>
                <w:szCs w:val="22"/>
                <w:lang w:eastAsia="cs-CZ"/>
              </w:rPr>
              <w:t>ID</w:t>
            </w:r>
          </w:p>
        </w:tc>
        <w:tc>
          <w:tcPr>
            <w:tcW w:w="4940" w:type="dxa"/>
            <w:vMerge w:val="restart"/>
            <w:tcBorders>
              <w:top w:val="single" w:sz="8" w:space="0" w:color="auto"/>
              <w:left w:val="single" w:sz="8" w:space="0" w:color="auto"/>
              <w:right w:val="single" w:sz="8" w:space="0" w:color="auto"/>
            </w:tcBorders>
            <w:shd w:val="clear" w:color="auto" w:fill="auto"/>
            <w:noWrap/>
            <w:vAlign w:val="center"/>
            <w:hideMark/>
          </w:tcPr>
          <w:p w14:paraId="123BE5AF" w14:textId="77777777" w:rsidR="00A76D7C" w:rsidRDefault="00803E69">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EE7356E" w14:textId="77777777" w:rsidR="00A76D7C" w:rsidRDefault="00803E69">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418" w:type="dxa"/>
            <w:vMerge w:val="restart"/>
            <w:tcBorders>
              <w:top w:val="single" w:sz="8" w:space="0" w:color="auto"/>
              <w:left w:val="single" w:sz="8" w:space="0" w:color="auto"/>
              <w:right w:val="single" w:sz="8" w:space="0" w:color="auto"/>
            </w:tcBorders>
            <w:vAlign w:val="center"/>
          </w:tcPr>
          <w:p w14:paraId="26F9820C" w14:textId="77777777" w:rsidR="00A76D7C" w:rsidRDefault="00803E69">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1"/>
            </w:r>
          </w:p>
        </w:tc>
      </w:tr>
      <w:tr w:rsidR="00A76D7C" w14:paraId="729E4D7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5E3B91D" w14:textId="77777777" w:rsidR="00A76D7C" w:rsidRDefault="00A76D7C">
            <w:pPr>
              <w:rPr>
                <w:b/>
                <w:bCs/>
                <w:color w:val="000000"/>
                <w:szCs w:val="22"/>
                <w:lang w:eastAsia="cs-CZ"/>
              </w:rPr>
            </w:pPr>
          </w:p>
        </w:tc>
        <w:tc>
          <w:tcPr>
            <w:tcW w:w="4940" w:type="dxa"/>
            <w:vMerge/>
            <w:tcBorders>
              <w:left w:val="single" w:sz="8" w:space="0" w:color="auto"/>
              <w:bottom w:val="single" w:sz="8" w:space="0" w:color="auto"/>
              <w:right w:val="single" w:sz="8" w:space="0" w:color="auto"/>
            </w:tcBorders>
            <w:shd w:val="clear" w:color="auto" w:fill="auto"/>
            <w:noWrap/>
            <w:vAlign w:val="center"/>
          </w:tcPr>
          <w:p w14:paraId="6C418D6F" w14:textId="77777777" w:rsidR="00A76D7C" w:rsidRDefault="00A76D7C">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29DBDDDA" w14:textId="77777777" w:rsidR="00A76D7C" w:rsidRDefault="00803E69">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2DAB7DA" w14:textId="77777777" w:rsidR="00A76D7C" w:rsidRDefault="00803E69">
            <w:pPr>
              <w:rPr>
                <w:bCs/>
                <w:color w:val="000000"/>
                <w:szCs w:val="22"/>
                <w:lang w:eastAsia="cs-CZ"/>
              </w:rPr>
            </w:pPr>
            <w:r>
              <w:rPr>
                <w:bCs/>
                <w:color w:val="000000"/>
                <w:szCs w:val="22"/>
                <w:lang w:eastAsia="cs-CZ"/>
              </w:rPr>
              <w:t>papír</w:t>
            </w:r>
          </w:p>
        </w:tc>
        <w:tc>
          <w:tcPr>
            <w:tcW w:w="567" w:type="dxa"/>
            <w:tcBorders>
              <w:left w:val="single" w:sz="8" w:space="0" w:color="auto"/>
              <w:bottom w:val="single" w:sz="8" w:space="0" w:color="auto"/>
              <w:right w:val="single" w:sz="8" w:space="0" w:color="auto"/>
            </w:tcBorders>
          </w:tcPr>
          <w:p w14:paraId="4BCC2739" w14:textId="77777777" w:rsidR="00A76D7C" w:rsidRDefault="00803E69">
            <w:pPr>
              <w:rPr>
                <w:bCs/>
                <w:color w:val="000000"/>
                <w:szCs w:val="22"/>
                <w:lang w:eastAsia="cs-CZ"/>
              </w:rPr>
            </w:pPr>
            <w:r>
              <w:rPr>
                <w:bCs/>
                <w:color w:val="000000"/>
                <w:szCs w:val="22"/>
                <w:lang w:eastAsia="cs-CZ"/>
              </w:rPr>
              <w:t>CD</w:t>
            </w:r>
          </w:p>
        </w:tc>
        <w:tc>
          <w:tcPr>
            <w:tcW w:w="1418" w:type="dxa"/>
            <w:vMerge/>
            <w:tcBorders>
              <w:left w:val="single" w:sz="8" w:space="0" w:color="auto"/>
              <w:bottom w:val="single" w:sz="8" w:space="0" w:color="auto"/>
              <w:right w:val="single" w:sz="8" w:space="0" w:color="auto"/>
            </w:tcBorders>
          </w:tcPr>
          <w:p w14:paraId="72098773" w14:textId="77777777" w:rsidR="00A76D7C" w:rsidRDefault="00A76D7C">
            <w:pPr>
              <w:rPr>
                <w:bCs/>
                <w:color w:val="000000"/>
                <w:szCs w:val="22"/>
                <w:lang w:eastAsia="cs-CZ"/>
              </w:rPr>
            </w:pPr>
          </w:p>
        </w:tc>
      </w:tr>
      <w:tr w:rsidR="00A76D7C" w14:paraId="7880464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E0FF1C1" w14:textId="77777777" w:rsidR="00A76D7C" w:rsidRDefault="00A76D7C">
            <w:pPr>
              <w:pStyle w:val="Odstavecseseznamem"/>
              <w:numPr>
                <w:ilvl w:val="0"/>
                <w:numId w:val="20"/>
              </w:numPr>
              <w:spacing w:after="0"/>
              <w:jc w:val="right"/>
              <w:rPr>
                <w:rFonts w:cs="Arial"/>
                <w:color w:val="000000"/>
                <w:szCs w:val="22"/>
                <w:lang w:eastAsia="cs-CZ"/>
              </w:rPr>
            </w:pPr>
          </w:p>
        </w:tc>
        <w:tc>
          <w:tcPr>
            <w:tcW w:w="494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4BA5342" w14:textId="77777777" w:rsidR="00A76D7C" w:rsidRDefault="00803E69">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7B18ABCB" w14:textId="77777777" w:rsidR="00A76D7C" w:rsidRDefault="00803E69">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C837A03" w14:textId="77777777" w:rsidR="00A76D7C" w:rsidRDefault="00A76D7C">
            <w:pPr>
              <w:rPr>
                <w:color w:val="000000"/>
                <w:szCs w:val="22"/>
                <w:lang w:eastAsia="cs-CZ"/>
              </w:rPr>
            </w:pPr>
          </w:p>
        </w:tc>
        <w:tc>
          <w:tcPr>
            <w:tcW w:w="567" w:type="dxa"/>
            <w:tcBorders>
              <w:top w:val="single" w:sz="8" w:space="0" w:color="auto"/>
              <w:left w:val="dotted" w:sz="4" w:space="0" w:color="auto"/>
              <w:bottom w:val="dotted" w:sz="4" w:space="0" w:color="auto"/>
              <w:right w:val="dotted" w:sz="4" w:space="0" w:color="auto"/>
            </w:tcBorders>
            <w:vAlign w:val="center"/>
          </w:tcPr>
          <w:p w14:paraId="5AECBB40" w14:textId="77777777" w:rsidR="00A76D7C" w:rsidRDefault="00A76D7C">
            <w:pPr>
              <w:rPr>
                <w:color w:val="000000"/>
                <w:szCs w:val="22"/>
                <w:lang w:eastAsia="cs-CZ"/>
              </w:rPr>
            </w:pPr>
          </w:p>
        </w:tc>
        <w:tc>
          <w:tcPr>
            <w:tcW w:w="1418" w:type="dxa"/>
            <w:tcBorders>
              <w:top w:val="single" w:sz="8" w:space="0" w:color="auto"/>
              <w:left w:val="dotted" w:sz="4" w:space="0" w:color="auto"/>
              <w:bottom w:val="dotted" w:sz="4" w:space="0" w:color="auto"/>
              <w:right w:val="dotted" w:sz="4" w:space="0" w:color="auto"/>
            </w:tcBorders>
            <w:vAlign w:val="center"/>
          </w:tcPr>
          <w:p w14:paraId="46D87153" w14:textId="77777777" w:rsidR="00A76D7C" w:rsidRDefault="00A76D7C">
            <w:pPr>
              <w:rPr>
                <w:color w:val="000000"/>
                <w:szCs w:val="22"/>
                <w:lang w:eastAsia="cs-CZ"/>
              </w:rPr>
            </w:pPr>
          </w:p>
        </w:tc>
      </w:tr>
      <w:tr w:rsidR="00A76D7C" w14:paraId="0FEBF8B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151CC8" w14:textId="77777777" w:rsidR="00A76D7C" w:rsidRDefault="00A76D7C">
            <w:pPr>
              <w:pStyle w:val="Odstavecseseznamem"/>
              <w:numPr>
                <w:ilvl w:val="0"/>
                <w:numId w:val="20"/>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FE22C4" w14:textId="77777777" w:rsidR="00A76D7C" w:rsidRDefault="00803E69">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3088614B" w14:textId="77777777" w:rsidR="00A76D7C" w:rsidRDefault="00A76D7C">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B09348A" w14:textId="77777777" w:rsidR="00A76D7C" w:rsidRDefault="00A76D7C">
            <w:pPr>
              <w:rPr>
                <w:color w:val="000000"/>
                <w:szCs w:val="22"/>
                <w:lang w:eastAsia="cs-CZ"/>
              </w:rPr>
            </w:pPr>
          </w:p>
        </w:tc>
        <w:tc>
          <w:tcPr>
            <w:tcW w:w="567" w:type="dxa"/>
            <w:tcBorders>
              <w:top w:val="dotted" w:sz="4" w:space="0" w:color="auto"/>
              <w:left w:val="dotted" w:sz="4" w:space="0" w:color="auto"/>
              <w:bottom w:val="dotted" w:sz="4" w:space="0" w:color="auto"/>
              <w:right w:val="dotted" w:sz="4" w:space="0" w:color="auto"/>
            </w:tcBorders>
            <w:vAlign w:val="center"/>
          </w:tcPr>
          <w:p w14:paraId="2B31839D" w14:textId="77777777" w:rsidR="00A76D7C" w:rsidRDefault="00A76D7C">
            <w:pPr>
              <w:rPr>
                <w:color w:val="000000"/>
                <w:szCs w:val="22"/>
                <w:lang w:eastAsia="cs-CZ"/>
              </w:rPr>
            </w:pPr>
          </w:p>
        </w:tc>
        <w:tc>
          <w:tcPr>
            <w:tcW w:w="1418" w:type="dxa"/>
            <w:tcBorders>
              <w:top w:val="dotted" w:sz="4" w:space="0" w:color="auto"/>
              <w:left w:val="dotted" w:sz="4" w:space="0" w:color="auto"/>
              <w:bottom w:val="dotted" w:sz="4" w:space="0" w:color="auto"/>
              <w:right w:val="dotted" w:sz="4" w:space="0" w:color="auto"/>
            </w:tcBorders>
            <w:vAlign w:val="center"/>
          </w:tcPr>
          <w:p w14:paraId="2592E871" w14:textId="77777777" w:rsidR="00A76D7C" w:rsidRDefault="00A76D7C">
            <w:pPr>
              <w:rPr>
                <w:color w:val="000000"/>
                <w:szCs w:val="22"/>
                <w:lang w:eastAsia="cs-CZ"/>
              </w:rPr>
            </w:pPr>
          </w:p>
        </w:tc>
      </w:tr>
      <w:tr w:rsidR="00A76D7C" w14:paraId="42BCBE1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B05645" w14:textId="77777777" w:rsidR="00A76D7C" w:rsidRDefault="00A76D7C">
            <w:pPr>
              <w:pStyle w:val="Odstavecseseznamem"/>
              <w:numPr>
                <w:ilvl w:val="0"/>
                <w:numId w:val="20"/>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EA8935" w14:textId="77777777" w:rsidR="00A76D7C" w:rsidRDefault="00803E69">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059E7E90" w14:textId="77777777" w:rsidR="00A76D7C" w:rsidRDefault="00A76D7C">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C6A18A8" w14:textId="77777777" w:rsidR="00A76D7C" w:rsidRDefault="00A76D7C">
            <w:pPr>
              <w:rPr>
                <w:color w:val="000000"/>
                <w:szCs w:val="22"/>
                <w:lang w:eastAsia="cs-CZ"/>
              </w:rPr>
            </w:pPr>
          </w:p>
        </w:tc>
        <w:tc>
          <w:tcPr>
            <w:tcW w:w="567" w:type="dxa"/>
            <w:tcBorders>
              <w:top w:val="dotted" w:sz="4" w:space="0" w:color="auto"/>
              <w:left w:val="dotted" w:sz="4" w:space="0" w:color="auto"/>
              <w:bottom w:val="dotted" w:sz="4" w:space="0" w:color="auto"/>
              <w:right w:val="dotted" w:sz="4" w:space="0" w:color="auto"/>
            </w:tcBorders>
            <w:vAlign w:val="center"/>
          </w:tcPr>
          <w:p w14:paraId="7D409D4D" w14:textId="77777777" w:rsidR="00A76D7C" w:rsidRDefault="00A76D7C">
            <w:pPr>
              <w:rPr>
                <w:color w:val="000000"/>
                <w:szCs w:val="22"/>
                <w:lang w:eastAsia="cs-CZ"/>
              </w:rPr>
            </w:pPr>
          </w:p>
        </w:tc>
        <w:tc>
          <w:tcPr>
            <w:tcW w:w="1418" w:type="dxa"/>
            <w:tcBorders>
              <w:top w:val="dotted" w:sz="4" w:space="0" w:color="auto"/>
              <w:left w:val="dotted" w:sz="4" w:space="0" w:color="auto"/>
              <w:bottom w:val="dotted" w:sz="4" w:space="0" w:color="auto"/>
              <w:right w:val="dotted" w:sz="4" w:space="0" w:color="auto"/>
            </w:tcBorders>
            <w:vAlign w:val="center"/>
          </w:tcPr>
          <w:p w14:paraId="32DF7C9F" w14:textId="77777777" w:rsidR="00A76D7C" w:rsidRDefault="00A76D7C">
            <w:pPr>
              <w:rPr>
                <w:color w:val="000000"/>
                <w:szCs w:val="22"/>
                <w:lang w:eastAsia="cs-CZ"/>
              </w:rPr>
            </w:pPr>
          </w:p>
        </w:tc>
      </w:tr>
      <w:tr w:rsidR="00A76D7C" w14:paraId="1F5E748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D592DB" w14:textId="77777777" w:rsidR="00A76D7C" w:rsidRDefault="00A76D7C">
            <w:pPr>
              <w:pStyle w:val="Odstavecseseznamem"/>
              <w:numPr>
                <w:ilvl w:val="0"/>
                <w:numId w:val="20"/>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6FCA3A" w14:textId="77777777" w:rsidR="00A76D7C" w:rsidRDefault="00803E69">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0CADF7C7" w14:textId="77777777" w:rsidR="00A76D7C" w:rsidRDefault="00A76D7C">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9074591" w14:textId="77777777" w:rsidR="00A76D7C" w:rsidRDefault="00A76D7C">
            <w:pPr>
              <w:rPr>
                <w:color w:val="000000"/>
                <w:szCs w:val="22"/>
                <w:lang w:eastAsia="cs-CZ"/>
              </w:rPr>
            </w:pPr>
          </w:p>
        </w:tc>
        <w:tc>
          <w:tcPr>
            <w:tcW w:w="567" w:type="dxa"/>
            <w:tcBorders>
              <w:top w:val="dotted" w:sz="4" w:space="0" w:color="auto"/>
              <w:left w:val="dotted" w:sz="4" w:space="0" w:color="auto"/>
              <w:bottom w:val="dotted" w:sz="4" w:space="0" w:color="auto"/>
              <w:right w:val="dotted" w:sz="4" w:space="0" w:color="auto"/>
            </w:tcBorders>
            <w:vAlign w:val="center"/>
          </w:tcPr>
          <w:p w14:paraId="77048EF5" w14:textId="77777777" w:rsidR="00A76D7C" w:rsidRDefault="00A76D7C">
            <w:pPr>
              <w:rPr>
                <w:color w:val="000000"/>
                <w:szCs w:val="22"/>
                <w:lang w:eastAsia="cs-CZ"/>
              </w:rPr>
            </w:pPr>
          </w:p>
        </w:tc>
        <w:tc>
          <w:tcPr>
            <w:tcW w:w="1418" w:type="dxa"/>
            <w:tcBorders>
              <w:top w:val="dotted" w:sz="4" w:space="0" w:color="auto"/>
              <w:left w:val="dotted" w:sz="4" w:space="0" w:color="auto"/>
              <w:bottom w:val="dotted" w:sz="4" w:space="0" w:color="auto"/>
              <w:right w:val="dotted" w:sz="4" w:space="0" w:color="auto"/>
            </w:tcBorders>
            <w:vAlign w:val="center"/>
          </w:tcPr>
          <w:p w14:paraId="04ED518E" w14:textId="77777777" w:rsidR="00A76D7C" w:rsidRDefault="00803E69">
            <w:pPr>
              <w:rPr>
                <w:color w:val="000000"/>
                <w:szCs w:val="22"/>
                <w:lang w:eastAsia="cs-CZ"/>
              </w:rPr>
            </w:pPr>
            <w:r>
              <w:rPr>
                <w:color w:val="000000"/>
                <w:szCs w:val="22"/>
                <w:lang w:eastAsia="cs-CZ"/>
              </w:rPr>
              <w:t>Věcný garant</w:t>
            </w:r>
          </w:p>
        </w:tc>
      </w:tr>
      <w:tr w:rsidR="00A76D7C" w14:paraId="52F5C80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A82A05" w14:textId="77777777" w:rsidR="00A76D7C" w:rsidRDefault="00A76D7C">
            <w:pPr>
              <w:pStyle w:val="Odstavecseseznamem"/>
              <w:numPr>
                <w:ilvl w:val="0"/>
                <w:numId w:val="20"/>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60BB4A" w14:textId="77777777" w:rsidR="00A76D7C" w:rsidRDefault="00803E69">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5CFDC592" w14:textId="77777777" w:rsidR="00A76D7C" w:rsidRDefault="00A76D7C">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E915B04" w14:textId="77777777" w:rsidR="00A76D7C" w:rsidRDefault="00A76D7C">
            <w:pPr>
              <w:rPr>
                <w:color w:val="000000"/>
                <w:szCs w:val="22"/>
                <w:lang w:eastAsia="cs-CZ"/>
              </w:rPr>
            </w:pPr>
          </w:p>
        </w:tc>
        <w:tc>
          <w:tcPr>
            <w:tcW w:w="567" w:type="dxa"/>
            <w:tcBorders>
              <w:top w:val="dotted" w:sz="4" w:space="0" w:color="auto"/>
              <w:left w:val="dotted" w:sz="4" w:space="0" w:color="auto"/>
              <w:bottom w:val="dotted" w:sz="4" w:space="0" w:color="auto"/>
              <w:right w:val="dotted" w:sz="4" w:space="0" w:color="auto"/>
            </w:tcBorders>
            <w:vAlign w:val="center"/>
          </w:tcPr>
          <w:p w14:paraId="795D6E48" w14:textId="77777777" w:rsidR="00A76D7C" w:rsidRDefault="00A76D7C">
            <w:pPr>
              <w:rPr>
                <w:color w:val="000000"/>
                <w:szCs w:val="22"/>
                <w:lang w:eastAsia="cs-CZ"/>
              </w:rPr>
            </w:pPr>
          </w:p>
        </w:tc>
        <w:tc>
          <w:tcPr>
            <w:tcW w:w="1418" w:type="dxa"/>
            <w:tcBorders>
              <w:top w:val="dotted" w:sz="4" w:space="0" w:color="auto"/>
              <w:left w:val="dotted" w:sz="4" w:space="0" w:color="auto"/>
              <w:bottom w:val="dotted" w:sz="4" w:space="0" w:color="auto"/>
              <w:right w:val="dotted" w:sz="4" w:space="0" w:color="auto"/>
            </w:tcBorders>
            <w:vAlign w:val="center"/>
          </w:tcPr>
          <w:p w14:paraId="105CCB74" w14:textId="77777777" w:rsidR="00A76D7C" w:rsidRDefault="00803E69">
            <w:pPr>
              <w:rPr>
                <w:color w:val="000000"/>
                <w:szCs w:val="22"/>
                <w:lang w:eastAsia="cs-CZ"/>
              </w:rPr>
            </w:pPr>
            <w:r>
              <w:rPr>
                <w:color w:val="000000"/>
                <w:szCs w:val="22"/>
                <w:lang w:eastAsia="cs-CZ"/>
              </w:rPr>
              <w:t>OKB, OPPT</w:t>
            </w:r>
            <w:r>
              <w:rPr>
                <w:rStyle w:val="Odkaznavysvtlivky"/>
                <w:color w:val="000000"/>
                <w:szCs w:val="22"/>
                <w:lang w:eastAsia="cs-CZ"/>
              </w:rPr>
              <w:endnoteReference w:id="13"/>
            </w:r>
          </w:p>
        </w:tc>
      </w:tr>
      <w:tr w:rsidR="00A76D7C" w14:paraId="4DB44F2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0798CC" w14:textId="77777777" w:rsidR="00A76D7C" w:rsidRDefault="00A76D7C">
            <w:pPr>
              <w:pStyle w:val="Odstavecseseznamem"/>
              <w:numPr>
                <w:ilvl w:val="0"/>
                <w:numId w:val="20"/>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7DA54C" w14:textId="77777777" w:rsidR="00A76D7C" w:rsidRDefault="00803E69">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7F3B309E" w14:textId="77777777" w:rsidR="00A76D7C" w:rsidRDefault="00A76D7C">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1CC51FB4" w14:textId="77777777" w:rsidR="00A76D7C" w:rsidRDefault="00A76D7C">
            <w:pPr>
              <w:rPr>
                <w:rStyle w:val="Odkaznakoment1"/>
              </w:rPr>
            </w:pPr>
          </w:p>
        </w:tc>
        <w:tc>
          <w:tcPr>
            <w:tcW w:w="567" w:type="dxa"/>
            <w:tcBorders>
              <w:top w:val="dotted" w:sz="4" w:space="0" w:color="auto"/>
              <w:left w:val="dotted" w:sz="4" w:space="0" w:color="auto"/>
              <w:bottom w:val="dotted" w:sz="4" w:space="0" w:color="auto"/>
              <w:right w:val="dotted" w:sz="4" w:space="0" w:color="auto"/>
            </w:tcBorders>
            <w:vAlign w:val="center"/>
          </w:tcPr>
          <w:p w14:paraId="515DEB12" w14:textId="77777777" w:rsidR="00A76D7C" w:rsidRDefault="00A76D7C">
            <w:pPr>
              <w:rPr>
                <w:rStyle w:val="Odkaznakoment1"/>
              </w:rPr>
            </w:pPr>
          </w:p>
        </w:tc>
        <w:tc>
          <w:tcPr>
            <w:tcW w:w="1418" w:type="dxa"/>
            <w:tcBorders>
              <w:top w:val="dotted" w:sz="4" w:space="0" w:color="auto"/>
              <w:left w:val="dotted" w:sz="4" w:space="0" w:color="auto"/>
              <w:bottom w:val="dotted" w:sz="4" w:space="0" w:color="auto"/>
              <w:right w:val="dotted" w:sz="4" w:space="0" w:color="auto"/>
            </w:tcBorders>
            <w:vAlign w:val="center"/>
          </w:tcPr>
          <w:p w14:paraId="1B0FF19A" w14:textId="77777777" w:rsidR="00A76D7C" w:rsidRDefault="00A76D7C">
            <w:pPr>
              <w:rPr>
                <w:rStyle w:val="Odkaznakoment1"/>
              </w:rPr>
            </w:pPr>
          </w:p>
        </w:tc>
      </w:tr>
      <w:tr w:rsidR="00A76D7C" w14:paraId="505E2FF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4E4DF6" w14:textId="77777777" w:rsidR="00A76D7C" w:rsidRDefault="00A76D7C">
            <w:pPr>
              <w:pStyle w:val="Odstavecseseznamem"/>
              <w:numPr>
                <w:ilvl w:val="0"/>
                <w:numId w:val="20"/>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119D52" w14:textId="77777777" w:rsidR="00A76D7C" w:rsidRDefault="00803E69">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7ACD5383" w14:textId="77777777" w:rsidR="00A76D7C" w:rsidRDefault="00A76D7C">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3209CB31" w14:textId="77777777" w:rsidR="00A76D7C" w:rsidRDefault="00A76D7C">
            <w:pPr>
              <w:rPr>
                <w:rStyle w:val="Odkaznakoment1"/>
              </w:rPr>
            </w:pPr>
          </w:p>
        </w:tc>
        <w:tc>
          <w:tcPr>
            <w:tcW w:w="567" w:type="dxa"/>
            <w:tcBorders>
              <w:top w:val="dotted" w:sz="4" w:space="0" w:color="auto"/>
              <w:left w:val="dotted" w:sz="4" w:space="0" w:color="auto"/>
              <w:bottom w:val="dotted" w:sz="4" w:space="0" w:color="auto"/>
              <w:right w:val="dotted" w:sz="4" w:space="0" w:color="auto"/>
            </w:tcBorders>
            <w:vAlign w:val="center"/>
          </w:tcPr>
          <w:p w14:paraId="3CC4E15B" w14:textId="77777777" w:rsidR="00A76D7C" w:rsidRDefault="00A76D7C">
            <w:pPr>
              <w:rPr>
                <w:rStyle w:val="Odkaznakoment1"/>
              </w:rPr>
            </w:pPr>
          </w:p>
        </w:tc>
        <w:tc>
          <w:tcPr>
            <w:tcW w:w="1418" w:type="dxa"/>
            <w:tcBorders>
              <w:top w:val="dotted" w:sz="4" w:space="0" w:color="auto"/>
              <w:left w:val="dotted" w:sz="4" w:space="0" w:color="auto"/>
              <w:bottom w:val="dotted" w:sz="4" w:space="0" w:color="auto"/>
              <w:right w:val="dotted" w:sz="4" w:space="0" w:color="auto"/>
            </w:tcBorders>
            <w:vAlign w:val="center"/>
          </w:tcPr>
          <w:p w14:paraId="68062FA1" w14:textId="77777777" w:rsidR="00A76D7C" w:rsidRDefault="00A76D7C">
            <w:pPr>
              <w:rPr>
                <w:rStyle w:val="Odkaznakoment1"/>
              </w:rPr>
            </w:pPr>
          </w:p>
        </w:tc>
      </w:tr>
      <w:tr w:rsidR="00A76D7C" w14:paraId="12A6E42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622570" w14:textId="77777777" w:rsidR="00A76D7C" w:rsidRDefault="00A76D7C">
            <w:pPr>
              <w:pStyle w:val="Odstavecseseznamem"/>
              <w:numPr>
                <w:ilvl w:val="0"/>
                <w:numId w:val="20"/>
              </w:numPr>
              <w:spacing w:after="0"/>
              <w:jc w:val="right"/>
              <w:rPr>
                <w:rFonts w:cs="Arial"/>
                <w:color w:val="000000"/>
                <w:szCs w:val="22"/>
                <w:lang w:eastAsia="cs-CZ"/>
              </w:rPr>
            </w:pPr>
          </w:p>
        </w:tc>
        <w:tc>
          <w:tcPr>
            <w:tcW w:w="494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43214F" w14:textId="77777777" w:rsidR="00A76D7C" w:rsidRDefault="00803E69">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4"/>
            </w:r>
          </w:p>
        </w:tc>
        <w:tc>
          <w:tcPr>
            <w:tcW w:w="1418" w:type="dxa"/>
            <w:tcBorders>
              <w:top w:val="dotted" w:sz="4" w:space="0" w:color="auto"/>
              <w:left w:val="dotted" w:sz="4" w:space="0" w:color="auto"/>
              <w:bottom w:val="dotted" w:sz="4" w:space="0" w:color="auto"/>
              <w:right w:val="dotted" w:sz="4" w:space="0" w:color="auto"/>
            </w:tcBorders>
            <w:vAlign w:val="center"/>
          </w:tcPr>
          <w:p w14:paraId="4261DBEB" w14:textId="77777777" w:rsidR="00A76D7C" w:rsidRDefault="00A76D7C">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3F3EA8E7" w14:textId="77777777" w:rsidR="00A76D7C" w:rsidRDefault="00A76D7C">
            <w:pPr>
              <w:rPr>
                <w:rStyle w:val="Odkaznakoment1"/>
              </w:rPr>
            </w:pPr>
          </w:p>
        </w:tc>
        <w:tc>
          <w:tcPr>
            <w:tcW w:w="567" w:type="dxa"/>
            <w:tcBorders>
              <w:top w:val="dotted" w:sz="4" w:space="0" w:color="auto"/>
              <w:left w:val="dotted" w:sz="4" w:space="0" w:color="auto"/>
              <w:bottom w:val="dotted" w:sz="4" w:space="0" w:color="auto"/>
              <w:right w:val="dotted" w:sz="4" w:space="0" w:color="auto"/>
            </w:tcBorders>
            <w:vAlign w:val="center"/>
          </w:tcPr>
          <w:p w14:paraId="61E27A49" w14:textId="77777777" w:rsidR="00A76D7C" w:rsidRDefault="00A76D7C">
            <w:pPr>
              <w:rPr>
                <w:rStyle w:val="Odkaznakoment1"/>
              </w:rPr>
            </w:pPr>
          </w:p>
        </w:tc>
        <w:tc>
          <w:tcPr>
            <w:tcW w:w="1418" w:type="dxa"/>
            <w:tcBorders>
              <w:top w:val="dotted" w:sz="4" w:space="0" w:color="auto"/>
              <w:left w:val="dotted" w:sz="4" w:space="0" w:color="auto"/>
              <w:bottom w:val="dotted" w:sz="4" w:space="0" w:color="auto"/>
              <w:right w:val="dotted" w:sz="4" w:space="0" w:color="auto"/>
            </w:tcBorders>
            <w:vAlign w:val="center"/>
          </w:tcPr>
          <w:p w14:paraId="487A3097" w14:textId="77777777" w:rsidR="00A76D7C" w:rsidRDefault="00A76D7C">
            <w:pPr>
              <w:rPr>
                <w:rStyle w:val="Odkaznakoment1"/>
              </w:rPr>
            </w:pPr>
          </w:p>
        </w:tc>
      </w:tr>
    </w:tbl>
    <w:p w14:paraId="278C6B97" w14:textId="40DA4625" w:rsidR="00A76D7C" w:rsidRDefault="00803E69">
      <w:pPr>
        <w:pStyle w:val="Nadpis3"/>
      </w:pPr>
      <w:r>
        <w:t xml:space="preserve">V připojeném souboru je uveden rozsah vybrané technické dokumentace – otevřete dvojklikem:    </w:t>
      </w:r>
      <w:r w:rsidR="00EA3F31">
        <w:t>xxx</w:t>
      </w:r>
    </w:p>
    <w:p w14:paraId="51084025" w14:textId="77777777" w:rsidR="00A76D7C" w:rsidRDefault="00803E69">
      <w:pPr>
        <w:ind w:right="-427"/>
        <w:rPr>
          <w:sz w:val="18"/>
          <w:szCs w:val="18"/>
        </w:rPr>
      </w:pPr>
      <w:r>
        <w:rPr>
          <w:sz w:val="18"/>
          <w:szCs w:val="18"/>
        </w:rPr>
        <w:t xml:space="preserve">Dohledové scénáře jsou požadovány, pokud Dodavatel potvrdí dopad na dohledové scénáře/nástroj. </w:t>
      </w:r>
    </w:p>
    <w:p w14:paraId="44919F70" w14:textId="21961C11" w:rsidR="00A76D7C" w:rsidRDefault="00803E69">
      <w:pPr>
        <w:ind w:right="-427"/>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19E56EB" w14:textId="205E607D" w:rsidR="00A76D7C" w:rsidRDefault="00803E69">
      <w:pPr>
        <w:ind w:right="-427"/>
        <w:rPr>
          <w:sz w:val="18"/>
          <w:szCs w:val="18"/>
        </w:rPr>
      </w:pPr>
      <w:r>
        <w:rPr>
          <w:sz w:val="18"/>
          <w:szCs w:val="18"/>
        </w:rPr>
        <w:t xml:space="preserve">Provozně-technická dokumentace bude zpracována dle vzorového dokumentu, který je připojen – otevřete dvojklikem:       </w:t>
      </w:r>
      <w:r w:rsidR="00EA3F31">
        <w:rPr>
          <w:sz w:val="18"/>
          <w:szCs w:val="18"/>
        </w:rPr>
        <w:t>xxx</w:t>
      </w:r>
    </w:p>
    <w:p w14:paraId="527936EF" w14:textId="77777777" w:rsidR="00A76D7C" w:rsidRDefault="00803E69">
      <w:pPr>
        <w:ind w:right="-427"/>
        <w:rPr>
          <w:szCs w:val="22"/>
        </w:rPr>
      </w:pPr>
      <w:r>
        <w:rPr>
          <w:szCs w:val="22"/>
        </w:rPr>
        <w:t xml:space="preserve">        </w:t>
      </w:r>
    </w:p>
    <w:p w14:paraId="0F3D4632" w14:textId="77777777" w:rsidR="00A76D7C" w:rsidRDefault="00803E69">
      <w:pPr>
        <w:pStyle w:val="Nadpis1"/>
        <w:numPr>
          <w:ilvl w:val="0"/>
          <w:numId w:val="5"/>
        </w:numPr>
        <w:ind w:left="284" w:hanging="284"/>
        <w:rPr>
          <w:szCs w:val="22"/>
        </w:rPr>
      </w:pPr>
      <w:r>
        <w:rPr>
          <w:szCs w:val="22"/>
        </w:rPr>
        <w:t>Akceptační kritéria</w:t>
      </w:r>
    </w:p>
    <w:p w14:paraId="3CBA97B3" w14:textId="77777777" w:rsidR="00A76D7C" w:rsidRDefault="00803E69">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D5A75F5" w14:textId="77777777" w:rsidR="00A76D7C" w:rsidRDefault="00A76D7C">
      <w:pPr>
        <w:rPr>
          <w:szCs w:val="22"/>
        </w:rPr>
      </w:pPr>
    </w:p>
    <w:p w14:paraId="726C203A" w14:textId="77777777" w:rsidR="00A76D7C" w:rsidRDefault="00803E69">
      <w:pPr>
        <w:pStyle w:val="Nadpis1"/>
        <w:numPr>
          <w:ilvl w:val="0"/>
          <w:numId w:val="5"/>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76D7C" w14:paraId="4E843B7E"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D4450" w14:textId="77777777" w:rsidR="00A76D7C" w:rsidRDefault="00803E69">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D272A0" w14:textId="77777777" w:rsidR="00A76D7C" w:rsidRDefault="00803E69">
            <w:pPr>
              <w:rPr>
                <w:b/>
                <w:bCs/>
                <w:color w:val="000000"/>
                <w:szCs w:val="22"/>
                <w:lang w:eastAsia="cs-CZ"/>
              </w:rPr>
            </w:pPr>
            <w:r>
              <w:rPr>
                <w:b/>
                <w:bCs/>
                <w:color w:val="000000"/>
                <w:szCs w:val="22"/>
                <w:lang w:eastAsia="cs-CZ"/>
              </w:rPr>
              <w:t>Termín</w:t>
            </w:r>
          </w:p>
        </w:tc>
      </w:tr>
      <w:tr w:rsidR="00A76D7C" w14:paraId="68EA12BB" w14:textId="77777777">
        <w:trPr>
          <w:trHeight w:val="284"/>
        </w:trPr>
        <w:tc>
          <w:tcPr>
            <w:tcW w:w="7655" w:type="dxa"/>
            <w:shd w:val="clear" w:color="auto" w:fill="auto"/>
            <w:noWrap/>
            <w:vAlign w:val="center"/>
          </w:tcPr>
          <w:p w14:paraId="41EB22AC" w14:textId="77777777" w:rsidR="00A76D7C" w:rsidRDefault="00803E69">
            <w:pPr>
              <w:rPr>
                <w:color w:val="000000"/>
                <w:szCs w:val="22"/>
                <w:lang w:eastAsia="cs-CZ"/>
              </w:rPr>
            </w:pPr>
            <w:r>
              <w:rPr>
                <w:color w:val="000000"/>
                <w:szCs w:val="22"/>
                <w:lang w:eastAsia="cs-CZ"/>
              </w:rPr>
              <w:t>Analýza</w:t>
            </w:r>
          </w:p>
        </w:tc>
        <w:tc>
          <w:tcPr>
            <w:tcW w:w="2116" w:type="dxa"/>
            <w:shd w:val="clear" w:color="auto" w:fill="auto"/>
            <w:vAlign w:val="center"/>
          </w:tcPr>
          <w:p w14:paraId="749DE86A" w14:textId="77777777" w:rsidR="00A76D7C" w:rsidRDefault="00803E69">
            <w:pPr>
              <w:rPr>
                <w:color w:val="000000"/>
                <w:szCs w:val="22"/>
                <w:lang w:eastAsia="cs-CZ"/>
              </w:rPr>
            </w:pPr>
            <w:r>
              <w:rPr>
                <w:color w:val="000000"/>
                <w:szCs w:val="22"/>
                <w:lang w:eastAsia="cs-CZ"/>
              </w:rPr>
              <w:t>30.6.2022</w:t>
            </w:r>
          </w:p>
        </w:tc>
      </w:tr>
    </w:tbl>
    <w:p w14:paraId="76DD833F" w14:textId="77777777" w:rsidR="00A76D7C" w:rsidRDefault="00A76D7C">
      <w:pPr>
        <w:rPr>
          <w:szCs w:val="22"/>
        </w:rPr>
      </w:pPr>
    </w:p>
    <w:p w14:paraId="2B00F6A2" w14:textId="77777777" w:rsidR="00A76D7C" w:rsidRDefault="00A76D7C">
      <w:pPr>
        <w:rPr>
          <w:szCs w:val="22"/>
        </w:rPr>
      </w:pPr>
    </w:p>
    <w:p w14:paraId="5F026A4F" w14:textId="77777777" w:rsidR="00A76D7C" w:rsidRDefault="00803E69">
      <w:pPr>
        <w:pStyle w:val="Nadpis1"/>
        <w:numPr>
          <w:ilvl w:val="0"/>
          <w:numId w:val="5"/>
        </w:numPr>
        <w:ind w:left="284" w:hanging="284"/>
        <w:rPr>
          <w:szCs w:val="22"/>
        </w:rPr>
      </w:pPr>
      <w:r>
        <w:rPr>
          <w:szCs w:val="22"/>
        </w:rPr>
        <w:t>Přílohy</w:t>
      </w:r>
    </w:p>
    <w:p w14:paraId="7AB54125" w14:textId="473D5409" w:rsidR="00A76D7C" w:rsidRDefault="00803E69">
      <w:pPr>
        <w:rPr>
          <w:szCs w:val="22"/>
        </w:rPr>
      </w:pPr>
      <w:r>
        <w:rPr>
          <w:szCs w:val="22"/>
        </w:rPr>
        <w:t xml:space="preserve"> </w:t>
      </w:r>
      <w:r w:rsidR="00EA3F31">
        <w:rPr>
          <w:szCs w:val="22"/>
        </w:rPr>
        <w:t>Xxx</w:t>
      </w:r>
    </w:p>
    <w:p w14:paraId="459BD455" w14:textId="4C099E70" w:rsidR="00EA3F31" w:rsidRDefault="00EA3F31">
      <w:pPr>
        <w:rPr>
          <w:szCs w:val="22"/>
        </w:rPr>
      </w:pPr>
      <w:r>
        <w:rPr>
          <w:szCs w:val="22"/>
        </w:rPr>
        <w:t>Xxx</w:t>
      </w:r>
    </w:p>
    <w:p w14:paraId="132C5451" w14:textId="23CD7DD1" w:rsidR="00EA3F31" w:rsidRDefault="00EA3F31">
      <w:pPr>
        <w:rPr>
          <w:szCs w:val="22"/>
        </w:rPr>
      </w:pPr>
      <w:r>
        <w:rPr>
          <w:szCs w:val="22"/>
        </w:rPr>
        <w:t>Xxx</w:t>
      </w:r>
    </w:p>
    <w:p w14:paraId="67EC5AD8" w14:textId="449BAA1E" w:rsidR="00EA3F31" w:rsidRDefault="00EA3F31">
      <w:pPr>
        <w:rPr>
          <w:szCs w:val="22"/>
        </w:rPr>
      </w:pPr>
      <w:r>
        <w:rPr>
          <w:szCs w:val="22"/>
        </w:rPr>
        <w:t>Xxx</w:t>
      </w:r>
    </w:p>
    <w:p w14:paraId="0AB54A85" w14:textId="6BEB2DC4" w:rsidR="00EA3F31" w:rsidRDefault="00EA3F31">
      <w:pPr>
        <w:rPr>
          <w:szCs w:val="22"/>
        </w:rPr>
      </w:pPr>
      <w:r>
        <w:rPr>
          <w:szCs w:val="22"/>
        </w:rPr>
        <w:t>Xxx</w:t>
      </w:r>
    </w:p>
    <w:p w14:paraId="6D17A22A" w14:textId="77777777" w:rsidR="00EA3F31" w:rsidRDefault="00EA3F31">
      <w:pPr>
        <w:rPr>
          <w:szCs w:val="22"/>
        </w:rPr>
      </w:pPr>
    </w:p>
    <w:p w14:paraId="16913097" w14:textId="396036A3" w:rsidR="00A76D7C" w:rsidRDefault="00A76D7C">
      <w:pPr>
        <w:rPr>
          <w:szCs w:val="22"/>
        </w:rPr>
      </w:pPr>
    </w:p>
    <w:p w14:paraId="5B01C5FA" w14:textId="77777777" w:rsidR="00A76D7C" w:rsidRDefault="00A76D7C">
      <w:pPr>
        <w:ind w:left="426"/>
        <w:rPr>
          <w:szCs w:val="22"/>
        </w:rPr>
      </w:pPr>
    </w:p>
    <w:p w14:paraId="6E14FFB4" w14:textId="22612BCB" w:rsidR="00A76D7C" w:rsidRDefault="00A76D7C">
      <w:pPr>
        <w:rPr>
          <w:szCs w:val="22"/>
        </w:rPr>
      </w:pPr>
    </w:p>
    <w:p w14:paraId="36A28E35" w14:textId="239CDB75" w:rsidR="00A76D7C" w:rsidRDefault="00A76D7C">
      <w:pPr>
        <w:rPr>
          <w:szCs w:val="22"/>
        </w:rPr>
      </w:pPr>
    </w:p>
    <w:p w14:paraId="15365DCD" w14:textId="1ACA1961" w:rsidR="00A76D7C" w:rsidRDefault="00A76D7C">
      <w:pPr>
        <w:rPr>
          <w:szCs w:val="22"/>
        </w:rPr>
      </w:pPr>
    </w:p>
    <w:p w14:paraId="61B92D14" w14:textId="77777777" w:rsidR="00A76D7C" w:rsidRDefault="00A76D7C">
      <w:pPr>
        <w:rPr>
          <w:szCs w:val="22"/>
        </w:rPr>
      </w:pPr>
    </w:p>
    <w:p w14:paraId="18034D88" w14:textId="77777777" w:rsidR="00A76D7C" w:rsidRDefault="00803E69">
      <w:pPr>
        <w:rPr>
          <w:szCs w:val="22"/>
        </w:rPr>
      </w:pPr>
      <w:r>
        <w:rPr>
          <w:szCs w:val="22"/>
        </w:rPr>
        <w:t>Seznam garantů jednotlivých dotačních programů</w:t>
      </w:r>
    </w:p>
    <w:p w14:paraId="51C21825" w14:textId="31A93C04" w:rsidR="00A76D7C" w:rsidRDefault="00EA3F31">
      <w:pPr>
        <w:rPr>
          <w:szCs w:val="22"/>
        </w:rPr>
      </w:pPr>
      <w:r>
        <w:rPr>
          <w:szCs w:val="22"/>
        </w:rPr>
        <w:t>xxx</w:t>
      </w:r>
    </w:p>
    <w:p w14:paraId="1E25370F" w14:textId="77777777" w:rsidR="00A76D7C" w:rsidRDefault="00A76D7C">
      <w:pPr>
        <w:rPr>
          <w:szCs w:val="22"/>
        </w:rPr>
      </w:pPr>
    </w:p>
    <w:p w14:paraId="14BDF858" w14:textId="77777777" w:rsidR="00A76D7C" w:rsidRDefault="00A76D7C">
      <w:pPr>
        <w:rPr>
          <w:b/>
          <w:caps/>
          <w:szCs w:val="22"/>
        </w:rPr>
        <w:sectPr w:rsidR="00A76D7C">
          <w:headerReference w:type="even" r:id="rId10"/>
          <w:headerReference w:type="default" r:id="rId11"/>
          <w:footerReference w:type="default" r:id="rId12"/>
          <w:headerReference w:type="first" r:id="rId13"/>
          <w:pgSz w:w="11906" w:h="16838"/>
          <w:pgMar w:top="1134" w:right="1418" w:bottom="1134" w:left="992" w:header="567" w:footer="567" w:gutter="0"/>
          <w:cols w:space="708"/>
          <w:docGrid w:linePitch="360"/>
        </w:sectPr>
      </w:pPr>
    </w:p>
    <w:p w14:paraId="56ECFCCB" w14:textId="77777777" w:rsidR="00A76D7C" w:rsidRDefault="00A76D7C">
      <w:pPr>
        <w:ind w:left="426"/>
        <w:rPr>
          <w:szCs w:val="22"/>
        </w:rPr>
      </w:pPr>
    </w:p>
    <w:p w14:paraId="5CAAD3C2" w14:textId="77777777" w:rsidR="00A76D7C" w:rsidRDefault="00A76D7C">
      <w:pPr>
        <w:rPr>
          <w:szCs w:val="22"/>
        </w:rPr>
      </w:pPr>
    </w:p>
    <w:p w14:paraId="208A956A" w14:textId="77777777" w:rsidR="00A76D7C" w:rsidRDefault="00803E69">
      <w:pPr>
        <w:pStyle w:val="Nadpis1"/>
        <w:numPr>
          <w:ilvl w:val="0"/>
          <w:numId w:val="5"/>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A76D7C" w14:paraId="56F69907"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F92D879" w14:textId="77777777" w:rsidR="00A76D7C" w:rsidRDefault="00803E69">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3F879969" w14:textId="77777777" w:rsidR="00A76D7C" w:rsidRDefault="00803E69">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501529EF" w14:textId="77777777" w:rsidR="00A76D7C" w:rsidRDefault="00803E69">
            <w:pPr>
              <w:rPr>
                <w:b/>
                <w:bCs/>
                <w:color w:val="000000"/>
                <w:szCs w:val="22"/>
                <w:lang w:eastAsia="cs-CZ"/>
              </w:rPr>
            </w:pPr>
            <w:r>
              <w:rPr>
                <w:b/>
                <w:bCs/>
                <w:color w:val="000000"/>
                <w:szCs w:val="22"/>
                <w:lang w:eastAsia="cs-CZ"/>
              </w:rPr>
              <w:t>Podpis:</w:t>
            </w:r>
          </w:p>
        </w:tc>
      </w:tr>
      <w:tr w:rsidR="00A76D7C" w14:paraId="1A9D5891" w14:textId="77777777">
        <w:trPr>
          <w:trHeight w:val="834"/>
        </w:trPr>
        <w:tc>
          <w:tcPr>
            <w:tcW w:w="3255" w:type="dxa"/>
            <w:tcBorders>
              <w:left w:val="dotted" w:sz="4" w:space="0" w:color="auto"/>
            </w:tcBorders>
            <w:noWrap/>
            <w:vAlign w:val="center"/>
            <w:hideMark/>
          </w:tcPr>
          <w:p w14:paraId="4D598E43" w14:textId="77777777" w:rsidR="00A76D7C" w:rsidRDefault="00803E69">
            <w:pPr>
              <w:rPr>
                <w:color w:val="000000"/>
                <w:szCs w:val="22"/>
                <w:lang w:eastAsia="cs-CZ"/>
              </w:rPr>
            </w:pPr>
            <w:r>
              <w:rPr>
                <w:szCs w:val="22"/>
              </w:rPr>
              <w:t>Metodický garant:</w:t>
            </w:r>
          </w:p>
        </w:tc>
        <w:tc>
          <w:tcPr>
            <w:tcW w:w="2977" w:type="dxa"/>
          </w:tcPr>
          <w:p w14:paraId="7FB38FAE" w14:textId="77777777" w:rsidR="00A76D7C" w:rsidRDefault="00A76D7C">
            <w:pPr>
              <w:rPr>
                <w:szCs w:val="22"/>
              </w:rPr>
            </w:pPr>
          </w:p>
          <w:p w14:paraId="269C0345" w14:textId="77777777" w:rsidR="00A76D7C" w:rsidRDefault="00803E69">
            <w:pPr>
              <w:rPr>
                <w:color w:val="000000"/>
                <w:szCs w:val="22"/>
                <w:lang w:eastAsia="cs-CZ"/>
              </w:rPr>
            </w:pPr>
            <w:r>
              <w:rPr>
                <w:szCs w:val="22"/>
              </w:rPr>
              <w:t>Pavel Jiroušek</w:t>
            </w:r>
          </w:p>
        </w:tc>
        <w:tc>
          <w:tcPr>
            <w:tcW w:w="2977" w:type="dxa"/>
            <w:shd w:val="clear" w:color="auto" w:fill="auto"/>
            <w:vAlign w:val="center"/>
          </w:tcPr>
          <w:p w14:paraId="4A3627B0" w14:textId="77777777" w:rsidR="00A76D7C" w:rsidRDefault="00A76D7C">
            <w:pPr>
              <w:rPr>
                <w:color w:val="000000"/>
                <w:szCs w:val="22"/>
                <w:lang w:eastAsia="cs-CZ"/>
              </w:rPr>
            </w:pPr>
          </w:p>
        </w:tc>
      </w:tr>
      <w:tr w:rsidR="00A76D7C" w14:paraId="1A568505" w14:textId="77777777">
        <w:trPr>
          <w:trHeight w:val="985"/>
        </w:trPr>
        <w:tc>
          <w:tcPr>
            <w:tcW w:w="3255" w:type="dxa"/>
            <w:tcBorders>
              <w:left w:val="dotted" w:sz="4" w:space="0" w:color="auto"/>
            </w:tcBorders>
            <w:noWrap/>
            <w:vAlign w:val="center"/>
          </w:tcPr>
          <w:p w14:paraId="215B6D0C" w14:textId="77777777" w:rsidR="00A76D7C" w:rsidRDefault="00803E69">
            <w:pPr>
              <w:rPr>
                <w:color w:val="000000"/>
                <w:szCs w:val="22"/>
                <w:lang w:eastAsia="cs-CZ"/>
              </w:rPr>
            </w:pPr>
            <w:r>
              <w:rPr>
                <w:szCs w:val="22"/>
              </w:rPr>
              <w:t>Metodický garant:</w:t>
            </w:r>
          </w:p>
        </w:tc>
        <w:tc>
          <w:tcPr>
            <w:tcW w:w="2977" w:type="dxa"/>
            <w:tcBorders>
              <w:top w:val="dotted" w:sz="4" w:space="0" w:color="auto"/>
            </w:tcBorders>
            <w:vAlign w:val="center"/>
          </w:tcPr>
          <w:p w14:paraId="4B732BF1" w14:textId="77777777" w:rsidR="00A76D7C" w:rsidRDefault="00803E69">
            <w:pPr>
              <w:rPr>
                <w:color w:val="000000"/>
                <w:szCs w:val="22"/>
                <w:lang w:eastAsia="cs-CZ"/>
              </w:rPr>
            </w:pPr>
            <w:r>
              <w:rPr>
                <w:szCs w:val="22"/>
              </w:rPr>
              <w:t>Lenka Kratochvílová</w:t>
            </w:r>
          </w:p>
        </w:tc>
        <w:tc>
          <w:tcPr>
            <w:tcW w:w="2977" w:type="dxa"/>
            <w:shd w:val="clear" w:color="auto" w:fill="auto"/>
            <w:vAlign w:val="center"/>
          </w:tcPr>
          <w:p w14:paraId="1C699A70" w14:textId="77777777" w:rsidR="00A76D7C" w:rsidRDefault="00A76D7C">
            <w:pPr>
              <w:rPr>
                <w:color w:val="000000"/>
                <w:szCs w:val="22"/>
                <w:lang w:eastAsia="cs-CZ"/>
              </w:rPr>
            </w:pPr>
          </w:p>
        </w:tc>
      </w:tr>
      <w:tr w:rsidR="00A76D7C" w14:paraId="1717BC89" w14:textId="77777777">
        <w:trPr>
          <w:trHeight w:val="982"/>
        </w:trPr>
        <w:tc>
          <w:tcPr>
            <w:tcW w:w="3255" w:type="dxa"/>
            <w:tcBorders>
              <w:left w:val="dotted" w:sz="4" w:space="0" w:color="auto"/>
            </w:tcBorders>
            <w:noWrap/>
            <w:vAlign w:val="center"/>
          </w:tcPr>
          <w:p w14:paraId="0439CB7D" w14:textId="77777777" w:rsidR="00A76D7C" w:rsidRDefault="00803E69">
            <w:pPr>
              <w:rPr>
                <w:color w:val="000000"/>
                <w:szCs w:val="22"/>
                <w:lang w:eastAsia="cs-CZ"/>
              </w:rPr>
            </w:pPr>
            <w:r>
              <w:rPr>
                <w:szCs w:val="22"/>
              </w:rPr>
              <w:t>Metodický garant:</w:t>
            </w:r>
          </w:p>
        </w:tc>
        <w:tc>
          <w:tcPr>
            <w:tcW w:w="2977" w:type="dxa"/>
            <w:tcBorders>
              <w:top w:val="dotted" w:sz="4" w:space="0" w:color="auto"/>
            </w:tcBorders>
            <w:vAlign w:val="center"/>
          </w:tcPr>
          <w:p w14:paraId="38403681" w14:textId="77777777" w:rsidR="00A76D7C" w:rsidRDefault="00803E69">
            <w:pPr>
              <w:rPr>
                <w:color w:val="000000"/>
                <w:szCs w:val="22"/>
                <w:lang w:eastAsia="cs-CZ"/>
              </w:rPr>
            </w:pPr>
            <w:r>
              <w:rPr>
                <w:szCs w:val="22"/>
              </w:rPr>
              <w:t>Věra Ričlová</w:t>
            </w:r>
          </w:p>
        </w:tc>
        <w:tc>
          <w:tcPr>
            <w:tcW w:w="2977" w:type="dxa"/>
            <w:shd w:val="clear" w:color="auto" w:fill="auto"/>
            <w:vAlign w:val="center"/>
          </w:tcPr>
          <w:p w14:paraId="1277C044" w14:textId="77777777" w:rsidR="00A76D7C" w:rsidRDefault="00A76D7C">
            <w:pPr>
              <w:rPr>
                <w:color w:val="000000"/>
                <w:szCs w:val="22"/>
                <w:lang w:eastAsia="cs-CZ"/>
              </w:rPr>
            </w:pPr>
          </w:p>
        </w:tc>
      </w:tr>
      <w:tr w:rsidR="00A76D7C" w14:paraId="54A1452D" w14:textId="77777777">
        <w:trPr>
          <w:trHeight w:val="983"/>
        </w:trPr>
        <w:tc>
          <w:tcPr>
            <w:tcW w:w="3255" w:type="dxa"/>
            <w:tcBorders>
              <w:left w:val="dotted" w:sz="4" w:space="0" w:color="auto"/>
            </w:tcBorders>
            <w:noWrap/>
            <w:vAlign w:val="center"/>
          </w:tcPr>
          <w:p w14:paraId="04A8805B" w14:textId="77777777" w:rsidR="00A76D7C" w:rsidRDefault="00803E69">
            <w:pPr>
              <w:rPr>
                <w:color w:val="000000"/>
                <w:szCs w:val="22"/>
                <w:lang w:eastAsia="cs-CZ"/>
              </w:rPr>
            </w:pPr>
            <w:r>
              <w:rPr>
                <w:szCs w:val="22"/>
              </w:rPr>
              <w:t>Metodický garant:</w:t>
            </w:r>
          </w:p>
        </w:tc>
        <w:tc>
          <w:tcPr>
            <w:tcW w:w="2977" w:type="dxa"/>
            <w:vAlign w:val="center"/>
          </w:tcPr>
          <w:p w14:paraId="4F50D975" w14:textId="77777777" w:rsidR="00A76D7C" w:rsidRDefault="00803E69">
            <w:pPr>
              <w:rPr>
                <w:color w:val="000000"/>
                <w:szCs w:val="22"/>
                <w:lang w:eastAsia="cs-CZ"/>
              </w:rPr>
            </w:pPr>
            <w:r>
              <w:rPr>
                <w:szCs w:val="22"/>
              </w:rPr>
              <w:t>Petra Zábojová</w:t>
            </w:r>
          </w:p>
        </w:tc>
        <w:tc>
          <w:tcPr>
            <w:tcW w:w="2977" w:type="dxa"/>
            <w:shd w:val="clear" w:color="auto" w:fill="auto"/>
            <w:vAlign w:val="center"/>
          </w:tcPr>
          <w:p w14:paraId="6BB33265" w14:textId="77777777" w:rsidR="00A76D7C" w:rsidRDefault="00A76D7C">
            <w:pPr>
              <w:rPr>
                <w:color w:val="000000"/>
                <w:szCs w:val="22"/>
                <w:lang w:eastAsia="cs-CZ"/>
              </w:rPr>
            </w:pPr>
          </w:p>
        </w:tc>
      </w:tr>
      <w:tr w:rsidR="00A76D7C" w14:paraId="7A5D91A5" w14:textId="77777777">
        <w:trPr>
          <w:trHeight w:val="982"/>
        </w:trPr>
        <w:tc>
          <w:tcPr>
            <w:tcW w:w="3255" w:type="dxa"/>
            <w:shd w:val="clear" w:color="auto" w:fill="auto"/>
            <w:noWrap/>
            <w:vAlign w:val="center"/>
          </w:tcPr>
          <w:p w14:paraId="49E7AC2F" w14:textId="77777777" w:rsidR="00A76D7C" w:rsidRDefault="00803E69">
            <w:pPr>
              <w:rPr>
                <w:color w:val="000000"/>
                <w:szCs w:val="22"/>
                <w:lang w:eastAsia="cs-CZ"/>
              </w:rPr>
            </w:pPr>
            <w:r>
              <w:rPr>
                <w:color w:val="000000"/>
                <w:szCs w:val="22"/>
                <w:lang w:eastAsia="cs-CZ"/>
              </w:rPr>
              <w:t>Koordinátor změny:</w:t>
            </w:r>
          </w:p>
        </w:tc>
        <w:tc>
          <w:tcPr>
            <w:tcW w:w="2977" w:type="dxa"/>
            <w:vAlign w:val="center"/>
          </w:tcPr>
          <w:p w14:paraId="57C562EF" w14:textId="77777777" w:rsidR="00A76D7C" w:rsidRDefault="00803E69">
            <w:pPr>
              <w:rPr>
                <w:color w:val="000000"/>
                <w:szCs w:val="22"/>
                <w:lang w:eastAsia="cs-CZ"/>
              </w:rPr>
            </w:pPr>
            <w:r>
              <w:rPr>
                <w:color w:val="000000"/>
                <w:szCs w:val="22"/>
                <w:lang w:eastAsia="cs-CZ"/>
              </w:rPr>
              <w:t>Nikol Janušová</w:t>
            </w:r>
          </w:p>
        </w:tc>
        <w:tc>
          <w:tcPr>
            <w:tcW w:w="2977" w:type="dxa"/>
            <w:shd w:val="clear" w:color="auto" w:fill="auto"/>
            <w:vAlign w:val="center"/>
          </w:tcPr>
          <w:p w14:paraId="4A715F30" w14:textId="77777777" w:rsidR="00A76D7C" w:rsidRDefault="00A76D7C">
            <w:pPr>
              <w:rPr>
                <w:color w:val="000000"/>
                <w:szCs w:val="22"/>
                <w:lang w:eastAsia="cs-CZ"/>
              </w:rPr>
            </w:pPr>
          </w:p>
        </w:tc>
      </w:tr>
    </w:tbl>
    <w:p w14:paraId="72A965A4" w14:textId="77777777" w:rsidR="00A76D7C" w:rsidRDefault="00A76D7C">
      <w:pPr>
        <w:rPr>
          <w:szCs w:val="22"/>
        </w:rPr>
      </w:pPr>
    </w:p>
    <w:p w14:paraId="67AD4AC6" w14:textId="77777777" w:rsidR="00A76D7C" w:rsidRDefault="00A76D7C">
      <w:pPr>
        <w:rPr>
          <w:szCs w:val="22"/>
        </w:rPr>
      </w:pPr>
    </w:p>
    <w:p w14:paraId="7E1A740E" w14:textId="77777777" w:rsidR="00A76D7C" w:rsidRDefault="00803E69">
      <w:pPr>
        <w:rPr>
          <w:szCs w:val="22"/>
        </w:rPr>
      </w:pPr>
      <w:r>
        <w:rPr>
          <w:szCs w:val="22"/>
        </w:rPr>
        <w:br w:type="page"/>
      </w:r>
    </w:p>
    <w:p w14:paraId="57E32D07" w14:textId="77777777" w:rsidR="00A76D7C" w:rsidRDefault="00A76D7C">
      <w:pPr>
        <w:rPr>
          <w:b/>
          <w:caps/>
          <w:szCs w:val="22"/>
        </w:rPr>
        <w:sectPr w:rsidR="00A76D7C">
          <w:headerReference w:type="default" r:id="rId14"/>
          <w:footerReference w:type="default" r:id="rId15"/>
          <w:type w:val="continuous"/>
          <w:pgSz w:w="11906" w:h="16838"/>
          <w:pgMar w:top="1134" w:right="1418" w:bottom="1134" w:left="992" w:header="567" w:footer="567" w:gutter="0"/>
          <w:cols w:space="708"/>
          <w:docGrid w:linePitch="360"/>
        </w:sectPr>
      </w:pPr>
    </w:p>
    <w:p w14:paraId="41434DC5" w14:textId="77777777" w:rsidR="00A76D7C" w:rsidRDefault="00803E69">
      <w:pPr>
        <w:rPr>
          <w:b/>
          <w:caps/>
          <w:szCs w:val="22"/>
        </w:rPr>
      </w:pPr>
      <w:r>
        <w:rPr>
          <w:b/>
          <w:caps/>
          <w:szCs w:val="22"/>
        </w:rPr>
        <w:lastRenderedPageBreak/>
        <w:t>B – nabídkA řešení k požadavku Z31099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76D7C" w14:paraId="75042F71" w14:textId="77777777">
        <w:tc>
          <w:tcPr>
            <w:tcW w:w="1701" w:type="dxa"/>
            <w:tcBorders>
              <w:top w:val="single" w:sz="8" w:space="0" w:color="auto"/>
              <w:left w:val="single" w:sz="8" w:space="0" w:color="auto"/>
              <w:bottom w:val="single" w:sz="8" w:space="0" w:color="auto"/>
            </w:tcBorders>
            <w:vAlign w:val="center"/>
          </w:tcPr>
          <w:p w14:paraId="4E0B4B71" w14:textId="77777777" w:rsidR="00A76D7C" w:rsidRDefault="00803E69">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225A15D4" w14:textId="77777777" w:rsidR="00A76D7C" w:rsidRDefault="00803E69">
            <w:pPr>
              <w:pStyle w:val="Tabulka"/>
              <w:rPr>
                <w:szCs w:val="22"/>
              </w:rPr>
            </w:pPr>
            <w:r>
              <w:rPr>
                <w:szCs w:val="22"/>
              </w:rPr>
              <w:t>028</w:t>
            </w:r>
          </w:p>
        </w:tc>
      </w:tr>
    </w:tbl>
    <w:p w14:paraId="3C9D028E" w14:textId="77777777" w:rsidR="00A76D7C" w:rsidRDefault="00A76D7C">
      <w:pPr>
        <w:rPr>
          <w:caps/>
          <w:szCs w:val="22"/>
        </w:rPr>
      </w:pPr>
    </w:p>
    <w:p w14:paraId="6E77C8D7" w14:textId="77777777" w:rsidR="00A76D7C" w:rsidRDefault="00803E69">
      <w:pPr>
        <w:pStyle w:val="Nadpis1"/>
        <w:numPr>
          <w:ilvl w:val="0"/>
          <w:numId w:val="37"/>
        </w:numPr>
        <w:ind w:left="284" w:hanging="284"/>
        <w:rPr>
          <w:szCs w:val="22"/>
        </w:rPr>
      </w:pPr>
      <w:r>
        <w:rPr>
          <w:szCs w:val="22"/>
        </w:rPr>
        <w:t xml:space="preserve">Návrh konceptu technického řešení  </w:t>
      </w:r>
    </w:p>
    <w:p w14:paraId="0460D659" w14:textId="77777777" w:rsidR="00A76D7C" w:rsidRDefault="00A76D7C"/>
    <w:p w14:paraId="120BB9B9" w14:textId="77777777" w:rsidR="00A76D7C" w:rsidRDefault="00803E69">
      <w:r>
        <w:t>Návrh konceptu technického řešení vychází z bodu 2 části A tohoto dokumentu a podkladů, které objednatel k řešené problematice dodavateli předal (viz příloha 8 části A tohoto dokumentu).</w:t>
      </w:r>
    </w:p>
    <w:p w14:paraId="66E0BA2F" w14:textId="77777777" w:rsidR="00A76D7C" w:rsidRDefault="00803E69">
      <w:r>
        <w:t>Realizace požadavku (RFC 028, RFC Z31099) bude spočívat v provedení analýzy požadavků objednatele, dodané dokumentace a současného řešení, a návrhu technického řešení s cílem zachovat přístupná veškerá data a klíčové funkcionality, které jsou nyní v HSND.</w:t>
      </w:r>
    </w:p>
    <w:p w14:paraId="56537DF5" w14:textId="77777777" w:rsidR="00A76D7C" w:rsidRDefault="00803E69">
      <w:r>
        <w:t>Výstupem analýzy bude dokument „Návrh řešení“ (Specifikace), obsahující následující části:</w:t>
      </w:r>
    </w:p>
    <w:p w14:paraId="5C13F486" w14:textId="77777777" w:rsidR="00A76D7C" w:rsidRDefault="00803E69">
      <w:r>
        <w:t>- Analýza datových struktur HSND a návrh databázové struktury</w:t>
      </w:r>
    </w:p>
    <w:p w14:paraId="04988E54" w14:textId="77777777" w:rsidR="00A76D7C" w:rsidRDefault="00803E69">
      <w:r>
        <w:t>- Analýza dat (úroveň datové čistoty) a definice migrační strategie HSND</w:t>
      </w:r>
    </w:p>
    <w:p w14:paraId="6B98D13A" w14:textId="77777777" w:rsidR="00A76D7C" w:rsidRDefault="00803E69">
      <w:r>
        <w:t>- Analýza aplikace a návrh uživatelských funkcí, úroveň obecnosti práce s daty (metadata či konkrétní údaje, zobrazení)</w:t>
      </w:r>
    </w:p>
    <w:p w14:paraId="609F9E6C" w14:textId="77777777" w:rsidR="00A76D7C" w:rsidRDefault="00803E69">
      <w:r>
        <w:t>- Architektura řešení</w:t>
      </w:r>
    </w:p>
    <w:p w14:paraId="668D74EA" w14:textId="77777777" w:rsidR="00A76D7C" w:rsidRDefault="00803E69">
      <w:r>
        <w:t xml:space="preserve">- Návrh harmonogramu plnění za předpokladu, že </w:t>
      </w:r>
    </w:p>
    <w:p w14:paraId="5BCB337C" w14:textId="77777777" w:rsidR="00A76D7C" w:rsidRDefault="00803E69">
      <w:pPr>
        <w:pStyle w:val="Odstavecseseznamem"/>
        <w:numPr>
          <w:ilvl w:val="0"/>
          <w:numId w:val="12"/>
        </w:numPr>
        <w:jc w:val="both"/>
      </w:pPr>
      <w:r>
        <w:t xml:space="preserve">toto plnění bude mít po celou dobu nejvyšší prioritu </w:t>
      </w:r>
    </w:p>
    <w:p w14:paraId="1D830D44" w14:textId="77777777" w:rsidR="00A76D7C" w:rsidRDefault="00803E69">
      <w:pPr>
        <w:pStyle w:val="Odstavecseseznamem"/>
        <w:numPr>
          <w:ilvl w:val="0"/>
          <w:numId w:val="12"/>
        </w:numPr>
        <w:jc w:val="both"/>
      </w:pPr>
      <w:r>
        <w:t xml:space="preserve">nebude se měnit rozsah, kvalita požadovaného plnění </w:t>
      </w:r>
    </w:p>
    <w:p w14:paraId="47A0AEC9" w14:textId="77777777" w:rsidR="00A76D7C" w:rsidRDefault="00803E69">
      <w:pPr>
        <w:pStyle w:val="Odstavecseseznamem"/>
        <w:numPr>
          <w:ilvl w:val="0"/>
          <w:numId w:val="12"/>
        </w:numPr>
        <w:jc w:val="both"/>
      </w:pPr>
      <w:r>
        <w:t>naplní se předpoklady uvedeny níže</w:t>
      </w:r>
    </w:p>
    <w:p w14:paraId="7A5E40FD" w14:textId="77777777" w:rsidR="00A76D7C" w:rsidRDefault="00A76D7C"/>
    <w:p w14:paraId="0CF0204D" w14:textId="77777777" w:rsidR="00A76D7C" w:rsidRDefault="00803E69">
      <w:r>
        <w:t>Kvalita výstupu plnění dle tohoto RFC je limitována následujícími skutečnostmi:</w:t>
      </w:r>
    </w:p>
    <w:p w14:paraId="7313DD25" w14:textId="77777777" w:rsidR="00A76D7C" w:rsidRDefault="00803E69">
      <w:r>
        <w:t xml:space="preserve">- Neexistují aktuální komentované zdrojové kódy aplikace HSND. </w:t>
      </w:r>
    </w:p>
    <w:p w14:paraId="5C17D6F7" w14:textId="77777777" w:rsidR="00A76D7C" w:rsidRDefault="00803E69">
      <w:r>
        <w:t xml:space="preserve">Neexistuje kvalitní a dostatečný datový model aplikace HSND. </w:t>
      </w:r>
    </w:p>
    <w:p w14:paraId="199EABC2" w14:textId="77777777" w:rsidR="00A76D7C" w:rsidRDefault="00803E69">
      <w:r>
        <w:t>- Databáze HSND je velmi rozsáhlá (cca 2200 databázových tabulek, z nichž cca třetina má více než 1000 řádků).</w:t>
      </w:r>
    </w:p>
    <w:p w14:paraId="772FE5C6" w14:textId="77777777" w:rsidR="00A76D7C" w:rsidRDefault="00803E69">
      <w:r>
        <w:t>- Obsah databáze HSND zahrnuje i nedostatečně popsané skutečnosti průběžných změn (např. různý popis („význam“) DP jednoho kódu v některých různých letech) implementovaných do jednoročních databází dotací různým způsobem, což HSND překlenoval a což vyžaduje přiměřenou detailní analýzu od dodavatele (v rozsahu "do výše odhadované pracnosti PZ").</w:t>
      </w:r>
    </w:p>
    <w:p w14:paraId="038ED4E5" w14:textId="77777777" w:rsidR="00A76D7C" w:rsidRDefault="00803E69">
      <w:pPr>
        <w:pStyle w:val="Odstavecseseznamem"/>
        <w:ind w:left="0"/>
        <w:jc w:val="both"/>
      </w:pPr>
      <w:r>
        <w:t>- Dodavatel předpokládá, že v tomto PZ vyjmenovaní zástupci objednatele, tzn. "letošní garanti DP dle přílohy RFC", budou dodavateli zprostředkovávat „společná“ stanoviska za všechny zainteresované pracovníky objednatele a toto bude koordinováno ze strany objednatele.</w:t>
      </w:r>
    </w:p>
    <w:p w14:paraId="198A0154" w14:textId="77777777" w:rsidR="00A76D7C" w:rsidRDefault="00A76D7C"/>
    <w:p w14:paraId="5E61A677" w14:textId="77777777" w:rsidR="00A76D7C" w:rsidRDefault="00803E69">
      <w:r>
        <w:t>Dodavatel musí provést přiměřené zjišťování nezbytných informací a stavu a funkcionalit HSND.</w:t>
      </w:r>
    </w:p>
    <w:p w14:paraId="633C10D9" w14:textId="77777777" w:rsidR="00A76D7C" w:rsidRDefault="00A76D7C"/>
    <w:p w14:paraId="125F4B12" w14:textId="77777777" w:rsidR="00A76D7C" w:rsidRDefault="00803E69">
      <w:pPr>
        <w:pStyle w:val="Nadpis1"/>
        <w:numPr>
          <w:ilvl w:val="0"/>
          <w:numId w:val="37"/>
        </w:numPr>
        <w:ind w:left="284" w:hanging="284"/>
        <w:rPr>
          <w:szCs w:val="22"/>
        </w:rPr>
      </w:pPr>
      <w:r>
        <w:rPr>
          <w:szCs w:val="22"/>
        </w:rPr>
        <w:t>Uživatelské a licenční zajištění pro Objednatele</w:t>
      </w:r>
    </w:p>
    <w:p w14:paraId="6CCFBD24" w14:textId="77777777" w:rsidR="00A76D7C" w:rsidRDefault="00803E69">
      <w:r>
        <w:t>V souladu s podmínkami smlouvy č. 679-2019-11150.</w:t>
      </w:r>
    </w:p>
    <w:p w14:paraId="7897F27B" w14:textId="77777777" w:rsidR="00A76D7C" w:rsidRDefault="00803E69">
      <w:pPr>
        <w:pStyle w:val="Nadpis1"/>
        <w:numPr>
          <w:ilvl w:val="0"/>
          <w:numId w:val="37"/>
        </w:numPr>
        <w:ind w:left="284" w:hanging="284"/>
        <w:rPr>
          <w:szCs w:val="22"/>
        </w:rPr>
      </w:pPr>
      <w:r>
        <w:rPr>
          <w:szCs w:val="22"/>
        </w:rPr>
        <w:t>Dopady do systémů MZe</w:t>
      </w:r>
    </w:p>
    <w:p w14:paraId="783E41CE" w14:textId="7B653A59" w:rsidR="00A76D7C" w:rsidRDefault="00803E69">
      <w:pPr>
        <w:rPr>
          <w:b/>
          <w:sz w:val="18"/>
          <w:szCs w:val="18"/>
        </w:rPr>
      </w:pPr>
      <w:r>
        <w:t>Tvorba „Návrhu řešení“ (Specifikace) je bez dopadu.</w:t>
      </w:r>
    </w:p>
    <w:p w14:paraId="076F760C" w14:textId="77777777" w:rsidR="00A76D7C" w:rsidRDefault="00803E69">
      <w:pPr>
        <w:pStyle w:val="Nadpis1"/>
        <w:numPr>
          <w:ilvl w:val="1"/>
          <w:numId w:val="37"/>
        </w:numPr>
        <w:ind w:left="1440" w:hanging="292"/>
        <w:rPr>
          <w:szCs w:val="22"/>
        </w:rPr>
      </w:pPr>
      <w:r>
        <w:rPr>
          <w:szCs w:val="22"/>
        </w:rPr>
        <w:t>Na provoz a infrastrukturu</w:t>
      </w:r>
    </w:p>
    <w:p w14:paraId="5A1067B9" w14:textId="6103D41C" w:rsidR="00A76D7C" w:rsidRDefault="00803E69">
      <w:pPr>
        <w:rPr>
          <w:sz w:val="18"/>
          <w:szCs w:val="18"/>
        </w:rPr>
      </w:pPr>
      <w:r>
        <w:rPr>
          <w:sz w:val="18"/>
          <w:szCs w:val="18"/>
        </w:rPr>
        <w:t xml:space="preserve">(Pozn.: V případě, že má změna dopady na síťovou infrastrukturu, doplňte tabulku v připojeném souboru - otevřete dvojklikem.)    </w:t>
      </w:r>
      <w:r w:rsidR="00EA3F31">
        <w:rPr>
          <w:sz w:val="18"/>
          <w:szCs w:val="18"/>
        </w:rPr>
        <w:t>xxx</w:t>
      </w:r>
      <w:r>
        <w:rPr>
          <w:sz w:val="18"/>
          <w:szCs w:val="18"/>
        </w:rPr>
        <w:t xml:space="preserve"> </w:t>
      </w:r>
    </w:p>
    <w:p w14:paraId="42681B58" w14:textId="77777777" w:rsidR="00A76D7C" w:rsidRDefault="00803E69">
      <w:pPr>
        <w:pStyle w:val="Nadpis1"/>
        <w:numPr>
          <w:ilvl w:val="1"/>
          <w:numId w:val="37"/>
        </w:numPr>
        <w:ind w:left="1440" w:hanging="292"/>
        <w:rPr>
          <w:szCs w:val="22"/>
        </w:rPr>
      </w:pPr>
      <w:r>
        <w:rPr>
          <w:szCs w:val="22"/>
        </w:rPr>
        <w:t>Na bezpečnost</w:t>
      </w:r>
    </w:p>
    <w:p w14:paraId="2EEDD177" w14:textId="77777777" w:rsidR="00A76D7C" w:rsidRDefault="00803E6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76D7C" w14:paraId="028E066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4899B8B" w14:textId="77777777" w:rsidR="00A76D7C" w:rsidRDefault="00803E69">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21111D" w14:textId="77777777" w:rsidR="00A76D7C" w:rsidRDefault="00803E69">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9A7BD9" w14:textId="77777777" w:rsidR="00A76D7C" w:rsidRDefault="00803E69">
            <w:pPr>
              <w:rPr>
                <w:b/>
                <w:bCs/>
                <w:color w:val="000000"/>
                <w:szCs w:val="22"/>
                <w:lang w:eastAsia="cs-CZ"/>
              </w:rPr>
            </w:pPr>
            <w:r>
              <w:rPr>
                <w:b/>
                <w:bCs/>
                <w:color w:val="000000"/>
                <w:szCs w:val="22"/>
                <w:lang w:eastAsia="cs-CZ"/>
              </w:rPr>
              <w:t>Předpokládaný dopad a navrhované opatření/změny</w:t>
            </w:r>
          </w:p>
        </w:tc>
      </w:tr>
      <w:tr w:rsidR="00A76D7C" w14:paraId="09CE89C7" w14:textId="77777777">
        <w:trPr>
          <w:trHeight w:val="300"/>
        </w:trPr>
        <w:tc>
          <w:tcPr>
            <w:tcW w:w="426" w:type="dxa"/>
            <w:tcBorders>
              <w:top w:val="single" w:sz="8" w:space="0" w:color="auto"/>
              <w:bottom w:val="single" w:sz="4" w:space="0" w:color="auto"/>
            </w:tcBorders>
            <w:vAlign w:val="center"/>
          </w:tcPr>
          <w:p w14:paraId="1D987DB4"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E1B2586" w14:textId="77777777" w:rsidR="00A76D7C" w:rsidRDefault="00803E69">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727B934B" w14:textId="77777777" w:rsidR="00A76D7C" w:rsidRDefault="00803E69">
            <w:pPr>
              <w:rPr>
                <w:color w:val="000000"/>
                <w:szCs w:val="22"/>
                <w:lang w:val="en-US" w:eastAsia="cs-CZ"/>
              </w:rPr>
            </w:pPr>
            <w:r>
              <w:rPr>
                <w:color w:val="000000"/>
                <w:szCs w:val="22"/>
                <w:lang w:val="en-US" w:eastAsia="cs-CZ"/>
              </w:rPr>
              <w:t>Bez dopadu</w:t>
            </w:r>
          </w:p>
        </w:tc>
      </w:tr>
      <w:tr w:rsidR="00A76D7C" w14:paraId="21B3A66D" w14:textId="77777777">
        <w:trPr>
          <w:trHeight w:val="300"/>
        </w:trPr>
        <w:tc>
          <w:tcPr>
            <w:tcW w:w="426" w:type="dxa"/>
            <w:tcBorders>
              <w:bottom w:val="single" w:sz="4" w:space="0" w:color="auto"/>
            </w:tcBorders>
            <w:vAlign w:val="center"/>
          </w:tcPr>
          <w:p w14:paraId="53884F90"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F6130F6" w14:textId="77777777" w:rsidR="00A76D7C" w:rsidRDefault="00803E69">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3EA02B8D" w14:textId="77777777" w:rsidR="00A76D7C" w:rsidRDefault="00803E69">
            <w:pPr>
              <w:rPr>
                <w:color w:val="000000"/>
                <w:szCs w:val="22"/>
                <w:lang w:eastAsia="cs-CZ"/>
              </w:rPr>
            </w:pPr>
            <w:r>
              <w:rPr>
                <w:color w:val="000000"/>
                <w:szCs w:val="22"/>
                <w:lang w:val="en-US" w:eastAsia="cs-CZ"/>
              </w:rPr>
              <w:t>Bez dopadu</w:t>
            </w:r>
          </w:p>
        </w:tc>
      </w:tr>
      <w:tr w:rsidR="00A76D7C" w14:paraId="769C55A4" w14:textId="77777777">
        <w:trPr>
          <w:trHeight w:val="300"/>
        </w:trPr>
        <w:tc>
          <w:tcPr>
            <w:tcW w:w="426" w:type="dxa"/>
            <w:tcBorders>
              <w:bottom w:val="single" w:sz="4" w:space="0" w:color="auto"/>
            </w:tcBorders>
            <w:vAlign w:val="center"/>
          </w:tcPr>
          <w:p w14:paraId="04047426"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E89365" w14:textId="77777777" w:rsidR="00A76D7C" w:rsidRDefault="00803E69">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tcPr>
          <w:p w14:paraId="2A6B6F5F" w14:textId="77777777" w:rsidR="00A76D7C" w:rsidRDefault="00803E69">
            <w:pPr>
              <w:rPr>
                <w:color w:val="000000"/>
                <w:szCs w:val="22"/>
                <w:lang w:eastAsia="cs-CZ"/>
              </w:rPr>
            </w:pPr>
            <w:r>
              <w:rPr>
                <w:color w:val="000000"/>
                <w:szCs w:val="22"/>
                <w:lang w:val="en-US" w:eastAsia="cs-CZ"/>
              </w:rPr>
              <w:t>Bez dopadu</w:t>
            </w:r>
          </w:p>
        </w:tc>
      </w:tr>
      <w:tr w:rsidR="00A76D7C" w14:paraId="4BB2AF05" w14:textId="77777777">
        <w:trPr>
          <w:trHeight w:val="300"/>
        </w:trPr>
        <w:tc>
          <w:tcPr>
            <w:tcW w:w="426" w:type="dxa"/>
            <w:tcBorders>
              <w:bottom w:val="single" w:sz="4" w:space="0" w:color="auto"/>
            </w:tcBorders>
            <w:vAlign w:val="center"/>
          </w:tcPr>
          <w:p w14:paraId="668E7561"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239ED5F" w14:textId="77777777" w:rsidR="00A76D7C" w:rsidRDefault="00803E69">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035414E8" w14:textId="77777777" w:rsidR="00A76D7C" w:rsidRDefault="00803E69">
            <w:pPr>
              <w:rPr>
                <w:color w:val="000000"/>
                <w:szCs w:val="22"/>
                <w:lang w:eastAsia="cs-CZ"/>
              </w:rPr>
            </w:pPr>
            <w:r>
              <w:rPr>
                <w:color w:val="000000"/>
                <w:szCs w:val="22"/>
                <w:lang w:val="en-US" w:eastAsia="cs-CZ"/>
              </w:rPr>
              <w:t>Bez dopadu</w:t>
            </w:r>
          </w:p>
        </w:tc>
      </w:tr>
      <w:tr w:rsidR="00A76D7C" w14:paraId="70DDD6BB" w14:textId="77777777">
        <w:trPr>
          <w:trHeight w:val="300"/>
        </w:trPr>
        <w:tc>
          <w:tcPr>
            <w:tcW w:w="426" w:type="dxa"/>
            <w:tcBorders>
              <w:bottom w:val="single" w:sz="4" w:space="0" w:color="auto"/>
            </w:tcBorders>
            <w:vAlign w:val="center"/>
          </w:tcPr>
          <w:p w14:paraId="20F14022"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2362B12" w14:textId="77777777" w:rsidR="00A76D7C" w:rsidRDefault="00803E69">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tcPr>
          <w:p w14:paraId="531F3FC2" w14:textId="77777777" w:rsidR="00A76D7C" w:rsidRDefault="00803E69">
            <w:pPr>
              <w:rPr>
                <w:color w:val="000000"/>
                <w:szCs w:val="22"/>
                <w:lang w:eastAsia="cs-CZ"/>
              </w:rPr>
            </w:pPr>
            <w:r>
              <w:rPr>
                <w:color w:val="000000"/>
                <w:szCs w:val="22"/>
                <w:lang w:val="en-US" w:eastAsia="cs-CZ"/>
              </w:rPr>
              <w:t>Bez dopadu</w:t>
            </w:r>
          </w:p>
        </w:tc>
      </w:tr>
      <w:tr w:rsidR="00A76D7C" w14:paraId="2CEDDA40" w14:textId="77777777">
        <w:trPr>
          <w:trHeight w:val="300"/>
        </w:trPr>
        <w:tc>
          <w:tcPr>
            <w:tcW w:w="426" w:type="dxa"/>
            <w:tcBorders>
              <w:bottom w:val="single" w:sz="4" w:space="0" w:color="auto"/>
            </w:tcBorders>
            <w:vAlign w:val="center"/>
          </w:tcPr>
          <w:p w14:paraId="0983BB4C"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B513B9" w14:textId="77777777" w:rsidR="00A76D7C" w:rsidRDefault="00803E69">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tcPr>
          <w:p w14:paraId="46C27420" w14:textId="77777777" w:rsidR="00A76D7C" w:rsidRDefault="00803E69">
            <w:pPr>
              <w:rPr>
                <w:color w:val="000000"/>
                <w:szCs w:val="22"/>
                <w:lang w:eastAsia="cs-CZ"/>
              </w:rPr>
            </w:pPr>
            <w:r>
              <w:rPr>
                <w:color w:val="000000"/>
                <w:szCs w:val="22"/>
                <w:lang w:val="en-US" w:eastAsia="cs-CZ"/>
              </w:rPr>
              <w:t>Bez dopadu</w:t>
            </w:r>
          </w:p>
        </w:tc>
      </w:tr>
      <w:tr w:rsidR="00A76D7C" w14:paraId="59A11C81" w14:textId="77777777">
        <w:trPr>
          <w:trHeight w:val="300"/>
        </w:trPr>
        <w:tc>
          <w:tcPr>
            <w:tcW w:w="426" w:type="dxa"/>
            <w:tcBorders>
              <w:bottom w:val="single" w:sz="4" w:space="0" w:color="auto"/>
            </w:tcBorders>
            <w:vAlign w:val="center"/>
          </w:tcPr>
          <w:p w14:paraId="3BDA8EEF"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AAA3DD1" w14:textId="77777777" w:rsidR="00A76D7C" w:rsidRDefault="00803E69">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00125059" w14:textId="77777777" w:rsidR="00A76D7C" w:rsidRDefault="00803E69">
            <w:pPr>
              <w:rPr>
                <w:color w:val="000000"/>
                <w:szCs w:val="22"/>
                <w:lang w:eastAsia="cs-CZ"/>
              </w:rPr>
            </w:pPr>
            <w:r>
              <w:rPr>
                <w:color w:val="000000"/>
                <w:szCs w:val="22"/>
                <w:lang w:val="en-US" w:eastAsia="cs-CZ"/>
              </w:rPr>
              <w:t>Bez dopadu</w:t>
            </w:r>
          </w:p>
        </w:tc>
      </w:tr>
      <w:tr w:rsidR="00A76D7C" w14:paraId="7C4A3B3A" w14:textId="77777777">
        <w:trPr>
          <w:trHeight w:val="300"/>
        </w:trPr>
        <w:tc>
          <w:tcPr>
            <w:tcW w:w="426" w:type="dxa"/>
            <w:tcBorders>
              <w:bottom w:val="single" w:sz="4" w:space="0" w:color="auto"/>
            </w:tcBorders>
            <w:vAlign w:val="center"/>
          </w:tcPr>
          <w:p w14:paraId="14CF6738"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3B79519" w14:textId="77777777" w:rsidR="00A76D7C" w:rsidRDefault="00803E69">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64DFE467" w14:textId="77777777" w:rsidR="00A76D7C" w:rsidRDefault="00803E69">
            <w:pPr>
              <w:rPr>
                <w:color w:val="000000"/>
                <w:szCs w:val="22"/>
                <w:lang w:eastAsia="cs-CZ"/>
              </w:rPr>
            </w:pPr>
            <w:r>
              <w:rPr>
                <w:color w:val="000000"/>
                <w:szCs w:val="22"/>
                <w:lang w:val="en-US" w:eastAsia="cs-CZ"/>
              </w:rPr>
              <w:t>Bez dopadu</w:t>
            </w:r>
          </w:p>
        </w:tc>
      </w:tr>
      <w:tr w:rsidR="00A76D7C" w14:paraId="1BB916F6" w14:textId="77777777">
        <w:trPr>
          <w:trHeight w:val="300"/>
        </w:trPr>
        <w:tc>
          <w:tcPr>
            <w:tcW w:w="426" w:type="dxa"/>
            <w:tcBorders>
              <w:bottom w:val="single" w:sz="4" w:space="0" w:color="auto"/>
            </w:tcBorders>
            <w:vAlign w:val="center"/>
          </w:tcPr>
          <w:p w14:paraId="46CF0AEB"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E2B41D" w14:textId="77777777" w:rsidR="00A76D7C" w:rsidRDefault="00803E69">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tcPr>
          <w:p w14:paraId="07246EBE" w14:textId="77777777" w:rsidR="00A76D7C" w:rsidRDefault="00803E69">
            <w:pPr>
              <w:rPr>
                <w:color w:val="000000"/>
                <w:szCs w:val="22"/>
                <w:lang w:eastAsia="cs-CZ"/>
              </w:rPr>
            </w:pPr>
            <w:r>
              <w:rPr>
                <w:color w:val="000000"/>
                <w:szCs w:val="22"/>
                <w:lang w:val="en-US" w:eastAsia="cs-CZ"/>
              </w:rPr>
              <w:t>Bez dopadu</w:t>
            </w:r>
          </w:p>
        </w:tc>
      </w:tr>
      <w:tr w:rsidR="00A76D7C" w14:paraId="52996A5F" w14:textId="77777777">
        <w:trPr>
          <w:trHeight w:val="300"/>
        </w:trPr>
        <w:tc>
          <w:tcPr>
            <w:tcW w:w="426" w:type="dxa"/>
            <w:tcBorders>
              <w:bottom w:val="single" w:sz="4" w:space="0" w:color="auto"/>
            </w:tcBorders>
            <w:vAlign w:val="center"/>
          </w:tcPr>
          <w:p w14:paraId="26B2AE17"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FCD7037" w14:textId="77777777" w:rsidR="00A76D7C" w:rsidRDefault="00803E69">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tcPr>
          <w:p w14:paraId="7756A8DF" w14:textId="77777777" w:rsidR="00A76D7C" w:rsidRDefault="00803E69">
            <w:pPr>
              <w:rPr>
                <w:color w:val="000000"/>
                <w:szCs w:val="22"/>
                <w:lang w:eastAsia="cs-CZ"/>
              </w:rPr>
            </w:pPr>
            <w:r>
              <w:rPr>
                <w:color w:val="000000"/>
                <w:szCs w:val="22"/>
                <w:lang w:val="en-US" w:eastAsia="cs-CZ"/>
              </w:rPr>
              <w:t>Bez dopadu</w:t>
            </w:r>
          </w:p>
        </w:tc>
      </w:tr>
      <w:tr w:rsidR="00A76D7C" w14:paraId="6C7F8A42" w14:textId="77777777">
        <w:trPr>
          <w:trHeight w:val="300"/>
        </w:trPr>
        <w:tc>
          <w:tcPr>
            <w:tcW w:w="426" w:type="dxa"/>
            <w:tcBorders>
              <w:bottom w:val="single" w:sz="4" w:space="0" w:color="auto"/>
            </w:tcBorders>
            <w:vAlign w:val="center"/>
          </w:tcPr>
          <w:p w14:paraId="6292A5FC"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F6AED5" w14:textId="77777777" w:rsidR="00A76D7C" w:rsidRDefault="00803E69">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tcPr>
          <w:p w14:paraId="489DE5A3" w14:textId="77777777" w:rsidR="00A76D7C" w:rsidRDefault="00803E69">
            <w:pPr>
              <w:rPr>
                <w:color w:val="000000"/>
                <w:szCs w:val="22"/>
                <w:lang w:eastAsia="cs-CZ"/>
              </w:rPr>
            </w:pPr>
            <w:r>
              <w:rPr>
                <w:color w:val="000000"/>
                <w:szCs w:val="22"/>
                <w:lang w:val="en-US" w:eastAsia="cs-CZ"/>
              </w:rPr>
              <w:t>Bez dopadu</w:t>
            </w:r>
          </w:p>
        </w:tc>
      </w:tr>
      <w:tr w:rsidR="00A76D7C" w14:paraId="0F68AC8F" w14:textId="77777777">
        <w:trPr>
          <w:trHeight w:val="300"/>
        </w:trPr>
        <w:tc>
          <w:tcPr>
            <w:tcW w:w="426" w:type="dxa"/>
            <w:tcBorders>
              <w:bottom w:val="single" w:sz="4" w:space="0" w:color="auto"/>
            </w:tcBorders>
            <w:vAlign w:val="center"/>
          </w:tcPr>
          <w:p w14:paraId="73E80354"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D4A960" w14:textId="77777777" w:rsidR="00A76D7C" w:rsidRDefault="00803E69">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tcPr>
          <w:p w14:paraId="47728517" w14:textId="77777777" w:rsidR="00A76D7C" w:rsidRDefault="00803E69">
            <w:pPr>
              <w:rPr>
                <w:color w:val="000000"/>
                <w:szCs w:val="22"/>
                <w:lang w:eastAsia="cs-CZ"/>
              </w:rPr>
            </w:pPr>
            <w:r>
              <w:rPr>
                <w:color w:val="000000"/>
                <w:szCs w:val="22"/>
                <w:lang w:val="en-US" w:eastAsia="cs-CZ"/>
              </w:rPr>
              <w:t>Bez dopadu</w:t>
            </w:r>
          </w:p>
        </w:tc>
      </w:tr>
      <w:tr w:rsidR="00A76D7C" w14:paraId="0A08392A" w14:textId="77777777">
        <w:trPr>
          <w:trHeight w:val="300"/>
        </w:trPr>
        <w:tc>
          <w:tcPr>
            <w:tcW w:w="426" w:type="dxa"/>
            <w:tcBorders>
              <w:bottom w:val="single" w:sz="4" w:space="0" w:color="auto"/>
            </w:tcBorders>
            <w:vAlign w:val="center"/>
          </w:tcPr>
          <w:p w14:paraId="3DB09E53" w14:textId="77777777" w:rsidR="00A76D7C" w:rsidRDefault="00A76D7C">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BB6AEB8" w14:textId="77777777" w:rsidR="00A76D7C" w:rsidRDefault="00803E69">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tcPr>
          <w:p w14:paraId="6A599724" w14:textId="77777777" w:rsidR="00A76D7C" w:rsidRDefault="00803E69">
            <w:pPr>
              <w:rPr>
                <w:color w:val="000000"/>
                <w:szCs w:val="22"/>
                <w:lang w:eastAsia="cs-CZ"/>
              </w:rPr>
            </w:pPr>
            <w:r>
              <w:rPr>
                <w:color w:val="000000"/>
                <w:szCs w:val="22"/>
                <w:lang w:val="en-US" w:eastAsia="cs-CZ"/>
              </w:rPr>
              <w:t>Bez dopadu</w:t>
            </w:r>
          </w:p>
        </w:tc>
      </w:tr>
    </w:tbl>
    <w:p w14:paraId="7885C81C" w14:textId="77777777" w:rsidR="00A76D7C" w:rsidRDefault="00A76D7C"/>
    <w:p w14:paraId="3F5AE1CB" w14:textId="77777777" w:rsidR="00A76D7C" w:rsidRDefault="00803E69">
      <w:pPr>
        <w:pStyle w:val="Nadpis1"/>
        <w:numPr>
          <w:ilvl w:val="1"/>
          <w:numId w:val="37"/>
        </w:numPr>
        <w:ind w:left="1440" w:hanging="292"/>
        <w:rPr>
          <w:szCs w:val="22"/>
        </w:rPr>
      </w:pPr>
      <w:r>
        <w:rPr>
          <w:szCs w:val="22"/>
        </w:rPr>
        <w:t>Na součinnost s dalšími systémy</w:t>
      </w:r>
    </w:p>
    <w:p w14:paraId="1C94F9E5" w14:textId="77777777" w:rsidR="00A76D7C" w:rsidRDefault="00803E69">
      <w:r>
        <w:t>Tvorba „Návrhu řešení“ (Specifikace) je bez dopadu</w:t>
      </w:r>
      <w:r>
        <w:rPr>
          <w:szCs w:val="22"/>
        </w:rPr>
        <w:t>.</w:t>
      </w:r>
    </w:p>
    <w:p w14:paraId="1A43952B" w14:textId="77777777" w:rsidR="00A76D7C" w:rsidRDefault="00803E69">
      <w:pPr>
        <w:pStyle w:val="Nadpis1"/>
        <w:numPr>
          <w:ilvl w:val="1"/>
          <w:numId w:val="37"/>
        </w:numPr>
        <w:ind w:left="1440" w:hanging="292"/>
        <w:rPr>
          <w:szCs w:val="22"/>
        </w:rPr>
      </w:pPr>
      <w:r>
        <w:rPr>
          <w:szCs w:val="22"/>
        </w:rPr>
        <w:t>Na součinnost AgriBus</w:t>
      </w:r>
    </w:p>
    <w:p w14:paraId="2DBE5755" w14:textId="77777777" w:rsidR="00A76D7C" w:rsidRDefault="00803E69">
      <w:r>
        <w:t>Tvorba „Návrhu řešení“ (Specifikace) je bez dopadu.</w:t>
      </w:r>
    </w:p>
    <w:p w14:paraId="7A292101" w14:textId="77777777" w:rsidR="00A76D7C" w:rsidRDefault="00803E69">
      <w:pPr>
        <w:pStyle w:val="Nadpis1"/>
        <w:numPr>
          <w:ilvl w:val="1"/>
          <w:numId w:val="37"/>
        </w:numPr>
        <w:ind w:left="1440" w:hanging="292"/>
        <w:rPr>
          <w:szCs w:val="22"/>
        </w:rPr>
      </w:pPr>
      <w:r>
        <w:rPr>
          <w:szCs w:val="22"/>
        </w:rPr>
        <w:t>Na dohledové nástroje/scénáře</w:t>
      </w:r>
      <w:r>
        <w:rPr>
          <w:rStyle w:val="Odkaznavysvtlivky"/>
          <w:szCs w:val="22"/>
        </w:rPr>
        <w:endnoteReference w:id="17"/>
      </w:r>
    </w:p>
    <w:p w14:paraId="16E42E5C" w14:textId="77777777" w:rsidR="00A76D7C" w:rsidRDefault="00803E69">
      <w:pPr>
        <w:spacing w:after="120"/>
      </w:pPr>
      <w:r>
        <w:t>Tvorba „Návrhu řešení“ (Specifikace) je bez dopadu.</w:t>
      </w:r>
    </w:p>
    <w:p w14:paraId="4AD330CD" w14:textId="77777777" w:rsidR="00A76D7C" w:rsidRDefault="00803E69">
      <w:pPr>
        <w:pStyle w:val="Nadpis1"/>
        <w:numPr>
          <w:ilvl w:val="1"/>
          <w:numId w:val="37"/>
        </w:numPr>
        <w:ind w:left="1440" w:hanging="292"/>
        <w:rPr>
          <w:szCs w:val="22"/>
        </w:rPr>
      </w:pPr>
      <w:r>
        <w:rPr>
          <w:szCs w:val="22"/>
        </w:rPr>
        <w:t>Ostatní dopady</w:t>
      </w:r>
    </w:p>
    <w:p w14:paraId="2303F6DA" w14:textId="77777777" w:rsidR="00A76D7C" w:rsidRDefault="00803E69">
      <w:pPr>
        <w:spacing w:before="120"/>
        <w:rPr>
          <w:sz w:val="18"/>
          <w:szCs w:val="18"/>
        </w:rPr>
      </w:pPr>
      <w:r>
        <w:rPr>
          <w:sz w:val="18"/>
          <w:szCs w:val="18"/>
        </w:rPr>
        <w:t>(Pozn.: Pokud má požadavek dopady do dalších požadavků MZe, uveďte je také v tomto bodu.)</w:t>
      </w:r>
    </w:p>
    <w:p w14:paraId="6A21BC85" w14:textId="77777777" w:rsidR="00A76D7C" w:rsidRDefault="00803E69">
      <w:pPr>
        <w:rPr>
          <w:szCs w:val="22"/>
        </w:rPr>
      </w:pPr>
      <w:r>
        <w:t>Tvorba „Návrhu řešení“ (Specifikace) je bez dopadu.</w:t>
      </w:r>
    </w:p>
    <w:p w14:paraId="2B4A246B" w14:textId="77777777" w:rsidR="00A76D7C" w:rsidRDefault="00803E69">
      <w:pPr>
        <w:pStyle w:val="Nadpis1"/>
        <w:numPr>
          <w:ilvl w:val="0"/>
          <w:numId w:val="37"/>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A76D7C" w14:paraId="5706DC61" w14:textId="77777777">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63D823" w14:textId="77777777" w:rsidR="00A76D7C" w:rsidRDefault="00803E69">
            <w:pPr>
              <w:rPr>
                <w:b/>
                <w:bCs/>
                <w:color w:val="000000"/>
                <w:szCs w:val="22"/>
                <w:lang w:eastAsia="cs-CZ"/>
              </w:rPr>
            </w:pPr>
            <w:r>
              <w:rPr>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67AA8E" w14:textId="77777777" w:rsidR="00A76D7C" w:rsidRDefault="00803E69">
            <w:pPr>
              <w:rPr>
                <w:b/>
                <w:bCs/>
                <w:color w:val="000000"/>
                <w:szCs w:val="22"/>
                <w:lang w:eastAsia="cs-CZ"/>
              </w:rPr>
            </w:pPr>
            <w:r>
              <w:rPr>
                <w:b/>
                <w:bCs/>
                <w:color w:val="000000"/>
                <w:szCs w:val="22"/>
                <w:lang w:eastAsia="cs-CZ"/>
              </w:rPr>
              <w:t>Popis požadavku na součinnost</w:t>
            </w:r>
          </w:p>
        </w:tc>
      </w:tr>
      <w:tr w:rsidR="00A76D7C" w14:paraId="43CE61AB" w14:textId="77777777">
        <w:trPr>
          <w:trHeight w:val="284"/>
        </w:trPr>
        <w:tc>
          <w:tcPr>
            <w:tcW w:w="1985" w:type="dxa"/>
            <w:tcBorders>
              <w:right w:val="dotted" w:sz="4" w:space="0" w:color="auto"/>
            </w:tcBorders>
            <w:shd w:val="clear" w:color="auto" w:fill="auto"/>
            <w:noWrap/>
            <w:vAlign w:val="center"/>
          </w:tcPr>
          <w:p w14:paraId="3D416A6D" w14:textId="77777777" w:rsidR="00A76D7C" w:rsidRDefault="00803E69">
            <w:pPr>
              <w:rPr>
                <w:color w:val="000000"/>
                <w:szCs w:val="22"/>
                <w:lang w:eastAsia="cs-CZ"/>
              </w:rPr>
            </w:pPr>
            <w:r>
              <w:rPr>
                <w:color w:val="000000"/>
                <w:szCs w:val="22"/>
                <w:lang w:eastAsia="cs-CZ"/>
              </w:rPr>
              <w:t>MZe</w:t>
            </w:r>
          </w:p>
        </w:tc>
        <w:tc>
          <w:tcPr>
            <w:tcW w:w="7795" w:type="dxa"/>
            <w:tcBorders>
              <w:left w:val="dotted" w:sz="4" w:space="0" w:color="auto"/>
              <w:right w:val="dotted" w:sz="4" w:space="0" w:color="auto"/>
            </w:tcBorders>
            <w:shd w:val="clear" w:color="auto" w:fill="auto"/>
            <w:noWrap/>
            <w:vAlign w:val="bottom"/>
          </w:tcPr>
          <w:p w14:paraId="119CB4BD" w14:textId="77777777" w:rsidR="00A76D7C" w:rsidRDefault="00803E69">
            <w:pPr>
              <w:rPr>
                <w:color w:val="000000"/>
                <w:szCs w:val="22"/>
                <w:lang w:eastAsia="cs-CZ"/>
              </w:rPr>
            </w:pPr>
            <w:r>
              <w:rPr>
                <w:color w:val="000000"/>
                <w:szCs w:val="22"/>
                <w:lang w:eastAsia="cs-CZ"/>
              </w:rPr>
              <w:t>Poskytnutí součinnosti kompenzující absenci komentovaných zdrojových kódů aplikace HSND, aktuální provozně-technické dokumentace HSND, EAP k HSND, seznamu příslušných uživatelských účtů a hesel.</w:t>
            </w:r>
            <w:r>
              <w:rPr>
                <w:color w:val="000000"/>
                <w:szCs w:val="22"/>
                <w:lang w:eastAsia="cs-CZ"/>
              </w:rPr>
              <w:br/>
              <w:t>Poskytnutí dalších součinnosti nezbytných při analýze a tvorbě návrhu technického řešení.</w:t>
            </w:r>
          </w:p>
        </w:tc>
      </w:tr>
      <w:tr w:rsidR="00A76D7C" w14:paraId="164A3F60" w14:textId="77777777">
        <w:trPr>
          <w:trHeight w:val="284"/>
        </w:trPr>
        <w:tc>
          <w:tcPr>
            <w:tcW w:w="1985" w:type="dxa"/>
            <w:tcBorders>
              <w:right w:val="dotted" w:sz="4" w:space="0" w:color="auto"/>
            </w:tcBorders>
            <w:shd w:val="clear" w:color="auto" w:fill="auto"/>
            <w:noWrap/>
            <w:vAlign w:val="bottom"/>
          </w:tcPr>
          <w:p w14:paraId="5F85C100" w14:textId="77777777" w:rsidR="00A76D7C" w:rsidRDefault="00803E69">
            <w:pPr>
              <w:rPr>
                <w:color w:val="000000"/>
                <w:szCs w:val="22"/>
                <w:lang w:eastAsia="cs-CZ"/>
              </w:rPr>
            </w:pPr>
            <w:r>
              <w:rPr>
                <w:color w:val="000000"/>
                <w:szCs w:val="22"/>
                <w:lang w:eastAsia="cs-CZ"/>
              </w:rPr>
              <w:t>MZe</w:t>
            </w:r>
          </w:p>
        </w:tc>
        <w:tc>
          <w:tcPr>
            <w:tcW w:w="7795" w:type="dxa"/>
            <w:tcBorders>
              <w:left w:val="dotted" w:sz="4" w:space="0" w:color="auto"/>
              <w:right w:val="dotted" w:sz="4" w:space="0" w:color="auto"/>
            </w:tcBorders>
            <w:shd w:val="clear" w:color="auto" w:fill="auto"/>
            <w:noWrap/>
            <w:vAlign w:val="bottom"/>
          </w:tcPr>
          <w:p w14:paraId="2949FBB6" w14:textId="77777777" w:rsidR="00A76D7C" w:rsidRDefault="00803E69">
            <w:pPr>
              <w:rPr>
                <w:color w:val="000000"/>
                <w:szCs w:val="22"/>
                <w:lang w:eastAsia="cs-CZ"/>
              </w:rPr>
            </w:pPr>
            <w:r>
              <w:rPr>
                <w:color w:val="000000"/>
                <w:szCs w:val="22"/>
                <w:lang w:eastAsia="cs-CZ"/>
              </w:rPr>
              <w:t>Schválení Návrhu technického řešení (Specifikace).</w:t>
            </w:r>
          </w:p>
        </w:tc>
      </w:tr>
    </w:tbl>
    <w:p w14:paraId="396DF994" w14:textId="77777777" w:rsidR="00A76D7C" w:rsidRDefault="00803E69">
      <w:pPr>
        <w:rPr>
          <w:sz w:val="18"/>
          <w:szCs w:val="18"/>
        </w:rPr>
      </w:pPr>
      <w:r>
        <w:rPr>
          <w:sz w:val="18"/>
          <w:szCs w:val="18"/>
        </w:rPr>
        <w:t>(Pozn.: K popisu požadavku uveďte etapu, kdy bude součinnost vyžadována.)</w:t>
      </w:r>
    </w:p>
    <w:p w14:paraId="4B0C62FB" w14:textId="77777777" w:rsidR="00A76D7C" w:rsidRDefault="00A76D7C"/>
    <w:p w14:paraId="353E0436" w14:textId="77777777" w:rsidR="00A76D7C" w:rsidRDefault="00803E69">
      <w:pPr>
        <w:pStyle w:val="Nadpis1"/>
        <w:numPr>
          <w:ilvl w:val="0"/>
          <w:numId w:val="37"/>
        </w:numPr>
        <w:ind w:left="284" w:hanging="284"/>
        <w:rPr>
          <w:szCs w:val="22"/>
        </w:rPr>
      </w:pPr>
      <w:r>
        <w:rPr>
          <w:szCs w:val="22"/>
        </w:rPr>
        <w:t>Harmonogram plnění</w:t>
      </w:r>
      <w:r>
        <w:rPr>
          <w:b/>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946"/>
        <w:gridCol w:w="2835"/>
      </w:tblGrid>
      <w:tr w:rsidR="00A76D7C" w14:paraId="79A8AE0B" w14:textId="77777777">
        <w:trPr>
          <w:trHeight w:val="300"/>
        </w:trPr>
        <w:tc>
          <w:tcPr>
            <w:tcW w:w="6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345AF8" w14:textId="77777777" w:rsidR="00A76D7C" w:rsidRDefault="00803E69">
            <w:pPr>
              <w:rPr>
                <w:b/>
                <w:bCs/>
                <w:color w:val="000000"/>
                <w:szCs w:val="22"/>
                <w:lang w:eastAsia="cs-CZ"/>
              </w:rPr>
            </w:pPr>
            <w:r>
              <w:rPr>
                <w:b/>
                <w:bCs/>
                <w:color w:val="000000"/>
                <w:szCs w:val="22"/>
                <w:lang w:eastAsia="cs-CZ"/>
              </w:rPr>
              <w:t>Popis etapy</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1E929D49" w14:textId="77777777" w:rsidR="00A76D7C" w:rsidRDefault="00803E69">
            <w:pPr>
              <w:rPr>
                <w:b/>
                <w:bCs/>
                <w:color w:val="000000"/>
                <w:szCs w:val="22"/>
                <w:lang w:eastAsia="cs-CZ"/>
              </w:rPr>
            </w:pPr>
            <w:r>
              <w:rPr>
                <w:b/>
                <w:bCs/>
                <w:color w:val="000000"/>
                <w:szCs w:val="22"/>
                <w:lang w:eastAsia="cs-CZ"/>
              </w:rPr>
              <w:t>Termín</w:t>
            </w:r>
          </w:p>
        </w:tc>
      </w:tr>
      <w:tr w:rsidR="00A76D7C" w14:paraId="35F9376C" w14:textId="77777777">
        <w:trPr>
          <w:trHeight w:val="284"/>
        </w:trPr>
        <w:tc>
          <w:tcPr>
            <w:tcW w:w="6946" w:type="dxa"/>
            <w:tcBorders>
              <w:right w:val="dotted" w:sz="4" w:space="0" w:color="auto"/>
            </w:tcBorders>
            <w:shd w:val="clear" w:color="auto" w:fill="auto"/>
            <w:noWrap/>
            <w:vAlign w:val="bottom"/>
          </w:tcPr>
          <w:p w14:paraId="5729C27F" w14:textId="77777777" w:rsidR="00A76D7C" w:rsidRDefault="00803E69">
            <w:pPr>
              <w:rPr>
                <w:color w:val="000000"/>
                <w:sz w:val="20"/>
                <w:szCs w:val="20"/>
                <w:lang w:eastAsia="cs-CZ"/>
              </w:rPr>
            </w:pPr>
            <w:bookmarkStart w:id="0" w:name="_Hlk86141977"/>
            <w:r>
              <w:rPr>
                <w:color w:val="000000"/>
                <w:sz w:val="20"/>
                <w:szCs w:val="20"/>
                <w:lang w:eastAsia="cs-CZ"/>
              </w:rPr>
              <w:t>Objednávka (MZe)</w:t>
            </w:r>
          </w:p>
        </w:tc>
        <w:tc>
          <w:tcPr>
            <w:tcW w:w="2835" w:type="dxa"/>
            <w:tcBorders>
              <w:left w:val="dotted" w:sz="4" w:space="0" w:color="auto"/>
            </w:tcBorders>
            <w:shd w:val="clear" w:color="auto" w:fill="auto"/>
            <w:vAlign w:val="bottom"/>
          </w:tcPr>
          <w:p w14:paraId="78176E8E" w14:textId="77777777" w:rsidR="00A76D7C" w:rsidRDefault="00803E69">
            <w:pPr>
              <w:rPr>
                <w:color w:val="000000"/>
                <w:sz w:val="20"/>
                <w:szCs w:val="20"/>
                <w:lang w:eastAsia="cs-CZ"/>
              </w:rPr>
            </w:pPr>
            <w:r>
              <w:rPr>
                <w:color w:val="000000"/>
                <w:sz w:val="20"/>
                <w:szCs w:val="20"/>
                <w:lang w:eastAsia="cs-CZ"/>
              </w:rPr>
              <w:t>T1</w:t>
            </w:r>
          </w:p>
        </w:tc>
      </w:tr>
      <w:tr w:rsidR="00A76D7C" w14:paraId="46057317" w14:textId="77777777">
        <w:trPr>
          <w:trHeight w:val="284"/>
        </w:trPr>
        <w:tc>
          <w:tcPr>
            <w:tcW w:w="6946" w:type="dxa"/>
            <w:tcBorders>
              <w:right w:val="dotted" w:sz="4" w:space="0" w:color="auto"/>
            </w:tcBorders>
            <w:shd w:val="clear" w:color="auto" w:fill="auto"/>
            <w:noWrap/>
            <w:vAlign w:val="bottom"/>
          </w:tcPr>
          <w:p w14:paraId="34CFEB33" w14:textId="77777777" w:rsidR="00A76D7C" w:rsidRDefault="00803E69">
            <w:pPr>
              <w:rPr>
                <w:color w:val="000000"/>
                <w:sz w:val="20"/>
                <w:szCs w:val="20"/>
                <w:lang w:eastAsia="cs-CZ"/>
              </w:rPr>
            </w:pPr>
            <w:r>
              <w:rPr>
                <w:color w:val="000000"/>
                <w:sz w:val="20"/>
                <w:szCs w:val="20"/>
                <w:lang w:eastAsia="cs-CZ"/>
              </w:rPr>
              <w:t>Analýza a vytvoření první verze dokumentu Specifikace a jeho předání ke schválení</w:t>
            </w:r>
          </w:p>
        </w:tc>
        <w:tc>
          <w:tcPr>
            <w:tcW w:w="2835" w:type="dxa"/>
            <w:tcBorders>
              <w:left w:val="dotted" w:sz="4" w:space="0" w:color="auto"/>
            </w:tcBorders>
            <w:shd w:val="clear" w:color="auto" w:fill="auto"/>
            <w:vAlign w:val="bottom"/>
          </w:tcPr>
          <w:p w14:paraId="277EC983" w14:textId="77777777" w:rsidR="00A76D7C" w:rsidRDefault="00803E69">
            <w:pPr>
              <w:rPr>
                <w:color w:val="000000"/>
                <w:sz w:val="20"/>
                <w:szCs w:val="20"/>
                <w:lang w:eastAsia="cs-CZ"/>
              </w:rPr>
            </w:pPr>
            <w:r>
              <w:rPr>
                <w:color w:val="000000"/>
                <w:sz w:val="20"/>
                <w:szCs w:val="20"/>
                <w:lang w:eastAsia="cs-CZ"/>
              </w:rPr>
              <w:t>T2 = T1 + 90 kalendářních dní, nejdříve však 31.3.2022</w:t>
            </w:r>
          </w:p>
        </w:tc>
      </w:tr>
      <w:bookmarkEnd w:id="0"/>
      <w:tr w:rsidR="00A76D7C" w14:paraId="3838E9A8" w14:textId="77777777">
        <w:trPr>
          <w:trHeight w:val="284"/>
        </w:trPr>
        <w:tc>
          <w:tcPr>
            <w:tcW w:w="6946" w:type="dxa"/>
            <w:tcBorders>
              <w:right w:val="dotted" w:sz="4" w:space="0" w:color="auto"/>
            </w:tcBorders>
            <w:shd w:val="clear" w:color="auto" w:fill="auto"/>
            <w:noWrap/>
            <w:vAlign w:val="bottom"/>
          </w:tcPr>
          <w:p w14:paraId="5A1D24A7" w14:textId="77777777" w:rsidR="00A76D7C" w:rsidRDefault="00803E69">
            <w:pPr>
              <w:rPr>
                <w:color w:val="000000"/>
                <w:sz w:val="20"/>
                <w:szCs w:val="20"/>
                <w:lang w:eastAsia="cs-CZ"/>
              </w:rPr>
            </w:pPr>
            <w:r>
              <w:rPr>
                <w:color w:val="000000"/>
                <w:sz w:val="20"/>
                <w:szCs w:val="20"/>
                <w:lang w:eastAsia="cs-CZ"/>
              </w:rPr>
              <w:t>Připomínkování Specifikace (MZe)</w:t>
            </w:r>
          </w:p>
        </w:tc>
        <w:tc>
          <w:tcPr>
            <w:tcW w:w="2835" w:type="dxa"/>
            <w:tcBorders>
              <w:left w:val="dotted" w:sz="4" w:space="0" w:color="auto"/>
            </w:tcBorders>
            <w:shd w:val="clear" w:color="auto" w:fill="auto"/>
            <w:vAlign w:val="bottom"/>
          </w:tcPr>
          <w:p w14:paraId="2B13F8B4" w14:textId="77777777" w:rsidR="00A76D7C" w:rsidRDefault="00803E69">
            <w:pPr>
              <w:rPr>
                <w:color w:val="000000"/>
                <w:sz w:val="20"/>
                <w:szCs w:val="20"/>
                <w:lang w:eastAsia="cs-CZ"/>
              </w:rPr>
            </w:pPr>
            <w:r>
              <w:rPr>
                <w:color w:val="000000"/>
                <w:sz w:val="20"/>
                <w:szCs w:val="20"/>
                <w:lang w:eastAsia="cs-CZ"/>
              </w:rPr>
              <w:t>T3 = T2+14 kalendářních dní</w:t>
            </w:r>
          </w:p>
        </w:tc>
      </w:tr>
      <w:tr w:rsidR="00A76D7C" w14:paraId="476E577F" w14:textId="77777777">
        <w:trPr>
          <w:trHeight w:val="284"/>
        </w:trPr>
        <w:tc>
          <w:tcPr>
            <w:tcW w:w="6946" w:type="dxa"/>
            <w:tcBorders>
              <w:right w:val="dotted" w:sz="4" w:space="0" w:color="auto"/>
            </w:tcBorders>
            <w:shd w:val="clear" w:color="auto" w:fill="auto"/>
            <w:noWrap/>
            <w:vAlign w:val="bottom"/>
          </w:tcPr>
          <w:p w14:paraId="7A68AAD1" w14:textId="77777777" w:rsidR="00A76D7C" w:rsidRDefault="00803E69">
            <w:pPr>
              <w:rPr>
                <w:color w:val="000000"/>
                <w:sz w:val="20"/>
                <w:szCs w:val="20"/>
                <w:lang w:eastAsia="cs-CZ"/>
              </w:rPr>
            </w:pPr>
            <w:r>
              <w:rPr>
                <w:color w:val="000000"/>
                <w:sz w:val="20"/>
                <w:szCs w:val="20"/>
                <w:lang w:eastAsia="cs-CZ"/>
              </w:rPr>
              <w:t>Doplnění a úprava Specifikace dle připomínek</w:t>
            </w:r>
          </w:p>
        </w:tc>
        <w:tc>
          <w:tcPr>
            <w:tcW w:w="2835" w:type="dxa"/>
            <w:tcBorders>
              <w:left w:val="dotted" w:sz="4" w:space="0" w:color="auto"/>
            </w:tcBorders>
            <w:shd w:val="clear" w:color="auto" w:fill="auto"/>
            <w:vAlign w:val="bottom"/>
          </w:tcPr>
          <w:p w14:paraId="1C6E1D7F" w14:textId="77777777" w:rsidR="00A76D7C" w:rsidRDefault="00803E69">
            <w:pPr>
              <w:rPr>
                <w:color w:val="000000"/>
                <w:sz w:val="20"/>
                <w:szCs w:val="20"/>
                <w:lang w:eastAsia="cs-CZ"/>
              </w:rPr>
            </w:pPr>
            <w:r>
              <w:rPr>
                <w:color w:val="000000"/>
                <w:sz w:val="20"/>
                <w:szCs w:val="20"/>
                <w:lang w:eastAsia="cs-CZ"/>
              </w:rPr>
              <w:t>T4 = T3 + 21 kalendářních dní</w:t>
            </w:r>
          </w:p>
        </w:tc>
      </w:tr>
      <w:tr w:rsidR="00A76D7C" w14:paraId="09752DD8" w14:textId="77777777">
        <w:trPr>
          <w:trHeight w:val="284"/>
        </w:trPr>
        <w:tc>
          <w:tcPr>
            <w:tcW w:w="6946" w:type="dxa"/>
            <w:tcBorders>
              <w:right w:val="dotted" w:sz="4" w:space="0" w:color="auto"/>
            </w:tcBorders>
            <w:shd w:val="clear" w:color="auto" w:fill="auto"/>
            <w:noWrap/>
            <w:vAlign w:val="bottom"/>
          </w:tcPr>
          <w:p w14:paraId="6F1F6C1D" w14:textId="77777777" w:rsidR="00A76D7C" w:rsidRDefault="00803E69">
            <w:pPr>
              <w:rPr>
                <w:color w:val="000000"/>
                <w:szCs w:val="22"/>
                <w:lang w:eastAsia="cs-CZ"/>
              </w:rPr>
            </w:pPr>
            <w:r>
              <w:rPr>
                <w:color w:val="000000"/>
                <w:sz w:val="20"/>
                <w:szCs w:val="20"/>
                <w:lang w:eastAsia="cs-CZ"/>
              </w:rPr>
              <w:t xml:space="preserve">Schválení </w:t>
            </w:r>
            <w:r>
              <w:rPr>
                <w:rFonts w:ascii="Calibri" w:hAnsi="Calibri" w:cs="Calibri"/>
                <w:color w:val="000000"/>
                <w:szCs w:val="22"/>
                <w:lang w:eastAsia="cs-CZ"/>
              </w:rPr>
              <w:t>Specifikace (MZe)</w:t>
            </w:r>
          </w:p>
        </w:tc>
        <w:tc>
          <w:tcPr>
            <w:tcW w:w="2835" w:type="dxa"/>
            <w:tcBorders>
              <w:left w:val="dotted" w:sz="4" w:space="0" w:color="auto"/>
            </w:tcBorders>
            <w:shd w:val="clear" w:color="auto" w:fill="auto"/>
            <w:vAlign w:val="bottom"/>
          </w:tcPr>
          <w:p w14:paraId="23839198" w14:textId="77777777" w:rsidR="00A76D7C" w:rsidRDefault="00803E69">
            <w:pPr>
              <w:rPr>
                <w:color w:val="000000"/>
                <w:szCs w:val="22"/>
                <w:lang w:eastAsia="cs-CZ"/>
              </w:rPr>
            </w:pPr>
            <w:r>
              <w:rPr>
                <w:color w:val="000000"/>
                <w:sz w:val="20"/>
                <w:szCs w:val="20"/>
                <w:lang w:eastAsia="cs-CZ"/>
              </w:rPr>
              <w:t>T5=T4+7 kalendářních dní</w:t>
            </w:r>
          </w:p>
        </w:tc>
      </w:tr>
      <w:tr w:rsidR="00A76D7C" w14:paraId="2AA1C2C8" w14:textId="77777777">
        <w:trPr>
          <w:trHeight w:val="284"/>
        </w:trPr>
        <w:tc>
          <w:tcPr>
            <w:tcW w:w="6946" w:type="dxa"/>
            <w:tcBorders>
              <w:right w:val="dotted" w:sz="4" w:space="0" w:color="auto"/>
            </w:tcBorders>
            <w:shd w:val="clear" w:color="auto" w:fill="auto"/>
            <w:noWrap/>
            <w:vAlign w:val="bottom"/>
          </w:tcPr>
          <w:p w14:paraId="6F6C5EBB" w14:textId="77777777" w:rsidR="00A76D7C" w:rsidRDefault="00803E69">
            <w:pPr>
              <w:rPr>
                <w:color w:val="000000"/>
                <w:szCs w:val="22"/>
                <w:lang w:eastAsia="cs-CZ"/>
              </w:rPr>
            </w:pPr>
            <w:r>
              <w:rPr>
                <w:color w:val="000000"/>
                <w:sz w:val="20"/>
                <w:szCs w:val="20"/>
                <w:lang w:eastAsia="cs-CZ"/>
              </w:rPr>
              <w:t xml:space="preserve">Objednání implementačního PZ </w:t>
            </w:r>
            <w:r>
              <w:rPr>
                <w:rFonts w:ascii="Calibri" w:hAnsi="Calibri" w:cs="Calibri"/>
                <w:color w:val="000000"/>
                <w:szCs w:val="22"/>
                <w:lang w:eastAsia="cs-CZ"/>
              </w:rPr>
              <w:t>(MZe)</w:t>
            </w:r>
          </w:p>
        </w:tc>
        <w:tc>
          <w:tcPr>
            <w:tcW w:w="2835" w:type="dxa"/>
            <w:tcBorders>
              <w:left w:val="dotted" w:sz="4" w:space="0" w:color="auto"/>
            </w:tcBorders>
            <w:shd w:val="clear" w:color="auto" w:fill="auto"/>
            <w:vAlign w:val="bottom"/>
          </w:tcPr>
          <w:p w14:paraId="2B7B0CAB" w14:textId="77777777" w:rsidR="00A76D7C" w:rsidRDefault="00803E69">
            <w:pPr>
              <w:rPr>
                <w:color w:val="000000"/>
                <w:szCs w:val="22"/>
                <w:lang w:val="en-US" w:eastAsia="cs-CZ"/>
              </w:rPr>
            </w:pPr>
            <w:r>
              <w:rPr>
                <w:color w:val="000000"/>
                <w:sz w:val="20"/>
                <w:szCs w:val="20"/>
                <w:lang w:eastAsia="cs-CZ"/>
              </w:rPr>
              <w:t>T6</w:t>
            </w:r>
          </w:p>
        </w:tc>
      </w:tr>
    </w:tbl>
    <w:p w14:paraId="1ABA3126" w14:textId="77777777" w:rsidR="00A76D7C" w:rsidRDefault="00A76D7C">
      <w:pPr>
        <w:spacing w:before="120"/>
        <w:rPr>
          <w:szCs w:val="22"/>
        </w:rPr>
      </w:pPr>
    </w:p>
    <w:p w14:paraId="73FC4502" w14:textId="77777777" w:rsidR="00A76D7C" w:rsidRDefault="00803E69">
      <w:pPr>
        <w:pStyle w:val="Nadpis1"/>
        <w:numPr>
          <w:ilvl w:val="0"/>
          <w:numId w:val="37"/>
        </w:numPr>
        <w:ind w:left="284" w:hanging="284"/>
        <w:rPr>
          <w:szCs w:val="22"/>
        </w:rPr>
      </w:pPr>
      <w:r>
        <w:rPr>
          <w:szCs w:val="22"/>
        </w:rPr>
        <w:t>Pracnost a cenová nabídka navrhovaného řešení</w:t>
      </w:r>
    </w:p>
    <w:p w14:paraId="2FF0657F" w14:textId="77777777" w:rsidR="00A76D7C" w:rsidRDefault="00803E6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A76D7C" w14:paraId="2A736417" w14:textId="77777777">
        <w:tc>
          <w:tcPr>
            <w:tcW w:w="1701" w:type="dxa"/>
            <w:tcBorders>
              <w:top w:val="single" w:sz="8" w:space="0" w:color="auto"/>
              <w:left w:val="single" w:sz="8" w:space="0" w:color="auto"/>
              <w:bottom w:val="single" w:sz="8" w:space="0" w:color="auto"/>
              <w:right w:val="single" w:sz="8" w:space="0" w:color="auto"/>
            </w:tcBorders>
          </w:tcPr>
          <w:p w14:paraId="34729812" w14:textId="77777777" w:rsidR="00A76D7C" w:rsidRDefault="00803E69">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2B40C9B3" w14:textId="77777777" w:rsidR="00A76D7C" w:rsidRDefault="00803E6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F86A5BA" w14:textId="77777777" w:rsidR="00A76D7C" w:rsidRDefault="00803E69">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1B90B846" w14:textId="77777777" w:rsidR="00A76D7C" w:rsidRDefault="00803E6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9FA17E5" w14:textId="77777777" w:rsidR="00A76D7C" w:rsidRDefault="00803E69">
            <w:pPr>
              <w:pStyle w:val="Tabulka"/>
              <w:rPr>
                <w:b/>
                <w:szCs w:val="22"/>
              </w:rPr>
            </w:pPr>
            <w:r>
              <w:rPr>
                <w:b/>
                <w:szCs w:val="22"/>
              </w:rPr>
              <w:t>v Kč s DPH</w:t>
            </w:r>
          </w:p>
        </w:tc>
      </w:tr>
      <w:tr w:rsidR="00A76D7C" w14:paraId="52BAE2D1" w14:textId="77777777">
        <w:trPr>
          <w:trHeight w:hRule="exact" w:val="20"/>
        </w:trPr>
        <w:tc>
          <w:tcPr>
            <w:tcW w:w="1701" w:type="dxa"/>
            <w:tcBorders>
              <w:top w:val="single" w:sz="8" w:space="0" w:color="auto"/>
              <w:left w:val="dotted" w:sz="4" w:space="0" w:color="auto"/>
            </w:tcBorders>
          </w:tcPr>
          <w:p w14:paraId="27D38D2A" w14:textId="77777777" w:rsidR="00A76D7C" w:rsidRDefault="00A76D7C">
            <w:pPr>
              <w:pStyle w:val="Tabulka"/>
              <w:rPr>
                <w:szCs w:val="22"/>
              </w:rPr>
            </w:pPr>
          </w:p>
        </w:tc>
        <w:tc>
          <w:tcPr>
            <w:tcW w:w="3544" w:type="dxa"/>
            <w:tcBorders>
              <w:top w:val="single" w:sz="8" w:space="0" w:color="auto"/>
              <w:left w:val="dotted" w:sz="4" w:space="0" w:color="auto"/>
            </w:tcBorders>
          </w:tcPr>
          <w:p w14:paraId="79DB50AE" w14:textId="77777777" w:rsidR="00A76D7C" w:rsidRDefault="00A76D7C">
            <w:pPr>
              <w:pStyle w:val="Tabulka"/>
              <w:rPr>
                <w:szCs w:val="22"/>
              </w:rPr>
            </w:pPr>
          </w:p>
        </w:tc>
        <w:tc>
          <w:tcPr>
            <w:tcW w:w="1276" w:type="dxa"/>
            <w:tcBorders>
              <w:top w:val="single" w:sz="8" w:space="0" w:color="auto"/>
            </w:tcBorders>
          </w:tcPr>
          <w:p w14:paraId="6DB32DE7" w14:textId="77777777" w:rsidR="00A76D7C" w:rsidRDefault="00A76D7C">
            <w:pPr>
              <w:pStyle w:val="Tabulka"/>
              <w:rPr>
                <w:szCs w:val="22"/>
              </w:rPr>
            </w:pPr>
          </w:p>
        </w:tc>
        <w:tc>
          <w:tcPr>
            <w:tcW w:w="1701" w:type="dxa"/>
            <w:tcBorders>
              <w:top w:val="single" w:sz="8" w:space="0" w:color="auto"/>
            </w:tcBorders>
          </w:tcPr>
          <w:p w14:paraId="0DF4D927" w14:textId="77777777" w:rsidR="00A76D7C" w:rsidRDefault="00A76D7C">
            <w:pPr>
              <w:pStyle w:val="Tabulka"/>
              <w:rPr>
                <w:szCs w:val="22"/>
              </w:rPr>
            </w:pPr>
          </w:p>
        </w:tc>
        <w:tc>
          <w:tcPr>
            <w:tcW w:w="1557" w:type="dxa"/>
            <w:tcBorders>
              <w:top w:val="single" w:sz="8" w:space="0" w:color="auto"/>
            </w:tcBorders>
          </w:tcPr>
          <w:p w14:paraId="053B65BE" w14:textId="77777777" w:rsidR="00A76D7C" w:rsidRDefault="00A76D7C">
            <w:pPr>
              <w:pStyle w:val="Tabulka"/>
              <w:rPr>
                <w:szCs w:val="22"/>
              </w:rPr>
            </w:pPr>
          </w:p>
        </w:tc>
      </w:tr>
      <w:tr w:rsidR="00A76D7C" w14:paraId="4A51B474" w14:textId="77777777">
        <w:trPr>
          <w:trHeight w:val="397"/>
        </w:trPr>
        <w:tc>
          <w:tcPr>
            <w:tcW w:w="1701" w:type="dxa"/>
            <w:tcBorders>
              <w:top w:val="dotted" w:sz="4" w:space="0" w:color="auto"/>
              <w:left w:val="dotted" w:sz="4" w:space="0" w:color="auto"/>
            </w:tcBorders>
          </w:tcPr>
          <w:p w14:paraId="669C5FFD" w14:textId="77777777" w:rsidR="00A76D7C" w:rsidRDefault="00A76D7C">
            <w:pPr>
              <w:pStyle w:val="Tabulka"/>
              <w:rPr>
                <w:szCs w:val="22"/>
              </w:rPr>
            </w:pPr>
          </w:p>
        </w:tc>
        <w:tc>
          <w:tcPr>
            <w:tcW w:w="3544" w:type="dxa"/>
            <w:tcBorders>
              <w:top w:val="dotted" w:sz="4" w:space="0" w:color="auto"/>
              <w:left w:val="dotted" w:sz="4" w:space="0" w:color="auto"/>
            </w:tcBorders>
          </w:tcPr>
          <w:p w14:paraId="181B549D" w14:textId="77777777" w:rsidR="00A76D7C" w:rsidRDefault="00803E69">
            <w:pPr>
              <w:pStyle w:val="Tabulka"/>
              <w:rPr>
                <w:szCs w:val="22"/>
              </w:rPr>
            </w:pPr>
            <w:r>
              <w:rPr>
                <w:szCs w:val="22"/>
              </w:rPr>
              <w:t>Viz cenová nabídka v příloze č.01</w:t>
            </w:r>
          </w:p>
        </w:tc>
        <w:tc>
          <w:tcPr>
            <w:tcW w:w="1276" w:type="dxa"/>
            <w:tcBorders>
              <w:top w:val="dotted" w:sz="4" w:space="0" w:color="auto"/>
            </w:tcBorders>
          </w:tcPr>
          <w:p w14:paraId="6B89CD7F" w14:textId="77777777" w:rsidR="00A76D7C" w:rsidRDefault="00803E69">
            <w:pPr>
              <w:pStyle w:val="Tabulka"/>
              <w:rPr>
                <w:szCs w:val="22"/>
              </w:rPr>
            </w:pPr>
            <w:r>
              <w:rPr>
                <w:szCs w:val="22"/>
              </w:rPr>
              <w:t>64,5</w:t>
            </w:r>
          </w:p>
        </w:tc>
        <w:tc>
          <w:tcPr>
            <w:tcW w:w="1701" w:type="dxa"/>
            <w:tcBorders>
              <w:top w:val="dotted" w:sz="4" w:space="0" w:color="auto"/>
            </w:tcBorders>
          </w:tcPr>
          <w:p w14:paraId="209D5F66" w14:textId="77777777" w:rsidR="00A76D7C" w:rsidRDefault="00803E69">
            <w:pPr>
              <w:pStyle w:val="Tabulka"/>
              <w:rPr>
                <w:szCs w:val="22"/>
              </w:rPr>
            </w:pPr>
            <w:r>
              <w:t xml:space="preserve"> 630 745,50  </w:t>
            </w:r>
          </w:p>
        </w:tc>
        <w:tc>
          <w:tcPr>
            <w:tcW w:w="1557" w:type="dxa"/>
            <w:tcBorders>
              <w:top w:val="dotted" w:sz="4" w:space="0" w:color="auto"/>
            </w:tcBorders>
          </w:tcPr>
          <w:p w14:paraId="50619303" w14:textId="77777777" w:rsidR="00A76D7C" w:rsidRDefault="00803E69">
            <w:pPr>
              <w:pStyle w:val="Tabulka"/>
              <w:rPr>
                <w:szCs w:val="22"/>
              </w:rPr>
            </w:pPr>
            <w:r>
              <w:t xml:space="preserve">763 202,06 </w:t>
            </w:r>
          </w:p>
        </w:tc>
      </w:tr>
      <w:tr w:rsidR="00A76D7C" w14:paraId="5FB224AF" w14:textId="77777777">
        <w:trPr>
          <w:trHeight w:val="397"/>
        </w:trPr>
        <w:tc>
          <w:tcPr>
            <w:tcW w:w="5245" w:type="dxa"/>
            <w:gridSpan w:val="2"/>
            <w:tcBorders>
              <w:left w:val="dotted" w:sz="4" w:space="0" w:color="auto"/>
              <w:bottom w:val="dotted" w:sz="4" w:space="0" w:color="auto"/>
            </w:tcBorders>
          </w:tcPr>
          <w:p w14:paraId="3B84A23A" w14:textId="77777777" w:rsidR="00A76D7C" w:rsidRDefault="00803E69">
            <w:pPr>
              <w:pStyle w:val="Tabulka"/>
              <w:rPr>
                <w:b/>
                <w:szCs w:val="22"/>
              </w:rPr>
            </w:pPr>
            <w:r>
              <w:rPr>
                <w:b/>
                <w:szCs w:val="22"/>
              </w:rPr>
              <w:t>Celkem:</w:t>
            </w:r>
          </w:p>
        </w:tc>
        <w:tc>
          <w:tcPr>
            <w:tcW w:w="1276" w:type="dxa"/>
            <w:tcBorders>
              <w:bottom w:val="dotted" w:sz="4" w:space="0" w:color="auto"/>
            </w:tcBorders>
          </w:tcPr>
          <w:p w14:paraId="6A506DF9" w14:textId="77777777" w:rsidR="00A76D7C" w:rsidRDefault="00803E69">
            <w:pPr>
              <w:pStyle w:val="Tabulka"/>
              <w:rPr>
                <w:szCs w:val="22"/>
              </w:rPr>
            </w:pPr>
            <w:r>
              <w:rPr>
                <w:szCs w:val="22"/>
              </w:rPr>
              <w:t>64,5</w:t>
            </w:r>
          </w:p>
        </w:tc>
        <w:tc>
          <w:tcPr>
            <w:tcW w:w="1701" w:type="dxa"/>
            <w:tcBorders>
              <w:bottom w:val="dotted" w:sz="4" w:space="0" w:color="auto"/>
            </w:tcBorders>
          </w:tcPr>
          <w:p w14:paraId="2A97E0AB" w14:textId="77777777" w:rsidR="00A76D7C" w:rsidRDefault="00803E69">
            <w:pPr>
              <w:pStyle w:val="Tabulka"/>
              <w:rPr>
                <w:szCs w:val="22"/>
              </w:rPr>
            </w:pPr>
            <w:r>
              <w:t xml:space="preserve"> 630 745,50  </w:t>
            </w:r>
          </w:p>
        </w:tc>
        <w:tc>
          <w:tcPr>
            <w:tcW w:w="1557" w:type="dxa"/>
            <w:tcBorders>
              <w:bottom w:val="dotted" w:sz="4" w:space="0" w:color="auto"/>
            </w:tcBorders>
          </w:tcPr>
          <w:p w14:paraId="1F92D996" w14:textId="77777777" w:rsidR="00A76D7C" w:rsidRDefault="00803E69">
            <w:pPr>
              <w:pStyle w:val="Tabulka"/>
              <w:rPr>
                <w:szCs w:val="22"/>
              </w:rPr>
            </w:pPr>
            <w:r>
              <w:t xml:space="preserve">763 202,06 </w:t>
            </w:r>
          </w:p>
        </w:tc>
      </w:tr>
    </w:tbl>
    <w:p w14:paraId="50363B91" w14:textId="77777777" w:rsidR="00A76D7C" w:rsidRDefault="00A76D7C">
      <w:pPr>
        <w:rPr>
          <w:sz w:val="8"/>
          <w:szCs w:val="8"/>
        </w:rPr>
      </w:pPr>
    </w:p>
    <w:p w14:paraId="4B981C64" w14:textId="77777777" w:rsidR="00A76D7C" w:rsidRDefault="00803E69">
      <w:pPr>
        <w:rPr>
          <w:sz w:val="18"/>
          <w:szCs w:val="18"/>
        </w:rPr>
      </w:pPr>
      <w:r>
        <w:rPr>
          <w:sz w:val="18"/>
          <w:szCs w:val="18"/>
        </w:rPr>
        <w:t>(Pozn.: MD – člověkoden, MJ – měrná jednotka, např. počet kusů)</w:t>
      </w:r>
    </w:p>
    <w:p w14:paraId="258605B1" w14:textId="77777777" w:rsidR="00A76D7C" w:rsidRDefault="00A76D7C"/>
    <w:p w14:paraId="21951738" w14:textId="77777777" w:rsidR="00A76D7C" w:rsidRDefault="00803E69">
      <w:pPr>
        <w:pStyle w:val="Nadpis1"/>
        <w:numPr>
          <w:ilvl w:val="0"/>
          <w:numId w:val="3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76D7C" w14:paraId="3306B34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A8707E" w14:textId="77777777" w:rsidR="00A76D7C" w:rsidRDefault="00803E69">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F097F9" w14:textId="77777777" w:rsidR="00A76D7C" w:rsidRDefault="00803E69">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802EB39" w14:textId="77777777" w:rsidR="00A76D7C" w:rsidRDefault="00803E69">
            <w:pPr>
              <w:rPr>
                <w:b/>
                <w:bCs/>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A76D7C" w14:paraId="3AB0B8EC" w14:textId="77777777">
        <w:trPr>
          <w:trHeight w:val="284"/>
        </w:trPr>
        <w:tc>
          <w:tcPr>
            <w:tcW w:w="710" w:type="dxa"/>
            <w:tcBorders>
              <w:right w:val="dotted" w:sz="4" w:space="0" w:color="auto"/>
            </w:tcBorders>
            <w:shd w:val="clear" w:color="auto" w:fill="auto"/>
            <w:noWrap/>
          </w:tcPr>
          <w:p w14:paraId="2318DF99" w14:textId="77777777" w:rsidR="00A76D7C" w:rsidRDefault="00803E69">
            <w:pPr>
              <w:rPr>
                <w:color w:val="000000"/>
                <w:szCs w:val="22"/>
                <w:lang w:eastAsia="cs-CZ"/>
              </w:rPr>
            </w:pPr>
            <w:r>
              <w:t>01</w:t>
            </w:r>
          </w:p>
        </w:tc>
        <w:tc>
          <w:tcPr>
            <w:tcW w:w="6236" w:type="dxa"/>
            <w:tcBorders>
              <w:left w:val="dotted" w:sz="4" w:space="0" w:color="auto"/>
              <w:right w:val="dotted" w:sz="4" w:space="0" w:color="auto"/>
            </w:tcBorders>
            <w:shd w:val="clear" w:color="auto" w:fill="auto"/>
            <w:noWrap/>
          </w:tcPr>
          <w:p w14:paraId="0C46AF86" w14:textId="77777777" w:rsidR="00A76D7C" w:rsidRDefault="00803E69">
            <w:pPr>
              <w:rPr>
                <w:color w:val="000000"/>
                <w:szCs w:val="22"/>
                <w:lang w:eastAsia="cs-CZ"/>
              </w:rPr>
            </w:pPr>
            <w:r>
              <w:t>Cenová nabídka</w:t>
            </w:r>
          </w:p>
        </w:tc>
        <w:tc>
          <w:tcPr>
            <w:tcW w:w="2797" w:type="dxa"/>
            <w:tcBorders>
              <w:left w:val="dotted" w:sz="4" w:space="0" w:color="auto"/>
            </w:tcBorders>
            <w:shd w:val="clear" w:color="auto" w:fill="auto"/>
            <w:noWrap/>
          </w:tcPr>
          <w:p w14:paraId="0EC87156" w14:textId="77777777" w:rsidR="00A76D7C" w:rsidRDefault="00803E69">
            <w:pPr>
              <w:rPr>
                <w:color w:val="000000"/>
                <w:szCs w:val="22"/>
                <w:lang w:eastAsia="cs-CZ"/>
              </w:rPr>
            </w:pPr>
            <w:r>
              <w:t>Listinná forma</w:t>
            </w:r>
          </w:p>
        </w:tc>
      </w:tr>
      <w:tr w:rsidR="00A76D7C" w14:paraId="0337156C" w14:textId="77777777">
        <w:trPr>
          <w:trHeight w:val="284"/>
        </w:trPr>
        <w:tc>
          <w:tcPr>
            <w:tcW w:w="710" w:type="dxa"/>
            <w:tcBorders>
              <w:right w:val="dotted" w:sz="4" w:space="0" w:color="auto"/>
            </w:tcBorders>
            <w:shd w:val="clear" w:color="auto" w:fill="auto"/>
            <w:noWrap/>
            <w:vAlign w:val="bottom"/>
          </w:tcPr>
          <w:p w14:paraId="28B316EB" w14:textId="77777777" w:rsidR="00A76D7C" w:rsidRDefault="00A76D7C">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982FF66" w14:textId="77777777" w:rsidR="00A76D7C" w:rsidRDefault="00A76D7C">
            <w:pPr>
              <w:rPr>
                <w:color w:val="000000"/>
                <w:szCs w:val="22"/>
                <w:lang w:eastAsia="cs-CZ"/>
              </w:rPr>
            </w:pPr>
          </w:p>
        </w:tc>
        <w:tc>
          <w:tcPr>
            <w:tcW w:w="2797" w:type="dxa"/>
            <w:tcBorders>
              <w:left w:val="dotted" w:sz="4" w:space="0" w:color="auto"/>
            </w:tcBorders>
            <w:shd w:val="clear" w:color="auto" w:fill="auto"/>
            <w:vAlign w:val="bottom"/>
          </w:tcPr>
          <w:p w14:paraId="318CD794" w14:textId="77777777" w:rsidR="00A76D7C" w:rsidRDefault="00A76D7C">
            <w:pPr>
              <w:rPr>
                <w:color w:val="000000"/>
                <w:szCs w:val="22"/>
                <w:lang w:eastAsia="cs-CZ"/>
              </w:rPr>
            </w:pPr>
          </w:p>
        </w:tc>
      </w:tr>
    </w:tbl>
    <w:p w14:paraId="733D7CBD" w14:textId="77777777" w:rsidR="00A76D7C" w:rsidRDefault="00A76D7C"/>
    <w:p w14:paraId="18E75AD2" w14:textId="77777777" w:rsidR="00A76D7C" w:rsidRDefault="00A76D7C"/>
    <w:p w14:paraId="7E93F3F1" w14:textId="77777777" w:rsidR="00A76D7C" w:rsidRDefault="00803E69">
      <w:pPr>
        <w:pStyle w:val="Nadpis1"/>
        <w:numPr>
          <w:ilvl w:val="0"/>
          <w:numId w:val="37"/>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A76D7C" w14:paraId="764C10B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025399" w14:textId="77777777" w:rsidR="00A76D7C" w:rsidRDefault="00803E69">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D4DCF8D" w14:textId="77777777" w:rsidR="00A76D7C" w:rsidRDefault="00803E69">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D202C31" w14:textId="77777777" w:rsidR="00A76D7C" w:rsidRDefault="00803E69">
            <w:pPr>
              <w:rPr>
                <w:b/>
                <w:bCs/>
                <w:color w:val="000000"/>
                <w:szCs w:val="22"/>
                <w:lang w:eastAsia="cs-CZ"/>
              </w:rPr>
            </w:pPr>
            <w:r>
              <w:rPr>
                <w:b/>
                <w:bCs/>
                <w:color w:val="000000"/>
                <w:szCs w:val="22"/>
                <w:lang w:eastAsia="cs-CZ"/>
              </w:rPr>
              <w:t>Podpis</w:t>
            </w:r>
          </w:p>
        </w:tc>
      </w:tr>
      <w:tr w:rsidR="00A76D7C" w14:paraId="42DDD14E" w14:textId="77777777">
        <w:trPr>
          <w:trHeight w:val="1247"/>
        </w:trPr>
        <w:tc>
          <w:tcPr>
            <w:tcW w:w="3114" w:type="dxa"/>
            <w:shd w:val="clear" w:color="auto" w:fill="auto"/>
            <w:noWrap/>
            <w:vAlign w:val="center"/>
          </w:tcPr>
          <w:p w14:paraId="5F2A302B" w14:textId="77777777" w:rsidR="00A76D7C" w:rsidRDefault="00803E69">
            <w:pPr>
              <w:rPr>
                <w:color w:val="000000"/>
                <w:szCs w:val="22"/>
                <w:lang w:eastAsia="cs-CZ"/>
              </w:rPr>
            </w:pPr>
            <w:r>
              <w:rPr>
                <w:color w:val="000000"/>
                <w:szCs w:val="22"/>
                <w:lang w:eastAsia="cs-CZ"/>
              </w:rPr>
              <w:t>O2 IT Services s.r.o.</w:t>
            </w:r>
          </w:p>
        </w:tc>
        <w:tc>
          <w:tcPr>
            <w:tcW w:w="3118" w:type="dxa"/>
            <w:vAlign w:val="center"/>
          </w:tcPr>
          <w:p w14:paraId="7086CCD7" w14:textId="05C09722" w:rsidR="00A76D7C" w:rsidRDefault="00EA3F31">
            <w:pPr>
              <w:rPr>
                <w:color w:val="000000"/>
                <w:szCs w:val="22"/>
                <w:lang w:eastAsia="cs-CZ"/>
              </w:rPr>
            </w:pPr>
            <w:r>
              <w:rPr>
                <w:color w:val="000000"/>
                <w:szCs w:val="22"/>
                <w:lang w:eastAsia="cs-CZ"/>
              </w:rPr>
              <w:t>xxx</w:t>
            </w:r>
          </w:p>
        </w:tc>
        <w:tc>
          <w:tcPr>
            <w:tcW w:w="3544" w:type="dxa"/>
            <w:shd w:val="clear" w:color="auto" w:fill="auto"/>
            <w:vAlign w:val="center"/>
          </w:tcPr>
          <w:p w14:paraId="7E6D5188" w14:textId="77777777" w:rsidR="00A76D7C" w:rsidRDefault="00A76D7C">
            <w:pPr>
              <w:ind w:right="72"/>
              <w:rPr>
                <w:color w:val="000000"/>
                <w:szCs w:val="22"/>
                <w:lang w:eastAsia="cs-CZ"/>
              </w:rPr>
            </w:pPr>
          </w:p>
        </w:tc>
      </w:tr>
    </w:tbl>
    <w:p w14:paraId="52B383C3" w14:textId="77777777" w:rsidR="00A76D7C" w:rsidRDefault="00A76D7C">
      <w:pPr>
        <w:rPr>
          <w:szCs w:val="22"/>
        </w:rPr>
      </w:pPr>
    </w:p>
    <w:p w14:paraId="4BD2B54B" w14:textId="77777777" w:rsidR="00A76D7C" w:rsidRDefault="00803E69">
      <w:pPr>
        <w:rPr>
          <w:b/>
          <w:caps/>
          <w:szCs w:val="22"/>
        </w:rPr>
      </w:pPr>
      <w:r>
        <w:rPr>
          <w:b/>
          <w:caps/>
          <w:szCs w:val="22"/>
        </w:rPr>
        <w:br w:type="page"/>
      </w:r>
    </w:p>
    <w:p w14:paraId="6D81D5D6" w14:textId="77777777" w:rsidR="00A76D7C" w:rsidRDefault="00A76D7C">
      <w:pPr>
        <w:rPr>
          <w:b/>
          <w:caps/>
          <w:szCs w:val="22"/>
        </w:rPr>
        <w:sectPr w:rsidR="00A76D7C">
          <w:footerReference w:type="default" r:id="rId16"/>
          <w:pgSz w:w="11906" w:h="16838"/>
          <w:pgMar w:top="1560" w:right="1418" w:bottom="1134" w:left="992" w:header="567" w:footer="567" w:gutter="0"/>
          <w:pgNumType w:start="1"/>
          <w:cols w:space="708"/>
          <w:docGrid w:linePitch="360"/>
        </w:sectPr>
      </w:pPr>
    </w:p>
    <w:p w14:paraId="28F5598C" w14:textId="77777777" w:rsidR="00A76D7C" w:rsidRDefault="00803E69">
      <w:pPr>
        <w:rPr>
          <w:b/>
          <w:caps/>
          <w:szCs w:val="22"/>
        </w:rPr>
      </w:pPr>
      <w:r>
        <w:rPr>
          <w:b/>
          <w:caps/>
          <w:szCs w:val="22"/>
        </w:rPr>
        <w:lastRenderedPageBreak/>
        <w:t xml:space="preserve">C – Schválení realizace požadavku </w:t>
      </w:r>
      <w:r>
        <w:rPr>
          <w:b/>
          <w:sz w:val="24"/>
        </w:rPr>
        <w:t>Z31099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76D7C" w14:paraId="1C2D5597" w14:textId="77777777">
        <w:tc>
          <w:tcPr>
            <w:tcW w:w="1701" w:type="dxa"/>
            <w:tcBorders>
              <w:top w:val="single" w:sz="8" w:space="0" w:color="auto"/>
              <w:left w:val="single" w:sz="8" w:space="0" w:color="auto"/>
              <w:bottom w:val="single" w:sz="8" w:space="0" w:color="auto"/>
            </w:tcBorders>
            <w:vAlign w:val="center"/>
          </w:tcPr>
          <w:p w14:paraId="67790B6D" w14:textId="77777777" w:rsidR="00A76D7C" w:rsidRDefault="00803E69">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29B83DF3" w14:textId="77777777" w:rsidR="00A76D7C" w:rsidRDefault="00803E69">
            <w:pPr>
              <w:pStyle w:val="Tabulka"/>
              <w:rPr>
                <w:szCs w:val="22"/>
              </w:rPr>
            </w:pPr>
            <w:r>
              <w:rPr>
                <w:szCs w:val="22"/>
              </w:rPr>
              <w:t>028</w:t>
            </w:r>
          </w:p>
        </w:tc>
      </w:tr>
    </w:tbl>
    <w:p w14:paraId="1239522F" w14:textId="77777777" w:rsidR="00A76D7C" w:rsidRDefault="00A76D7C">
      <w:pPr>
        <w:rPr>
          <w:szCs w:val="22"/>
        </w:rPr>
      </w:pPr>
    </w:p>
    <w:p w14:paraId="3C127DC3" w14:textId="77777777" w:rsidR="00A76D7C" w:rsidRDefault="00803E69">
      <w:pPr>
        <w:pStyle w:val="Nadpis1"/>
        <w:numPr>
          <w:ilvl w:val="0"/>
          <w:numId w:val="38"/>
        </w:numPr>
        <w:ind w:left="284" w:hanging="284"/>
        <w:rPr>
          <w:szCs w:val="22"/>
        </w:rPr>
      </w:pPr>
      <w:r>
        <w:rPr>
          <w:szCs w:val="22"/>
        </w:rPr>
        <w:t>Specifikace plnění</w:t>
      </w:r>
    </w:p>
    <w:p w14:paraId="2C6F6D85" w14:textId="77777777" w:rsidR="00A76D7C" w:rsidRDefault="00803E69">
      <w:pPr>
        <w:spacing w:after="120"/>
      </w:pPr>
      <w:r>
        <w:t xml:space="preserve">Požadované plnění je specifikováno v části A i B tohoto RfC. </w:t>
      </w:r>
    </w:p>
    <w:p w14:paraId="49C94C53" w14:textId="77777777" w:rsidR="00A76D7C" w:rsidRDefault="00803E6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76D7C" w14:paraId="0D3D0DD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A81F128" w14:textId="77777777" w:rsidR="00A76D7C" w:rsidRDefault="00803E69">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0D5FAC" w14:textId="77777777" w:rsidR="00A76D7C" w:rsidRDefault="00803E69">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A1C4902" w14:textId="77777777" w:rsidR="00A76D7C" w:rsidRDefault="00803E69">
            <w:pPr>
              <w:rPr>
                <w:rFonts w:ascii="Arial Narrow" w:hAnsi="Arial Narrow"/>
                <w:b/>
                <w:bCs/>
                <w:color w:val="000000"/>
                <w:szCs w:val="22"/>
                <w:lang w:eastAsia="cs-CZ"/>
              </w:rPr>
            </w:pPr>
            <w:r>
              <w:rPr>
                <w:rFonts w:ascii="Arial Narrow" w:hAnsi="Arial Narrow"/>
                <w:b/>
                <w:bCs/>
                <w:color w:val="000000"/>
                <w:szCs w:val="22"/>
                <w:lang w:eastAsia="cs-CZ"/>
              </w:rPr>
              <w:t>Realizovat</w:t>
            </w:r>
          </w:p>
          <w:p w14:paraId="2A29D7ED" w14:textId="77777777" w:rsidR="00A76D7C" w:rsidRDefault="00803E69">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24D5EDD" w14:textId="77777777" w:rsidR="00A76D7C" w:rsidRDefault="00803E69">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76D7C" w14:paraId="3C2481C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A49BF5B"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A3F11B9" w14:textId="77777777" w:rsidR="00A76D7C" w:rsidRDefault="00803E69">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097D639"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C0237D4" w14:textId="77777777" w:rsidR="00A76D7C" w:rsidRDefault="00A76D7C">
            <w:pPr>
              <w:rPr>
                <w:color w:val="000000"/>
                <w:szCs w:val="22"/>
                <w:lang w:eastAsia="cs-CZ"/>
              </w:rPr>
            </w:pPr>
          </w:p>
        </w:tc>
      </w:tr>
      <w:tr w:rsidR="00A76D7C" w14:paraId="51DB53C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9481BE"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F4241EB" w14:textId="77777777" w:rsidR="00A76D7C" w:rsidRDefault="00803E69">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E7C3CB"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54EFA0B" w14:textId="77777777" w:rsidR="00A76D7C" w:rsidRDefault="00A76D7C">
            <w:pPr>
              <w:rPr>
                <w:color w:val="000000"/>
                <w:szCs w:val="22"/>
                <w:lang w:eastAsia="cs-CZ"/>
              </w:rPr>
            </w:pPr>
          </w:p>
        </w:tc>
      </w:tr>
      <w:tr w:rsidR="00A76D7C" w14:paraId="055C6B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2A0D0D"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438D0D" w14:textId="77777777" w:rsidR="00A76D7C" w:rsidRDefault="00803E69">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872A0E"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651828" w14:textId="77777777" w:rsidR="00A76D7C" w:rsidRDefault="00A76D7C">
            <w:pPr>
              <w:rPr>
                <w:color w:val="000000"/>
                <w:szCs w:val="22"/>
                <w:lang w:eastAsia="cs-CZ"/>
              </w:rPr>
            </w:pPr>
          </w:p>
        </w:tc>
      </w:tr>
      <w:tr w:rsidR="00A76D7C" w14:paraId="20B688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923DF1"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5F1E5F" w14:textId="77777777" w:rsidR="00A76D7C" w:rsidRDefault="00803E69">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1CD17E"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9DA458" w14:textId="77777777" w:rsidR="00A76D7C" w:rsidRDefault="00A76D7C">
            <w:pPr>
              <w:rPr>
                <w:color w:val="000000"/>
                <w:szCs w:val="22"/>
                <w:lang w:eastAsia="cs-CZ"/>
              </w:rPr>
            </w:pPr>
          </w:p>
        </w:tc>
      </w:tr>
      <w:tr w:rsidR="00A76D7C" w14:paraId="102A46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8F4561"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65531C" w14:textId="77777777" w:rsidR="00A76D7C" w:rsidRDefault="00803E69">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322DD8"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1574AF" w14:textId="77777777" w:rsidR="00A76D7C" w:rsidRDefault="00A76D7C">
            <w:pPr>
              <w:rPr>
                <w:color w:val="000000"/>
                <w:szCs w:val="22"/>
                <w:lang w:eastAsia="cs-CZ"/>
              </w:rPr>
            </w:pPr>
          </w:p>
        </w:tc>
      </w:tr>
      <w:tr w:rsidR="00A76D7C" w14:paraId="6312AD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E9F4AB"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5C1CAF" w14:textId="77777777" w:rsidR="00A76D7C" w:rsidRDefault="00803E69">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C55A3C"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23A8E2" w14:textId="77777777" w:rsidR="00A76D7C" w:rsidRDefault="00A76D7C">
            <w:pPr>
              <w:rPr>
                <w:color w:val="000000"/>
                <w:szCs w:val="22"/>
                <w:lang w:eastAsia="cs-CZ"/>
              </w:rPr>
            </w:pPr>
          </w:p>
        </w:tc>
      </w:tr>
      <w:tr w:rsidR="00A76D7C" w14:paraId="219BE99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A87142"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0DE855" w14:textId="77777777" w:rsidR="00A76D7C" w:rsidRDefault="00803E69">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9712A4"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B310E4" w14:textId="77777777" w:rsidR="00A76D7C" w:rsidRDefault="00A76D7C">
            <w:pPr>
              <w:rPr>
                <w:color w:val="000000"/>
                <w:szCs w:val="22"/>
                <w:lang w:eastAsia="cs-CZ"/>
              </w:rPr>
            </w:pPr>
          </w:p>
        </w:tc>
      </w:tr>
      <w:tr w:rsidR="00A76D7C" w14:paraId="497D36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5C71B5"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832DA1" w14:textId="77777777" w:rsidR="00A76D7C" w:rsidRDefault="00803E69">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7A6384"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487353" w14:textId="77777777" w:rsidR="00A76D7C" w:rsidRDefault="00A76D7C">
            <w:pPr>
              <w:rPr>
                <w:color w:val="000000"/>
                <w:szCs w:val="22"/>
                <w:lang w:eastAsia="cs-CZ"/>
              </w:rPr>
            </w:pPr>
          </w:p>
        </w:tc>
      </w:tr>
      <w:tr w:rsidR="00A76D7C" w14:paraId="5440459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909214"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40E9EC" w14:textId="77777777" w:rsidR="00A76D7C" w:rsidRDefault="00803E69">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5AE8B7"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9E7020" w14:textId="77777777" w:rsidR="00A76D7C" w:rsidRDefault="00A76D7C">
            <w:pPr>
              <w:rPr>
                <w:color w:val="000000"/>
                <w:szCs w:val="22"/>
                <w:lang w:eastAsia="cs-CZ"/>
              </w:rPr>
            </w:pPr>
          </w:p>
        </w:tc>
      </w:tr>
      <w:tr w:rsidR="00A76D7C" w14:paraId="74E1100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BA2352"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9D17D" w14:textId="77777777" w:rsidR="00A76D7C" w:rsidRDefault="00803E69">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1673F1"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06A9B9F" w14:textId="77777777" w:rsidR="00A76D7C" w:rsidRDefault="00A76D7C">
            <w:pPr>
              <w:rPr>
                <w:color w:val="000000"/>
                <w:szCs w:val="22"/>
                <w:lang w:eastAsia="cs-CZ"/>
              </w:rPr>
            </w:pPr>
          </w:p>
        </w:tc>
      </w:tr>
      <w:tr w:rsidR="00A76D7C" w14:paraId="46DB52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2FF01E"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1BB58C" w14:textId="77777777" w:rsidR="00A76D7C" w:rsidRDefault="00803E69">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107F12"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E7ACC2" w14:textId="77777777" w:rsidR="00A76D7C" w:rsidRDefault="00A76D7C">
            <w:pPr>
              <w:rPr>
                <w:color w:val="000000"/>
                <w:szCs w:val="22"/>
                <w:lang w:eastAsia="cs-CZ"/>
              </w:rPr>
            </w:pPr>
          </w:p>
        </w:tc>
      </w:tr>
      <w:tr w:rsidR="00A76D7C" w14:paraId="7A80B34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F662DC"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3B7967" w14:textId="77777777" w:rsidR="00A76D7C" w:rsidRDefault="00803E69">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AD11FA"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76814" w14:textId="77777777" w:rsidR="00A76D7C" w:rsidRDefault="00A76D7C">
            <w:pPr>
              <w:rPr>
                <w:color w:val="000000"/>
                <w:szCs w:val="22"/>
                <w:lang w:eastAsia="cs-CZ"/>
              </w:rPr>
            </w:pPr>
          </w:p>
        </w:tc>
      </w:tr>
      <w:tr w:rsidR="00A76D7C" w14:paraId="61BA70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6BDB34" w14:textId="77777777" w:rsidR="00A76D7C" w:rsidRDefault="00A76D7C">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C53D52" w14:textId="77777777" w:rsidR="00A76D7C" w:rsidRDefault="00803E69">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CE4E0D" w14:textId="77777777" w:rsidR="00A76D7C" w:rsidRDefault="00803E6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952BB4" w14:textId="77777777" w:rsidR="00A76D7C" w:rsidRDefault="00A76D7C">
            <w:pPr>
              <w:rPr>
                <w:color w:val="000000"/>
                <w:szCs w:val="22"/>
                <w:lang w:eastAsia="cs-CZ"/>
              </w:rPr>
            </w:pPr>
          </w:p>
        </w:tc>
      </w:tr>
    </w:tbl>
    <w:p w14:paraId="486F7699" w14:textId="77777777" w:rsidR="00A76D7C" w:rsidRDefault="00A76D7C"/>
    <w:p w14:paraId="7725A126" w14:textId="77777777" w:rsidR="00A76D7C" w:rsidRDefault="00803E69">
      <w:pPr>
        <w:pStyle w:val="Nadpis1"/>
        <w:numPr>
          <w:ilvl w:val="0"/>
          <w:numId w:val="38"/>
        </w:numPr>
        <w:ind w:left="284" w:hanging="284"/>
        <w:rPr>
          <w:szCs w:val="22"/>
        </w:rPr>
      </w:pPr>
      <w:r>
        <w:rPr>
          <w:szCs w:val="22"/>
        </w:rPr>
        <w:t>Uživatelské a licenční zajištění pro Objednatele (je-li relevantní):</w:t>
      </w:r>
    </w:p>
    <w:p w14:paraId="79A41946" w14:textId="77777777" w:rsidR="00A76D7C" w:rsidRDefault="00A76D7C"/>
    <w:p w14:paraId="276A96FB" w14:textId="77777777" w:rsidR="00A76D7C" w:rsidRDefault="00803E69">
      <w:pPr>
        <w:pStyle w:val="Nadpis1"/>
        <w:numPr>
          <w:ilvl w:val="0"/>
          <w:numId w:val="38"/>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76D7C" w14:paraId="08524E9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2EDB19" w14:textId="77777777" w:rsidR="00A76D7C" w:rsidRDefault="00803E69">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98259A" w14:textId="77777777" w:rsidR="00A76D7C" w:rsidRDefault="00803E69">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EE73E69" w14:textId="77777777" w:rsidR="00A76D7C" w:rsidRDefault="00803E69">
            <w:pPr>
              <w:rPr>
                <w:b/>
                <w:bCs/>
                <w:color w:val="000000"/>
                <w:szCs w:val="22"/>
                <w:lang w:eastAsia="cs-CZ"/>
              </w:rPr>
            </w:pPr>
            <w:r>
              <w:rPr>
                <w:b/>
                <w:bCs/>
                <w:color w:val="000000"/>
                <w:szCs w:val="22"/>
                <w:lang w:eastAsia="cs-CZ"/>
              </w:rPr>
              <w:t>Odpovědná osoba</w:t>
            </w:r>
          </w:p>
        </w:tc>
      </w:tr>
      <w:tr w:rsidR="00A76D7C" w14:paraId="12D009EA" w14:textId="77777777">
        <w:trPr>
          <w:trHeight w:val="284"/>
        </w:trPr>
        <w:tc>
          <w:tcPr>
            <w:tcW w:w="1843" w:type="dxa"/>
            <w:tcBorders>
              <w:right w:val="dotted" w:sz="4" w:space="0" w:color="auto"/>
            </w:tcBorders>
            <w:shd w:val="clear" w:color="auto" w:fill="auto"/>
            <w:noWrap/>
            <w:vAlign w:val="bottom"/>
          </w:tcPr>
          <w:p w14:paraId="589CAD13" w14:textId="77777777" w:rsidR="00A76D7C" w:rsidRDefault="00803E69">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0DA885AD" w14:textId="77777777" w:rsidR="00A76D7C" w:rsidRDefault="00803E69">
            <w:pPr>
              <w:rPr>
                <w:color w:val="000000"/>
                <w:szCs w:val="22"/>
                <w:lang w:eastAsia="cs-CZ"/>
              </w:rPr>
            </w:pPr>
            <w:r>
              <w:rPr>
                <w:color w:val="000000"/>
                <w:szCs w:val="22"/>
                <w:lang w:eastAsia="cs-CZ"/>
              </w:rPr>
              <w:t>Metodický garant za MZe poskytne dodavatelem požadovanou součinnost</w:t>
            </w:r>
          </w:p>
        </w:tc>
        <w:tc>
          <w:tcPr>
            <w:tcW w:w="2268" w:type="dxa"/>
            <w:tcBorders>
              <w:left w:val="dotted" w:sz="4" w:space="0" w:color="auto"/>
            </w:tcBorders>
            <w:shd w:val="clear" w:color="auto" w:fill="auto"/>
            <w:vAlign w:val="bottom"/>
          </w:tcPr>
          <w:p w14:paraId="151CF42C" w14:textId="77777777" w:rsidR="00A76D7C" w:rsidRDefault="00803E69">
            <w:pPr>
              <w:rPr>
                <w:color w:val="000000"/>
                <w:szCs w:val="22"/>
                <w:lang w:eastAsia="cs-CZ"/>
              </w:rPr>
            </w:pPr>
            <w:r>
              <w:rPr>
                <w:color w:val="000000"/>
                <w:szCs w:val="22"/>
                <w:lang w:eastAsia="cs-CZ"/>
              </w:rPr>
              <w:t>Viz část A</w:t>
            </w:r>
          </w:p>
        </w:tc>
      </w:tr>
    </w:tbl>
    <w:p w14:paraId="521905E3" w14:textId="77777777" w:rsidR="00A76D7C" w:rsidRDefault="00803E6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503B1EE" w14:textId="77777777" w:rsidR="00A76D7C" w:rsidRDefault="00A76D7C"/>
    <w:p w14:paraId="19CDB07C" w14:textId="77777777" w:rsidR="00A76D7C" w:rsidRDefault="00803E69">
      <w:pPr>
        <w:pStyle w:val="Nadpis1"/>
        <w:numPr>
          <w:ilvl w:val="0"/>
          <w:numId w:val="38"/>
        </w:numPr>
        <w:ind w:left="284" w:hanging="284"/>
        <w:rPr>
          <w:szCs w:val="22"/>
        </w:rPr>
      </w:pPr>
      <w:r>
        <w:rPr>
          <w:szCs w:val="22"/>
        </w:rPr>
        <w:t>Harmonogram realizace</w:t>
      </w:r>
      <w:r>
        <w:rPr>
          <w:b/>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A76D7C" w14:paraId="1C9C414C"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8414B" w14:textId="77777777" w:rsidR="00A76D7C" w:rsidRDefault="00803E69">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8ED8F39" w14:textId="77777777" w:rsidR="00A76D7C" w:rsidRDefault="00803E69">
            <w:pPr>
              <w:rPr>
                <w:b/>
                <w:bCs/>
                <w:color w:val="000000"/>
                <w:szCs w:val="22"/>
                <w:lang w:eastAsia="cs-CZ"/>
              </w:rPr>
            </w:pPr>
            <w:r>
              <w:rPr>
                <w:b/>
                <w:bCs/>
                <w:color w:val="000000"/>
                <w:szCs w:val="22"/>
                <w:lang w:eastAsia="cs-CZ"/>
              </w:rPr>
              <w:t>Termín</w:t>
            </w:r>
          </w:p>
        </w:tc>
      </w:tr>
      <w:tr w:rsidR="00A76D7C" w14:paraId="1F23D04C" w14:textId="77777777">
        <w:trPr>
          <w:trHeight w:val="284"/>
        </w:trPr>
        <w:tc>
          <w:tcPr>
            <w:tcW w:w="7513" w:type="dxa"/>
            <w:tcBorders>
              <w:top w:val="single" w:sz="8" w:space="0" w:color="auto"/>
              <w:right w:val="dotted" w:sz="4" w:space="0" w:color="auto"/>
            </w:tcBorders>
            <w:shd w:val="clear" w:color="auto" w:fill="auto"/>
            <w:noWrap/>
            <w:vAlign w:val="bottom"/>
          </w:tcPr>
          <w:p w14:paraId="3181C4F0" w14:textId="77777777" w:rsidR="00A76D7C" w:rsidRDefault="00803E69">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A6CE897" w14:textId="77777777" w:rsidR="00A76D7C" w:rsidRDefault="00803E69">
            <w:pPr>
              <w:rPr>
                <w:color w:val="000000"/>
                <w:szCs w:val="22"/>
                <w:lang w:eastAsia="cs-CZ"/>
              </w:rPr>
            </w:pPr>
            <w:r>
              <w:rPr>
                <w:color w:val="000000"/>
                <w:szCs w:val="22"/>
                <w:lang w:eastAsia="cs-CZ"/>
              </w:rPr>
              <w:t>I. Čtvrtletí 2022</w:t>
            </w:r>
          </w:p>
        </w:tc>
      </w:tr>
      <w:tr w:rsidR="00A76D7C" w14:paraId="006F2AD4" w14:textId="77777777">
        <w:trPr>
          <w:trHeight w:val="284"/>
        </w:trPr>
        <w:tc>
          <w:tcPr>
            <w:tcW w:w="7513" w:type="dxa"/>
            <w:tcBorders>
              <w:right w:val="dotted" w:sz="4" w:space="0" w:color="auto"/>
            </w:tcBorders>
            <w:shd w:val="clear" w:color="auto" w:fill="auto"/>
            <w:noWrap/>
            <w:vAlign w:val="bottom"/>
          </w:tcPr>
          <w:p w14:paraId="3BFAB0E7" w14:textId="77777777" w:rsidR="00A76D7C" w:rsidRDefault="00803E69">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1B6157BA" w14:textId="77777777" w:rsidR="00A76D7C" w:rsidRDefault="00803E69">
            <w:pPr>
              <w:rPr>
                <w:color w:val="000000"/>
                <w:szCs w:val="22"/>
                <w:lang w:eastAsia="cs-CZ"/>
              </w:rPr>
            </w:pPr>
            <w:r>
              <w:rPr>
                <w:color w:val="000000"/>
                <w:szCs w:val="22"/>
                <w:lang w:eastAsia="cs-CZ"/>
              </w:rPr>
              <w:t>30.6.2022</w:t>
            </w:r>
          </w:p>
        </w:tc>
      </w:tr>
    </w:tbl>
    <w:p w14:paraId="43CAB998" w14:textId="77777777" w:rsidR="00A76D7C" w:rsidRDefault="00803E69">
      <w:pPr>
        <w:pStyle w:val="Nadpis1"/>
        <w:numPr>
          <w:ilvl w:val="0"/>
          <w:numId w:val="38"/>
        </w:numPr>
        <w:ind w:left="284" w:hanging="284"/>
        <w:rPr>
          <w:szCs w:val="22"/>
        </w:rPr>
      </w:pPr>
      <w:bookmarkStart w:id="1" w:name="_Ref31623420"/>
      <w:r>
        <w:rPr>
          <w:szCs w:val="22"/>
        </w:rPr>
        <w:t>Pracnost a cenová nabídka navrhovaného řešení</w:t>
      </w:r>
      <w:bookmarkEnd w:id="1"/>
    </w:p>
    <w:p w14:paraId="533EC6FF" w14:textId="77777777" w:rsidR="00A76D7C" w:rsidRDefault="00803E6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701"/>
        <w:gridCol w:w="1557"/>
      </w:tblGrid>
      <w:tr w:rsidR="00A76D7C" w14:paraId="29F27C2E" w14:textId="77777777">
        <w:tc>
          <w:tcPr>
            <w:tcW w:w="1985" w:type="dxa"/>
            <w:tcBorders>
              <w:top w:val="single" w:sz="8" w:space="0" w:color="auto"/>
              <w:left w:val="single" w:sz="8" w:space="0" w:color="auto"/>
              <w:bottom w:val="single" w:sz="8" w:space="0" w:color="auto"/>
              <w:right w:val="single" w:sz="8" w:space="0" w:color="auto"/>
            </w:tcBorders>
          </w:tcPr>
          <w:p w14:paraId="2A651495" w14:textId="77777777" w:rsidR="00A76D7C" w:rsidRDefault="00803E69">
            <w:pPr>
              <w:pStyle w:val="Tabulka"/>
              <w:rPr>
                <w:szCs w:val="22"/>
              </w:rPr>
            </w:pPr>
            <w:r>
              <w:rPr>
                <w:b/>
                <w:szCs w:val="22"/>
              </w:rPr>
              <w:t>Oblast / role</w:t>
            </w:r>
            <w:r>
              <w:rPr>
                <w:rStyle w:val="Odkaznavysvtlivky"/>
                <w:szCs w:val="22"/>
              </w:rPr>
              <w:endnoteReference w:id="23"/>
            </w:r>
          </w:p>
        </w:tc>
        <w:tc>
          <w:tcPr>
            <w:tcW w:w="3260" w:type="dxa"/>
            <w:tcBorders>
              <w:top w:val="single" w:sz="8" w:space="0" w:color="auto"/>
              <w:left w:val="single" w:sz="8" w:space="0" w:color="auto"/>
              <w:bottom w:val="single" w:sz="8" w:space="0" w:color="auto"/>
              <w:right w:val="single" w:sz="8" w:space="0" w:color="auto"/>
            </w:tcBorders>
          </w:tcPr>
          <w:p w14:paraId="02D359D8" w14:textId="77777777" w:rsidR="00A76D7C" w:rsidRDefault="00803E6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12A726A" w14:textId="77777777" w:rsidR="00A76D7C" w:rsidRDefault="00803E69">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473EFCD" w14:textId="77777777" w:rsidR="00A76D7C" w:rsidRDefault="00803E6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EC36B26" w14:textId="77777777" w:rsidR="00A76D7C" w:rsidRDefault="00803E69">
            <w:pPr>
              <w:pStyle w:val="Tabulka"/>
              <w:rPr>
                <w:b/>
                <w:szCs w:val="22"/>
              </w:rPr>
            </w:pPr>
            <w:r>
              <w:rPr>
                <w:b/>
                <w:szCs w:val="22"/>
              </w:rPr>
              <w:t>v Kč s DPH</w:t>
            </w:r>
          </w:p>
        </w:tc>
      </w:tr>
      <w:tr w:rsidR="00A76D7C" w14:paraId="683C6968" w14:textId="77777777">
        <w:trPr>
          <w:trHeight w:hRule="exact" w:val="20"/>
        </w:trPr>
        <w:tc>
          <w:tcPr>
            <w:tcW w:w="1985" w:type="dxa"/>
            <w:tcBorders>
              <w:top w:val="single" w:sz="8" w:space="0" w:color="auto"/>
              <w:left w:val="dotted" w:sz="4" w:space="0" w:color="auto"/>
            </w:tcBorders>
          </w:tcPr>
          <w:p w14:paraId="5692AF6D" w14:textId="77777777" w:rsidR="00A76D7C" w:rsidRDefault="00A76D7C">
            <w:pPr>
              <w:pStyle w:val="Tabulka"/>
              <w:rPr>
                <w:szCs w:val="22"/>
              </w:rPr>
            </w:pPr>
          </w:p>
        </w:tc>
        <w:tc>
          <w:tcPr>
            <w:tcW w:w="3260" w:type="dxa"/>
            <w:tcBorders>
              <w:top w:val="single" w:sz="8" w:space="0" w:color="auto"/>
              <w:left w:val="dotted" w:sz="4" w:space="0" w:color="auto"/>
            </w:tcBorders>
          </w:tcPr>
          <w:p w14:paraId="5460C3B6" w14:textId="77777777" w:rsidR="00A76D7C" w:rsidRDefault="00A76D7C">
            <w:pPr>
              <w:pStyle w:val="Tabulka"/>
              <w:rPr>
                <w:szCs w:val="22"/>
              </w:rPr>
            </w:pPr>
          </w:p>
        </w:tc>
        <w:tc>
          <w:tcPr>
            <w:tcW w:w="1276" w:type="dxa"/>
            <w:tcBorders>
              <w:top w:val="single" w:sz="8" w:space="0" w:color="auto"/>
            </w:tcBorders>
          </w:tcPr>
          <w:p w14:paraId="1F40F22A" w14:textId="77777777" w:rsidR="00A76D7C" w:rsidRDefault="00A76D7C">
            <w:pPr>
              <w:pStyle w:val="Tabulka"/>
              <w:rPr>
                <w:szCs w:val="22"/>
              </w:rPr>
            </w:pPr>
          </w:p>
        </w:tc>
        <w:tc>
          <w:tcPr>
            <w:tcW w:w="1701" w:type="dxa"/>
            <w:tcBorders>
              <w:top w:val="single" w:sz="8" w:space="0" w:color="auto"/>
            </w:tcBorders>
          </w:tcPr>
          <w:p w14:paraId="1996EEF5" w14:textId="77777777" w:rsidR="00A76D7C" w:rsidRDefault="00A76D7C">
            <w:pPr>
              <w:pStyle w:val="Tabulka"/>
              <w:rPr>
                <w:szCs w:val="22"/>
              </w:rPr>
            </w:pPr>
          </w:p>
        </w:tc>
        <w:tc>
          <w:tcPr>
            <w:tcW w:w="1557" w:type="dxa"/>
            <w:tcBorders>
              <w:top w:val="single" w:sz="8" w:space="0" w:color="auto"/>
            </w:tcBorders>
          </w:tcPr>
          <w:p w14:paraId="4E59DB3C" w14:textId="77777777" w:rsidR="00A76D7C" w:rsidRDefault="00A76D7C">
            <w:pPr>
              <w:pStyle w:val="Tabulka"/>
              <w:rPr>
                <w:szCs w:val="22"/>
              </w:rPr>
            </w:pPr>
          </w:p>
        </w:tc>
      </w:tr>
      <w:tr w:rsidR="00A76D7C" w14:paraId="62AB4E2C" w14:textId="77777777">
        <w:trPr>
          <w:trHeight w:val="397"/>
        </w:trPr>
        <w:tc>
          <w:tcPr>
            <w:tcW w:w="1985" w:type="dxa"/>
            <w:tcBorders>
              <w:top w:val="dotted" w:sz="4" w:space="0" w:color="auto"/>
              <w:left w:val="dotted" w:sz="4" w:space="0" w:color="auto"/>
            </w:tcBorders>
          </w:tcPr>
          <w:p w14:paraId="70A4A819" w14:textId="77777777" w:rsidR="00A76D7C" w:rsidRDefault="00A76D7C">
            <w:pPr>
              <w:pStyle w:val="Tabulka"/>
              <w:rPr>
                <w:szCs w:val="22"/>
              </w:rPr>
            </w:pPr>
          </w:p>
        </w:tc>
        <w:tc>
          <w:tcPr>
            <w:tcW w:w="3260" w:type="dxa"/>
            <w:tcBorders>
              <w:top w:val="dotted" w:sz="4" w:space="0" w:color="auto"/>
              <w:left w:val="dotted" w:sz="4" w:space="0" w:color="auto"/>
            </w:tcBorders>
          </w:tcPr>
          <w:p w14:paraId="77D1C7CE" w14:textId="77777777" w:rsidR="00A76D7C" w:rsidRDefault="00803E69">
            <w:pPr>
              <w:pStyle w:val="Tabulka"/>
              <w:rPr>
                <w:szCs w:val="22"/>
              </w:rPr>
            </w:pPr>
            <w:r>
              <w:rPr>
                <w:szCs w:val="22"/>
              </w:rPr>
              <w:t>Viz cenová nabídka v příloze č.01</w:t>
            </w:r>
          </w:p>
        </w:tc>
        <w:tc>
          <w:tcPr>
            <w:tcW w:w="1276" w:type="dxa"/>
            <w:tcBorders>
              <w:top w:val="dotted" w:sz="4" w:space="0" w:color="auto"/>
            </w:tcBorders>
          </w:tcPr>
          <w:p w14:paraId="45EB2C70" w14:textId="77777777" w:rsidR="00A76D7C" w:rsidRDefault="00803E69">
            <w:pPr>
              <w:pStyle w:val="Tabulka"/>
              <w:rPr>
                <w:szCs w:val="22"/>
              </w:rPr>
            </w:pPr>
            <w:r>
              <w:rPr>
                <w:szCs w:val="22"/>
              </w:rPr>
              <w:t>64,5</w:t>
            </w:r>
          </w:p>
        </w:tc>
        <w:tc>
          <w:tcPr>
            <w:tcW w:w="1701" w:type="dxa"/>
            <w:tcBorders>
              <w:top w:val="dotted" w:sz="4" w:space="0" w:color="auto"/>
            </w:tcBorders>
          </w:tcPr>
          <w:p w14:paraId="6A148F3D" w14:textId="77777777" w:rsidR="00A76D7C" w:rsidRDefault="00803E69">
            <w:pPr>
              <w:pStyle w:val="Tabulka"/>
              <w:rPr>
                <w:szCs w:val="22"/>
              </w:rPr>
            </w:pPr>
            <w:r>
              <w:t xml:space="preserve"> 630 745,50  </w:t>
            </w:r>
          </w:p>
        </w:tc>
        <w:tc>
          <w:tcPr>
            <w:tcW w:w="1557" w:type="dxa"/>
            <w:tcBorders>
              <w:top w:val="dotted" w:sz="4" w:space="0" w:color="auto"/>
            </w:tcBorders>
          </w:tcPr>
          <w:p w14:paraId="31C80D19" w14:textId="77777777" w:rsidR="00A76D7C" w:rsidRDefault="00803E69">
            <w:pPr>
              <w:pStyle w:val="Tabulka"/>
              <w:rPr>
                <w:szCs w:val="22"/>
              </w:rPr>
            </w:pPr>
            <w:r>
              <w:t xml:space="preserve">763 202,06 </w:t>
            </w:r>
          </w:p>
        </w:tc>
      </w:tr>
      <w:tr w:rsidR="00A76D7C" w14:paraId="7C94CAE8" w14:textId="77777777">
        <w:trPr>
          <w:trHeight w:val="397"/>
        </w:trPr>
        <w:tc>
          <w:tcPr>
            <w:tcW w:w="5245" w:type="dxa"/>
            <w:gridSpan w:val="2"/>
            <w:tcBorders>
              <w:left w:val="dotted" w:sz="4" w:space="0" w:color="auto"/>
              <w:bottom w:val="dotted" w:sz="4" w:space="0" w:color="auto"/>
            </w:tcBorders>
          </w:tcPr>
          <w:p w14:paraId="60E2E2DF" w14:textId="77777777" w:rsidR="00A76D7C" w:rsidRDefault="00803E69">
            <w:pPr>
              <w:pStyle w:val="Tabulka"/>
              <w:rPr>
                <w:b/>
                <w:szCs w:val="22"/>
              </w:rPr>
            </w:pPr>
            <w:r>
              <w:rPr>
                <w:b/>
                <w:szCs w:val="22"/>
              </w:rPr>
              <w:t>Celkem:</w:t>
            </w:r>
          </w:p>
        </w:tc>
        <w:tc>
          <w:tcPr>
            <w:tcW w:w="1276" w:type="dxa"/>
            <w:tcBorders>
              <w:bottom w:val="dotted" w:sz="4" w:space="0" w:color="auto"/>
            </w:tcBorders>
          </w:tcPr>
          <w:p w14:paraId="7B266CA2" w14:textId="77777777" w:rsidR="00A76D7C" w:rsidRDefault="00803E69">
            <w:pPr>
              <w:pStyle w:val="Tabulka"/>
              <w:rPr>
                <w:b/>
                <w:bCs w:val="0"/>
                <w:szCs w:val="22"/>
              </w:rPr>
            </w:pPr>
            <w:r>
              <w:rPr>
                <w:b/>
                <w:bCs w:val="0"/>
                <w:szCs w:val="22"/>
              </w:rPr>
              <w:t>64,5</w:t>
            </w:r>
          </w:p>
        </w:tc>
        <w:tc>
          <w:tcPr>
            <w:tcW w:w="1701" w:type="dxa"/>
            <w:tcBorders>
              <w:bottom w:val="dotted" w:sz="4" w:space="0" w:color="auto"/>
            </w:tcBorders>
          </w:tcPr>
          <w:p w14:paraId="0C228B13" w14:textId="77777777" w:rsidR="00A76D7C" w:rsidRDefault="00803E69">
            <w:pPr>
              <w:pStyle w:val="Tabulka"/>
              <w:rPr>
                <w:b/>
                <w:bCs w:val="0"/>
                <w:szCs w:val="22"/>
              </w:rPr>
            </w:pPr>
            <w:r>
              <w:rPr>
                <w:b/>
                <w:bCs w:val="0"/>
              </w:rPr>
              <w:t xml:space="preserve"> 630 745,50  </w:t>
            </w:r>
          </w:p>
        </w:tc>
        <w:tc>
          <w:tcPr>
            <w:tcW w:w="1557" w:type="dxa"/>
            <w:tcBorders>
              <w:bottom w:val="dotted" w:sz="4" w:space="0" w:color="auto"/>
            </w:tcBorders>
          </w:tcPr>
          <w:p w14:paraId="243E1412" w14:textId="77777777" w:rsidR="00A76D7C" w:rsidRDefault="00803E69">
            <w:pPr>
              <w:pStyle w:val="Tabulka"/>
              <w:rPr>
                <w:b/>
                <w:bCs w:val="0"/>
                <w:szCs w:val="22"/>
              </w:rPr>
            </w:pPr>
            <w:r>
              <w:rPr>
                <w:b/>
                <w:bCs w:val="0"/>
              </w:rPr>
              <w:t xml:space="preserve">763 202,06 </w:t>
            </w:r>
          </w:p>
        </w:tc>
      </w:tr>
    </w:tbl>
    <w:p w14:paraId="73391459" w14:textId="77777777" w:rsidR="00A76D7C" w:rsidRDefault="00A76D7C">
      <w:pPr>
        <w:rPr>
          <w:sz w:val="8"/>
          <w:szCs w:val="8"/>
        </w:rPr>
      </w:pPr>
    </w:p>
    <w:p w14:paraId="6FCE9417" w14:textId="77777777" w:rsidR="00A76D7C" w:rsidRDefault="00803E69">
      <w:pPr>
        <w:rPr>
          <w:sz w:val="16"/>
          <w:szCs w:val="16"/>
        </w:rPr>
      </w:pPr>
      <w:r>
        <w:rPr>
          <w:sz w:val="16"/>
          <w:szCs w:val="16"/>
        </w:rPr>
        <w:t>(Pozn.: MD – člověkoden, MJ – měrná jednotka, např. počet kusů)</w:t>
      </w:r>
    </w:p>
    <w:p w14:paraId="631416A3" w14:textId="77777777" w:rsidR="00A76D7C" w:rsidRDefault="00A76D7C"/>
    <w:p w14:paraId="14B554CB" w14:textId="77777777" w:rsidR="00A76D7C" w:rsidRDefault="00803E69">
      <w:pPr>
        <w:pStyle w:val="Nadpis1"/>
        <w:numPr>
          <w:ilvl w:val="0"/>
          <w:numId w:val="38"/>
        </w:numPr>
        <w:ind w:left="284" w:hanging="284"/>
        <w:rPr>
          <w:szCs w:val="22"/>
        </w:rPr>
      </w:pPr>
      <w:r>
        <w:rPr>
          <w:szCs w:val="22"/>
        </w:rPr>
        <w:t>Posouzení</w:t>
      </w:r>
    </w:p>
    <w:p w14:paraId="0B82A09A" w14:textId="77777777" w:rsidR="00A76D7C" w:rsidRDefault="00803E69">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A76D7C" w14:paraId="094A0D52" w14:textId="77777777">
        <w:trPr>
          <w:trHeight w:val="374"/>
        </w:trPr>
        <w:tc>
          <w:tcPr>
            <w:tcW w:w="3256" w:type="dxa"/>
            <w:vAlign w:val="center"/>
          </w:tcPr>
          <w:p w14:paraId="2D57F7E8" w14:textId="77777777" w:rsidR="00A76D7C" w:rsidRDefault="00803E69">
            <w:pPr>
              <w:rPr>
                <w:b/>
              </w:rPr>
            </w:pPr>
            <w:r>
              <w:rPr>
                <w:b/>
              </w:rPr>
              <w:t>Role</w:t>
            </w:r>
          </w:p>
        </w:tc>
        <w:tc>
          <w:tcPr>
            <w:tcW w:w="2976" w:type="dxa"/>
            <w:vAlign w:val="center"/>
          </w:tcPr>
          <w:p w14:paraId="22CE4F75" w14:textId="77777777" w:rsidR="00A76D7C" w:rsidRDefault="00803E69">
            <w:pPr>
              <w:rPr>
                <w:b/>
              </w:rPr>
            </w:pPr>
            <w:r>
              <w:rPr>
                <w:b/>
              </w:rPr>
              <w:t>Jméno</w:t>
            </w:r>
          </w:p>
        </w:tc>
        <w:tc>
          <w:tcPr>
            <w:tcW w:w="3686" w:type="dxa"/>
            <w:vAlign w:val="center"/>
          </w:tcPr>
          <w:p w14:paraId="5FCAFC9D" w14:textId="77777777" w:rsidR="00A76D7C" w:rsidRDefault="00803E69">
            <w:pPr>
              <w:rPr>
                <w:b/>
              </w:rPr>
            </w:pPr>
            <w:r>
              <w:rPr>
                <w:b/>
              </w:rPr>
              <w:t>Podpis/Mail</w:t>
            </w:r>
            <w:r>
              <w:rPr>
                <w:rStyle w:val="Odkaznavysvtlivky"/>
                <w:b/>
              </w:rPr>
              <w:endnoteReference w:id="24"/>
            </w:r>
          </w:p>
        </w:tc>
      </w:tr>
      <w:tr w:rsidR="00A76D7C" w14:paraId="6992CD67" w14:textId="77777777">
        <w:trPr>
          <w:trHeight w:val="510"/>
        </w:trPr>
        <w:tc>
          <w:tcPr>
            <w:tcW w:w="3256" w:type="dxa"/>
            <w:vAlign w:val="center"/>
          </w:tcPr>
          <w:p w14:paraId="78EDC70C" w14:textId="77777777" w:rsidR="00A76D7C" w:rsidRDefault="00803E69">
            <w:r>
              <w:t>Bezpečnostní garant</w:t>
            </w:r>
          </w:p>
        </w:tc>
        <w:tc>
          <w:tcPr>
            <w:tcW w:w="2976" w:type="dxa"/>
            <w:vAlign w:val="center"/>
          </w:tcPr>
          <w:p w14:paraId="54FA0368" w14:textId="77777777" w:rsidR="00A76D7C" w:rsidRDefault="00803E69">
            <w:r>
              <w:t xml:space="preserve">Roman Smetana </w:t>
            </w:r>
          </w:p>
        </w:tc>
        <w:tc>
          <w:tcPr>
            <w:tcW w:w="3686" w:type="dxa"/>
            <w:vAlign w:val="center"/>
          </w:tcPr>
          <w:p w14:paraId="166183ED" w14:textId="77777777" w:rsidR="00A76D7C" w:rsidRDefault="00A76D7C"/>
          <w:p w14:paraId="360ED817" w14:textId="77777777" w:rsidR="00A76D7C" w:rsidRDefault="00A76D7C"/>
          <w:p w14:paraId="7284BEA6" w14:textId="77777777" w:rsidR="00A76D7C" w:rsidRDefault="00A76D7C"/>
        </w:tc>
      </w:tr>
      <w:tr w:rsidR="00A76D7C" w14:paraId="1FD7B734" w14:textId="77777777">
        <w:trPr>
          <w:trHeight w:val="510"/>
        </w:trPr>
        <w:tc>
          <w:tcPr>
            <w:tcW w:w="3256" w:type="dxa"/>
            <w:vAlign w:val="center"/>
          </w:tcPr>
          <w:p w14:paraId="3FDEE639" w14:textId="77777777" w:rsidR="00A76D7C" w:rsidRDefault="00803E69">
            <w:r>
              <w:t>Provozní garant</w:t>
            </w:r>
          </w:p>
        </w:tc>
        <w:tc>
          <w:tcPr>
            <w:tcW w:w="2976" w:type="dxa"/>
            <w:vAlign w:val="center"/>
          </w:tcPr>
          <w:p w14:paraId="6532F192" w14:textId="77777777" w:rsidR="00A76D7C" w:rsidRDefault="00803E69">
            <w:r>
              <w:t>Ivo Jančík</w:t>
            </w:r>
          </w:p>
        </w:tc>
        <w:tc>
          <w:tcPr>
            <w:tcW w:w="3686" w:type="dxa"/>
            <w:vAlign w:val="center"/>
          </w:tcPr>
          <w:p w14:paraId="6E6A5836" w14:textId="77777777" w:rsidR="00A76D7C" w:rsidRDefault="00A76D7C"/>
          <w:p w14:paraId="00C6F839" w14:textId="77777777" w:rsidR="00A76D7C" w:rsidRDefault="00A76D7C"/>
          <w:p w14:paraId="6C2D45B2" w14:textId="77777777" w:rsidR="00A76D7C" w:rsidRDefault="00A76D7C"/>
        </w:tc>
      </w:tr>
      <w:tr w:rsidR="00A76D7C" w14:paraId="15980254" w14:textId="77777777">
        <w:trPr>
          <w:trHeight w:val="510"/>
        </w:trPr>
        <w:tc>
          <w:tcPr>
            <w:tcW w:w="3256" w:type="dxa"/>
            <w:vAlign w:val="center"/>
          </w:tcPr>
          <w:p w14:paraId="319BF65F" w14:textId="77777777" w:rsidR="00A76D7C" w:rsidRDefault="00803E69">
            <w:r>
              <w:t>Architekt</w:t>
            </w:r>
          </w:p>
        </w:tc>
        <w:tc>
          <w:tcPr>
            <w:tcW w:w="2976" w:type="dxa"/>
            <w:vAlign w:val="center"/>
          </w:tcPr>
          <w:p w14:paraId="474761FE" w14:textId="77777777" w:rsidR="00A76D7C" w:rsidRDefault="00803E69">
            <w:r>
              <w:t>----</w:t>
            </w:r>
          </w:p>
        </w:tc>
        <w:tc>
          <w:tcPr>
            <w:tcW w:w="3686" w:type="dxa"/>
            <w:vAlign w:val="center"/>
          </w:tcPr>
          <w:p w14:paraId="1887320E" w14:textId="77777777" w:rsidR="00A76D7C" w:rsidRDefault="00803E69">
            <w:r>
              <w:t>----</w:t>
            </w:r>
          </w:p>
        </w:tc>
      </w:tr>
    </w:tbl>
    <w:p w14:paraId="039E0FAF" w14:textId="77777777" w:rsidR="00A76D7C" w:rsidRDefault="00803E69">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1CC64C5" w14:textId="77777777" w:rsidR="00A76D7C" w:rsidRDefault="00A76D7C">
      <w:pPr>
        <w:rPr>
          <w:szCs w:val="22"/>
        </w:rPr>
      </w:pPr>
    </w:p>
    <w:p w14:paraId="7942BC3E" w14:textId="77777777" w:rsidR="00A76D7C" w:rsidRDefault="00803E69">
      <w:pPr>
        <w:pStyle w:val="Nadpis1"/>
        <w:numPr>
          <w:ilvl w:val="0"/>
          <w:numId w:val="38"/>
        </w:numPr>
        <w:ind w:left="284" w:hanging="284"/>
        <w:rPr>
          <w:szCs w:val="22"/>
        </w:rPr>
      </w:pPr>
      <w:r>
        <w:rPr>
          <w:szCs w:val="22"/>
        </w:rPr>
        <w:t>Schválení</w:t>
      </w:r>
    </w:p>
    <w:p w14:paraId="103C9F32" w14:textId="77777777" w:rsidR="00A76D7C" w:rsidRDefault="00803E69">
      <w:r>
        <w:t>Svým podpisem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A76D7C" w14:paraId="53AF4EBF" w14:textId="77777777">
        <w:trPr>
          <w:trHeight w:val="374"/>
        </w:trPr>
        <w:tc>
          <w:tcPr>
            <w:tcW w:w="3256" w:type="dxa"/>
            <w:vAlign w:val="center"/>
          </w:tcPr>
          <w:p w14:paraId="00B400A2" w14:textId="77777777" w:rsidR="00A76D7C" w:rsidRDefault="00803E69">
            <w:pPr>
              <w:rPr>
                <w:b/>
              </w:rPr>
            </w:pPr>
            <w:r>
              <w:rPr>
                <w:b/>
              </w:rPr>
              <w:t>Role</w:t>
            </w:r>
          </w:p>
        </w:tc>
        <w:tc>
          <w:tcPr>
            <w:tcW w:w="2976" w:type="dxa"/>
            <w:vAlign w:val="center"/>
          </w:tcPr>
          <w:p w14:paraId="1488F490" w14:textId="77777777" w:rsidR="00A76D7C" w:rsidRDefault="00803E69">
            <w:pPr>
              <w:rPr>
                <w:b/>
              </w:rPr>
            </w:pPr>
            <w:r>
              <w:rPr>
                <w:b/>
              </w:rPr>
              <w:t>Jméno</w:t>
            </w:r>
          </w:p>
        </w:tc>
        <w:tc>
          <w:tcPr>
            <w:tcW w:w="3686" w:type="dxa"/>
            <w:vAlign w:val="center"/>
          </w:tcPr>
          <w:p w14:paraId="651AE425" w14:textId="77777777" w:rsidR="00A76D7C" w:rsidRDefault="00803E69">
            <w:pPr>
              <w:rPr>
                <w:b/>
              </w:rPr>
            </w:pPr>
            <w:r>
              <w:rPr>
                <w:b/>
              </w:rPr>
              <w:t>Podpis</w:t>
            </w:r>
          </w:p>
        </w:tc>
      </w:tr>
      <w:tr w:rsidR="00A76D7C" w14:paraId="73680B13" w14:textId="77777777">
        <w:trPr>
          <w:trHeight w:val="510"/>
        </w:trPr>
        <w:tc>
          <w:tcPr>
            <w:tcW w:w="3256" w:type="dxa"/>
            <w:vAlign w:val="center"/>
          </w:tcPr>
          <w:p w14:paraId="076CDBBE" w14:textId="77777777" w:rsidR="00A76D7C" w:rsidRDefault="00803E69">
            <w:r>
              <w:t>Žadatel</w:t>
            </w:r>
          </w:p>
        </w:tc>
        <w:tc>
          <w:tcPr>
            <w:tcW w:w="2976" w:type="dxa"/>
            <w:vAlign w:val="center"/>
          </w:tcPr>
          <w:p w14:paraId="7636C024" w14:textId="77777777" w:rsidR="00A76D7C" w:rsidRDefault="00803E69">
            <w:r>
              <w:t>Oleg Blaško</w:t>
            </w:r>
          </w:p>
        </w:tc>
        <w:tc>
          <w:tcPr>
            <w:tcW w:w="3686" w:type="dxa"/>
            <w:vAlign w:val="center"/>
          </w:tcPr>
          <w:p w14:paraId="2D762728" w14:textId="77777777" w:rsidR="00A76D7C" w:rsidRDefault="00A76D7C"/>
          <w:p w14:paraId="28C8E999" w14:textId="77777777" w:rsidR="00A76D7C" w:rsidRDefault="00A76D7C"/>
          <w:p w14:paraId="3EB651AC" w14:textId="77777777" w:rsidR="00A76D7C" w:rsidRDefault="00A76D7C"/>
        </w:tc>
      </w:tr>
      <w:tr w:rsidR="00A76D7C" w14:paraId="22CC90EC" w14:textId="77777777">
        <w:trPr>
          <w:trHeight w:val="510"/>
        </w:trPr>
        <w:tc>
          <w:tcPr>
            <w:tcW w:w="3256" w:type="dxa"/>
            <w:vAlign w:val="center"/>
          </w:tcPr>
          <w:p w14:paraId="797DBEB3" w14:textId="77777777" w:rsidR="00A76D7C" w:rsidRDefault="00803E69">
            <w:r>
              <w:t>Věcný garant</w:t>
            </w:r>
          </w:p>
        </w:tc>
        <w:tc>
          <w:tcPr>
            <w:tcW w:w="2976" w:type="dxa"/>
            <w:vAlign w:val="center"/>
          </w:tcPr>
          <w:p w14:paraId="6809E152" w14:textId="77777777" w:rsidR="00A76D7C" w:rsidRDefault="00803E69">
            <w:r>
              <w:t>Oleg Blaško</w:t>
            </w:r>
          </w:p>
        </w:tc>
        <w:tc>
          <w:tcPr>
            <w:tcW w:w="3686" w:type="dxa"/>
            <w:vAlign w:val="center"/>
          </w:tcPr>
          <w:p w14:paraId="5E15F036" w14:textId="77777777" w:rsidR="00A76D7C" w:rsidRDefault="00A76D7C"/>
          <w:p w14:paraId="0AAD3744" w14:textId="77777777" w:rsidR="00A76D7C" w:rsidRDefault="00A76D7C"/>
          <w:p w14:paraId="322DD18B" w14:textId="77777777" w:rsidR="00A76D7C" w:rsidRDefault="00A76D7C"/>
        </w:tc>
      </w:tr>
      <w:tr w:rsidR="00A76D7C" w14:paraId="376DBE2D" w14:textId="77777777">
        <w:trPr>
          <w:trHeight w:val="510"/>
        </w:trPr>
        <w:tc>
          <w:tcPr>
            <w:tcW w:w="3256" w:type="dxa"/>
            <w:vAlign w:val="center"/>
          </w:tcPr>
          <w:p w14:paraId="1CE075E5" w14:textId="77777777" w:rsidR="00A76D7C" w:rsidRDefault="00803E69">
            <w:r>
              <w:t>Koordinátor změny</w:t>
            </w:r>
          </w:p>
        </w:tc>
        <w:tc>
          <w:tcPr>
            <w:tcW w:w="2976" w:type="dxa"/>
            <w:vAlign w:val="center"/>
          </w:tcPr>
          <w:p w14:paraId="6A178298" w14:textId="77777777" w:rsidR="00A76D7C" w:rsidRDefault="00803E69">
            <w:r>
              <w:t>Nikol Janušová</w:t>
            </w:r>
          </w:p>
        </w:tc>
        <w:tc>
          <w:tcPr>
            <w:tcW w:w="3686" w:type="dxa"/>
            <w:vAlign w:val="center"/>
          </w:tcPr>
          <w:p w14:paraId="22F9E819" w14:textId="77777777" w:rsidR="00A76D7C" w:rsidRDefault="00A76D7C"/>
          <w:p w14:paraId="6849C99E" w14:textId="77777777" w:rsidR="00A76D7C" w:rsidRDefault="00A76D7C"/>
          <w:p w14:paraId="71C897A0" w14:textId="77777777" w:rsidR="00A76D7C" w:rsidRDefault="00A76D7C"/>
        </w:tc>
      </w:tr>
      <w:tr w:rsidR="00A76D7C" w14:paraId="1845B389" w14:textId="77777777">
        <w:trPr>
          <w:trHeight w:val="510"/>
        </w:trPr>
        <w:tc>
          <w:tcPr>
            <w:tcW w:w="3256" w:type="dxa"/>
            <w:vAlign w:val="center"/>
          </w:tcPr>
          <w:p w14:paraId="0825914E" w14:textId="77777777" w:rsidR="00A76D7C" w:rsidRDefault="00803E69">
            <w:r>
              <w:t>Oprávněná osoba dle smlouvy</w:t>
            </w:r>
          </w:p>
        </w:tc>
        <w:tc>
          <w:tcPr>
            <w:tcW w:w="2976" w:type="dxa"/>
            <w:vAlign w:val="center"/>
          </w:tcPr>
          <w:p w14:paraId="2443FF5B" w14:textId="77777777" w:rsidR="00A76D7C" w:rsidRDefault="00803E69">
            <w:r>
              <w:t>Vladimír Velas</w:t>
            </w:r>
          </w:p>
        </w:tc>
        <w:tc>
          <w:tcPr>
            <w:tcW w:w="3686" w:type="dxa"/>
            <w:vAlign w:val="center"/>
          </w:tcPr>
          <w:p w14:paraId="5FA80B5E" w14:textId="77777777" w:rsidR="00A76D7C" w:rsidRDefault="00A76D7C"/>
          <w:p w14:paraId="4CC8EFA9" w14:textId="77777777" w:rsidR="00A76D7C" w:rsidRDefault="00A76D7C"/>
          <w:p w14:paraId="539F106B" w14:textId="77777777" w:rsidR="00A76D7C" w:rsidRDefault="00A76D7C"/>
        </w:tc>
      </w:tr>
    </w:tbl>
    <w:p w14:paraId="4505605E" w14:textId="77777777" w:rsidR="00A76D7C" w:rsidRDefault="00803E69">
      <w:pPr>
        <w:spacing w:before="60"/>
        <w:rPr>
          <w:sz w:val="16"/>
          <w:szCs w:val="16"/>
        </w:rPr>
      </w:pPr>
      <w:r>
        <w:rPr>
          <w:sz w:val="16"/>
          <w:szCs w:val="16"/>
        </w:rPr>
        <w:t>(Pozn.: Oprávněná osoba se uvede v případě, že je uvedena ve smlouvě.)</w:t>
      </w:r>
    </w:p>
    <w:p w14:paraId="7A4EC891" w14:textId="77777777" w:rsidR="00A76D7C" w:rsidRDefault="00A76D7C">
      <w:pPr>
        <w:spacing w:before="60"/>
        <w:rPr>
          <w:sz w:val="16"/>
          <w:szCs w:val="16"/>
        </w:rPr>
      </w:pPr>
    </w:p>
    <w:p w14:paraId="3B715B63" w14:textId="77777777" w:rsidR="00A76D7C" w:rsidRDefault="00A76D7C">
      <w:pPr>
        <w:spacing w:before="60"/>
        <w:rPr>
          <w:sz w:val="16"/>
          <w:szCs w:val="16"/>
        </w:rPr>
      </w:pPr>
    </w:p>
    <w:p w14:paraId="06CBB06C" w14:textId="77777777" w:rsidR="00A76D7C" w:rsidRDefault="00A76D7C">
      <w:pPr>
        <w:spacing w:before="60"/>
        <w:rPr>
          <w:szCs w:val="22"/>
        </w:rPr>
        <w:sectPr w:rsidR="00A76D7C">
          <w:footerReference w:type="default" r:id="rId17"/>
          <w:pgSz w:w="11906" w:h="16838"/>
          <w:pgMar w:top="1560" w:right="1418" w:bottom="1134" w:left="992" w:header="567" w:footer="567" w:gutter="0"/>
          <w:pgNumType w:start="1"/>
          <w:cols w:space="708"/>
          <w:docGrid w:linePitch="360"/>
        </w:sectPr>
      </w:pPr>
    </w:p>
    <w:p w14:paraId="4F3BCF56" w14:textId="77777777" w:rsidR="00A76D7C" w:rsidRDefault="00A76D7C"/>
    <w:p w14:paraId="448E079C" w14:textId="77777777" w:rsidR="00A76D7C" w:rsidRDefault="00803E69">
      <w:pPr>
        <w:pStyle w:val="Nadpis1"/>
        <w:ind w:left="142" w:firstLine="0"/>
      </w:pPr>
      <w:r>
        <w:t>Vysvětlivky</w:t>
      </w:r>
    </w:p>
    <w:p w14:paraId="17C6BEB2" w14:textId="77777777" w:rsidR="00A76D7C" w:rsidRDefault="00A76D7C">
      <w:pPr>
        <w:rPr>
          <w:szCs w:val="22"/>
        </w:rPr>
      </w:pPr>
    </w:p>
    <w:sectPr w:rsidR="00A76D7C">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E81EE" w14:textId="77777777" w:rsidR="003540E2" w:rsidRDefault="003540E2">
      <w:r>
        <w:separator/>
      </w:r>
    </w:p>
  </w:endnote>
  <w:endnote w:type="continuationSeparator" w:id="0">
    <w:p w14:paraId="7124BDE3" w14:textId="77777777" w:rsidR="003540E2" w:rsidRDefault="003540E2">
      <w:r>
        <w:continuationSeparator/>
      </w:r>
    </w:p>
  </w:endnote>
  <w:endnote w:id="1">
    <w:p w14:paraId="3F52D512" w14:textId="77777777" w:rsidR="00A76D7C" w:rsidRDefault="00803E69">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67C4E356" w14:textId="77777777" w:rsidR="00A76D7C" w:rsidRDefault="00803E69">
      <w:pPr>
        <w:pStyle w:val="Textvysvtlivek"/>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0752453E"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7A371DAF" w14:textId="77777777" w:rsidR="00A76D7C" w:rsidRDefault="00803E6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2F7AAB53"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100B6699"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206BAE16"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5E0245CD" w14:textId="77777777" w:rsidR="00A76D7C" w:rsidRDefault="00803E69">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183CB213" w14:textId="77777777" w:rsidR="00A76D7C" w:rsidRDefault="00803E6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6B884C41" w14:textId="77777777" w:rsidR="00A76D7C" w:rsidRDefault="00803E69">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66E25325" w14:textId="77777777" w:rsidR="00A76D7C" w:rsidRDefault="00803E69">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139CA443" w14:textId="77777777" w:rsidR="00A76D7C" w:rsidRDefault="00803E69">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7B564E71" w14:textId="77777777" w:rsidR="00A76D7C" w:rsidRDefault="00803E69">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4">
    <w:p w14:paraId="390C366B" w14:textId="77777777" w:rsidR="00A76D7C" w:rsidRDefault="00803E69">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5">
    <w:p w14:paraId="249079F8"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55A3E36D" w14:textId="77777777" w:rsidR="00A76D7C" w:rsidRDefault="00803E69">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0B58BF9E" w14:textId="77777777" w:rsidR="00A76D7C" w:rsidRDefault="00803E69">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66BBBCE7"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B4AE613"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13693FEC"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47C5EC1E"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0F001B42"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12227D15" w14:textId="77777777" w:rsidR="00A76D7C" w:rsidRDefault="00803E6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50255AC1" w14:textId="77777777" w:rsidR="00A76D7C" w:rsidRDefault="00803E69">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panose1 w:val="020B0502020104020203"/>
    <w:charset w:val="38"/>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F441F" w14:textId="79AD6403" w:rsidR="00A76D7C" w:rsidRDefault="00803E69">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1932262271"/>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A3F31">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73567" w14:textId="2AC281B3" w:rsidR="00A76D7C" w:rsidRDefault="00803E69">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A3F31">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BB99" w14:textId="26026996" w:rsidR="00A76D7C" w:rsidRDefault="00803E69">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A3F31">
      <w:rPr>
        <w:noProof/>
        <w:sz w:val="16"/>
        <w:szCs w:val="16"/>
      </w:rPr>
      <w:t>3</w:t>
    </w:r>
    <w:r>
      <w:rPr>
        <w:sz w:val="16"/>
        <w:szCs w:val="16"/>
      </w:rPr>
      <w:fldChar w:fldCharType="end"/>
    </w:r>
    <w:r>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26698" w14:textId="52FA870D" w:rsidR="00A76D7C" w:rsidRDefault="00803E69">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A3F31">
      <w:rPr>
        <w:noProof/>
        <w:sz w:val="16"/>
        <w:szCs w:val="16"/>
      </w:rPr>
      <w:t>2</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BBAE4" w14:textId="77777777" w:rsidR="00A76D7C" w:rsidRDefault="00803E69">
    <w:pPr>
      <w:pStyle w:val="Zpat"/>
    </w:pPr>
    <w:fldSimple w:instr=" DOCVARIABLE  dms_cj  \* MERGEFORMAT ">
      <w:r>
        <w:rPr>
          <w:bCs/>
        </w:rPr>
        <w:t>MZE-64478/2021-11151</w:t>
      </w:r>
    </w:fldSimple>
    <w:r>
      <w:tab/>
    </w:r>
    <w:r>
      <w:fldChar w:fldCharType="begin"/>
    </w:r>
    <w:r>
      <w:instrText>PAGE   \* MERGEFORMAT</w:instrText>
    </w:r>
    <w:r>
      <w:fldChar w:fldCharType="separate"/>
    </w:r>
    <w:r>
      <w:t>2</w:t>
    </w:r>
    <w:r>
      <w:fldChar w:fldCharType="end"/>
    </w:r>
  </w:p>
  <w:p w14:paraId="7D9DAB1E" w14:textId="77777777" w:rsidR="00A76D7C" w:rsidRDefault="00A76D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7ABEA" w14:textId="77777777" w:rsidR="003540E2" w:rsidRDefault="003540E2">
      <w:r>
        <w:separator/>
      </w:r>
    </w:p>
  </w:footnote>
  <w:footnote w:type="continuationSeparator" w:id="0">
    <w:p w14:paraId="7BE3BECA" w14:textId="77777777" w:rsidR="003540E2" w:rsidRDefault="003540E2">
      <w:r>
        <w:continuationSeparator/>
      </w:r>
    </w:p>
  </w:footnote>
  <w:footnote w:id="1">
    <w:p w14:paraId="4F7FDCD8" w14:textId="77777777" w:rsidR="00A76D7C" w:rsidRDefault="00803E6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748292D" w14:textId="77777777" w:rsidR="00A76D7C" w:rsidRDefault="00803E6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66093F7" w14:textId="77777777" w:rsidR="00A76D7C" w:rsidRDefault="00803E6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21944DE" w14:textId="77777777" w:rsidR="00A76D7C" w:rsidRDefault="00803E6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5BA2" w14:textId="77777777" w:rsidR="00A76D7C" w:rsidRDefault="003540E2">
    <w:r>
      <w:pict w14:anchorId="6E79A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7c4d805-ca7f-41aa-bc8a-c7392e85bcbf" o:spid="_x0000_s2054" type="#_x0000_t136" style="position:absolute;left:0;text-align:left;margin-left:0;margin-top:0;width:0;height:0;rotation:315;z-index:25165568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DDFC" w14:textId="77777777" w:rsidR="00A76D7C" w:rsidRDefault="003540E2">
    <w:r>
      <w:pict w14:anchorId="4D3A7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d3d2aba-9e01-4dcd-a294-54fe33b191ef" o:spid="_x0000_s2053"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FCD4" w14:textId="77777777" w:rsidR="00A76D7C" w:rsidRDefault="003540E2">
    <w:r>
      <w:pict w14:anchorId="55F9F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06b8e2d-24bd-4ae7-84d5-ef3abb00328b" o:spid="_x0000_s2055" type="#_x0000_t136" style="position:absolute;left:0;text-align:left;margin-left:0;margin-top:0;width:0;height:0;rotation:315;z-index:25165465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AD22" w14:textId="77777777" w:rsidR="00A76D7C" w:rsidRDefault="003540E2">
    <w:pPr>
      <w:pStyle w:val="Zhlav"/>
      <w:pBdr>
        <w:bottom w:val="single" w:sz="18" w:space="1" w:color="B2BC00"/>
      </w:pBdr>
      <w:tabs>
        <w:tab w:val="clear" w:pos="9072"/>
        <w:tab w:val="left" w:pos="3993"/>
        <w:tab w:val="right" w:pos="9923"/>
      </w:tabs>
      <w:ind w:right="-427"/>
    </w:pPr>
    <w:r>
      <w:pict w14:anchorId="71E27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d06867e-017d-42aa-9404-99f3002816c0" o:spid="_x0000_s2052"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803E69">
      <w:tab/>
    </w:r>
    <w:r w:rsidR="00803E69">
      <w:tab/>
    </w:r>
    <w:r w:rsidR="00803E69">
      <w:tab/>
    </w:r>
    <w:r w:rsidR="00803E69">
      <w:rPr>
        <w:noProof/>
        <w:lang w:eastAsia="cs-CZ"/>
      </w:rPr>
      <w:drawing>
        <wp:inline distT="0" distB="0" distL="0" distR="0" wp14:anchorId="18DA92C7" wp14:editId="143D88BA">
          <wp:extent cx="885825" cy="4191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22E02" w14:textId="77777777" w:rsidR="00A76D7C" w:rsidRDefault="003540E2">
    <w:r>
      <w:pict w14:anchorId="17B31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0ef1a5-7119-4e54-826f-ae24bb211a4b" o:spid="_x0000_s2050" type="#_x0000_t136" style="position:absolute;left:0;text-align:left;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8F191" w14:textId="77777777" w:rsidR="00A76D7C" w:rsidRDefault="003540E2">
    <w:r>
      <w:pict w14:anchorId="4C6EF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ca0168c-d6f6-40fe-bb00-1015241eb2eb" o:spid="_x0000_s2049" type="#_x0000_t136" style="position:absolute;left:0;text-align:left;margin-left:0;margin-top:0;width:0;height:0;rotation:315;z-index:2516608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8045D" w14:textId="77777777" w:rsidR="00A76D7C" w:rsidRDefault="003540E2">
    <w:r>
      <w:pict w14:anchorId="590C7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4a4399-9e3e-4c5f-83a5-2301fe305432" o:spid="_x0000_s2051"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711E0EB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multilevel"/>
    <w:tmpl w:val="B39639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E0396"/>
    <w:multiLevelType w:val="multilevel"/>
    <w:tmpl w:val="EC4CCB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BFC735F"/>
    <w:multiLevelType w:val="multilevel"/>
    <w:tmpl w:val="0ED6A4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D0D557D"/>
    <w:multiLevelType w:val="multilevel"/>
    <w:tmpl w:val="0332ECF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D7291D"/>
    <w:multiLevelType w:val="multilevel"/>
    <w:tmpl w:val="6B44945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3BA33D"/>
    <w:multiLevelType w:val="multilevel"/>
    <w:tmpl w:val="5D7CE2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40CC3A9"/>
    <w:multiLevelType w:val="multilevel"/>
    <w:tmpl w:val="6BD099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6BF5000"/>
    <w:multiLevelType w:val="multilevel"/>
    <w:tmpl w:val="76A401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5671A2C"/>
    <w:multiLevelType w:val="multilevel"/>
    <w:tmpl w:val="0248F4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6269F"/>
    <w:multiLevelType w:val="multilevel"/>
    <w:tmpl w:val="027E167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C0718D"/>
    <w:multiLevelType w:val="multilevel"/>
    <w:tmpl w:val="89982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22CCDD"/>
    <w:multiLevelType w:val="multilevel"/>
    <w:tmpl w:val="0B9249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A554122"/>
    <w:multiLevelType w:val="multilevel"/>
    <w:tmpl w:val="213ECD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DF375C3"/>
    <w:multiLevelType w:val="multilevel"/>
    <w:tmpl w:val="7C04467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E0698A"/>
    <w:multiLevelType w:val="multilevel"/>
    <w:tmpl w:val="E084CA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2F78F8A5"/>
    <w:multiLevelType w:val="multilevel"/>
    <w:tmpl w:val="9B3CC9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106A824"/>
    <w:multiLevelType w:val="multilevel"/>
    <w:tmpl w:val="485A0B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19A2822"/>
    <w:multiLevelType w:val="multilevel"/>
    <w:tmpl w:val="A7E4436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AA7C5B"/>
    <w:multiLevelType w:val="multilevel"/>
    <w:tmpl w:val="B39A992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2C6FCD"/>
    <w:multiLevelType w:val="multilevel"/>
    <w:tmpl w:val="C8E8F4F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1E6DD0"/>
    <w:multiLevelType w:val="multilevel"/>
    <w:tmpl w:val="3F96D9B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B17604"/>
    <w:multiLevelType w:val="multilevel"/>
    <w:tmpl w:val="E592B8BA"/>
    <w:lvl w:ilvl="0">
      <w:start w:val="3"/>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B053848"/>
    <w:multiLevelType w:val="multilevel"/>
    <w:tmpl w:val="2990D1B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C15A5C6"/>
    <w:multiLevelType w:val="multilevel"/>
    <w:tmpl w:val="6B10E0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4ABA983"/>
    <w:multiLevelType w:val="multilevel"/>
    <w:tmpl w:val="E2FCA1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8A8C545"/>
    <w:multiLevelType w:val="multilevel"/>
    <w:tmpl w:val="2FFAFB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5F3D72F0"/>
    <w:multiLevelType w:val="multilevel"/>
    <w:tmpl w:val="0D60847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75299"/>
    <w:multiLevelType w:val="multilevel"/>
    <w:tmpl w:val="5310219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77DDAB"/>
    <w:multiLevelType w:val="multilevel"/>
    <w:tmpl w:val="2D6AB4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B3528EF"/>
    <w:multiLevelType w:val="multilevel"/>
    <w:tmpl w:val="8A962ADE"/>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96702B"/>
    <w:multiLevelType w:val="multilevel"/>
    <w:tmpl w:val="FD50739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6A88FB"/>
    <w:multiLevelType w:val="multilevel"/>
    <w:tmpl w:val="0FB87A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5521209"/>
    <w:multiLevelType w:val="multilevel"/>
    <w:tmpl w:val="82B03E8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0B143F4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C3E2B4A"/>
    <w:multiLevelType w:val="multilevel"/>
    <w:tmpl w:val="C9648C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60"/>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142711"/>
    <w:docVar w:name="dms_carovy_kod_cj" w:val="MZE-64478/2021-11151"/>
    <w:docVar w:name="dms_cj" w:val="MZE-64478/2021-11151"/>
    <w:docVar w:name="dms_datum" w:val="16. 11. 2021"/>
    <w:docVar w:name="dms_datum_textem" w:val="16. listopadu 2021"/>
    <w:docVar w:name="dms_datum_vzniku" w:val="16. 11. 2021 15:51:11"/>
    <w:docVar w:name="dms_el_pecet" w:val=" "/>
    <w:docVar w:name="dms_el_podpis" w:val="%%%el_podpis%%%"/>
    <w:docVar w:name="dms_nadrizeny_reditel" w:val="Mgr. Jan Sixta"/>
    <w:docVar w:name="dms_ObsahParam1" w:val=" "/>
    <w:docVar w:name="dms_otisk_razitka" w:val=" "/>
    <w:docVar w:name="dms_PNASpravce" w:val=" "/>
    <w:docVar w:name="dms_podpisova_dolozka" w:val="Bc. Nikol Janušová"/>
    <w:docVar w:name="dms_podpisova_dolozka_funkce" w:val=" "/>
    <w:docVar w:name="dms_podpisova_dolozka_jmeno" w:val="Bc.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Bc.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28 HSND"/>
    <w:docVar w:name="dms_VNVSpravce" w:val=" "/>
    <w:docVar w:name="dms_zpracoval_jmeno" w:val="Bc. Nikol Janušová"/>
    <w:docVar w:name="dms_zpracoval_mail" w:val="Nikol.Janusova@mze.cz"/>
    <w:docVar w:name="dms_zpracoval_telefon" w:val="221812777"/>
  </w:docVars>
  <w:rsids>
    <w:rsidRoot w:val="00A76D7C"/>
    <w:rsid w:val="00201735"/>
    <w:rsid w:val="003540E2"/>
    <w:rsid w:val="005F5A51"/>
    <w:rsid w:val="00803E69"/>
    <w:rsid w:val="00A14D5A"/>
    <w:rsid w:val="00A71740"/>
    <w:rsid w:val="00A76D7C"/>
    <w:rsid w:val="00EA3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60"/>
    <o:shapelayout v:ext="edit">
      <o:idmap v:ext="edit" data="1,3"/>
    </o:shapelayout>
  </w:shapeDefaults>
  <w:decimalSymbol w:val=","/>
  <w:listSeparator w:val=";"/>
  <w14:docId w14:val="1275AB60"/>
  <w15:docId w15:val="{1B4F684D-CEB9-4CB5-93CE-4B3688BF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1"/>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4.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2332</Words>
  <Characters>13763</Characters>
  <Application>Microsoft Office Word</Application>
  <DocSecurity>0</DocSecurity>
  <Lines>114</Lines>
  <Paragraphs>32</Paragraphs>
  <ScaleCrop>false</ScaleCrop>
  <Company>T-Soft a.s.</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2021-12-29T13:22:00Z</dcterms:created>
  <dcterms:modified xsi:type="dcterms:W3CDTF">2021-12-29T13:22:00Z</dcterms:modified>
</cp:coreProperties>
</file>