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0B6B" w14:textId="3EE560DE" w:rsidR="00D953D3" w:rsidRPr="00B55CF2" w:rsidRDefault="00347A29" w:rsidP="00F507A9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CCE67" wp14:editId="4DCA5EC1">
                <wp:simplePos x="0" y="0"/>
                <wp:positionH relativeFrom="margin">
                  <wp:posOffset>4603115</wp:posOffset>
                </wp:positionH>
                <wp:positionV relativeFrom="paragraph">
                  <wp:posOffset>2540</wp:posOffset>
                </wp:positionV>
                <wp:extent cx="1880235" cy="714375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23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07FAE" w14:textId="651CC493" w:rsidR="00347A29" w:rsidRPr="00347A29" w:rsidRDefault="00347A29" w:rsidP="00347A29">
                            <w:pPr>
                              <w:spacing w:after="0"/>
                              <w:rPr>
                                <w:rStyle w:val="normaltextrun"/>
                                <w:rFonts w:cs="Calibri"/>
                                <w:color w:val="201F1E"/>
                                <w:shd w:val="clear" w:color="auto" w:fill="FFFFFF"/>
                              </w:rPr>
                            </w:pPr>
                            <w:r w:rsidRPr="00347A29">
                              <w:rPr>
                                <w:rStyle w:val="normaltextrun"/>
                                <w:rFonts w:cs="Calibri"/>
                                <w:color w:val="201F1E"/>
                                <w:shd w:val="clear" w:color="auto" w:fill="FFFFFF"/>
                              </w:rPr>
                              <w:t xml:space="preserve">Ing. </w:t>
                            </w:r>
                            <w:r w:rsidR="006E2FD7">
                              <w:rPr>
                                <w:rStyle w:val="normaltextrun"/>
                                <w:rFonts w:cs="Calibri"/>
                                <w:color w:val="201F1E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F0C1750" w14:textId="026306D3" w:rsidR="00347A29" w:rsidRDefault="00347A29" w:rsidP="00347A29">
                            <w:pPr>
                              <w:spacing w:after="0"/>
                              <w:rPr>
                                <w:rStyle w:val="normaltextrun"/>
                                <w:rFonts w:cs="Calibri"/>
                                <w:color w:val="201F1E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cs="Calibri"/>
                                <w:color w:val="201F1E"/>
                                <w:shd w:val="clear" w:color="auto" w:fill="FFFFFF"/>
                              </w:rPr>
                              <w:t xml:space="preserve">e-mail: </w:t>
                            </w:r>
                            <w:r w:rsidR="006E2FD7">
                              <w:rPr>
                                <w:rStyle w:val="normaltextrun"/>
                                <w:rFonts w:cs="Calibri"/>
                                <w:color w:val="201F1E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113572E" w14:textId="05D848E5" w:rsidR="00347A29" w:rsidRPr="007F0895" w:rsidRDefault="00347A29" w:rsidP="00347A29">
                            <w:pPr>
                              <w:spacing w:after="0"/>
                              <w:rPr>
                                <w:rFonts w:cs="Calibri"/>
                                <w:color w:val="201F1E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cs="Calibri"/>
                                <w:color w:val="201F1E"/>
                                <w:shd w:val="clear" w:color="auto" w:fill="FFFFFF"/>
                              </w:rPr>
                              <w:t xml:space="preserve">tel.: </w:t>
                            </w:r>
                            <w:r w:rsidR="00B55CF2">
                              <w:rPr>
                                <w:rStyle w:val="normaltextrun"/>
                                <w:rFonts w:cs="Calibri"/>
                                <w:color w:val="201F1E"/>
                                <w:shd w:val="clear" w:color="auto" w:fill="FFFFFF"/>
                              </w:rPr>
                              <w:t>+</w:t>
                            </w:r>
                            <w:r w:rsidR="006E2FD7">
                              <w:rPr>
                                <w:rStyle w:val="normaltextrun"/>
                                <w:rFonts w:cs="Calibri"/>
                                <w:color w:val="201F1E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CE6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62.45pt;margin-top:.2pt;width:148.0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iHFwIAACw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" filled="f" stroked="f" strokeweight=".5pt">
                <v:textbox>
                  <w:txbxContent>
                    <w:p w14:paraId="6D107FAE" w14:textId="651CC493" w:rsidR="00347A29" w:rsidRPr="00347A29" w:rsidRDefault="00347A29" w:rsidP="00347A29">
                      <w:pPr>
                        <w:spacing w:after="0"/>
                        <w:rPr>
                          <w:rStyle w:val="normaltextrun"/>
                          <w:rFonts w:cs="Calibri"/>
                          <w:color w:val="201F1E"/>
                          <w:shd w:val="clear" w:color="auto" w:fill="FFFFFF"/>
                        </w:rPr>
                      </w:pPr>
                      <w:r w:rsidRPr="00347A29">
                        <w:rPr>
                          <w:rStyle w:val="normaltextrun"/>
                          <w:rFonts w:cs="Calibri"/>
                          <w:color w:val="201F1E"/>
                          <w:shd w:val="clear" w:color="auto" w:fill="FFFFFF"/>
                        </w:rPr>
                        <w:t xml:space="preserve">Ing. </w:t>
                      </w:r>
                      <w:r w:rsidR="006E2FD7">
                        <w:rPr>
                          <w:rStyle w:val="normaltextrun"/>
                          <w:rFonts w:cs="Calibri"/>
                          <w:color w:val="201F1E"/>
                          <w:shd w:val="clear" w:color="auto" w:fill="FFFFFF"/>
                        </w:rPr>
                        <w:t xml:space="preserve"> </w:t>
                      </w:r>
                    </w:p>
                    <w:p w14:paraId="3F0C1750" w14:textId="026306D3" w:rsidR="00347A29" w:rsidRDefault="00347A29" w:rsidP="00347A29">
                      <w:pPr>
                        <w:spacing w:after="0"/>
                        <w:rPr>
                          <w:rStyle w:val="normaltextrun"/>
                          <w:rFonts w:cs="Calibri"/>
                          <w:color w:val="201F1E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cs="Calibri"/>
                          <w:color w:val="201F1E"/>
                          <w:shd w:val="clear" w:color="auto" w:fill="FFFFFF"/>
                        </w:rPr>
                        <w:t xml:space="preserve">e-mail: </w:t>
                      </w:r>
                      <w:r w:rsidR="006E2FD7">
                        <w:rPr>
                          <w:rStyle w:val="normaltextrun"/>
                          <w:rFonts w:cs="Calibri"/>
                          <w:color w:val="201F1E"/>
                          <w:shd w:val="clear" w:color="auto" w:fill="FFFFFF"/>
                        </w:rPr>
                        <w:t xml:space="preserve"> </w:t>
                      </w:r>
                    </w:p>
                    <w:p w14:paraId="5113572E" w14:textId="05D848E5" w:rsidR="00347A29" w:rsidRPr="007F0895" w:rsidRDefault="00347A29" w:rsidP="00347A29">
                      <w:pPr>
                        <w:spacing w:after="0"/>
                        <w:rPr>
                          <w:rFonts w:cs="Calibri"/>
                          <w:color w:val="201F1E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cs="Calibri"/>
                          <w:color w:val="201F1E"/>
                          <w:shd w:val="clear" w:color="auto" w:fill="FFFFFF"/>
                        </w:rPr>
                        <w:t xml:space="preserve">tel.: </w:t>
                      </w:r>
                      <w:r w:rsidR="00B55CF2">
                        <w:rPr>
                          <w:rStyle w:val="normaltextrun"/>
                          <w:rFonts w:cs="Calibri"/>
                          <w:color w:val="201F1E"/>
                          <w:shd w:val="clear" w:color="auto" w:fill="FFFFFF"/>
                        </w:rPr>
                        <w:t>+</w:t>
                      </w:r>
                      <w:r w:rsidR="006E2FD7">
                        <w:rPr>
                          <w:rStyle w:val="normaltextrun"/>
                          <w:rFonts w:cs="Calibri"/>
                          <w:color w:val="201F1E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6BB6">
        <w:rPr>
          <w:rFonts w:eastAsia="Times New Roman"/>
        </w:rPr>
        <w:t>AL-systém EXPO s.r.o.</w:t>
      </w:r>
      <w:r w:rsidR="00F507A9">
        <w:rPr>
          <w:rFonts w:eastAsia="Times New Roman"/>
        </w:rPr>
        <w:br/>
      </w:r>
      <w:r w:rsidR="00B55CF2">
        <w:t>Trocnovská 657</w:t>
      </w:r>
      <w:r w:rsidR="00F507A9">
        <w:rPr>
          <w:rFonts w:eastAsia="Times New Roman"/>
        </w:rPr>
        <w:br/>
      </w:r>
      <w:r w:rsidR="00B55CF2">
        <w:t>373 11 Ledenice</w:t>
      </w:r>
      <w:r w:rsidR="00F507A9">
        <w:rPr>
          <w:rFonts w:eastAsia="Times New Roman"/>
        </w:rPr>
        <w:br/>
      </w:r>
      <w:r w:rsidR="00F507A9" w:rsidRPr="00F507A9">
        <w:rPr>
          <w:rFonts w:eastAsia="Times New Roman"/>
        </w:rPr>
        <w:t>IČ</w:t>
      </w:r>
      <w:r w:rsidR="00B55CF2">
        <w:rPr>
          <w:rFonts w:eastAsia="Times New Roman"/>
        </w:rPr>
        <w:t>O</w:t>
      </w:r>
      <w:r w:rsidR="00F507A9" w:rsidRPr="00F507A9">
        <w:rPr>
          <w:rFonts w:eastAsia="Times New Roman"/>
        </w:rPr>
        <w:t xml:space="preserve">: </w:t>
      </w:r>
      <w:r w:rsidR="00B55CF2">
        <w:t>28111265</w:t>
      </w:r>
      <w:r w:rsidR="00D953D3">
        <w:rPr>
          <w:rFonts w:eastAsia="Times New Roman"/>
        </w:rPr>
        <w:tab/>
      </w:r>
      <w:r w:rsidR="00D953D3">
        <w:rPr>
          <w:rFonts w:eastAsia="Times New Roman"/>
        </w:rPr>
        <w:tab/>
      </w:r>
      <w:r w:rsidR="00D953D3">
        <w:rPr>
          <w:rFonts w:eastAsia="Times New Roman"/>
        </w:rPr>
        <w:tab/>
      </w:r>
      <w:r w:rsidR="00D953D3">
        <w:rPr>
          <w:rFonts w:eastAsia="Times New Roman"/>
        </w:rPr>
        <w:tab/>
      </w:r>
    </w:p>
    <w:p w14:paraId="51781718" w14:textId="25718273" w:rsidR="00EA51EA" w:rsidRPr="00F46CBC" w:rsidRDefault="00EA51EA" w:rsidP="00F46CBC">
      <w:pPr>
        <w:spacing w:after="0"/>
        <w:rPr>
          <w:rFonts w:cs="Calibri"/>
          <w:color w:val="201F1E"/>
          <w:shd w:val="clear" w:color="auto" w:fill="FFFFFF"/>
        </w:rPr>
      </w:pPr>
    </w:p>
    <w:p w14:paraId="77513643" w14:textId="5CA9B8AF" w:rsidR="00F9464C" w:rsidRDefault="00F9464C" w:rsidP="00AF7A9E">
      <w:pPr>
        <w:spacing w:after="0" w:line="240" w:lineRule="auto"/>
        <w:ind w:left="4956" w:firstLine="708"/>
        <w:jc w:val="right"/>
        <w:rPr>
          <w:rFonts w:cs="Calibri"/>
        </w:rPr>
      </w:pPr>
      <w:r w:rsidRPr="7C6CDC01">
        <w:rPr>
          <w:rFonts w:cs="Calibri"/>
        </w:rPr>
        <w:t xml:space="preserve">V Českých Budějovicích, </w:t>
      </w:r>
      <w:r w:rsidR="00EF4914" w:rsidRPr="7C6CDC01">
        <w:rPr>
          <w:rFonts w:cs="Calibri"/>
        </w:rPr>
        <w:t>dn</w:t>
      </w:r>
      <w:r w:rsidR="00021E75">
        <w:rPr>
          <w:rFonts w:cs="Calibri"/>
        </w:rPr>
        <w:t>e</w:t>
      </w:r>
      <w:r w:rsidR="00586A18">
        <w:rPr>
          <w:rFonts w:cs="Calibri"/>
        </w:rPr>
        <w:t xml:space="preserve"> 6</w:t>
      </w:r>
      <w:r w:rsidR="00DF573A">
        <w:rPr>
          <w:rFonts w:cs="Calibri"/>
        </w:rPr>
        <w:t>. 1</w:t>
      </w:r>
      <w:r w:rsidR="00586A18">
        <w:rPr>
          <w:rFonts w:cs="Calibri"/>
        </w:rPr>
        <w:t>2</w:t>
      </w:r>
      <w:r w:rsidR="00DF573A">
        <w:rPr>
          <w:rFonts w:cs="Calibri"/>
        </w:rPr>
        <w:t>.</w:t>
      </w:r>
      <w:r w:rsidR="00EF4914" w:rsidRPr="7C6CDC01">
        <w:rPr>
          <w:rFonts w:cs="Calibri"/>
        </w:rPr>
        <w:t xml:space="preserve"> 2021</w:t>
      </w:r>
    </w:p>
    <w:p w14:paraId="019B98A9" w14:textId="77777777" w:rsidR="00F9464C" w:rsidRDefault="00F9464C" w:rsidP="004E1C84">
      <w:pPr>
        <w:spacing w:after="0" w:line="240" w:lineRule="auto"/>
        <w:rPr>
          <w:rFonts w:cs="Calibri"/>
        </w:rPr>
      </w:pPr>
    </w:p>
    <w:p w14:paraId="50DD21F1" w14:textId="77777777" w:rsidR="00B233B8" w:rsidRDefault="00B233B8" w:rsidP="004E1C84">
      <w:pPr>
        <w:spacing w:after="0" w:line="240" w:lineRule="auto"/>
        <w:rPr>
          <w:rFonts w:cs="Calibri"/>
        </w:rPr>
      </w:pPr>
    </w:p>
    <w:p w14:paraId="493C49A9" w14:textId="36970265" w:rsidR="00F9464C" w:rsidRDefault="00F9464C" w:rsidP="004E1C84">
      <w:pPr>
        <w:spacing w:after="0" w:line="240" w:lineRule="auto"/>
        <w:rPr>
          <w:rFonts w:cs="Calibri"/>
        </w:rPr>
      </w:pPr>
      <w:r w:rsidRPr="003D7317">
        <w:rPr>
          <w:rFonts w:cs="Calibri"/>
        </w:rPr>
        <w:t>Objednávka číslo:</w:t>
      </w:r>
      <w:r w:rsidR="007947E1">
        <w:rPr>
          <w:rFonts w:cs="Calibri"/>
        </w:rPr>
        <w:t xml:space="preserve"> </w:t>
      </w:r>
      <w:r w:rsidR="00F507A9">
        <w:rPr>
          <w:rFonts w:cs="Calibri"/>
        </w:rPr>
        <w:t>5</w:t>
      </w:r>
      <w:r w:rsidR="00077F7A">
        <w:rPr>
          <w:rFonts w:cs="Calibri"/>
        </w:rPr>
        <w:t>3</w:t>
      </w:r>
      <w:r w:rsidR="0069041C">
        <w:rPr>
          <w:rFonts w:cs="Calibri"/>
        </w:rPr>
        <w:t>/20</w:t>
      </w:r>
      <w:r w:rsidR="00EF4914">
        <w:rPr>
          <w:rFonts w:cs="Calibri"/>
        </w:rPr>
        <w:t>/2021</w:t>
      </w:r>
    </w:p>
    <w:p w14:paraId="1B8928B0" w14:textId="764CAC2E" w:rsidR="00F9464C" w:rsidRPr="009B1BA2" w:rsidRDefault="00376D20" w:rsidP="004E1C84">
      <w:pPr>
        <w:spacing w:after="0" w:line="240" w:lineRule="auto"/>
        <w:rPr>
          <w:rFonts w:cs="Calibri"/>
          <w:b/>
          <w:sz w:val="24"/>
          <w:szCs w:val="24"/>
        </w:rPr>
      </w:pPr>
      <w:r w:rsidRPr="009B1BA2">
        <w:rPr>
          <w:rFonts w:cs="Calibri"/>
          <w:b/>
          <w:sz w:val="24"/>
          <w:szCs w:val="24"/>
        </w:rPr>
        <w:t>Objednávka</w:t>
      </w:r>
      <w:r w:rsidR="00F46CBC" w:rsidRPr="009B1BA2">
        <w:rPr>
          <w:rFonts w:cs="Calibri"/>
          <w:b/>
          <w:sz w:val="24"/>
          <w:szCs w:val="24"/>
        </w:rPr>
        <w:t xml:space="preserve"> </w:t>
      </w:r>
      <w:r w:rsidR="00077F7A">
        <w:rPr>
          <w:rFonts w:cs="Calibri"/>
          <w:b/>
          <w:sz w:val="24"/>
          <w:szCs w:val="24"/>
        </w:rPr>
        <w:t>tisku koncepce</w:t>
      </w:r>
      <w:r w:rsidR="0009142C">
        <w:rPr>
          <w:rFonts w:cs="Calibri"/>
          <w:b/>
          <w:sz w:val="24"/>
          <w:szCs w:val="24"/>
        </w:rPr>
        <w:t xml:space="preserve"> a příloh</w:t>
      </w:r>
    </w:p>
    <w:p w14:paraId="1314C986" w14:textId="77777777" w:rsidR="00F46CBC" w:rsidRPr="004861DA" w:rsidRDefault="00F46CBC" w:rsidP="004E1C84">
      <w:pPr>
        <w:spacing w:after="0" w:line="240" w:lineRule="auto"/>
        <w:rPr>
          <w:rFonts w:cs="Calibri"/>
          <w:b/>
          <w:sz w:val="28"/>
          <w:szCs w:val="28"/>
        </w:rPr>
      </w:pPr>
    </w:p>
    <w:p w14:paraId="3D041ABA" w14:textId="44CD9A97" w:rsidR="00CB330C" w:rsidRDefault="009C10FF" w:rsidP="0009142C">
      <w:pPr>
        <w:spacing w:after="0" w:line="240" w:lineRule="auto"/>
        <w:jc w:val="both"/>
        <w:rPr>
          <w:sz w:val="24"/>
          <w:szCs w:val="24"/>
        </w:rPr>
      </w:pPr>
      <w:r>
        <w:rPr>
          <w:rFonts w:cs="Calibri"/>
          <w:color w:val="000000" w:themeColor="text1"/>
        </w:rPr>
        <w:t xml:space="preserve">Jihočeská centrála cestovního ruchu </w:t>
      </w:r>
      <w:r w:rsidR="001D676E">
        <w:rPr>
          <w:rFonts w:cs="Calibri"/>
          <w:color w:val="000000" w:themeColor="text1"/>
        </w:rPr>
        <w:t>objednává</w:t>
      </w:r>
      <w:bookmarkStart w:id="0" w:name="_Hlk8127001"/>
      <w:r w:rsidR="00F46CBC">
        <w:rPr>
          <w:rFonts w:cs="Calibri"/>
          <w:color w:val="000000" w:themeColor="text1"/>
        </w:rPr>
        <w:t xml:space="preserve"> </w:t>
      </w:r>
      <w:r w:rsidR="0009142C">
        <w:rPr>
          <w:rFonts w:cs="Calibri"/>
          <w:color w:val="000000" w:themeColor="text1"/>
        </w:rPr>
        <w:t xml:space="preserve">tisk </w:t>
      </w:r>
      <w:proofErr w:type="gramStart"/>
      <w:r w:rsidR="00C132F7">
        <w:rPr>
          <w:rFonts w:cs="Calibri"/>
          <w:color w:val="000000" w:themeColor="text1"/>
        </w:rPr>
        <w:t xml:space="preserve">dokumentů - </w:t>
      </w:r>
      <w:r w:rsidR="00C132F7">
        <w:rPr>
          <w:sz w:val="24"/>
          <w:szCs w:val="24"/>
        </w:rPr>
        <w:t>Koncepce</w:t>
      </w:r>
      <w:proofErr w:type="gramEnd"/>
      <w:r w:rsidR="00C132F7">
        <w:rPr>
          <w:sz w:val="24"/>
          <w:szCs w:val="24"/>
        </w:rPr>
        <w:t xml:space="preserve"> rozvoje cestovního ruchu v Jihočeském kraji 2021-2030 a jejích 11 příloh</w:t>
      </w:r>
      <w:r w:rsidR="00CB330C">
        <w:rPr>
          <w:sz w:val="24"/>
          <w:szCs w:val="24"/>
        </w:rPr>
        <w:t>:</w:t>
      </w:r>
    </w:p>
    <w:p w14:paraId="73DBDC97" w14:textId="2CD9A285" w:rsidR="00CB330C" w:rsidRPr="001D6E85" w:rsidRDefault="00CB330C" w:rsidP="00F720DA">
      <w:pPr>
        <w:shd w:val="clear" w:color="auto" w:fill="BDD6EE" w:themeFill="accent5" w:themeFillTint="66"/>
        <w:spacing w:after="0" w:line="240" w:lineRule="auto"/>
        <w:jc w:val="both"/>
        <w:rPr>
          <w:b/>
          <w:bCs/>
        </w:rPr>
      </w:pPr>
      <w:r w:rsidRPr="001D6E85">
        <w:rPr>
          <w:b/>
          <w:bCs/>
        </w:rPr>
        <w:t>Soubor tiskovin v dárkové magnetické krabičce</w:t>
      </w:r>
    </w:p>
    <w:p w14:paraId="680B8FA2" w14:textId="6DF4C81E" w:rsidR="00CB330C" w:rsidRPr="00597B80" w:rsidRDefault="00597B80" w:rsidP="00597B8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t xml:space="preserve">1 sada obsahuje 12 druhů </w:t>
      </w:r>
      <w:r w:rsidR="005B779E">
        <w:t xml:space="preserve">tištěných </w:t>
      </w:r>
      <w:r>
        <w:t xml:space="preserve">brožur </w:t>
      </w:r>
      <w:r w:rsidR="005B779E">
        <w:t xml:space="preserve">(1x koncepce, 11x přílohy) </w:t>
      </w:r>
      <w:r>
        <w:t>v potištěné magnetické krabičce</w:t>
      </w:r>
    </w:p>
    <w:p w14:paraId="34F7865D" w14:textId="7CACD942" w:rsidR="00597B80" w:rsidRPr="000F3FBD" w:rsidRDefault="00597B80" w:rsidP="00597B8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t xml:space="preserve">Celkem 15 sad </w:t>
      </w:r>
    </w:p>
    <w:p w14:paraId="00E30497" w14:textId="77777777" w:rsidR="000F3FBD" w:rsidRDefault="000F3FBD" w:rsidP="000F3FBD">
      <w:pPr>
        <w:spacing w:after="0" w:line="240" w:lineRule="auto"/>
        <w:jc w:val="both"/>
        <w:rPr>
          <w:sz w:val="24"/>
          <w:szCs w:val="24"/>
        </w:rPr>
      </w:pPr>
    </w:p>
    <w:p w14:paraId="43F0065B" w14:textId="29176607" w:rsidR="000F3FBD" w:rsidRDefault="002677D1" w:rsidP="000F3F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Technická specifikace:</w:t>
      </w:r>
    </w:p>
    <w:p w14:paraId="2075A5F8" w14:textId="5F37EB1B" w:rsidR="002677D1" w:rsidRDefault="002677D1" w:rsidP="000F3FBD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>
        <w:t xml:space="preserve">Brožury: formát 210 x 297 mm, vazba V1, materiál LK/MK 170 g, barevnost 4/4 </w:t>
      </w:r>
    </w:p>
    <w:p w14:paraId="3760D3A9" w14:textId="1B704F30" w:rsidR="002677D1" w:rsidRDefault="002677D1" w:rsidP="000F3FBD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>
        <w:t xml:space="preserve">Magnetické krabička: vnitřní krabička 215 x 300 x 25 mm, lepenka bílo-šedá krabice včetně 2 magnetů </w:t>
      </w:r>
      <w:proofErr w:type="spellStart"/>
      <w:r>
        <w:t>zakašírovaných</w:t>
      </w:r>
      <w:proofErr w:type="spellEnd"/>
      <w:r>
        <w:t xml:space="preserve"> pod potahem. Krabice se vlepí do desek. </w:t>
      </w:r>
    </w:p>
    <w:p w14:paraId="1F7E0D5E" w14:textId="03538D4F" w:rsidR="002677D1" w:rsidRPr="00F720DA" w:rsidRDefault="002677D1" w:rsidP="00F720D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t xml:space="preserve">Desky krabice: vnější potah potištěn – barevnost 4/0, 135 g LK potištěny, matná laminace, velikost archu 64 x 45, lepenka </w:t>
      </w:r>
      <w:proofErr w:type="gramStart"/>
      <w:r>
        <w:t>bílo- šedá</w:t>
      </w:r>
      <w:proofErr w:type="gramEnd"/>
      <w:r>
        <w:t xml:space="preserve"> o síle 1,5mm, 2 x magnet </w:t>
      </w:r>
      <w:proofErr w:type="spellStart"/>
      <w:r>
        <w:t>zakašírován</w:t>
      </w:r>
      <w:proofErr w:type="spellEnd"/>
      <w:r>
        <w:t xml:space="preserve"> pod potahem</w:t>
      </w:r>
    </w:p>
    <w:p w14:paraId="0F1C9AD6" w14:textId="77777777" w:rsidR="00F720DA" w:rsidRDefault="00F720DA" w:rsidP="00F720DA">
      <w:pPr>
        <w:spacing w:after="0" w:line="240" w:lineRule="auto"/>
        <w:jc w:val="both"/>
        <w:rPr>
          <w:sz w:val="24"/>
          <w:szCs w:val="24"/>
        </w:rPr>
      </w:pPr>
    </w:p>
    <w:p w14:paraId="69F138D7" w14:textId="53D0874D" w:rsidR="00F720DA" w:rsidRPr="001D6E85" w:rsidRDefault="00695052" w:rsidP="001D6E85">
      <w:pPr>
        <w:shd w:val="clear" w:color="auto" w:fill="BDD6EE" w:themeFill="accent5" w:themeFillTint="66"/>
        <w:spacing w:after="0" w:line="240" w:lineRule="auto"/>
        <w:jc w:val="both"/>
        <w:rPr>
          <w:b/>
          <w:bCs/>
        </w:rPr>
      </w:pPr>
      <w:r w:rsidRPr="001D6E85">
        <w:rPr>
          <w:b/>
          <w:bCs/>
        </w:rPr>
        <w:t>Brožura s CD v plastové kapse</w:t>
      </w:r>
    </w:p>
    <w:p w14:paraId="213FC1AD" w14:textId="1548719B" w:rsidR="00C86616" w:rsidRDefault="00C86616" w:rsidP="0069505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Brožura = vytištěná koncepce </w:t>
      </w:r>
    </w:p>
    <w:p w14:paraId="0E7AC397" w14:textId="267CEA93" w:rsidR="00695052" w:rsidRDefault="00695052" w:rsidP="0069505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Potištěné CD obsahující </w:t>
      </w:r>
      <w:r w:rsidR="00C86616">
        <w:rPr>
          <w:sz w:val="24"/>
          <w:szCs w:val="24"/>
        </w:rPr>
        <w:t>přílohy koncepce</w:t>
      </w:r>
    </w:p>
    <w:p w14:paraId="4DD8F580" w14:textId="77927C3E" w:rsidR="00C86616" w:rsidRDefault="00C86616" w:rsidP="0069505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Celkem 200 kusů</w:t>
      </w:r>
    </w:p>
    <w:p w14:paraId="785202CC" w14:textId="77777777" w:rsidR="001D6E85" w:rsidRDefault="001D6E85" w:rsidP="001D6E85">
      <w:pPr>
        <w:spacing w:after="0" w:line="240" w:lineRule="auto"/>
        <w:jc w:val="both"/>
        <w:rPr>
          <w:sz w:val="24"/>
          <w:szCs w:val="24"/>
        </w:rPr>
      </w:pPr>
    </w:p>
    <w:p w14:paraId="4A14594D" w14:textId="3038F31D" w:rsidR="001D6E85" w:rsidRDefault="001D6E85" w:rsidP="001D6E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Technická specifikace:</w:t>
      </w:r>
    </w:p>
    <w:p w14:paraId="2A73AC9C" w14:textId="77777777" w:rsidR="001D6E85" w:rsidRDefault="001D6E85" w:rsidP="001D6E85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 xml:space="preserve">Brožura: formát 210 x 297 mm, vazba V1, materiál LK/MK 170 g, barevnost 4/4 </w:t>
      </w:r>
    </w:p>
    <w:p w14:paraId="307185BE" w14:textId="6789BF10" w:rsidR="001D6E85" w:rsidRPr="001D6E85" w:rsidRDefault="001D6E85" w:rsidP="001D6E8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>
        <w:t>CD: potisk barevnost 4/0 – kompletace DVD do plastové kapsy vlepené do brožury</w:t>
      </w:r>
    </w:p>
    <w:p w14:paraId="3947DEA5" w14:textId="66036790" w:rsidR="00DF1856" w:rsidRDefault="00DF1856" w:rsidP="00DF1856">
      <w:pPr>
        <w:spacing w:after="0" w:line="240" w:lineRule="auto"/>
        <w:jc w:val="both"/>
        <w:rPr>
          <w:rFonts w:cs="Calibri"/>
          <w:b/>
          <w:bCs/>
          <w:color w:val="000000" w:themeColor="text1"/>
        </w:rPr>
      </w:pPr>
    </w:p>
    <w:p w14:paraId="49E612D1" w14:textId="77777777" w:rsidR="005B779E" w:rsidRDefault="005B779E" w:rsidP="005970EE">
      <w:pPr>
        <w:spacing w:after="0" w:line="240" w:lineRule="auto"/>
        <w:jc w:val="both"/>
        <w:rPr>
          <w:rFonts w:cs="Calibri"/>
          <w:color w:val="000000" w:themeColor="text1"/>
        </w:rPr>
      </w:pPr>
    </w:p>
    <w:p w14:paraId="0E6E25FE" w14:textId="1ACAD073" w:rsidR="009B1BA2" w:rsidRDefault="00B233B8" w:rsidP="005970EE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Termín a místo</w:t>
      </w:r>
      <w:r w:rsidR="005B779E">
        <w:rPr>
          <w:rFonts w:cs="Calibri"/>
          <w:color w:val="000000" w:themeColor="text1"/>
        </w:rPr>
        <w:t xml:space="preserve"> doručení</w:t>
      </w:r>
      <w:r>
        <w:rPr>
          <w:rFonts w:cs="Calibri"/>
          <w:color w:val="000000" w:themeColor="text1"/>
        </w:rPr>
        <w:t>:</w:t>
      </w:r>
      <w:r>
        <w:rPr>
          <w:rFonts w:cs="Calibri"/>
          <w:color w:val="000000" w:themeColor="text1"/>
        </w:rPr>
        <w:tab/>
      </w:r>
      <w:r w:rsidR="005970EE">
        <w:rPr>
          <w:rFonts w:cs="Calibri"/>
          <w:color w:val="000000" w:themeColor="text1"/>
        </w:rPr>
        <w:tab/>
      </w:r>
      <w:r w:rsidR="009335D7">
        <w:rPr>
          <w:rFonts w:cs="Calibri"/>
          <w:color w:val="000000" w:themeColor="text1"/>
        </w:rPr>
        <w:t>31</w:t>
      </w:r>
      <w:r>
        <w:rPr>
          <w:rFonts w:cs="Calibri"/>
          <w:color w:val="000000" w:themeColor="text1"/>
        </w:rPr>
        <w:t>. 1</w:t>
      </w:r>
      <w:r w:rsidR="009335D7">
        <w:rPr>
          <w:rFonts w:cs="Calibri"/>
          <w:color w:val="000000" w:themeColor="text1"/>
        </w:rPr>
        <w:t>2</w:t>
      </w:r>
      <w:r>
        <w:rPr>
          <w:rFonts w:cs="Calibri"/>
          <w:color w:val="000000" w:themeColor="text1"/>
        </w:rPr>
        <w:t xml:space="preserve">. 2021, </w:t>
      </w:r>
      <w:r w:rsidR="00366FC9">
        <w:rPr>
          <w:rFonts w:cs="Calibri"/>
          <w:color w:val="000000" w:themeColor="text1"/>
        </w:rPr>
        <w:t>České Budějovice</w:t>
      </w:r>
    </w:p>
    <w:p w14:paraId="747D92EE" w14:textId="55E51C21" w:rsidR="005970EE" w:rsidRDefault="005970EE" w:rsidP="005970EE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</w:p>
    <w:p w14:paraId="6F0CF154" w14:textId="4AE1B4F3" w:rsidR="00B95BC7" w:rsidRPr="00347A29" w:rsidRDefault="00AB5010" w:rsidP="00347A29">
      <w:pPr>
        <w:spacing w:after="0" w:line="240" w:lineRule="auto"/>
        <w:jc w:val="both"/>
      </w:pPr>
      <w:r>
        <w:t>Sjednaná</w:t>
      </w:r>
      <w:r w:rsidR="00F9464C" w:rsidRPr="005A175D">
        <w:t xml:space="preserve"> cena objednávky:</w:t>
      </w:r>
      <w:r w:rsidR="00F9464C" w:rsidRPr="005A175D">
        <w:tab/>
      </w:r>
      <w:bookmarkEnd w:id="0"/>
      <w:r w:rsidR="00F9464C" w:rsidRPr="002B3219">
        <w:tab/>
      </w:r>
      <w:r w:rsidR="00A25A07">
        <w:rPr>
          <w:b/>
          <w:bCs/>
        </w:rPr>
        <w:t>119 500</w:t>
      </w:r>
      <w:r w:rsidR="00B233B8">
        <w:rPr>
          <w:b/>
          <w:bCs/>
        </w:rPr>
        <w:t xml:space="preserve"> Kč včetně DPH</w:t>
      </w:r>
      <w:r w:rsidR="00B95BC7">
        <w:tab/>
      </w:r>
      <w:r w:rsidR="00B95BC7">
        <w:tab/>
      </w:r>
      <w:r w:rsidR="00B95BC7">
        <w:tab/>
      </w:r>
    </w:p>
    <w:p w14:paraId="6072DAF3" w14:textId="498B8306" w:rsidR="00F9464C" w:rsidRDefault="00F9464C" w:rsidP="004E1C84">
      <w:pPr>
        <w:spacing w:after="0" w:line="240" w:lineRule="auto"/>
      </w:pPr>
      <w:r w:rsidRPr="005A175D">
        <w:t xml:space="preserve">Způsob platby: </w:t>
      </w:r>
      <w:r w:rsidRPr="005A175D">
        <w:tab/>
      </w:r>
      <w:r w:rsidRPr="005A175D">
        <w:tab/>
      </w:r>
      <w:r w:rsidRPr="005A175D">
        <w:tab/>
      </w:r>
      <w:r w:rsidRPr="005A175D">
        <w:tab/>
        <w:t>Převodní</w:t>
      </w:r>
      <w:r w:rsidR="00A05EF4">
        <w:t>m</w:t>
      </w:r>
      <w:r w:rsidRPr="005A175D">
        <w:t xml:space="preserve"> příkazem</w:t>
      </w:r>
      <w:r w:rsidR="00C71B3B">
        <w:t xml:space="preserve"> </w:t>
      </w:r>
    </w:p>
    <w:p w14:paraId="4D81337D" w14:textId="77777777" w:rsidR="00347A29" w:rsidRDefault="00347A29" w:rsidP="004E1C84">
      <w:pPr>
        <w:spacing w:after="0" w:line="240" w:lineRule="auto"/>
      </w:pPr>
    </w:p>
    <w:p w14:paraId="1372591B" w14:textId="77777777" w:rsidR="0000032D" w:rsidRDefault="0000032D" w:rsidP="004E1C84">
      <w:pPr>
        <w:spacing w:after="0" w:line="240" w:lineRule="auto"/>
      </w:pPr>
    </w:p>
    <w:p w14:paraId="069368B5" w14:textId="77777777" w:rsidR="0000032D" w:rsidRDefault="0000032D" w:rsidP="004E1C84">
      <w:pPr>
        <w:spacing w:after="0" w:line="240" w:lineRule="auto"/>
      </w:pPr>
    </w:p>
    <w:p w14:paraId="7A3E1741" w14:textId="77777777" w:rsidR="0000032D" w:rsidRDefault="0000032D" w:rsidP="004E1C84">
      <w:pPr>
        <w:spacing w:after="0" w:line="240" w:lineRule="auto"/>
      </w:pPr>
    </w:p>
    <w:p w14:paraId="4B82EF54" w14:textId="77777777" w:rsidR="0000032D" w:rsidRDefault="0000032D" w:rsidP="004E1C84">
      <w:pPr>
        <w:spacing w:after="0" w:line="240" w:lineRule="auto"/>
      </w:pPr>
    </w:p>
    <w:p w14:paraId="0215CAC2" w14:textId="77777777" w:rsidR="0000032D" w:rsidRDefault="0000032D" w:rsidP="004E1C84">
      <w:pPr>
        <w:spacing w:after="0" w:line="240" w:lineRule="auto"/>
      </w:pPr>
    </w:p>
    <w:p w14:paraId="3146875A" w14:textId="79245675" w:rsidR="00F9464C" w:rsidRPr="005A175D" w:rsidRDefault="00F9464C" w:rsidP="004E1C84">
      <w:pPr>
        <w:spacing w:after="0" w:line="240" w:lineRule="auto"/>
      </w:pPr>
      <w:r w:rsidRPr="005A175D">
        <w:lastRenderedPageBreak/>
        <w:t>Fakturační údaje:</w:t>
      </w:r>
      <w:r w:rsidRPr="005A175D">
        <w:br/>
      </w:r>
      <w:r w:rsidRPr="00B52699">
        <w:rPr>
          <w:b/>
        </w:rPr>
        <w:t>Jihočeská centrála cestovního ruchu</w:t>
      </w:r>
      <w:r w:rsidRPr="005A175D">
        <w:br/>
        <w:t>U Zimního stadionu 1952/2</w:t>
      </w:r>
      <w:r w:rsidRPr="005A175D">
        <w:br/>
        <w:t xml:space="preserve">370 76 </w:t>
      </w:r>
      <w:r w:rsidR="00EA51EA">
        <w:t>České Budějovice</w:t>
      </w:r>
      <w:r w:rsidRPr="005A175D">
        <w:br/>
        <w:t>IČ</w:t>
      </w:r>
      <w:r w:rsidR="00347A29">
        <w:t>:</w:t>
      </w:r>
      <w:r w:rsidRPr="005A175D">
        <w:t xml:space="preserve"> 72053127</w:t>
      </w:r>
      <w:r w:rsidRPr="005A175D">
        <w:br/>
        <w:t>DI</w:t>
      </w:r>
      <w:r w:rsidR="00347A29">
        <w:t>Č:</w:t>
      </w:r>
      <w:r w:rsidRPr="005A175D">
        <w:t xml:space="preserve"> CZ72053127</w:t>
      </w:r>
    </w:p>
    <w:p w14:paraId="79C350D2" w14:textId="77777777" w:rsidR="00F9464C" w:rsidRPr="005A175D" w:rsidRDefault="00F9464C" w:rsidP="004E1C84">
      <w:pPr>
        <w:spacing w:after="0" w:line="240" w:lineRule="auto"/>
      </w:pPr>
    </w:p>
    <w:p w14:paraId="4166EBBB" w14:textId="79D69F95" w:rsidR="00103409" w:rsidRDefault="00F9464C" w:rsidP="004E1C84">
      <w:pPr>
        <w:spacing w:after="0" w:line="240" w:lineRule="auto"/>
      </w:pPr>
      <w:r w:rsidRPr="005A175D">
        <w:t>S</w:t>
      </w:r>
      <w:r w:rsidR="00154BAB">
        <w:t> </w:t>
      </w:r>
      <w:r w:rsidRPr="005A175D">
        <w:t>pozdravem</w:t>
      </w:r>
    </w:p>
    <w:p w14:paraId="1933E4E8" w14:textId="77777777" w:rsidR="00F9464C" w:rsidRDefault="00F9464C" w:rsidP="004E1C84">
      <w:pPr>
        <w:spacing w:after="0" w:line="240" w:lineRule="auto"/>
      </w:pPr>
    </w:p>
    <w:p w14:paraId="198967F5" w14:textId="77777777" w:rsidR="0000032D" w:rsidRDefault="0000032D" w:rsidP="004E1C84">
      <w:pPr>
        <w:spacing w:after="0" w:line="240" w:lineRule="auto"/>
      </w:pPr>
    </w:p>
    <w:p w14:paraId="2CDA91E5" w14:textId="77777777" w:rsidR="0000032D" w:rsidRDefault="0000032D" w:rsidP="004E1C84">
      <w:pPr>
        <w:spacing w:after="0" w:line="240" w:lineRule="auto"/>
      </w:pPr>
    </w:p>
    <w:p w14:paraId="00BEA723" w14:textId="77777777" w:rsidR="0036593E" w:rsidRPr="005A175D" w:rsidRDefault="0036593E" w:rsidP="004E1C84">
      <w:pPr>
        <w:spacing w:after="0" w:line="240" w:lineRule="auto"/>
      </w:pPr>
    </w:p>
    <w:p w14:paraId="72C7F242" w14:textId="7EBDF5F2" w:rsidR="00347A29" w:rsidRDefault="00276561" w:rsidP="00347A29">
      <w:pPr>
        <w:spacing w:after="0" w:line="240" w:lineRule="auto"/>
        <w:rPr>
          <w:b/>
        </w:rPr>
      </w:pPr>
      <w:r>
        <w:rPr>
          <w:b/>
        </w:rPr>
        <w:t>Mgr. Petr Soukup</w:t>
      </w:r>
      <w:r w:rsidR="00347A29">
        <w:rPr>
          <w:b/>
        </w:rPr>
        <w:tab/>
      </w:r>
      <w:r w:rsidR="00347A29">
        <w:rPr>
          <w:b/>
        </w:rPr>
        <w:tab/>
      </w:r>
      <w:r w:rsidR="00F9464C">
        <w:rPr>
          <w:b/>
        </w:rPr>
        <w:tab/>
      </w:r>
      <w:r w:rsidR="00F9464C">
        <w:rPr>
          <w:b/>
        </w:rPr>
        <w:tab/>
      </w:r>
      <w:r>
        <w:rPr>
          <w:b/>
        </w:rPr>
        <w:t>Martina Hůlková</w:t>
      </w:r>
      <w:r w:rsidR="007C7FAC">
        <w:rPr>
          <w:b/>
        </w:rPr>
        <w:tab/>
      </w:r>
      <w:r w:rsidR="007C7FAC">
        <w:rPr>
          <w:b/>
        </w:rPr>
        <w:tab/>
      </w:r>
      <w:r w:rsidR="007C7FAC">
        <w:rPr>
          <w:b/>
        </w:rPr>
        <w:tab/>
      </w:r>
      <w:r w:rsidR="00622482">
        <w:rPr>
          <w:b/>
        </w:rPr>
        <w:br/>
      </w:r>
      <w:r w:rsidR="00622482">
        <w:rPr>
          <w:bCs/>
        </w:rPr>
        <w:t>ředitel organizace</w:t>
      </w:r>
      <w:r w:rsidR="00347A29">
        <w:rPr>
          <w:bCs/>
        </w:rPr>
        <w:tab/>
      </w:r>
      <w:r w:rsidR="00347A29">
        <w:rPr>
          <w:bCs/>
        </w:rPr>
        <w:tab/>
      </w:r>
      <w:r w:rsidR="00347A29">
        <w:rPr>
          <w:bCs/>
        </w:rPr>
        <w:tab/>
      </w:r>
      <w:r w:rsidR="00347A29">
        <w:rPr>
          <w:bCs/>
        </w:rPr>
        <w:tab/>
      </w:r>
      <w:r w:rsidR="00347A29">
        <w:t>správce rozpočtu</w:t>
      </w:r>
      <w:r w:rsidR="00622482">
        <w:rPr>
          <w:b/>
        </w:rPr>
        <w:br/>
      </w:r>
    </w:p>
    <w:sectPr w:rsidR="00347A29" w:rsidSect="00F9464C">
      <w:headerReference w:type="default" r:id="rId11"/>
      <w:footerReference w:type="default" r:id="rId12"/>
      <w:type w:val="continuous"/>
      <w:pgSz w:w="11906" w:h="16838"/>
      <w:pgMar w:top="1417" w:right="849" w:bottom="1417" w:left="851" w:header="2211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FEDC" w14:textId="77777777" w:rsidR="009C6B12" w:rsidRDefault="009C6B12" w:rsidP="001A0A87">
      <w:pPr>
        <w:spacing w:after="0" w:line="240" w:lineRule="auto"/>
      </w:pPr>
      <w:r>
        <w:separator/>
      </w:r>
    </w:p>
  </w:endnote>
  <w:endnote w:type="continuationSeparator" w:id="0">
    <w:p w14:paraId="45DFB567" w14:textId="77777777" w:rsidR="009C6B12" w:rsidRDefault="009C6B12" w:rsidP="001A0A87">
      <w:pPr>
        <w:spacing w:after="0" w:line="240" w:lineRule="auto"/>
      </w:pPr>
      <w:r>
        <w:continuationSeparator/>
      </w:r>
    </w:p>
  </w:endnote>
  <w:endnote w:type="continuationNotice" w:id="1">
    <w:p w14:paraId="37A195D7" w14:textId="77777777" w:rsidR="009C6B12" w:rsidRDefault="009C6B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8B24" w14:textId="77777777" w:rsidR="001A0A87" w:rsidRPr="001A0A87" w:rsidRDefault="001A0A87" w:rsidP="001A0A87">
    <w:pPr>
      <w:pStyle w:val="Zpat"/>
      <w:jc w:val="right"/>
      <w:rPr>
        <w:sz w:val="18"/>
        <w:szCs w:val="18"/>
      </w:rPr>
    </w:pPr>
    <w:r w:rsidRPr="001A0A87">
      <w:rPr>
        <w:sz w:val="18"/>
        <w:szCs w:val="18"/>
      </w:rPr>
      <w:t xml:space="preserve">Stránka </w:t>
    </w:r>
    <w:r w:rsidRPr="001A0A87">
      <w:rPr>
        <w:b/>
        <w:bCs/>
        <w:sz w:val="18"/>
        <w:szCs w:val="18"/>
      </w:rPr>
      <w:fldChar w:fldCharType="begin"/>
    </w:r>
    <w:r w:rsidRPr="001A0A87">
      <w:rPr>
        <w:b/>
        <w:bCs/>
        <w:sz w:val="18"/>
        <w:szCs w:val="18"/>
      </w:rPr>
      <w:instrText>PAGE  \* Arabic  \* MERGEFORMAT</w:instrText>
    </w:r>
    <w:r w:rsidRPr="001A0A87">
      <w:rPr>
        <w:b/>
        <w:bCs/>
        <w:sz w:val="18"/>
        <w:szCs w:val="18"/>
      </w:rPr>
      <w:fldChar w:fldCharType="separate"/>
    </w:r>
    <w:r w:rsidRPr="001A0A87">
      <w:rPr>
        <w:b/>
        <w:bCs/>
        <w:sz w:val="18"/>
        <w:szCs w:val="18"/>
      </w:rPr>
      <w:t>1</w:t>
    </w:r>
    <w:r w:rsidRPr="001A0A87">
      <w:rPr>
        <w:b/>
        <w:bCs/>
        <w:sz w:val="18"/>
        <w:szCs w:val="18"/>
      </w:rPr>
      <w:fldChar w:fldCharType="end"/>
    </w:r>
    <w:r w:rsidRPr="001A0A87">
      <w:rPr>
        <w:sz w:val="18"/>
        <w:szCs w:val="18"/>
      </w:rPr>
      <w:t xml:space="preserve"> z </w:t>
    </w:r>
    <w:r w:rsidRPr="001A0A87">
      <w:rPr>
        <w:b/>
        <w:bCs/>
        <w:sz w:val="18"/>
        <w:szCs w:val="18"/>
      </w:rPr>
      <w:fldChar w:fldCharType="begin"/>
    </w:r>
    <w:r w:rsidRPr="001A0A87">
      <w:rPr>
        <w:b/>
        <w:bCs/>
        <w:sz w:val="18"/>
        <w:szCs w:val="18"/>
      </w:rPr>
      <w:instrText>NUMPAGES  \* Arabic  \* MERGEFORMAT</w:instrText>
    </w:r>
    <w:r w:rsidRPr="001A0A87">
      <w:rPr>
        <w:b/>
        <w:bCs/>
        <w:sz w:val="18"/>
        <w:szCs w:val="18"/>
      </w:rPr>
      <w:fldChar w:fldCharType="separate"/>
    </w:r>
    <w:r w:rsidRPr="001A0A87">
      <w:rPr>
        <w:b/>
        <w:bCs/>
        <w:sz w:val="18"/>
        <w:szCs w:val="18"/>
      </w:rPr>
      <w:t>2</w:t>
    </w:r>
    <w:r w:rsidRPr="001A0A87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BF7E" w14:textId="77777777" w:rsidR="009C6B12" w:rsidRDefault="009C6B12" w:rsidP="001A0A87">
      <w:pPr>
        <w:spacing w:after="0" w:line="240" w:lineRule="auto"/>
      </w:pPr>
      <w:r>
        <w:separator/>
      </w:r>
    </w:p>
  </w:footnote>
  <w:footnote w:type="continuationSeparator" w:id="0">
    <w:p w14:paraId="0AEFCCAE" w14:textId="77777777" w:rsidR="009C6B12" w:rsidRDefault="009C6B12" w:rsidP="001A0A87">
      <w:pPr>
        <w:spacing w:after="0" w:line="240" w:lineRule="auto"/>
      </w:pPr>
      <w:r>
        <w:continuationSeparator/>
      </w:r>
    </w:p>
  </w:footnote>
  <w:footnote w:type="continuationNotice" w:id="1">
    <w:p w14:paraId="0B2E6683" w14:textId="77777777" w:rsidR="009C6B12" w:rsidRDefault="009C6B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3E66" w14:textId="77777777" w:rsidR="001A0A87" w:rsidRDefault="001A0A8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1797F6" wp14:editId="292D95F4">
          <wp:simplePos x="0" y="0"/>
          <wp:positionH relativeFrom="page">
            <wp:align>left</wp:align>
          </wp:positionH>
          <wp:positionV relativeFrom="paragraph">
            <wp:posOffset>-1402080</wp:posOffset>
          </wp:positionV>
          <wp:extent cx="7581104" cy="10720800"/>
          <wp:effectExtent l="0" t="0" r="127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CCR_hlavickovypapir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104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2205"/>
    <w:multiLevelType w:val="hybridMultilevel"/>
    <w:tmpl w:val="CA001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4074"/>
    <w:multiLevelType w:val="hybridMultilevel"/>
    <w:tmpl w:val="BCB88F2A"/>
    <w:lvl w:ilvl="0" w:tplc="BAC25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1193"/>
    <w:multiLevelType w:val="hybridMultilevel"/>
    <w:tmpl w:val="AEE28B4E"/>
    <w:lvl w:ilvl="0" w:tplc="E3B8A5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3526"/>
    <w:multiLevelType w:val="hybridMultilevel"/>
    <w:tmpl w:val="62C0C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77724"/>
    <w:multiLevelType w:val="hybridMultilevel"/>
    <w:tmpl w:val="8D0A2B04"/>
    <w:lvl w:ilvl="0" w:tplc="D5C22A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E23D5"/>
    <w:multiLevelType w:val="hybridMultilevel"/>
    <w:tmpl w:val="8534AE3C"/>
    <w:lvl w:ilvl="0" w:tplc="1024B9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16417"/>
    <w:multiLevelType w:val="hybridMultilevel"/>
    <w:tmpl w:val="44107E16"/>
    <w:lvl w:ilvl="0" w:tplc="A362989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86312"/>
    <w:multiLevelType w:val="hybridMultilevel"/>
    <w:tmpl w:val="F0C671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00206"/>
    <w:multiLevelType w:val="hybridMultilevel"/>
    <w:tmpl w:val="42868E2E"/>
    <w:lvl w:ilvl="0" w:tplc="195EB1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04C5A"/>
    <w:multiLevelType w:val="hybridMultilevel"/>
    <w:tmpl w:val="0E32EA00"/>
    <w:lvl w:ilvl="0" w:tplc="05C825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B1049"/>
    <w:multiLevelType w:val="hybridMultilevel"/>
    <w:tmpl w:val="8D821556"/>
    <w:lvl w:ilvl="0" w:tplc="279842AE">
      <w:start w:val="1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061B"/>
    <w:multiLevelType w:val="hybridMultilevel"/>
    <w:tmpl w:val="685854C0"/>
    <w:lvl w:ilvl="0" w:tplc="BC2C8B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70E4"/>
    <w:multiLevelType w:val="hybridMultilevel"/>
    <w:tmpl w:val="B0BEFF38"/>
    <w:lvl w:ilvl="0" w:tplc="A362989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B5EBB"/>
    <w:multiLevelType w:val="hybridMultilevel"/>
    <w:tmpl w:val="E3642C92"/>
    <w:lvl w:ilvl="0" w:tplc="4B880CD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E4AD6"/>
    <w:multiLevelType w:val="hybridMultilevel"/>
    <w:tmpl w:val="0ADA9FDC"/>
    <w:lvl w:ilvl="0" w:tplc="D076E9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E2D20"/>
    <w:multiLevelType w:val="hybridMultilevel"/>
    <w:tmpl w:val="E54C4386"/>
    <w:lvl w:ilvl="0" w:tplc="243EC8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11"/>
  </w:num>
  <w:num w:numId="5">
    <w:abstractNumId w:val="14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  <w:num w:numId="12">
    <w:abstractNumId w:val="13"/>
  </w:num>
  <w:num w:numId="13">
    <w:abstractNumId w:val="12"/>
  </w:num>
  <w:num w:numId="14">
    <w:abstractNumId w:val="0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7"/>
    <w:rsid w:val="0000032D"/>
    <w:rsid w:val="00021E75"/>
    <w:rsid w:val="000360BD"/>
    <w:rsid w:val="00037D0D"/>
    <w:rsid w:val="00040573"/>
    <w:rsid w:val="00040BB4"/>
    <w:rsid w:val="00055112"/>
    <w:rsid w:val="00060DBD"/>
    <w:rsid w:val="00061AF6"/>
    <w:rsid w:val="00065703"/>
    <w:rsid w:val="00074D66"/>
    <w:rsid w:val="00077F7A"/>
    <w:rsid w:val="000908B0"/>
    <w:rsid w:val="0009142C"/>
    <w:rsid w:val="000A0241"/>
    <w:rsid w:val="000B0621"/>
    <w:rsid w:val="000C236D"/>
    <w:rsid w:val="000E6AE9"/>
    <w:rsid w:val="000F3FBD"/>
    <w:rsid w:val="00103146"/>
    <w:rsid w:val="00103409"/>
    <w:rsid w:val="00113B2A"/>
    <w:rsid w:val="001148DB"/>
    <w:rsid w:val="0011760A"/>
    <w:rsid w:val="00126AC4"/>
    <w:rsid w:val="00154BAB"/>
    <w:rsid w:val="001646EB"/>
    <w:rsid w:val="001647AF"/>
    <w:rsid w:val="00171BFF"/>
    <w:rsid w:val="00171DA1"/>
    <w:rsid w:val="00181839"/>
    <w:rsid w:val="00184D9A"/>
    <w:rsid w:val="001A0A87"/>
    <w:rsid w:val="001A1CF2"/>
    <w:rsid w:val="001A34D8"/>
    <w:rsid w:val="001B0D4C"/>
    <w:rsid w:val="001B1170"/>
    <w:rsid w:val="001C23BE"/>
    <w:rsid w:val="001C4914"/>
    <w:rsid w:val="001C6DF2"/>
    <w:rsid w:val="001D676E"/>
    <w:rsid w:val="001D6E85"/>
    <w:rsid w:val="001E2D88"/>
    <w:rsid w:val="001F401D"/>
    <w:rsid w:val="00211CA8"/>
    <w:rsid w:val="00213789"/>
    <w:rsid w:val="00214F62"/>
    <w:rsid w:val="00220B16"/>
    <w:rsid w:val="00222653"/>
    <w:rsid w:val="0022718A"/>
    <w:rsid w:val="002379F7"/>
    <w:rsid w:val="00243760"/>
    <w:rsid w:val="00245750"/>
    <w:rsid w:val="00251696"/>
    <w:rsid w:val="002548CA"/>
    <w:rsid w:val="002677D1"/>
    <w:rsid w:val="00267B4C"/>
    <w:rsid w:val="00271B97"/>
    <w:rsid w:val="0027464F"/>
    <w:rsid w:val="00275830"/>
    <w:rsid w:val="00276561"/>
    <w:rsid w:val="002825CB"/>
    <w:rsid w:val="002A0A05"/>
    <w:rsid w:val="002A33C5"/>
    <w:rsid w:val="002A5A4D"/>
    <w:rsid w:val="002B0C44"/>
    <w:rsid w:val="002B0F55"/>
    <w:rsid w:val="002B3219"/>
    <w:rsid w:val="002B5963"/>
    <w:rsid w:val="002C15DB"/>
    <w:rsid w:val="002C6652"/>
    <w:rsid w:val="002E174B"/>
    <w:rsid w:val="002E3A99"/>
    <w:rsid w:val="002E49DA"/>
    <w:rsid w:val="002E500E"/>
    <w:rsid w:val="002F2C74"/>
    <w:rsid w:val="00302A8B"/>
    <w:rsid w:val="00305F42"/>
    <w:rsid w:val="0032592F"/>
    <w:rsid w:val="00334FB5"/>
    <w:rsid w:val="0034446A"/>
    <w:rsid w:val="00346C49"/>
    <w:rsid w:val="00347A29"/>
    <w:rsid w:val="00350F55"/>
    <w:rsid w:val="0036222E"/>
    <w:rsid w:val="0036593E"/>
    <w:rsid w:val="00365E44"/>
    <w:rsid w:val="00366FC9"/>
    <w:rsid w:val="00376D20"/>
    <w:rsid w:val="0037774B"/>
    <w:rsid w:val="00382939"/>
    <w:rsid w:val="003A13E9"/>
    <w:rsid w:val="003E429C"/>
    <w:rsid w:val="003E7C4F"/>
    <w:rsid w:val="0040703D"/>
    <w:rsid w:val="004220CE"/>
    <w:rsid w:val="004234BC"/>
    <w:rsid w:val="00426402"/>
    <w:rsid w:val="004264A1"/>
    <w:rsid w:val="004458A0"/>
    <w:rsid w:val="00450195"/>
    <w:rsid w:val="00456C69"/>
    <w:rsid w:val="0047031A"/>
    <w:rsid w:val="0047041F"/>
    <w:rsid w:val="004748DD"/>
    <w:rsid w:val="00484AB3"/>
    <w:rsid w:val="00486139"/>
    <w:rsid w:val="004861DA"/>
    <w:rsid w:val="00487AFB"/>
    <w:rsid w:val="0049017A"/>
    <w:rsid w:val="004A5985"/>
    <w:rsid w:val="004B7269"/>
    <w:rsid w:val="004C3F14"/>
    <w:rsid w:val="004C406B"/>
    <w:rsid w:val="004C74CB"/>
    <w:rsid w:val="004C78E1"/>
    <w:rsid w:val="004D0DD6"/>
    <w:rsid w:val="004E1C84"/>
    <w:rsid w:val="004E490B"/>
    <w:rsid w:val="004F218A"/>
    <w:rsid w:val="00507702"/>
    <w:rsid w:val="00527852"/>
    <w:rsid w:val="00532C2D"/>
    <w:rsid w:val="00534B6E"/>
    <w:rsid w:val="005621FE"/>
    <w:rsid w:val="00570FE1"/>
    <w:rsid w:val="00574183"/>
    <w:rsid w:val="005761E6"/>
    <w:rsid w:val="00577235"/>
    <w:rsid w:val="00586A18"/>
    <w:rsid w:val="005970EE"/>
    <w:rsid w:val="00597B80"/>
    <w:rsid w:val="005A303D"/>
    <w:rsid w:val="005B5AC1"/>
    <w:rsid w:val="005B779E"/>
    <w:rsid w:val="005B77C3"/>
    <w:rsid w:val="005C4B71"/>
    <w:rsid w:val="005C7774"/>
    <w:rsid w:val="005E6F1D"/>
    <w:rsid w:val="005E71A9"/>
    <w:rsid w:val="005F22CD"/>
    <w:rsid w:val="005F595F"/>
    <w:rsid w:val="00605313"/>
    <w:rsid w:val="006120A7"/>
    <w:rsid w:val="00613F00"/>
    <w:rsid w:val="00615644"/>
    <w:rsid w:val="00622482"/>
    <w:rsid w:val="00627817"/>
    <w:rsid w:val="00636CA2"/>
    <w:rsid w:val="006429A0"/>
    <w:rsid w:val="00651B45"/>
    <w:rsid w:val="00662794"/>
    <w:rsid w:val="00662B32"/>
    <w:rsid w:val="00671DAA"/>
    <w:rsid w:val="00681A0A"/>
    <w:rsid w:val="006840AE"/>
    <w:rsid w:val="0069041C"/>
    <w:rsid w:val="00690F55"/>
    <w:rsid w:val="00692B22"/>
    <w:rsid w:val="00695052"/>
    <w:rsid w:val="006B306C"/>
    <w:rsid w:val="006B5DB7"/>
    <w:rsid w:val="006D63F8"/>
    <w:rsid w:val="006D766A"/>
    <w:rsid w:val="006E2FD7"/>
    <w:rsid w:val="006E44D4"/>
    <w:rsid w:val="006E5EE2"/>
    <w:rsid w:val="006E6B47"/>
    <w:rsid w:val="006F56A3"/>
    <w:rsid w:val="00722C7C"/>
    <w:rsid w:val="00722F0A"/>
    <w:rsid w:val="00724031"/>
    <w:rsid w:val="00727921"/>
    <w:rsid w:val="00727BB5"/>
    <w:rsid w:val="00730897"/>
    <w:rsid w:val="007350E7"/>
    <w:rsid w:val="00740DA4"/>
    <w:rsid w:val="007411E4"/>
    <w:rsid w:val="007564D7"/>
    <w:rsid w:val="007656C6"/>
    <w:rsid w:val="00765C25"/>
    <w:rsid w:val="0077484D"/>
    <w:rsid w:val="00775E9C"/>
    <w:rsid w:val="00782631"/>
    <w:rsid w:val="007947E1"/>
    <w:rsid w:val="007A0EF7"/>
    <w:rsid w:val="007B4BF1"/>
    <w:rsid w:val="007B4E8C"/>
    <w:rsid w:val="007C7FAC"/>
    <w:rsid w:val="007D1F16"/>
    <w:rsid w:val="007E30CF"/>
    <w:rsid w:val="007F189D"/>
    <w:rsid w:val="007F28F1"/>
    <w:rsid w:val="007F5C14"/>
    <w:rsid w:val="0080397B"/>
    <w:rsid w:val="008063C1"/>
    <w:rsid w:val="00806576"/>
    <w:rsid w:val="008107A3"/>
    <w:rsid w:val="00811E3F"/>
    <w:rsid w:val="00814DF8"/>
    <w:rsid w:val="00825205"/>
    <w:rsid w:val="008315BC"/>
    <w:rsid w:val="00834E2E"/>
    <w:rsid w:val="00851729"/>
    <w:rsid w:val="00866B29"/>
    <w:rsid w:val="00870821"/>
    <w:rsid w:val="008812B6"/>
    <w:rsid w:val="00881943"/>
    <w:rsid w:val="00886C42"/>
    <w:rsid w:val="00887D50"/>
    <w:rsid w:val="008901FC"/>
    <w:rsid w:val="00895CD3"/>
    <w:rsid w:val="008A0CB4"/>
    <w:rsid w:val="008B3803"/>
    <w:rsid w:val="008B6B52"/>
    <w:rsid w:val="008C3D25"/>
    <w:rsid w:val="008C6CA5"/>
    <w:rsid w:val="008D6838"/>
    <w:rsid w:val="008E15F4"/>
    <w:rsid w:val="008E64D7"/>
    <w:rsid w:val="0090490A"/>
    <w:rsid w:val="009335D7"/>
    <w:rsid w:val="009370B7"/>
    <w:rsid w:val="00944CC8"/>
    <w:rsid w:val="0094592F"/>
    <w:rsid w:val="0094768E"/>
    <w:rsid w:val="009568CD"/>
    <w:rsid w:val="00972CA0"/>
    <w:rsid w:val="00985F4D"/>
    <w:rsid w:val="00991BC7"/>
    <w:rsid w:val="00993701"/>
    <w:rsid w:val="0099607C"/>
    <w:rsid w:val="009B1BA2"/>
    <w:rsid w:val="009B61D2"/>
    <w:rsid w:val="009B6DE4"/>
    <w:rsid w:val="009C10FF"/>
    <w:rsid w:val="009C6B12"/>
    <w:rsid w:val="009D05B5"/>
    <w:rsid w:val="009D42F5"/>
    <w:rsid w:val="009D5295"/>
    <w:rsid w:val="009E2E22"/>
    <w:rsid w:val="009F1E44"/>
    <w:rsid w:val="009F4EBE"/>
    <w:rsid w:val="00A05EF4"/>
    <w:rsid w:val="00A06454"/>
    <w:rsid w:val="00A1689F"/>
    <w:rsid w:val="00A21D1C"/>
    <w:rsid w:val="00A25A07"/>
    <w:rsid w:val="00A30B77"/>
    <w:rsid w:val="00A36173"/>
    <w:rsid w:val="00A4530E"/>
    <w:rsid w:val="00A4633D"/>
    <w:rsid w:val="00A515C2"/>
    <w:rsid w:val="00A532D3"/>
    <w:rsid w:val="00A641E8"/>
    <w:rsid w:val="00A64843"/>
    <w:rsid w:val="00A733D4"/>
    <w:rsid w:val="00A73454"/>
    <w:rsid w:val="00A76270"/>
    <w:rsid w:val="00A778EE"/>
    <w:rsid w:val="00A82DC6"/>
    <w:rsid w:val="00A85452"/>
    <w:rsid w:val="00A87DBB"/>
    <w:rsid w:val="00AB5010"/>
    <w:rsid w:val="00AC4769"/>
    <w:rsid w:val="00AE3E46"/>
    <w:rsid w:val="00AF0D66"/>
    <w:rsid w:val="00AF56BE"/>
    <w:rsid w:val="00AF7A9E"/>
    <w:rsid w:val="00B03059"/>
    <w:rsid w:val="00B1100A"/>
    <w:rsid w:val="00B1107E"/>
    <w:rsid w:val="00B233B8"/>
    <w:rsid w:val="00B251C9"/>
    <w:rsid w:val="00B27974"/>
    <w:rsid w:val="00B31B5B"/>
    <w:rsid w:val="00B32CD7"/>
    <w:rsid w:val="00B331D4"/>
    <w:rsid w:val="00B34182"/>
    <w:rsid w:val="00B36D2C"/>
    <w:rsid w:val="00B55CF2"/>
    <w:rsid w:val="00B56A5E"/>
    <w:rsid w:val="00B613B3"/>
    <w:rsid w:val="00B746E2"/>
    <w:rsid w:val="00B748AF"/>
    <w:rsid w:val="00B83E37"/>
    <w:rsid w:val="00B856AA"/>
    <w:rsid w:val="00B930B5"/>
    <w:rsid w:val="00B95BC7"/>
    <w:rsid w:val="00B96ADC"/>
    <w:rsid w:val="00BA258B"/>
    <w:rsid w:val="00BA2D20"/>
    <w:rsid w:val="00BA575C"/>
    <w:rsid w:val="00BA7CAA"/>
    <w:rsid w:val="00BB1541"/>
    <w:rsid w:val="00BB2FCC"/>
    <w:rsid w:val="00BB6AC6"/>
    <w:rsid w:val="00BB7A61"/>
    <w:rsid w:val="00BC30D9"/>
    <w:rsid w:val="00BC5183"/>
    <w:rsid w:val="00BC635C"/>
    <w:rsid w:val="00BD1B70"/>
    <w:rsid w:val="00BD6C51"/>
    <w:rsid w:val="00BE1C63"/>
    <w:rsid w:val="00BF612B"/>
    <w:rsid w:val="00C0669C"/>
    <w:rsid w:val="00C07C50"/>
    <w:rsid w:val="00C132F7"/>
    <w:rsid w:val="00C1442B"/>
    <w:rsid w:val="00C279BC"/>
    <w:rsid w:val="00C36A06"/>
    <w:rsid w:val="00C46E53"/>
    <w:rsid w:val="00C47FB6"/>
    <w:rsid w:val="00C663DC"/>
    <w:rsid w:val="00C71B3B"/>
    <w:rsid w:val="00C75344"/>
    <w:rsid w:val="00C82600"/>
    <w:rsid w:val="00C86616"/>
    <w:rsid w:val="00CA1CF3"/>
    <w:rsid w:val="00CB330C"/>
    <w:rsid w:val="00CB7725"/>
    <w:rsid w:val="00CD56B7"/>
    <w:rsid w:val="00CD7EEE"/>
    <w:rsid w:val="00CE0897"/>
    <w:rsid w:val="00CE18A6"/>
    <w:rsid w:val="00D15763"/>
    <w:rsid w:val="00D224A2"/>
    <w:rsid w:val="00D2264B"/>
    <w:rsid w:val="00D348EE"/>
    <w:rsid w:val="00D419E1"/>
    <w:rsid w:val="00D41B3B"/>
    <w:rsid w:val="00D52189"/>
    <w:rsid w:val="00D52754"/>
    <w:rsid w:val="00D57345"/>
    <w:rsid w:val="00D64DFB"/>
    <w:rsid w:val="00D71512"/>
    <w:rsid w:val="00D833FF"/>
    <w:rsid w:val="00D953D3"/>
    <w:rsid w:val="00DA22F6"/>
    <w:rsid w:val="00DB6ADD"/>
    <w:rsid w:val="00DC1A65"/>
    <w:rsid w:val="00DC1C7B"/>
    <w:rsid w:val="00DD5FE0"/>
    <w:rsid w:val="00DE4F0D"/>
    <w:rsid w:val="00DF1856"/>
    <w:rsid w:val="00DF573A"/>
    <w:rsid w:val="00E03378"/>
    <w:rsid w:val="00E0468F"/>
    <w:rsid w:val="00E11E1F"/>
    <w:rsid w:val="00E24C81"/>
    <w:rsid w:val="00E271B7"/>
    <w:rsid w:val="00E31B90"/>
    <w:rsid w:val="00E459BE"/>
    <w:rsid w:val="00E537AE"/>
    <w:rsid w:val="00E6416F"/>
    <w:rsid w:val="00E70F43"/>
    <w:rsid w:val="00E74232"/>
    <w:rsid w:val="00E86C96"/>
    <w:rsid w:val="00E9194B"/>
    <w:rsid w:val="00E97A57"/>
    <w:rsid w:val="00EA51EA"/>
    <w:rsid w:val="00EB6A4F"/>
    <w:rsid w:val="00EB6BB6"/>
    <w:rsid w:val="00EC1562"/>
    <w:rsid w:val="00EC6931"/>
    <w:rsid w:val="00ED5BEE"/>
    <w:rsid w:val="00ED5D80"/>
    <w:rsid w:val="00EF01E1"/>
    <w:rsid w:val="00EF235C"/>
    <w:rsid w:val="00EF4914"/>
    <w:rsid w:val="00F079AF"/>
    <w:rsid w:val="00F13499"/>
    <w:rsid w:val="00F16B92"/>
    <w:rsid w:val="00F369E5"/>
    <w:rsid w:val="00F46CBC"/>
    <w:rsid w:val="00F507A9"/>
    <w:rsid w:val="00F54EFE"/>
    <w:rsid w:val="00F6266C"/>
    <w:rsid w:val="00F720DA"/>
    <w:rsid w:val="00F83112"/>
    <w:rsid w:val="00F84D42"/>
    <w:rsid w:val="00F85C57"/>
    <w:rsid w:val="00F85D21"/>
    <w:rsid w:val="00F90795"/>
    <w:rsid w:val="00F925E9"/>
    <w:rsid w:val="00F93CC1"/>
    <w:rsid w:val="00F9464C"/>
    <w:rsid w:val="00FC2843"/>
    <w:rsid w:val="00FE0FC9"/>
    <w:rsid w:val="00FE1171"/>
    <w:rsid w:val="00FE4033"/>
    <w:rsid w:val="00FE79F6"/>
    <w:rsid w:val="00FF4780"/>
    <w:rsid w:val="2615A2A8"/>
    <w:rsid w:val="34BC4703"/>
    <w:rsid w:val="43AD3E2C"/>
    <w:rsid w:val="7C6CD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87B2B"/>
  <w15:chartTrackingRefBased/>
  <w15:docId w15:val="{6FDDFB5C-C89B-42C5-A0D0-3EBC2232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6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1A0A87"/>
  </w:style>
  <w:style w:type="paragraph" w:styleId="Zpat">
    <w:name w:val="footer"/>
    <w:basedOn w:val="Normln"/>
    <w:link w:val="Zpat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1A0A87"/>
  </w:style>
  <w:style w:type="paragraph" w:customStyle="1" w:styleId="Zkladnodstavec">
    <w:name w:val="[Základní odstavec]"/>
    <w:basedOn w:val="Normln"/>
    <w:uiPriority w:val="99"/>
    <w:rsid w:val="001A0A8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xmsonormal">
    <w:name w:val="x_msonormal"/>
    <w:basedOn w:val="Normln"/>
    <w:rsid w:val="00037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148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4E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E8C"/>
    <w:rPr>
      <w:color w:val="605E5C"/>
      <w:shd w:val="clear" w:color="auto" w:fill="E1DFDD"/>
    </w:rPr>
  </w:style>
  <w:style w:type="character" w:customStyle="1" w:styleId="markjl2vhcv75">
    <w:name w:val="markjl2vhcv75"/>
    <w:basedOn w:val="Standardnpsmoodstavce"/>
    <w:rsid w:val="7C6CDC01"/>
  </w:style>
  <w:style w:type="character" w:customStyle="1" w:styleId="markr5i3r8uvy">
    <w:name w:val="markr5i3r8uvy"/>
    <w:basedOn w:val="Standardnpsmoodstavce"/>
    <w:rsid w:val="7C6CDC01"/>
  </w:style>
  <w:style w:type="character" w:customStyle="1" w:styleId="normaltextrun">
    <w:name w:val="normaltextrun"/>
    <w:basedOn w:val="Standardnpsmoodstavce"/>
    <w:rsid w:val="0069041C"/>
  </w:style>
  <w:style w:type="character" w:customStyle="1" w:styleId="eop">
    <w:name w:val="eop"/>
    <w:basedOn w:val="Standardnpsmoodstavce"/>
    <w:rsid w:val="0069041C"/>
  </w:style>
  <w:style w:type="character" w:styleId="Odkaznakoment">
    <w:name w:val="annotation reference"/>
    <w:basedOn w:val="Standardnpsmoodstavce"/>
    <w:uiPriority w:val="99"/>
    <w:semiHidden/>
    <w:unhideWhenUsed/>
    <w:rsid w:val="00347A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7A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7A2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7A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7A2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6A97A43CD94B42935A3DAAF499D788" ma:contentTypeVersion="11" ma:contentTypeDescription="Vytvoří nový dokument" ma:contentTypeScope="" ma:versionID="ac9b6d8c70da4d23eb4130a796819ba5">
  <xsd:schema xmlns:xsd="http://www.w3.org/2001/XMLSchema" xmlns:xs="http://www.w3.org/2001/XMLSchema" xmlns:p="http://schemas.microsoft.com/office/2006/metadata/properties" xmlns:ns2="40850bbb-66b4-4948-9671-7cee3cafc453" xmlns:ns3="fb1f1208-632a-4673-9302-5fec1c984497" targetNamespace="http://schemas.microsoft.com/office/2006/metadata/properties" ma:root="true" ma:fieldsID="8d093c0a7d93ac31b783c1b1d4d708c7" ns2:_="" ns3:_="">
    <xsd:import namespace="40850bbb-66b4-4948-9671-7cee3cafc453"/>
    <xsd:import namespace="fb1f1208-632a-4673-9302-5fec1c984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50bbb-66b4-4948-9671-7cee3caf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f1208-632a-4673-9302-5fec1c984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822A-9794-45B7-8E30-FCEA94F92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D306D-C2DD-4530-B61C-2E9819022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50F32C-0084-49B5-8898-B99728CB1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50bbb-66b4-4948-9671-7cee3cafc453"/>
    <ds:schemaRef ds:uri="fb1f1208-632a-4673-9302-5fec1c984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E5D59B-701F-4CCE-83F7-A357AD2A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Petra Jelínková</cp:lastModifiedBy>
  <cp:revision>3</cp:revision>
  <cp:lastPrinted>2021-12-29T09:44:00Z</cp:lastPrinted>
  <dcterms:created xsi:type="dcterms:W3CDTF">2021-12-29T09:45:00Z</dcterms:created>
  <dcterms:modified xsi:type="dcterms:W3CDTF">2021-12-29T09:45:00Z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0x010100F26A97A43CD94B42935A3DAAF499D788</vt:lpwstr>
  </property>
</Properties>
</file>