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6B" w:rsidRDefault="00A80C30">
      <w:pPr>
        <w:spacing w:before="73"/>
        <w:ind w:left="1055" w:right="1022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1190600032</w:t>
      </w:r>
    </w:p>
    <w:p w:rsidR="0076386B" w:rsidRDefault="00A80C30">
      <w:pPr>
        <w:spacing w:before="2" w:line="425" w:lineRule="exact"/>
        <w:ind w:left="10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76386B" w:rsidRDefault="00A80C30">
      <w:pPr>
        <w:spacing w:line="425" w:lineRule="exact"/>
        <w:ind w:left="10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76386B" w:rsidRDefault="0076386B">
      <w:pPr>
        <w:pStyle w:val="Zkladntext"/>
        <w:ind w:left="0"/>
        <w:rPr>
          <w:sz w:val="60"/>
        </w:rPr>
      </w:pPr>
    </w:p>
    <w:p w:rsidR="0076386B" w:rsidRDefault="00A80C30">
      <w:pPr>
        <w:pStyle w:val="Zkladntext"/>
        <w:ind w:left="14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76386B" w:rsidRDefault="0076386B">
      <w:pPr>
        <w:pStyle w:val="Zkladntext"/>
        <w:spacing w:before="1"/>
        <w:ind w:left="0"/>
      </w:pPr>
    </w:p>
    <w:p w:rsidR="0076386B" w:rsidRDefault="00A80C30">
      <w:pPr>
        <w:pStyle w:val="Nadpis2"/>
        <w:spacing w:before="0" w:line="265" w:lineRule="exact"/>
        <w:ind w:left="1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6386B" w:rsidRDefault="00A80C30">
      <w:pPr>
        <w:pStyle w:val="Zkladntext"/>
        <w:tabs>
          <w:tab w:val="left" w:pos="3022"/>
        </w:tabs>
        <w:spacing w:line="265" w:lineRule="exact"/>
        <w:ind w:left="1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6386B" w:rsidRDefault="00A80C30">
      <w:pPr>
        <w:pStyle w:val="Zkladntext"/>
        <w:tabs>
          <w:tab w:val="left" w:pos="3022"/>
        </w:tabs>
        <w:ind w:left="14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76386B" w:rsidRDefault="00A80C30">
      <w:pPr>
        <w:pStyle w:val="Zkladntext"/>
        <w:tabs>
          <w:tab w:val="right" w:pos="3886"/>
        </w:tabs>
        <w:spacing w:before="1"/>
        <w:ind w:left="142"/>
      </w:pPr>
      <w:r>
        <w:t>IČO:</w:t>
      </w:r>
      <w:r>
        <w:tab/>
        <w:t>00020729</w:t>
      </w:r>
    </w:p>
    <w:p w:rsidR="0076386B" w:rsidRDefault="00A80C30">
      <w:pPr>
        <w:pStyle w:val="Zkladntext"/>
        <w:tabs>
          <w:tab w:val="left" w:pos="3022"/>
        </w:tabs>
        <w:ind w:left="14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76386B" w:rsidRDefault="00A80C30">
      <w:pPr>
        <w:pStyle w:val="Zkladntext"/>
        <w:tabs>
          <w:tab w:val="left" w:pos="3022"/>
        </w:tabs>
        <w:ind w:left="1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6386B" w:rsidRDefault="00A80C30">
      <w:pPr>
        <w:pStyle w:val="Zkladntext"/>
        <w:tabs>
          <w:tab w:val="left" w:pos="3022"/>
        </w:tabs>
        <w:spacing w:before="1" w:line="265" w:lineRule="exact"/>
        <w:ind w:left="1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76386B" w:rsidRDefault="00A80C30">
      <w:pPr>
        <w:pStyle w:val="Zkladntext"/>
        <w:spacing w:line="480" w:lineRule="auto"/>
        <w:ind w:left="14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76386B" w:rsidRDefault="00A80C30">
      <w:pPr>
        <w:pStyle w:val="Nadpis2"/>
        <w:ind w:left="142"/>
        <w:jc w:val="left"/>
      </w:pPr>
      <w:r>
        <w:t>Fakultní</w:t>
      </w:r>
      <w:r>
        <w:rPr>
          <w:spacing w:val="-3"/>
        </w:rPr>
        <w:t xml:space="preserve"> </w:t>
      </w:r>
      <w:r>
        <w:t>základní</w:t>
      </w:r>
      <w:r>
        <w:rPr>
          <w:spacing w:val="-3"/>
        </w:rPr>
        <w:t xml:space="preserve"> </w:t>
      </w:r>
      <w:r>
        <w:t>škola</w:t>
      </w:r>
      <w:r>
        <w:rPr>
          <w:spacing w:val="-1"/>
        </w:rPr>
        <w:t xml:space="preserve"> </w:t>
      </w:r>
      <w:r>
        <w:t>Ústí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Labem,</w:t>
      </w:r>
      <w:r>
        <w:rPr>
          <w:spacing w:val="-2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mládeže</w:t>
      </w:r>
      <w:r>
        <w:rPr>
          <w:spacing w:val="-4"/>
        </w:rPr>
        <w:t xml:space="preserve"> </w:t>
      </w:r>
      <w:r>
        <w:t>230/2,</w:t>
      </w:r>
      <w:r>
        <w:rPr>
          <w:spacing w:val="-3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76386B" w:rsidRDefault="00A80C30">
      <w:pPr>
        <w:pStyle w:val="Zkladntext"/>
        <w:tabs>
          <w:tab w:val="left" w:pos="3022"/>
        </w:tabs>
        <w:spacing w:line="265" w:lineRule="exact"/>
        <w:ind w:left="1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České</w:t>
      </w:r>
      <w:r>
        <w:rPr>
          <w:spacing w:val="-3"/>
        </w:rPr>
        <w:t xml:space="preserve"> </w:t>
      </w:r>
      <w:r>
        <w:t>mládeže</w:t>
      </w:r>
      <w:r>
        <w:rPr>
          <w:spacing w:val="-3"/>
        </w:rPr>
        <w:t xml:space="preserve"> </w:t>
      </w:r>
      <w:r>
        <w:t>230/2,</w:t>
      </w:r>
      <w:r>
        <w:rPr>
          <w:spacing w:val="-4"/>
        </w:rPr>
        <w:t xml:space="preserve"> </w:t>
      </w:r>
      <w:r>
        <w:t>400</w:t>
      </w:r>
      <w:r>
        <w:rPr>
          <w:spacing w:val="-2"/>
        </w:rPr>
        <w:t xml:space="preserve"> </w:t>
      </w:r>
      <w:r>
        <w:t>01</w:t>
      </w:r>
      <w:r>
        <w:rPr>
          <w:spacing w:val="2"/>
        </w:rPr>
        <w:t xml:space="preserve"> </w:t>
      </w:r>
      <w:r>
        <w:t>Ústí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Labem</w:t>
      </w:r>
    </w:p>
    <w:p w:rsidR="0076386B" w:rsidRDefault="00A80C30">
      <w:pPr>
        <w:pStyle w:val="Zkladntext"/>
        <w:tabs>
          <w:tab w:val="left" w:pos="3022"/>
        </w:tabs>
        <w:spacing w:line="265" w:lineRule="exact"/>
        <w:ind w:left="142"/>
      </w:pPr>
      <w:r>
        <w:t>IČO:</w:t>
      </w:r>
      <w:r>
        <w:tab/>
        <w:t>44553315</w:t>
      </w:r>
    </w:p>
    <w:p w:rsidR="0076386B" w:rsidRDefault="00A80C30">
      <w:pPr>
        <w:pStyle w:val="Zkladntext"/>
        <w:tabs>
          <w:tab w:val="left" w:pos="3022"/>
        </w:tabs>
        <w:spacing w:before="1"/>
        <w:ind w:left="142"/>
      </w:pPr>
      <w:r>
        <w:t>zastoupená:</w:t>
      </w:r>
      <w:r>
        <w:tab/>
        <w:t>Bc.</w:t>
      </w:r>
      <w:r>
        <w:rPr>
          <w:spacing w:val="-2"/>
        </w:rPr>
        <w:t xml:space="preserve"> </w:t>
      </w:r>
      <w:r>
        <w:t>Petrou</w:t>
      </w:r>
      <w:r>
        <w:rPr>
          <w:spacing w:val="5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 v o u,</w:t>
      </w:r>
      <w:r>
        <w:rPr>
          <w:spacing w:val="-2"/>
        </w:rPr>
        <w:t xml:space="preserve"> </w:t>
      </w:r>
      <w:r>
        <w:t>ředitelkou</w:t>
      </w:r>
    </w:p>
    <w:p w:rsidR="0076386B" w:rsidRDefault="00A80C30">
      <w:pPr>
        <w:pStyle w:val="Zkladntext"/>
        <w:tabs>
          <w:tab w:val="left" w:pos="3022"/>
        </w:tabs>
        <w:ind w:left="1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7F5421" w:rsidRPr="007F5421">
        <w:rPr>
          <w:highlight w:val="yellow"/>
        </w:rPr>
        <w:t>xxxx</w:t>
      </w:r>
    </w:p>
    <w:p w:rsidR="0076386B" w:rsidRDefault="00A80C30">
      <w:pPr>
        <w:pStyle w:val="Zkladntext"/>
        <w:tabs>
          <w:tab w:val="left" w:pos="3022"/>
        </w:tabs>
        <w:ind w:left="1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7F5421" w:rsidRPr="007F5421">
        <w:rPr>
          <w:highlight w:val="yellow"/>
        </w:rPr>
        <w:t>xxxx</w:t>
      </w:r>
      <w:bookmarkStart w:id="0" w:name="_GoBack"/>
      <w:bookmarkEnd w:id="0"/>
    </w:p>
    <w:p w:rsidR="0076386B" w:rsidRDefault="00A80C30">
      <w:pPr>
        <w:pStyle w:val="Zkladntext"/>
        <w:spacing w:before="1"/>
        <w:ind w:left="14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76386B" w:rsidRDefault="0076386B">
      <w:pPr>
        <w:pStyle w:val="Zkladntext"/>
        <w:spacing w:before="1"/>
        <w:ind w:left="0"/>
      </w:pPr>
    </w:p>
    <w:p w:rsidR="0076386B" w:rsidRDefault="00A80C30">
      <w:pPr>
        <w:pStyle w:val="Zkladntext"/>
        <w:ind w:left="1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6386B" w:rsidRDefault="0076386B">
      <w:pPr>
        <w:pStyle w:val="Zkladntext"/>
        <w:spacing w:before="12"/>
        <w:ind w:left="0"/>
        <w:rPr>
          <w:sz w:val="35"/>
        </w:rPr>
      </w:pPr>
    </w:p>
    <w:p w:rsidR="0076386B" w:rsidRDefault="00A80C30">
      <w:pPr>
        <w:pStyle w:val="Nadpis1"/>
        <w:ind w:right="1027"/>
      </w:pPr>
      <w:r>
        <w:t>I.</w:t>
      </w:r>
    </w:p>
    <w:p w:rsidR="0076386B" w:rsidRDefault="00A80C30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76386B" w:rsidRDefault="0076386B">
      <w:pPr>
        <w:pStyle w:val="Zkladntext"/>
        <w:spacing w:before="1"/>
        <w:ind w:left="0"/>
        <w:rPr>
          <w:b/>
          <w:sz w:val="18"/>
        </w:rPr>
      </w:pPr>
    </w:p>
    <w:p w:rsidR="0076386B" w:rsidRDefault="00A80C30">
      <w:pPr>
        <w:pStyle w:val="Odstavecseseznamem"/>
        <w:numPr>
          <w:ilvl w:val="0"/>
          <w:numId w:val="8"/>
        </w:numPr>
        <w:tabs>
          <w:tab w:val="left" w:pos="502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19"/>
          <w:sz w:val="20"/>
        </w:rPr>
        <w:t xml:space="preserve"> </w:t>
      </w:r>
      <w:r>
        <w:rPr>
          <w:sz w:val="20"/>
        </w:rPr>
        <w:t>Smlouva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ze</w:t>
      </w:r>
      <w:r>
        <w:rPr>
          <w:spacing w:val="17"/>
          <w:sz w:val="20"/>
        </w:rPr>
        <w:t xml:space="preserve"> </w:t>
      </w:r>
      <w:r>
        <w:rPr>
          <w:sz w:val="20"/>
        </w:rPr>
        <w:t>Státního</w:t>
      </w:r>
      <w:r>
        <w:rPr>
          <w:spacing w:val="20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2"/>
          <w:sz w:val="20"/>
        </w:rPr>
        <w:t xml:space="preserve"> </w:t>
      </w:r>
      <w:r>
        <w:rPr>
          <w:sz w:val="20"/>
        </w:rPr>
        <w:t>České</w:t>
      </w:r>
      <w:r>
        <w:rPr>
          <w:spacing w:val="18"/>
          <w:sz w:val="20"/>
        </w:rPr>
        <w:t xml:space="preserve"> </w:t>
      </w:r>
      <w:r>
        <w:rPr>
          <w:sz w:val="20"/>
        </w:rPr>
        <w:t>republiky</w:t>
      </w:r>
      <w:r>
        <w:rPr>
          <w:spacing w:val="18"/>
          <w:sz w:val="20"/>
        </w:rPr>
        <w:t xml:space="preserve"> </w:t>
      </w:r>
      <w:r>
        <w:rPr>
          <w:sz w:val="20"/>
        </w:rPr>
        <w:t>(dále</w:t>
      </w:r>
      <w:r>
        <w:rPr>
          <w:spacing w:val="21"/>
          <w:sz w:val="20"/>
        </w:rPr>
        <w:t xml:space="preserve"> </w:t>
      </w:r>
      <w:r>
        <w:rPr>
          <w:sz w:val="20"/>
        </w:rPr>
        <w:t>jen</w:t>
      </w:r>
    </w:p>
    <w:p w:rsidR="0076386B" w:rsidRDefault="00A80C30">
      <w:pPr>
        <w:pStyle w:val="Zkladntext"/>
        <w:ind w:right="110"/>
        <w:jc w:val="both"/>
      </w:pPr>
      <w:r>
        <w:t>„Smlouva“) se uzavírá na základě Rozhodnutí ministra životního prostředí č. 1190600032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9. 4. 2020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 prostředí č. 4/2015 o poskytování finančních prostředků ze Státního fondu</w:t>
      </w:r>
      <w:r>
        <w:rPr>
          <w:spacing w:val="1"/>
        </w:rPr>
        <w:t xml:space="preserve"> </w:t>
      </w:r>
      <w:r>
        <w:t>životního</w:t>
      </w:r>
      <w:r>
        <w:rPr>
          <w:spacing w:val="20"/>
        </w:rPr>
        <w:t xml:space="preserve"> </w:t>
      </w:r>
      <w:r>
        <w:t>prostředí</w:t>
      </w:r>
      <w:r>
        <w:rPr>
          <w:spacing w:val="21"/>
        </w:rPr>
        <w:t xml:space="preserve"> </w:t>
      </w:r>
      <w:r>
        <w:t>České</w:t>
      </w:r>
      <w:r>
        <w:rPr>
          <w:spacing w:val="20"/>
        </w:rPr>
        <w:t xml:space="preserve"> </w:t>
      </w:r>
      <w:r>
        <w:t>republiky</w:t>
      </w:r>
      <w:r>
        <w:rPr>
          <w:spacing w:val="19"/>
        </w:rPr>
        <w:t xml:space="preserve"> </w:t>
      </w:r>
      <w:r>
        <w:t>prostřednictvím</w:t>
      </w:r>
      <w:r>
        <w:rPr>
          <w:spacing w:val="21"/>
        </w:rPr>
        <w:t xml:space="preserve"> </w:t>
      </w:r>
      <w:r>
        <w:t>Národního</w:t>
      </w:r>
      <w:r>
        <w:rPr>
          <w:spacing w:val="20"/>
        </w:rPr>
        <w:t xml:space="preserve"> </w:t>
      </w:r>
      <w:r>
        <w:t>programu</w:t>
      </w:r>
      <w:r>
        <w:rPr>
          <w:spacing w:val="20"/>
        </w:rPr>
        <w:t xml:space="preserve"> </w:t>
      </w:r>
      <w:r>
        <w:t>Životní</w:t>
      </w:r>
      <w:r>
        <w:rPr>
          <w:spacing w:val="22"/>
        </w:rPr>
        <w:t xml:space="preserve"> </w:t>
      </w:r>
      <w:r>
        <w:t>prostředí</w:t>
      </w:r>
      <w:r>
        <w:rPr>
          <w:spacing w:val="20"/>
        </w:rPr>
        <w:t xml:space="preserve"> </w:t>
      </w:r>
      <w:r>
        <w:t>(dále</w:t>
      </w:r>
      <w:r>
        <w:rPr>
          <w:spacing w:val="19"/>
        </w:rPr>
        <w:t xml:space="preserve"> </w:t>
      </w:r>
      <w:r>
        <w:t>jen</w:t>
      </w:r>
    </w:p>
    <w:p w:rsidR="0076386B" w:rsidRDefault="00A80C30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76386B" w:rsidRDefault="00A80C30">
      <w:pPr>
        <w:pStyle w:val="Odstavecseseznamem"/>
        <w:numPr>
          <w:ilvl w:val="0"/>
          <w:numId w:val="8"/>
        </w:numPr>
        <w:tabs>
          <w:tab w:val="left" w:pos="502"/>
        </w:tabs>
        <w:ind w:left="501"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potvrzuje,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seznámil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Směrnicí</w:t>
      </w:r>
      <w:r>
        <w:rPr>
          <w:spacing w:val="10"/>
          <w:sz w:val="20"/>
        </w:rPr>
        <w:t xml:space="preserve"> </w:t>
      </w:r>
      <w:r>
        <w:rPr>
          <w:sz w:val="20"/>
        </w:rPr>
        <w:t>MŽP</w:t>
      </w:r>
      <w:r>
        <w:rPr>
          <w:spacing w:val="11"/>
          <w:sz w:val="20"/>
        </w:rPr>
        <w:t xml:space="preserve"> </w:t>
      </w:r>
      <w:r>
        <w:rPr>
          <w:sz w:val="20"/>
        </w:rPr>
        <w:t>(včetně</w:t>
      </w:r>
      <w:r>
        <w:rPr>
          <w:spacing w:val="9"/>
          <w:sz w:val="20"/>
        </w:rPr>
        <w:t xml:space="preserve"> </w:t>
      </w:r>
      <w:r>
        <w:rPr>
          <w:sz w:val="20"/>
        </w:rPr>
        <w:t>jejích</w:t>
      </w:r>
      <w:r>
        <w:rPr>
          <w:spacing w:val="10"/>
          <w:sz w:val="20"/>
        </w:rPr>
        <w:t xml:space="preserve"> </w:t>
      </w:r>
      <w:r>
        <w:rPr>
          <w:sz w:val="20"/>
        </w:rPr>
        <w:t>příloh)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6/2019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</w:t>
      </w:r>
      <w:r>
        <w:rPr>
          <w:sz w:val="20"/>
        </w:rPr>
        <w:t>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6386B" w:rsidRDefault="0076386B">
      <w:pPr>
        <w:jc w:val="both"/>
        <w:rPr>
          <w:sz w:val="20"/>
        </w:rPr>
        <w:sectPr w:rsidR="0076386B">
          <w:footerReference w:type="default" r:id="rId7"/>
          <w:type w:val="continuous"/>
          <w:pgSz w:w="12240" w:h="15840"/>
          <w:pgMar w:top="1060" w:right="1020" w:bottom="1660" w:left="1560" w:header="0" w:footer="1460" w:gutter="0"/>
          <w:pgNumType w:start="1"/>
          <w:cols w:space="708"/>
        </w:sectPr>
      </w:pPr>
    </w:p>
    <w:p w:rsidR="0076386B" w:rsidRDefault="00A80C30">
      <w:pPr>
        <w:pStyle w:val="Odstavecseseznamem"/>
        <w:numPr>
          <w:ilvl w:val="0"/>
          <w:numId w:val="8"/>
        </w:numPr>
        <w:tabs>
          <w:tab w:val="left" w:pos="502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6386B" w:rsidRDefault="00A80C30">
      <w:pPr>
        <w:pStyle w:val="Nadpis2"/>
        <w:spacing w:before="120"/>
        <w:ind w:left="3577"/>
        <w:jc w:val="left"/>
      </w:pPr>
      <w:r>
        <w:t>„Ozdravné</w:t>
      </w:r>
      <w:r>
        <w:rPr>
          <w:spacing w:val="-4"/>
        </w:rPr>
        <w:t xml:space="preserve"> </w:t>
      </w:r>
      <w:r>
        <w:t>pobyty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EVVO“</w:t>
      </w:r>
    </w:p>
    <w:p w:rsidR="0076386B" w:rsidRDefault="00A80C30">
      <w:pPr>
        <w:pStyle w:val="Zkladntext"/>
        <w:spacing w:before="121"/>
        <w:ind w:left="425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2021.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76386B" w:rsidRDefault="0076386B">
      <w:pPr>
        <w:pStyle w:val="Zkladntext"/>
        <w:spacing w:before="1"/>
        <w:ind w:left="0"/>
        <w:rPr>
          <w:sz w:val="36"/>
        </w:rPr>
      </w:pPr>
    </w:p>
    <w:p w:rsidR="0076386B" w:rsidRDefault="00A80C30">
      <w:pPr>
        <w:pStyle w:val="Nadpis1"/>
        <w:ind w:right="1027"/>
      </w:pPr>
      <w:r>
        <w:t>II.</w:t>
      </w:r>
    </w:p>
    <w:p w:rsidR="0076386B" w:rsidRDefault="00A80C30">
      <w:pPr>
        <w:pStyle w:val="Nadpis2"/>
        <w:ind w:right="1031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76386B" w:rsidRDefault="0076386B">
      <w:pPr>
        <w:pStyle w:val="Zkladntext"/>
        <w:spacing w:before="1"/>
        <w:ind w:left="0"/>
        <w:rPr>
          <w:b/>
          <w:sz w:val="18"/>
        </w:rPr>
      </w:pPr>
    </w:p>
    <w:p w:rsidR="0076386B" w:rsidRDefault="00A80C30">
      <w:pPr>
        <w:pStyle w:val="Odstavecseseznamem"/>
        <w:numPr>
          <w:ilvl w:val="0"/>
          <w:numId w:val="7"/>
        </w:numPr>
        <w:tabs>
          <w:tab w:val="left" w:pos="4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zavazuje</w:t>
      </w:r>
      <w:r>
        <w:rPr>
          <w:spacing w:val="9"/>
          <w:sz w:val="20"/>
        </w:rPr>
        <w:t xml:space="preserve"> </w:t>
      </w:r>
      <w:r>
        <w:rPr>
          <w:sz w:val="20"/>
        </w:rPr>
        <w:t>poskytnout</w:t>
      </w:r>
      <w:r>
        <w:rPr>
          <w:spacing w:val="10"/>
          <w:sz w:val="20"/>
        </w:rPr>
        <w:t xml:space="preserve"> </w:t>
      </w:r>
      <w:r>
        <w:rPr>
          <w:sz w:val="20"/>
        </w:rPr>
        <w:t>příjemci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podporu</w:t>
      </w:r>
      <w:r>
        <w:rPr>
          <w:spacing w:val="11"/>
          <w:sz w:val="20"/>
        </w:rPr>
        <w:t xml:space="preserve"> </w:t>
      </w:r>
      <w:r>
        <w:rPr>
          <w:sz w:val="20"/>
        </w:rPr>
        <w:t>formou</w:t>
      </w:r>
      <w:r>
        <w:rPr>
          <w:spacing w:val="10"/>
          <w:sz w:val="20"/>
        </w:rPr>
        <w:t xml:space="preserve"> </w:t>
      </w:r>
      <w:r>
        <w:rPr>
          <w:sz w:val="20"/>
        </w:rPr>
        <w:t>dotace</w:t>
      </w:r>
      <w:r>
        <w:rPr>
          <w:spacing w:val="9"/>
          <w:sz w:val="20"/>
        </w:rPr>
        <w:t xml:space="preserve"> </w:t>
      </w:r>
      <w:r>
        <w:rPr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146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160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(slovy:</w:t>
      </w:r>
      <w:r>
        <w:rPr>
          <w:spacing w:val="11"/>
          <w:sz w:val="20"/>
        </w:rPr>
        <w:t xml:space="preserve"> </w:t>
      </w:r>
      <w:r>
        <w:rPr>
          <w:sz w:val="20"/>
        </w:rPr>
        <w:t>sto</w:t>
      </w:r>
    </w:p>
    <w:p w:rsidR="0076386B" w:rsidRDefault="00A80C30">
      <w:pPr>
        <w:pStyle w:val="Zkladntext"/>
        <w:spacing w:line="265" w:lineRule="exact"/>
        <w:ind w:left="425"/>
        <w:jc w:val="both"/>
      </w:pPr>
      <w:r>
        <w:t>čtyřicet</w:t>
      </w:r>
      <w:r>
        <w:rPr>
          <w:spacing w:val="-4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sto</w:t>
      </w:r>
      <w:r>
        <w:rPr>
          <w:spacing w:val="-2"/>
        </w:rPr>
        <w:t xml:space="preserve"> </w:t>
      </w:r>
      <w:r>
        <w:t>šedesát</w:t>
      </w:r>
      <w:r>
        <w:rPr>
          <w:spacing w:val="-2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českých).</w:t>
      </w:r>
    </w:p>
    <w:p w:rsidR="0076386B" w:rsidRDefault="00A80C30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-4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jednu</w:t>
      </w:r>
      <w:r>
        <w:rPr>
          <w:spacing w:val="-2"/>
          <w:sz w:val="20"/>
        </w:rPr>
        <w:t xml:space="preserve"> </w:t>
      </w:r>
      <w:r>
        <w:rPr>
          <w:sz w:val="20"/>
        </w:rPr>
        <w:t>osobohodinu činí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ekologického</w:t>
      </w:r>
      <w:r>
        <w:rPr>
          <w:spacing w:val="-1"/>
          <w:sz w:val="20"/>
        </w:rPr>
        <w:t xml:space="preserve"> </w:t>
      </w:r>
      <w:r>
        <w:rPr>
          <w:sz w:val="20"/>
        </w:rPr>
        <w:t>výukového</w:t>
      </w:r>
      <w:r>
        <w:rPr>
          <w:spacing w:val="-2"/>
          <w:sz w:val="20"/>
        </w:rPr>
        <w:t xml:space="preserve"> </w:t>
      </w:r>
      <w:r>
        <w:rPr>
          <w:sz w:val="20"/>
        </w:rPr>
        <w:t>programu</w:t>
      </w:r>
      <w:r>
        <w:rPr>
          <w:spacing w:val="-2"/>
          <w:sz w:val="20"/>
        </w:rPr>
        <w:t xml:space="preserve"> </w:t>
      </w:r>
      <w:r>
        <w:rPr>
          <w:sz w:val="20"/>
        </w:rPr>
        <w:t>(EVP)</w:t>
      </w:r>
      <w:r>
        <w:rPr>
          <w:spacing w:val="-3"/>
          <w:sz w:val="20"/>
        </w:rPr>
        <w:t xml:space="preserve"> </w:t>
      </w:r>
      <w:r>
        <w:rPr>
          <w:sz w:val="20"/>
        </w:rPr>
        <w:t>70</w:t>
      </w:r>
      <w:r>
        <w:rPr>
          <w:spacing w:val="-3"/>
          <w:sz w:val="20"/>
        </w:rPr>
        <w:t xml:space="preserve"> </w:t>
      </w:r>
      <w:r>
        <w:rPr>
          <w:sz w:val="20"/>
        </w:rPr>
        <w:t>Kč.</w:t>
      </w:r>
    </w:p>
    <w:p w:rsidR="0076386B" w:rsidRDefault="00A80C30">
      <w:pPr>
        <w:pStyle w:val="Odstavecseseznamem"/>
        <w:numPr>
          <w:ilvl w:val="0"/>
          <w:numId w:val="7"/>
        </w:numPr>
        <w:tabs>
          <w:tab w:val="left" w:pos="426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9"/>
          <w:sz w:val="20"/>
        </w:rPr>
        <w:t xml:space="preserve"> </w:t>
      </w:r>
      <w:r>
        <w:rPr>
          <w:sz w:val="20"/>
        </w:rPr>
        <w:t>výše</w:t>
      </w:r>
      <w:r>
        <w:rPr>
          <w:spacing w:val="18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bodech</w:t>
      </w:r>
      <w:r>
        <w:rPr>
          <w:spacing w:val="23"/>
          <w:sz w:val="20"/>
        </w:rPr>
        <w:t xml:space="preserve"> </w:t>
      </w:r>
      <w:r>
        <w:rPr>
          <w:sz w:val="20"/>
        </w:rPr>
        <w:t>1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2.</w:t>
      </w:r>
      <w:r>
        <w:rPr>
          <w:spacing w:val="19"/>
          <w:sz w:val="20"/>
        </w:rPr>
        <w:t xml:space="preserve"> </w:t>
      </w:r>
      <w:r>
        <w:rPr>
          <w:sz w:val="20"/>
        </w:rPr>
        <w:t>Pokud</w:t>
      </w:r>
      <w:r>
        <w:rPr>
          <w:spacing w:val="17"/>
          <w:sz w:val="20"/>
        </w:rPr>
        <w:t xml:space="preserve"> </w:t>
      </w:r>
      <w:r>
        <w:rPr>
          <w:sz w:val="20"/>
        </w:rPr>
        <w:t>skutečné</w:t>
      </w:r>
      <w:r>
        <w:rPr>
          <w:spacing w:val="18"/>
          <w:sz w:val="20"/>
        </w:rPr>
        <w:t xml:space="preserve"> </w:t>
      </w:r>
      <w:r>
        <w:rPr>
          <w:sz w:val="20"/>
        </w:rPr>
        <w:t>výdaje</w:t>
      </w:r>
      <w:r>
        <w:rPr>
          <w:spacing w:val="19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(a to i průběžně, v průběhu realizace akce) překročí uvedené částky, uhradí příjemce podpory částku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76386B" w:rsidRDefault="00A80C30">
      <w:pPr>
        <w:pStyle w:val="Odstavecseseznamem"/>
        <w:numPr>
          <w:ilvl w:val="0"/>
          <w:numId w:val="7"/>
        </w:numPr>
        <w:tabs>
          <w:tab w:val="left" w:pos="426"/>
        </w:tabs>
        <w:spacing w:before="121"/>
        <w:ind w:right="112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skutečně,</w:t>
      </w:r>
      <w:r>
        <w:rPr>
          <w:spacing w:val="1"/>
          <w:sz w:val="20"/>
        </w:rPr>
        <w:t xml:space="preserve"> </w:t>
      </w:r>
      <w:r>
        <w:rPr>
          <w:sz w:val="20"/>
        </w:rPr>
        <w:t>účelně,</w:t>
      </w:r>
      <w:r>
        <w:rPr>
          <w:spacing w:val="1"/>
          <w:sz w:val="20"/>
        </w:rPr>
        <w:t xml:space="preserve"> </w:t>
      </w:r>
      <w:r>
        <w:rPr>
          <w:sz w:val="20"/>
        </w:rPr>
        <w:t>efektivně,</w:t>
      </w:r>
      <w:r>
        <w:rPr>
          <w:spacing w:val="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na dodáv</w:t>
      </w:r>
      <w:r>
        <w:rPr>
          <w:sz w:val="20"/>
        </w:rPr>
        <w:t>ky, služby a popřípadě jiné práce, kterými je akce realizována,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období po</w:t>
      </w:r>
      <w:r>
        <w:rPr>
          <w:spacing w:val="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6386B" w:rsidRDefault="00A80C30">
      <w:pPr>
        <w:pStyle w:val="Odstavecseseznamem"/>
        <w:numPr>
          <w:ilvl w:val="0"/>
          <w:numId w:val="7"/>
        </w:numPr>
        <w:tabs>
          <w:tab w:val="left" w:pos="4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0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11"/>
          <w:sz w:val="20"/>
        </w:rPr>
        <w:t xml:space="preserve"> </w:t>
      </w:r>
      <w:r>
        <w:rPr>
          <w:sz w:val="20"/>
        </w:rPr>
        <w:t>lze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11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hradit</w:t>
      </w:r>
      <w:r>
        <w:rPr>
          <w:spacing w:val="9"/>
          <w:sz w:val="20"/>
        </w:rPr>
        <w:t xml:space="preserve"> </w:t>
      </w:r>
      <w:r>
        <w:rPr>
          <w:sz w:val="20"/>
        </w:rPr>
        <w:t>pouze</w:t>
      </w:r>
      <w:r>
        <w:rPr>
          <w:spacing w:val="12"/>
          <w:sz w:val="20"/>
        </w:rPr>
        <w:t xml:space="preserve"> </w:t>
      </w:r>
      <w:r>
        <w:rPr>
          <w:sz w:val="20"/>
        </w:rPr>
        <w:t>za</w:t>
      </w:r>
      <w:r>
        <w:rPr>
          <w:spacing w:val="10"/>
          <w:sz w:val="20"/>
        </w:rPr>
        <w:t xml:space="preserve"> </w:t>
      </w:r>
      <w:r>
        <w:rPr>
          <w:sz w:val="20"/>
        </w:rPr>
        <w:t>práce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dodávky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realizaci</w:t>
      </w:r>
    </w:p>
    <w:p w:rsidR="0076386B" w:rsidRDefault="00A80C30">
      <w:pPr>
        <w:pStyle w:val="Zkladntext"/>
        <w:ind w:left="425"/>
      </w:pPr>
      <w:r>
        <w:t>akce.</w:t>
      </w:r>
    </w:p>
    <w:p w:rsidR="0076386B" w:rsidRDefault="00A80C30">
      <w:pPr>
        <w:pStyle w:val="Odstavecseseznamem"/>
        <w:numPr>
          <w:ilvl w:val="0"/>
          <w:numId w:val="7"/>
        </w:numPr>
        <w:tabs>
          <w:tab w:val="left" w:pos="426"/>
        </w:tabs>
        <w:spacing w:before="121"/>
        <w:ind w:right="113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76386B" w:rsidRDefault="0076386B">
      <w:pPr>
        <w:pStyle w:val="Zkladntext"/>
        <w:spacing w:before="12"/>
        <w:ind w:left="0"/>
        <w:rPr>
          <w:sz w:val="35"/>
        </w:rPr>
      </w:pPr>
    </w:p>
    <w:p w:rsidR="0076386B" w:rsidRDefault="00A80C30">
      <w:pPr>
        <w:pStyle w:val="Nadpis1"/>
        <w:spacing w:before="1"/>
        <w:ind w:right="1031"/>
      </w:pPr>
      <w:r>
        <w:t>III.</w:t>
      </w:r>
    </w:p>
    <w:p w:rsidR="0076386B" w:rsidRDefault="00A80C30">
      <w:pPr>
        <w:pStyle w:val="Nadpis2"/>
        <w:spacing w:before="0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76386B" w:rsidRDefault="0076386B">
      <w:pPr>
        <w:pStyle w:val="Zkladntext"/>
        <w:spacing w:before="1"/>
        <w:ind w:left="0"/>
        <w:rPr>
          <w:b/>
          <w:sz w:val="18"/>
        </w:rPr>
      </w:pPr>
    </w:p>
    <w:p w:rsidR="0076386B" w:rsidRDefault="00A80C30">
      <w:pPr>
        <w:pStyle w:val="Odstavecseseznamem"/>
        <w:numPr>
          <w:ilvl w:val="0"/>
          <w:numId w:val="6"/>
        </w:numPr>
        <w:tabs>
          <w:tab w:val="left" w:pos="502"/>
        </w:tabs>
        <w:spacing w:before="0"/>
        <w:ind w:left="501" w:right="112"/>
        <w:rPr>
          <w:sz w:val="20"/>
        </w:rPr>
      </w:pPr>
      <w:r>
        <w:rPr>
          <w:sz w:val="20"/>
        </w:rPr>
        <w:t>Podpora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7"/>
          <w:sz w:val="20"/>
        </w:rPr>
        <w:t xml:space="preserve"> </w:t>
      </w:r>
      <w:r>
        <w:rPr>
          <w:sz w:val="20"/>
        </w:rPr>
        <w:t>bankovním</w:t>
      </w:r>
      <w:r>
        <w:rPr>
          <w:spacing w:val="7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6"/>
          <w:sz w:val="20"/>
        </w:rPr>
        <w:t xml:space="preserve"> </w:t>
      </w:r>
      <w:r>
        <w:rPr>
          <w:sz w:val="20"/>
        </w:rPr>
        <w:t>účtu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6386B" w:rsidRDefault="00A80C30">
      <w:pPr>
        <w:pStyle w:val="Odstavecseseznamem"/>
        <w:numPr>
          <w:ilvl w:val="0"/>
          <w:numId w:val="6"/>
        </w:numPr>
        <w:tabs>
          <w:tab w:val="left" w:pos="502"/>
        </w:tabs>
        <w:spacing w:before="121"/>
        <w:rPr>
          <w:sz w:val="20"/>
        </w:rPr>
      </w:pPr>
      <w:r>
        <w:rPr>
          <w:sz w:val="20"/>
        </w:rPr>
        <w:t>Fond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poskytovat</w:t>
      </w:r>
      <w:r>
        <w:rPr>
          <w:spacing w:val="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3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17"/>
          <w:sz w:val="20"/>
        </w:rPr>
        <w:t xml:space="preserve"> </w:t>
      </w:r>
      <w:r>
        <w:rPr>
          <w:sz w:val="20"/>
        </w:rPr>
        <w:t>postupem</w:t>
      </w:r>
      <w:r>
        <w:rPr>
          <w:spacing w:val="14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3"/>
          <w:sz w:val="20"/>
        </w:rPr>
        <w:t xml:space="preserve"> </w:t>
      </w:r>
      <w:r>
        <w:rPr>
          <w:sz w:val="20"/>
        </w:rPr>
        <w:t>v bodech</w:t>
      </w:r>
      <w:r>
        <w:rPr>
          <w:spacing w:val="14"/>
          <w:sz w:val="20"/>
        </w:rPr>
        <w:t xml:space="preserve"> </w:t>
      </w:r>
      <w:r>
        <w:rPr>
          <w:sz w:val="20"/>
        </w:rPr>
        <w:t>10–15</w:t>
      </w:r>
      <w:r>
        <w:rPr>
          <w:spacing w:val="14"/>
          <w:sz w:val="20"/>
        </w:rPr>
        <w:t xml:space="preserve"> </w:t>
      </w:r>
      <w:r>
        <w:rPr>
          <w:sz w:val="20"/>
        </w:rPr>
        <w:t>tak,</w:t>
      </w:r>
      <w:r>
        <w:rPr>
          <w:spacing w:val="14"/>
          <w:sz w:val="20"/>
        </w:rPr>
        <w:t xml:space="preserve"> </w:t>
      </w:r>
      <w:r>
        <w:rPr>
          <w:sz w:val="20"/>
        </w:rPr>
        <w:t>aby</w:t>
      </w:r>
    </w:p>
    <w:p w:rsidR="0076386B" w:rsidRDefault="00A80C30">
      <w:pPr>
        <w:pStyle w:val="Zkladntext"/>
        <w:spacing w:before="1"/>
      </w:pPr>
      <w:r>
        <w:t>byl</w:t>
      </w:r>
      <w:r>
        <w:rPr>
          <w:spacing w:val="-4"/>
        </w:rPr>
        <w:t xml:space="preserve"> </w:t>
      </w:r>
      <w:r>
        <w:t>dodržen</w:t>
      </w:r>
      <w:r>
        <w:rPr>
          <w:spacing w:val="-2"/>
        </w:rPr>
        <w:t xml:space="preserve"> </w:t>
      </w:r>
      <w:r>
        <w:t>poměr</w:t>
      </w:r>
      <w:r>
        <w:rPr>
          <w:spacing w:val="-2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2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t>částek.</w:t>
      </w:r>
    </w:p>
    <w:p w:rsidR="0076386B" w:rsidRDefault="00A80C30">
      <w:pPr>
        <w:pStyle w:val="Odstavecseseznamem"/>
        <w:numPr>
          <w:ilvl w:val="0"/>
          <w:numId w:val="6"/>
        </w:numPr>
        <w:tabs>
          <w:tab w:val="left" w:pos="502"/>
        </w:tabs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76386B" w:rsidRDefault="0076386B">
      <w:pPr>
        <w:pStyle w:val="Zkladntext"/>
        <w:spacing w:before="11"/>
        <w:ind w:left="0"/>
        <w:rPr>
          <w:sz w:val="8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864"/>
      </w:tblGrid>
      <w:tr w:rsidR="0076386B">
        <w:trPr>
          <w:trHeight w:val="508"/>
        </w:trPr>
        <w:tc>
          <w:tcPr>
            <w:tcW w:w="3829" w:type="dxa"/>
          </w:tcPr>
          <w:p w:rsidR="0076386B" w:rsidRDefault="00A80C30">
            <w:pPr>
              <w:pStyle w:val="TableParagraph"/>
              <w:spacing w:before="122"/>
              <w:ind w:left="164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76386B" w:rsidRDefault="00A80C30">
            <w:pPr>
              <w:pStyle w:val="TableParagraph"/>
              <w:spacing w:before="122"/>
              <w:ind w:right="192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76386B">
        <w:trPr>
          <w:trHeight w:val="506"/>
        </w:trPr>
        <w:tc>
          <w:tcPr>
            <w:tcW w:w="3829" w:type="dxa"/>
          </w:tcPr>
          <w:p w:rsidR="0076386B" w:rsidRDefault="00A80C30">
            <w:pPr>
              <w:pStyle w:val="TableParagraph"/>
              <w:ind w:left="1696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4" w:type="dxa"/>
          </w:tcPr>
          <w:p w:rsidR="0076386B" w:rsidRDefault="00A80C30">
            <w:pPr>
              <w:pStyle w:val="TableParagraph"/>
              <w:ind w:right="1919"/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160</w:t>
            </w:r>
          </w:p>
        </w:tc>
      </w:tr>
    </w:tbl>
    <w:p w:rsidR="0076386B" w:rsidRDefault="0076386B">
      <w:pPr>
        <w:pStyle w:val="Zkladntext"/>
        <w:spacing w:before="11"/>
        <w:ind w:left="0"/>
        <w:rPr>
          <w:sz w:val="28"/>
        </w:rPr>
      </w:pPr>
    </w:p>
    <w:p w:rsidR="0076386B" w:rsidRDefault="00A80C30">
      <w:pPr>
        <w:pStyle w:val="Odstavecseseznamem"/>
        <w:numPr>
          <w:ilvl w:val="0"/>
          <w:numId w:val="6"/>
        </w:numPr>
        <w:tabs>
          <w:tab w:val="left" w:pos="502"/>
        </w:tabs>
        <w:spacing w:before="0"/>
        <w:ind w:left="501" w:right="106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agendového</w:t>
      </w:r>
      <w:r>
        <w:rPr>
          <w:spacing w:val="-8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-8"/>
          <w:sz w:val="20"/>
        </w:rPr>
        <w:t xml:space="preserve"> </w:t>
      </w:r>
      <w:r>
        <w:rPr>
          <w:sz w:val="20"/>
        </w:rPr>
        <w:t>systému</w:t>
      </w:r>
      <w:r>
        <w:rPr>
          <w:spacing w:val="-8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6"/>
          <w:sz w:val="20"/>
        </w:rPr>
        <w:t xml:space="preserve"> </w:t>
      </w:r>
      <w:r>
        <w:rPr>
          <w:sz w:val="20"/>
        </w:rPr>
        <w:t>České</w:t>
      </w:r>
      <w:r>
        <w:rPr>
          <w:spacing w:val="-10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(bod</w:t>
      </w:r>
      <w:r>
        <w:rPr>
          <w:spacing w:val="1"/>
          <w:sz w:val="20"/>
        </w:rPr>
        <w:t xml:space="preserve"> </w:t>
      </w:r>
      <w:r>
        <w:rPr>
          <w:sz w:val="20"/>
        </w:rPr>
        <w:t>11)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76386B" w:rsidRDefault="00A80C30">
      <w:pPr>
        <w:pStyle w:val="Odstavecseseznamem"/>
        <w:numPr>
          <w:ilvl w:val="0"/>
          <w:numId w:val="6"/>
        </w:numPr>
        <w:tabs>
          <w:tab w:val="left" w:pos="502"/>
        </w:tabs>
        <w:spacing w:before="123"/>
        <w:ind w:left="501"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76386B" w:rsidRDefault="0076386B">
      <w:pPr>
        <w:jc w:val="both"/>
        <w:rPr>
          <w:sz w:val="20"/>
        </w:rPr>
        <w:sectPr w:rsidR="0076386B">
          <w:pgSz w:w="12240" w:h="15840"/>
          <w:pgMar w:top="1060" w:right="1020" w:bottom="1660" w:left="1560" w:header="0" w:footer="1460" w:gutter="0"/>
          <w:cols w:space="708"/>
        </w:sectPr>
      </w:pPr>
    </w:p>
    <w:p w:rsidR="0076386B" w:rsidRDefault="00A80C30">
      <w:pPr>
        <w:pStyle w:val="Odstavecseseznamem"/>
        <w:numPr>
          <w:ilvl w:val="0"/>
          <w:numId w:val="6"/>
        </w:numPr>
        <w:tabs>
          <w:tab w:val="left" w:pos="502"/>
        </w:tabs>
        <w:spacing w:before="73"/>
        <w:ind w:left="501" w:right="109"/>
        <w:jc w:val="both"/>
        <w:rPr>
          <w:sz w:val="20"/>
        </w:rPr>
      </w:pPr>
      <w:r>
        <w:rPr>
          <w:w w:val="95"/>
          <w:sz w:val="20"/>
        </w:rPr>
        <w:lastRenderedPageBreak/>
        <w:t>Fond je oprávněn pozastavit (či nezahájit) poskytování podpory, pokud zjistí, že příjemce podpory neplní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některou</w:t>
      </w:r>
      <w:r>
        <w:rPr>
          <w:spacing w:val="18"/>
          <w:sz w:val="20"/>
        </w:rPr>
        <w:t xml:space="preserve"> </w:t>
      </w:r>
      <w:r>
        <w:rPr>
          <w:sz w:val="20"/>
        </w:rPr>
        <w:t>z</w:t>
      </w:r>
      <w:r>
        <w:rPr>
          <w:spacing w:val="1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8"/>
          <w:sz w:val="20"/>
        </w:rPr>
        <w:t xml:space="preserve"> </w:t>
      </w:r>
      <w:r>
        <w:rPr>
          <w:sz w:val="20"/>
        </w:rPr>
        <w:t>touto</w:t>
      </w:r>
      <w:r>
        <w:rPr>
          <w:spacing w:val="19"/>
          <w:sz w:val="20"/>
        </w:rPr>
        <w:t xml:space="preserve"> </w:t>
      </w:r>
      <w:r>
        <w:rPr>
          <w:sz w:val="20"/>
        </w:rPr>
        <w:t>Smlouvou,</w:t>
      </w:r>
      <w:r>
        <w:rPr>
          <w:spacing w:val="18"/>
          <w:sz w:val="20"/>
        </w:rPr>
        <w:t xml:space="preserve"> </w:t>
      </w:r>
      <w:r>
        <w:rPr>
          <w:sz w:val="20"/>
        </w:rPr>
        <w:t>či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plnění</w:t>
      </w:r>
      <w:r>
        <w:rPr>
          <w:spacing w:val="18"/>
          <w:sz w:val="20"/>
        </w:rPr>
        <w:t xml:space="preserve"> </w:t>
      </w:r>
      <w:r>
        <w:rPr>
          <w:sz w:val="20"/>
        </w:rPr>
        <w:t>některé</w:t>
      </w:r>
      <w:r>
        <w:rPr>
          <w:spacing w:val="18"/>
          <w:sz w:val="20"/>
        </w:rPr>
        <w:t xml:space="preserve"> </w:t>
      </w:r>
      <w:r>
        <w:rPr>
          <w:sz w:val="20"/>
        </w:rPr>
        <w:t>povinnosti</w:t>
      </w:r>
      <w:r>
        <w:rPr>
          <w:spacing w:val="19"/>
          <w:sz w:val="20"/>
        </w:rPr>
        <w:t xml:space="preserve"> </w:t>
      </w:r>
      <w:r>
        <w:rPr>
          <w:sz w:val="20"/>
        </w:rPr>
        <w:t>vážně</w:t>
      </w:r>
      <w:r>
        <w:rPr>
          <w:spacing w:val="17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To platí i pro případ, že příjemce podpory v průběhu realizace akce nehradí z vlastních zdrojů plně výdaje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3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76386B" w:rsidRDefault="00A80C30">
      <w:pPr>
        <w:pStyle w:val="Odstavecseseznamem"/>
        <w:numPr>
          <w:ilvl w:val="0"/>
          <w:numId w:val="6"/>
        </w:numPr>
        <w:tabs>
          <w:tab w:val="left" w:pos="502"/>
        </w:tabs>
        <w:spacing w:before="122"/>
        <w:ind w:left="501" w:right="112"/>
        <w:jc w:val="both"/>
        <w:rPr>
          <w:sz w:val="20"/>
        </w:rPr>
      </w:pPr>
      <w:r>
        <w:rPr>
          <w:sz w:val="20"/>
        </w:rPr>
        <w:t>Fond má právo změnit financování akce, zejména změnit výš</w:t>
      </w:r>
      <w:r>
        <w:rPr>
          <w:sz w:val="20"/>
        </w:rPr>
        <w:t>i podpory určené na jednotlivé roky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takovém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příjemci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umožní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2"/>
          <w:sz w:val="20"/>
        </w:rPr>
        <w:t xml:space="preserve"> </w:t>
      </w:r>
      <w:r>
        <w:rPr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76386B" w:rsidRDefault="00A80C30">
      <w:pPr>
        <w:pStyle w:val="Odstavecseseznamem"/>
        <w:numPr>
          <w:ilvl w:val="0"/>
          <w:numId w:val="6"/>
        </w:numPr>
        <w:tabs>
          <w:tab w:val="left" w:pos="502"/>
        </w:tabs>
        <w:spacing w:before="118"/>
        <w:ind w:left="501" w:right="116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76386B" w:rsidRDefault="00A80C30">
      <w:pPr>
        <w:pStyle w:val="Odstavecseseznamem"/>
        <w:numPr>
          <w:ilvl w:val="0"/>
          <w:numId w:val="6"/>
        </w:numPr>
        <w:tabs>
          <w:tab w:val="left" w:pos="502"/>
        </w:tabs>
        <w:spacing w:before="121"/>
        <w:ind w:left="501" w:right="117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vlastních zdrojů na celkových výdajích akce, může v jednotlivých letech povolit Fond v případě </w:t>
      </w:r>
      <w:r>
        <w:rPr>
          <w:sz w:val="20"/>
        </w:rPr>
        <w:t>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6386B" w:rsidRDefault="00A80C30">
      <w:pPr>
        <w:pStyle w:val="Odstavecseseznamem"/>
        <w:numPr>
          <w:ilvl w:val="0"/>
          <w:numId w:val="6"/>
        </w:numPr>
        <w:tabs>
          <w:tab w:val="left" w:pos="502"/>
        </w:tabs>
        <w:spacing w:before="119"/>
        <w:ind w:left="501" w:right="109" w:hanging="396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 roku bude Fond poskytovat podporu 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 na postupu realizace akce 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sz w:val="20"/>
        </w:rPr>
        <w:t>Smlouvou na dané období</w:t>
      </w:r>
      <w:r>
        <w:rPr>
          <w:spacing w:val="54"/>
          <w:sz w:val="20"/>
        </w:rPr>
        <w:t xml:space="preserve"> </w:t>
      </w:r>
      <w:r>
        <w:rPr>
          <w:sz w:val="20"/>
        </w:rPr>
        <w:t>dle Fondem akceptovaného finančně platebního kalendáře v AIS SFŽP</w:t>
      </w:r>
      <w:r>
        <w:rPr>
          <w:spacing w:val="55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76386B" w:rsidRDefault="00A80C30">
      <w:pPr>
        <w:pStyle w:val="Odstavecseseznamem"/>
        <w:numPr>
          <w:ilvl w:val="0"/>
          <w:numId w:val="6"/>
        </w:numPr>
        <w:tabs>
          <w:tab w:val="left" w:pos="502"/>
        </w:tabs>
        <w:spacing w:before="122"/>
        <w:ind w:left="501" w:right="109" w:hanging="39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54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obsahovat</w:t>
      </w:r>
      <w:r>
        <w:rPr>
          <w:spacing w:val="5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čl.</w:t>
      </w:r>
      <w:r>
        <w:rPr>
          <w:spacing w:val="55"/>
          <w:sz w:val="20"/>
        </w:rPr>
        <w:t xml:space="preserve"> </w:t>
      </w:r>
      <w:r>
        <w:rPr>
          <w:sz w:val="20"/>
        </w:rPr>
        <w:t>12</w:t>
      </w:r>
      <w:r>
        <w:rPr>
          <w:spacing w:val="54"/>
          <w:sz w:val="20"/>
        </w:rPr>
        <w:t xml:space="preserve"> </w:t>
      </w:r>
      <w:r>
        <w:rPr>
          <w:sz w:val="20"/>
        </w:rPr>
        <w:t>písm.</w:t>
      </w:r>
      <w:r>
        <w:rPr>
          <w:spacing w:val="55"/>
          <w:sz w:val="20"/>
        </w:rPr>
        <w:t xml:space="preserve"> </w:t>
      </w:r>
      <w:r>
        <w:rPr>
          <w:sz w:val="20"/>
        </w:rPr>
        <w:t>c)</w:t>
      </w:r>
      <w:r>
        <w:rPr>
          <w:spacing w:val="55"/>
          <w:sz w:val="20"/>
        </w:rPr>
        <w:t xml:space="preserve"> </w:t>
      </w:r>
      <w:r>
        <w:rPr>
          <w:sz w:val="20"/>
        </w:rPr>
        <w:t>Výzvy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povinné</w:t>
      </w:r>
      <w:r>
        <w:rPr>
          <w:spacing w:val="-1"/>
          <w:sz w:val="20"/>
        </w:rPr>
        <w:t xml:space="preserve"> </w:t>
      </w:r>
      <w:r>
        <w:rPr>
          <w:sz w:val="20"/>
        </w:rPr>
        <w:t>publicity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76386B" w:rsidRDefault="00A80C30">
      <w:pPr>
        <w:pStyle w:val="Odstavecseseznamem"/>
        <w:numPr>
          <w:ilvl w:val="0"/>
          <w:numId w:val="6"/>
        </w:numPr>
        <w:tabs>
          <w:tab w:val="left" w:pos="502"/>
        </w:tabs>
        <w:spacing w:before="119"/>
        <w:ind w:left="501" w:right="109" w:hanging="39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"/>
          <w:sz w:val="20"/>
        </w:rPr>
        <w:t xml:space="preserve"> </w:t>
      </w:r>
      <w:r>
        <w:rPr>
          <w:sz w:val="20"/>
        </w:rPr>
        <w:t>soupisu</w:t>
      </w:r>
      <w:r>
        <w:rPr>
          <w:spacing w:val="-3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kopií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mj. potvrzuje, že předložené faktury odpovídají skutečným, účelně vynaloženým a způsobilým výdajům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76386B" w:rsidRDefault="00A80C30">
      <w:pPr>
        <w:pStyle w:val="Odstavecseseznamem"/>
        <w:numPr>
          <w:ilvl w:val="0"/>
          <w:numId w:val="6"/>
        </w:numPr>
        <w:tabs>
          <w:tab w:val="left" w:pos="502"/>
        </w:tabs>
        <w:spacing w:before="121"/>
        <w:ind w:hanging="39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4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faktury</w:t>
      </w:r>
      <w:r>
        <w:rPr>
          <w:spacing w:val="-4"/>
          <w:sz w:val="20"/>
        </w:rPr>
        <w:t xml:space="preserve"> </w:t>
      </w:r>
      <w:r>
        <w:rPr>
          <w:sz w:val="20"/>
        </w:rPr>
        <w:t>již</w:t>
      </w:r>
      <w:r>
        <w:rPr>
          <w:spacing w:val="-4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akceptuje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4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3"/>
          <w:sz w:val="20"/>
        </w:rPr>
        <w:t xml:space="preserve"> </w:t>
      </w:r>
      <w:r>
        <w:rPr>
          <w:sz w:val="20"/>
        </w:rPr>
        <w:t>faktur</w:t>
      </w:r>
    </w:p>
    <w:p w:rsidR="0076386B" w:rsidRDefault="00A80C30">
      <w:pPr>
        <w:pStyle w:val="Zkladntext"/>
        <w:jc w:val="both"/>
      </w:pPr>
      <w:r>
        <w:t>i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předcházejícího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termínům</w:t>
      </w:r>
      <w:r>
        <w:rPr>
          <w:spacing w:val="-3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76386B" w:rsidRDefault="00A80C30">
      <w:pPr>
        <w:pStyle w:val="Odstavecseseznamem"/>
        <w:numPr>
          <w:ilvl w:val="0"/>
          <w:numId w:val="6"/>
        </w:numPr>
        <w:tabs>
          <w:tab w:val="left" w:pos="502"/>
        </w:tabs>
        <w:spacing w:before="118"/>
        <w:ind w:left="501" w:right="117" w:hanging="396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 Fondem splnit. Tyto pokyny mohou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 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76386B" w:rsidRDefault="00A80C30">
      <w:pPr>
        <w:pStyle w:val="Odstavecseseznamem"/>
        <w:numPr>
          <w:ilvl w:val="0"/>
          <w:numId w:val="6"/>
        </w:numPr>
        <w:tabs>
          <w:tab w:val="left" w:pos="502"/>
        </w:tabs>
        <w:spacing w:before="122"/>
        <w:ind w:left="501" w:right="120" w:hanging="396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76386B" w:rsidRDefault="00A80C30">
      <w:pPr>
        <w:pStyle w:val="Odstavecseseznamem"/>
        <w:numPr>
          <w:ilvl w:val="0"/>
          <w:numId w:val="6"/>
        </w:numPr>
        <w:tabs>
          <w:tab w:val="left" w:pos="502"/>
        </w:tabs>
        <w:spacing w:before="121"/>
        <w:ind w:left="501" w:right="116" w:hanging="396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nezbytných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nákladů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5"/>
          <w:sz w:val="20"/>
        </w:rPr>
        <w:t xml:space="preserve"> </w:t>
      </w:r>
      <w:r>
        <w:rPr>
          <w:sz w:val="20"/>
        </w:rPr>
        <w:t>práce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spotřebu</w:t>
      </w:r>
      <w:r>
        <w:rPr>
          <w:spacing w:val="-12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5"/>
          <w:sz w:val="20"/>
        </w:rPr>
        <w:t xml:space="preserve"> </w:t>
      </w:r>
      <w:r>
        <w:rPr>
          <w:sz w:val="20"/>
        </w:rPr>
        <w:t>podpory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respekt</w:t>
      </w:r>
      <w:r>
        <w:rPr>
          <w:sz w:val="20"/>
        </w:rPr>
        <w:t>ovat</w:t>
      </w:r>
      <w:r>
        <w:rPr>
          <w:spacing w:val="-4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prokázání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3"/>
          <w:sz w:val="20"/>
        </w:rPr>
        <w:t xml:space="preserve"> </w:t>
      </w:r>
      <w:r>
        <w:rPr>
          <w:sz w:val="20"/>
        </w:rPr>
        <w:t>nákladů</w:t>
      </w:r>
      <w:r>
        <w:rPr>
          <w:spacing w:val="-4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4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52"/>
          <w:sz w:val="20"/>
        </w:rPr>
        <w:t xml:space="preserve"> </w:t>
      </w:r>
      <w:r>
        <w:rPr>
          <w:sz w:val="20"/>
        </w:rPr>
        <w:t>doklady.</w:t>
      </w:r>
    </w:p>
    <w:p w:rsidR="0076386B" w:rsidRDefault="0076386B">
      <w:pPr>
        <w:pStyle w:val="Zkladntext"/>
        <w:spacing w:before="7"/>
        <w:ind w:left="0"/>
        <w:rPr>
          <w:sz w:val="28"/>
        </w:rPr>
      </w:pPr>
    </w:p>
    <w:p w:rsidR="0076386B" w:rsidRDefault="00A80C30">
      <w:pPr>
        <w:pStyle w:val="Nadpis1"/>
        <w:spacing w:before="100"/>
      </w:pPr>
      <w:r>
        <w:t>IV.</w:t>
      </w:r>
    </w:p>
    <w:p w:rsidR="0076386B" w:rsidRDefault="00A80C30">
      <w:pPr>
        <w:pStyle w:val="Nadpis2"/>
        <w:spacing w:before="0"/>
        <w:ind w:right="1027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76386B" w:rsidRDefault="0076386B">
      <w:pPr>
        <w:pStyle w:val="Zkladntext"/>
        <w:spacing w:before="1"/>
        <w:ind w:left="0"/>
        <w:rPr>
          <w:b/>
          <w:sz w:val="18"/>
        </w:rPr>
      </w:pPr>
    </w:p>
    <w:p w:rsidR="0076386B" w:rsidRDefault="00A80C30">
      <w:pPr>
        <w:pStyle w:val="Odstavecseseznamem"/>
        <w:numPr>
          <w:ilvl w:val="0"/>
          <w:numId w:val="5"/>
        </w:numPr>
        <w:tabs>
          <w:tab w:val="left" w:pos="502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76386B" w:rsidRDefault="00A80C30">
      <w:pPr>
        <w:pStyle w:val="Odstavecseseznamem"/>
        <w:numPr>
          <w:ilvl w:val="1"/>
          <w:numId w:val="5"/>
        </w:numPr>
        <w:tabs>
          <w:tab w:val="left" w:pos="855"/>
        </w:tabs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76386B" w:rsidRDefault="00A80C30">
      <w:pPr>
        <w:pStyle w:val="Odstavecseseznamem"/>
        <w:numPr>
          <w:ilvl w:val="0"/>
          <w:numId w:val="4"/>
        </w:numPr>
        <w:tabs>
          <w:tab w:val="left" w:pos="823"/>
          <w:tab w:val="left" w:pos="824"/>
        </w:tabs>
        <w:spacing w:before="118"/>
        <w:jc w:val="left"/>
        <w:rPr>
          <w:sz w:val="20"/>
        </w:rPr>
      </w:pP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byla</w:t>
      </w:r>
      <w:r>
        <w:rPr>
          <w:spacing w:val="44"/>
          <w:sz w:val="20"/>
        </w:rPr>
        <w:t xml:space="preserve"> </w:t>
      </w:r>
      <w:r>
        <w:rPr>
          <w:sz w:val="20"/>
        </w:rPr>
        <w:t>provedena</w:t>
      </w:r>
      <w:r>
        <w:rPr>
          <w:spacing w:val="44"/>
          <w:sz w:val="20"/>
        </w:rPr>
        <w:t xml:space="preserve"> </w:t>
      </w:r>
      <w:r>
        <w:rPr>
          <w:sz w:val="20"/>
        </w:rPr>
        <w:t>podle</w:t>
      </w:r>
      <w:r>
        <w:rPr>
          <w:spacing w:val="44"/>
          <w:sz w:val="20"/>
        </w:rPr>
        <w:t xml:space="preserve"> </w:t>
      </w:r>
      <w:r>
        <w:rPr>
          <w:sz w:val="20"/>
        </w:rPr>
        <w:t>Fondem</w:t>
      </w:r>
      <w:r>
        <w:rPr>
          <w:spacing w:val="44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6"/>
          <w:sz w:val="20"/>
        </w:rPr>
        <w:t xml:space="preserve"> </w:t>
      </w:r>
      <w:r>
        <w:rPr>
          <w:sz w:val="20"/>
        </w:rPr>
        <w:t>dokumentace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</w:t>
      </w:r>
      <w:r>
        <w:rPr>
          <w:spacing w:val="47"/>
          <w:sz w:val="20"/>
        </w:rPr>
        <w:t xml:space="preserve"> </w:t>
      </w:r>
      <w:r>
        <w:rPr>
          <w:sz w:val="20"/>
        </w:rPr>
        <w:t>„Ozdravné</w:t>
      </w:r>
      <w:r>
        <w:rPr>
          <w:spacing w:val="43"/>
          <w:sz w:val="20"/>
        </w:rPr>
        <w:t xml:space="preserve"> </w:t>
      </w:r>
      <w:r>
        <w:rPr>
          <w:sz w:val="20"/>
        </w:rPr>
        <w:t>pobyty</w:t>
      </w:r>
      <w:r>
        <w:rPr>
          <w:spacing w:val="44"/>
          <w:sz w:val="20"/>
        </w:rPr>
        <w:t xml:space="preserve"> </w:t>
      </w:r>
      <w:r>
        <w:rPr>
          <w:sz w:val="20"/>
        </w:rPr>
        <w:t>s</w:t>
      </w:r>
    </w:p>
    <w:p w:rsidR="0076386B" w:rsidRDefault="00A80C30">
      <w:pPr>
        <w:pStyle w:val="Zkladntext"/>
        <w:ind w:left="823"/>
      </w:pPr>
      <w:r>
        <w:t>EVVO“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22.</w:t>
      </w:r>
      <w:r>
        <w:rPr>
          <w:spacing w:val="-9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2020,</w:t>
      </w:r>
      <w:r>
        <w:rPr>
          <w:spacing w:val="-9"/>
        </w:rPr>
        <w:t xml:space="preserve"> </w:t>
      </w:r>
      <w:r>
        <w:t>která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součástí</w:t>
      </w:r>
      <w:r>
        <w:rPr>
          <w:spacing w:val="-9"/>
        </w:rPr>
        <w:t xml:space="preserve"> </w:t>
      </w:r>
      <w:r>
        <w:t>žádosti,</w:t>
      </w:r>
      <w:r>
        <w:rPr>
          <w:spacing w:val="-7"/>
        </w:rPr>
        <w:t xml:space="preserve"> </w:t>
      </w:r>
      <w:r>
        <w:t>aktualizované</w:t>
      </w:r>
      <w:r>
        <w:rPr>
          <w:spacing w:val="-10"/>
        </w:rPr>
        <w:t xml:space="preserve"> </w:t>
      </w:r>
      <w:r>
        <w:t>verze</w:t>
      </w:r>
      <w:r>
        <w:rPr>
          <w:spacing w:val="-9"/>
        </w:rPr>
        <w:t xml:space="preserve"> </w:t>
      </w:r>
      <w:r>
        <w:t>rozpočtu</w:t>
      </w:r>
      <w:r>
        <w:rPr>
          <w:spacing w:val="-9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t>16.</w:t>
      </w:r>
      <w:r>
        <w:rPr>
          <w:spacing w:val="-8"/>
        </w:rPr>
        <w:t xml:space="preserve"> </w:t>
      </w:r>
      <w:r>
        <w:t>11.</w:t>
      </w:r>
      <w:r>
        <w:rPr>
          <w:spacing w:val="-9"/>
        </w:rPr>
        <w:t xml:space="preserve"> </w:t>
      </w:r>
      <w:r>
        <w:t>2021</w:t>
      </w:r>
    </w:p>
    <w:p w:rsidR="0076386B" w:rsidRDefault="0076386B">
      <w:pPr>
        <w:sectPr w:rsidR="0076386B">
          <w:pgSz w:w="12240" w:h="15840"/>
          <w:pgMar w:top="1060" w:right="1020" w:bottom="1660" w:left="1560" w:header="0" w:footer="1460" w:gutter="0"/>
          <w:cols w:space="708"/>
        </w:sectPr>
      </w:pPr>
    </w:p>
    <w:p w:rsidR="0076386B" w:rsidRDefault="00A80C30">
      <w:pPr>
        <w:pStyle w:val="Zkladntext"/>
        <w:spacing w:before="73"/>
        <w:ind w:left="823" w:right="107"/>
        <w:jc w:val="both"/>
      </w:pPr>
      <w:r>
        <w:lastRenderedPageBreak/>
        <w:t>a podrobného časového rozvrhu environmentálního programu (EVP) ze dne 21. 1. 2020, včetně</w:t>
      </w:r>
      <w:r>
        <w:rPr>
          <w:spacing w:val="1"/>
        </w:rPr>
        <w:t xml:space="preserve"> </w:t>
      </w:r>
      <w:r>
        <w:t>případných</w:t>
      </w:r>
      <w:r>
        <w:rPr>
          <w:spacing w:val="-1"/>
        </w:rPr>
        <w:t xml:space="preserve"> </w:t>
      </w:r>
      <w:r>
        <w:t>změn a</w:t>
      </w:r>
      <w:r>
        <w:rPr>
          <w:spacing w:val="-2"/>
        </w:rPr>
        <w:t xml:space="preserve"> </w:t>
      </w:r>
      <w:r>
        <w:t>doplňků těchto</w:t>
      </w:r>
      <w:r>
        <w:rPr>
          <w:spacing w:val="-1"/>
        </w:rPr>
        <w:t xml:space="preserve"> </w:t>
      </w:r>
      <w:r>
        <w:t>dokumentů,</w:t>
      </w:r>
      <w:r>
        <w:rPr>
          <w:spacing w:val="-1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je Fond odsouhlasil,</w:t>
      </w:r>
    </w:p>
    <w:p w:rsidR="0076386B" w:rsidRDefault="00A80C30">
      <w:pPr>
        <w:pStyle w:val="Zkladntext"/>
        <w:spacing w:before="121"/>
        <w:ind w:left="823" w:right="110" w:hanging="286"/>
        <w:jc w:val="both"/>
      </w:pPr>
      <w:r>
        <w:rPr>
          <w:rFonts w:ascii="Times New Roman" w:hAnsi="Times New Roman"/>
          <w:spacing w:val="-1"/>
        </w:rPr>
        <w:t>­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1"/>
        </w:rPr>
        <w:t>zrealizoval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-12"/>
        </w:rPr>
        <w:t xml:space="preserve"> </w:t>
      </w:r>
      <w:r>
        <w:rPr>
          <w:spacing w:val="-1"/>
        </w:rPr>
        <w:t>ozdravné</w:t>
      </w:r>
      <w:r>
        <w:rPr>
          <w:spacing w:val="-12"/>
        </w:rPr>
        <w:t xml:space="preserve"> </w:t>
      </w:r>
      <w:r>
        <w:rPr>
          <w:spacing w:val="-1"/>
        </w:rPr>
        <w:t>pobyty</w:t>
      </w:r>
      <w:r>
        <w:rPr>
          <w:spacing w:val="-13"/>
        </w:rPr>
        <w:t xml:space="preserve"> </w:t>
      </w:r>
      <w:r>
        <w:rPr>
          <w:spacing w:val="-1"/>
        </w:rPr>
        <w:t>pro</w:t>
      </w:r>
      <w:r>
        <w:rPr>
          <w:spacing w:val="-11"/>
        </w:rPr>
        <w:t xml:space="preserve"> </w:t>
      </w:r>
      <w:r>
        <w:rPr>
          <w:spacing w:val="-1"/>
        </w:rPr>
        <w:t>žáky</w:t>
      </w:r>
      <w:r>
        <w:rPr>
          <w:spacing w:val="-12"/>
        </w:rPr>
        <w:t xml:space="preserve"> </w:t>
      </w:r>
      <w:r>
        <w:rPr>
          <w:spacing w:val="-1"/>
        </w:rPr>
        <w:t>základní</w:t>
      </w:r>
      <w:r>
        <w:rPr>
          <w:spacing w:val="-12"/>
        </w:rPr>
        <w:t xml:space="preserve"> </w:t>
      </w:r>
      <w:r>
        <w:rPr>
          <w:spacing w:val="-1"/>
        </w:rPr>
        <w:t>školy</w:t>
      </w:r>
      <w:r>
        <w:rPr>
          <w:spacing w:val="-13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oblasti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vyhovující</w:t>
      </w:r>
      <w:r>
        <w:rPr>
          <w:spacing w:val="-12"/>
        </w:rPr>
        <w:t xml:space="preserve"> </w:t>
      </w:r>
      <w:r>
        <w:t>kvalitou</w:t>
      </w:r>
      <w:r>
        <w:rPr>
          <w:spacing w:val="-9"/>
        </w:rPr>
        <w:t xml:space="preserve"> </w:t>
      </w:r>
      <w:r>
        <w:t>ovzduší</w:t>
      </w:r>
      <w:r>
        <w:rPr>
          <w:spacing w:val="-12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termínu</w:t>
      </w:r>
      <w:r>
        <w:rPr>
          <w:spacing w:val="-53"/>
        </w:rPr>
        <w:t xml:space="preserve"> </w:t>
      </w:r>
      <w:r>
        <w:t>podle čl. 7 Výzvy, v jehož rámci zrealizoval EVP v souladu s čl. 10 Výzvy, podle předlože</w:t>
      </w:r>
      <w:r>
        <w:t>ného</w:t>
      </w:r>
      <w:r>
        <w:rPr>
          <w:spacing w:val="1"/>
        </w:rPr>
        <w:t xml:space="preserve"> </w:t>
      </w:r>
      <w:r>
        <w:t>časového</w:t>
      </w:r>
      <w:r>
        <w:rPr>
          <w:spacing w:val="52"/>
        </w:rPr>
        <w:t xml:space="preserve"> </w:t>
      </w:r>
      <w:r>
        <w:t>rozvrhu</w:t>
      </w:r>
      <w:r>
        <w:rPr>
          <w:spacing w:val="52"/>
        </w:rPr>
        <w:t xml:space="preserve"> </w:t>
      </w:r>
      <w:r>
        <w:t>aktivit</w:t>
      </w:r>
      <w:r>
        <w:rPr>
          <w:spacing w:val="52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87</w:t>
      </w:r>
      <w:r>
        <w:rPr>
          <w:spacing w:val="51"/>
        </w:rPr>
        <w:t xml:space="preserve"> </w:t>
      </w:r>
      <w:r>
        <w:t>žáků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v</w:t>
      </w:r>
      <w:r>
        <w:rPr>
          <w:spacing w:val="50"/>
        </w:rPr>
        <w:t xml:space="preserve"> </w:t>
      </w:r>
      <w:r>
        <w:t>rozsahu</w:t>
      </w:r>
      <w:r>
        <w:rPr>
          <w:spacing w:val="54"/>
        </w:rPr>
        <w:t xml:space="preserve"> </w:t>
      </w:r>
      <w:r>
        <w:t>2</w:t>
      </w:r>
      <w:r>
        <w:rPr>
          <w:spacing w:val="53"/>
        </w:rPr>
        <w:t xml:space="preserve"> </w:t>
      </w:r>
      <w:r>
        <w:t>088</w:t>
      </w:r>
      <w:r>
        <w:rPr>
          <w:spacing w:val="52"/>
        </w:rPr>
        <w:t xml:space="preserve"> </w:t>
      </w:r>
      <w:r>
        <w:t>osobohodin;</w:t>
      </w:r>
      <w:r>
        <w:rPr>
          <w:spacing w:val="51"/>
        </w:rPr>
        <w:t xml:space="preserve"> </w:t>
      </w:r>
      <w:r>
        <w:t>v</w:t>
      </w:r>
      <w:r>
        <w:rPr>
          <w:spacing w:val="53"/>
        </w:rPr>
        <w:t xml:space="preserve"> </w:t>
      </w:r>
      <w:r>
        <w:t>případě,</w:t>
      </w:r>
      <w:r>
        <w:rPr>
          <w:spacing w:val="52"/>
        </w:rPr>
        <w:t xml:space="preserve"> </w:t>
      </w:r>
      <w:r>
        <w:t>že</w:t>
      </w:r>
      <w:r>
        <w:rPr>
          <w:spacing w:val="51"/>
        </w:rPr>
        <w:t xml:space="preserve"> </w:t>
      </w:r>
      <w:r>
        <w:t>nedošlo</w:t>
      </w:r>
      <w:r>
        <w:rPr>
          <w:spacing w:val="-53"/>
        </w:rPr>
        <w:t xml:space="preserve"> </w:t>
      </w:r>
      <w:r>
        <w:t>k</w:t>
      </w:r>
      <w:r>
        <w:rPr>
          <w:spacing w:val="55"/>
        </w:rPr>
        <w:t xml:space="preserve"> </w:t>
      </w:r>
      <w:r>
        <w:t>naplnění</w:t>
      </w:r>
      <w:r>
        <w:rPr>
          <w:spacing w:val="55"/>
        </w:rPr>
        <w:t xml:space="preserve"> </w:t>
      </w:r>
      <w:r>
        <w:t>indikátoru   počtu   osobohodin   v   důsledku   sníženého   počtu   žáků,   účastnících</w:t>
      </w:r>
      <w:r>
        <w:rPr>
          <w:spacing w:val="-52"/>
        </w:rPr>
        <w:t xml:space="preserve"> </w:t>
      </w:r>
      <w:r>
        <w:t>se ozdravného pobytu, výše dotace podle této Smlouvy bude úměrně krácena podle počtu žáků,</w:t>
      </w:r>
      <w:r>
        <w:rPr>
          <w:spacing w:val="1"/>
        </w:rPr>
        <w:t xml:space="preserve"> </w:t>
      </w:r>
      <w:r>
        <w:t>kteří</w:t>
      </w:r>
      <w:r>
        <w:rPr>
          <w:spacing w:val="-1"/>
        </w:rPr>
        <w:t xml:space="preserve"> </w:t>
      </w:r>
      <w:r>
        <w:t>ozdravný</w:t>
      </w:r>
      <w:r>
        <w:rPr>
          <w:spacing w:val="-1"/>
        </w:rPr>
        <w:t xml:space="preserve"> </w:t>
      </w:r>
      <w:r>
        <w:t>pobyt</w:t>
      </w:r>
      <w:r>
        <w:rPr>
          <w:spacing w:val="-1"/>
        </w:rPr>
        <w:t xml:space="preserve"> </w:t>
      </w:r>
      <w:r>
        <w:t>absolvovali,</w:t>
      </w:r>
    </w:p>
    <w:p w:rsidR="0076386B" w:rsidRDefault="00A80C30">
      <w:pPr>
        <w:pStyle w:val="Odstavecseseznamem"/>
        <w:numPr>
          <w:ilvl w:val="0"/>
          <w:numId w:val="4"/>
        </w:numPr>
        <w:tabs>
          <w:tab w:val="left" w:pos="824"/>
        </w:tabs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EVP</w:t>
      </w:r>
      <w:r>
        <w:rPr>
          <w:spacing w:val="-1"/>
          <w:sz w:val="20"/>
        </w:rPr>
        <w:t xml:space="preserve"> </w:t>
      </w:r>
      <w:r>
        <w:rPr>
          <w:sz w:val="20"/>
        </w:rPr>
        <w:t>lektory</w:t>
      </w:r>
      <w:r>
        <w:rPr>
          <w:spacing w:val="-3"/>
          <w:sz w:val="20"/>
        </w:rPr>
        <w:t xml:space="preserve"> </w:t>
      </w:r>
      <w:r>
        <w:rPr>
          <w:sz w:val="20"/>
        </w:rPr>
        <w:t>kvalifikované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oblasti</w:t>
      </w:r>
      <w:r>
        <w:rPr>
          <w:spacing w:val="-3"/>
          <w:sz w:val="20"/>
        </w:rPr>
        <w:t xml:space="preserve"> </w:t>
      </w:r>
      <w:r>
        <w:rPr>
          <w:sz w:val="20"/>
        </w:rPr>
        <w:t>EVVO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76386B" w:rsidRDefault="00A80C30">
      <w:pPr>
        <w:pStyle w:val="Odstavecseseznamem"/>
        <w:numPr>
          <w:ilvl w:val="0"/>
          <w:numId w:val="4"/>
        </w:numPr>
        <w:tabs>
          <w:tab w:val="left" w:pos="824"/>
        </w:tabs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6386B" w:rsidRDefault="00A80C30">
      <w:pPr>
        <w:pStyle w:val="Zkladntext"/>
        <w:spacing w:before="121"/>
        <w:ind w:left="823" w:right="112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3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3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3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76386B" w:rsidRDefault="00A80C30">
      <w:pPr>
        <w:pStyle w:val="Odstavecseseznamem"/>
        <w:numPr>
          <w:ilvl w:val="1"/>
          <w:numId w:val="5"/>
        </w:numPr>
        <w:tabs>
          <w:tab w:val="left" w:pos="862"/>
        </w:tabs>
        <w:ind w:left="862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6386B" w:rsidRDefault="00A80C30">
      <w:pPr>
        <w:pStyle w:val="Odstavecseseznamem"/>
        <w:numPr>
          <w:ilvl w:val="0"/>
          <w:numId w:val="3"/>
        </w:numPr>
        <w:tabs>
          <w:tab w:val="left" w:pos="850"/>
        </w:tabs>
        <w:ind w:left="85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6386B" w:rsidRDefault="00A80C30">
      <w:pPr>
        <w:pStyle w:val="Odstavecseseznamem"/>
        <w:numPr>
          <w:ilvl w:val="0"/>
          <w:numId w:val="3"/>
        </w:numPr>
        <w:tabs>
          <w:tab w:val="left" w:pos="824"/>
        </w:tabs>
        <w:ind w:right="109" w:hanging="286"/>
        <w:rPr>
          <w:sz w:val="20"/>
        </w:rPr>
      </w:pP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veškeré</w:t>
      </w:r>
      <w:r>
        <w:rPr>
          <w:spacing w:val="75"/>
          <w:sz w:val="20"/>
        </w:rPr>
        <w:t xml:space="preserve"> </w:t>
      </w:r>
      <w:r>
        <w:rPr>
          <w:sz w:val="20"/>
        </w:rPr>
        <w:t>výdaje</w:t>
      </w:r>
      <w:r>
        <w:rPr>
          <w:spacing w:val="78"/>
          <w:sz w:val="20"/>
        </w:rPr>
        <w:t xml:space="preserve"> </w:t>
      </w:r>
      <w:r>
        <w:rPr>
          <w:sz w:val="20"/>
        </w:rPr>
        <w:t>akce</w:t>
      </w:r>
      <w:r>
        <w:rPr>
          <w:spacing w:val="76"/>
          <w:sz w:val="20"/>
        </w:rPr>
        <w:t xml:space="preserve"> </w:t>
      </w:r>
      <w:r>
        <w:rPr>
          <w:sz w:val="20"/>
        </w:rPr>
        <w:t>vést</w:t>
      </w:r>
      <w:r>
        <w:rPr>
          <w:spacing w:val="7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77"/>
          <w:sz w:val="20"/>
        </w:rPr>
        <w:t xml:space="preserve"> </w:t>
      </w:r>
      <w:r>
        <w:rPr>
          <w:sz w:val="20"/>
        </w:rPr>
        <w:t>nebo</w:t>
      </w:r>
      <w:r>
        <w:rPr>
          <w:spacing w:val="80"/>
          <w:sz w:val="20"/>
        </w:rPr>
        <w:t xml:space="preserve"> </w:t>
      </w:r>
      <w:r>
        <w:rPr>
          <w:sz w:val="20"/>
        </w:rPr>
        <w:t>daňové</w:t>
      </w:r>
      <w:r>
        <w:rPr>
          <w:spacing w:val="77"/>
          <w:sz w:val="20"/>
        </w:rPr>
        <w:t xml:space="preserve"> </w:t>
      </w:r>
      <w:r>
        <w:rPr>
          <w:sz w:val="20"/>
        </w:rPr>
        <w:t>evidenci</w:t>
      </w:r>
      <w:r>
        <w:rPr>
          <w:spacing w:val="76"/>
          <w:sz w:val="20"/>
        </w:rPr>
        <w:t xml:space="preserve"> </w:t>
      </w:r>
      <w:r>
        <w:rPr>
          <w:sz w:val="20"/>
        </w:rPr>
        <w:t>(zákon</w:t>
      </w:r>
      <w:r>
        <w:rPr>
          <w:spacing w:val="80"/>
          <w:sz w:val="20"/>
        </w:rPr>
        <w:t xml:space="preserve"> </w:t>
      </w:r>
      <w:r>
        <w:rPr>
          <w:sz w:val="20"/>
        </w:rPr>
        <w:t>č.</w:t>
      </w:r>
      <w:r>
        <w:rPr>
          <w:spacing w:val="76"/>
          <w:sz w:val="20"/>
        </w:rPr>
        <w:t xml:space="preserve"> </w:t>
      </w:r>
      <w:r>
        <w:rPr>
          <w:sz w:val="20"/>
        </w:rPr>
        <w:t>563/1991</w:t>
      </w:r>
      <w:r>
        <w:rPr>
          <w:spacing w:val="77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</w:t>
      </w:r>
      <w:r>
        <w:rPr>
          <w:sz w:val="20"/>
        </w:rPr>
        <w:t>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54"/>
          <w:sz w:val="20"/>
        </w:rPr>
        <w:t xml:space="preserve"> </w:t>
      </w:r>
      <w:r>
        <w:rPr>
          <w:sz w:val="20"/>
        </w:rPr>
        <w:t>s akcí</w:t>
      </w:r>
      <w:r>
        <w:rPr>
          <w:spacing w:val="55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zavazuje</w:t>
      </w:r>
      <w:r>
        <w:rPr>
          <w:spacing w:val="54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vést</w:t>
      </w:r>
      <w:r>
        <w:rPr>
          <w:spacing w:val="55"/>
          <w:sz w:val="20"/>
        </w:rPr>
        <w:t xml:space="preserve"> </w:t>
      </w:r>
      <w:r>
        <w:rPr>
          <w:sz w:val="20"/>
        </w:rPr>
        <w:t>analytickou</w:t>
      </w:r>
      <w:r>
        <w:rPr>
          <w:spacing w:val="55"/>
          <w:sz w:val="20"/>
        </w:rPr>
        <w:t xml:space="preserve"> </w:t>
      </w:r>
      <w:r>
        <w:rPr>
          <w:sz w:val="20"/>
        </w:rPr>
        <w:t>evidenci</w:t>
      </w:r>
      <w:r>
        <w:rPr>
          <w:spacing w:val="55"/>
          <w:sz w:val="20"/>
        </w:rPr>
        <w:t xml:space="preserve"> </w:t>
      </w:r>
      <w:r>
        <w:rPr>
          <w:sz w:val="20"/>
        </w:rPr>
        <w:t>s</w:t>
      </w:r>
      <w:r>
        <w:rPr>
          <w:spacing w:val="54"/>
          <w:sz w:val="20"/>
        </w:rPr>
        <w:t xml:space="preserve"> </w:t>
      </w:r>
      <w:r>
        <w:rPr>
          <w:sz w:val="20"/>
        </w:rPr>
        <w:t>vazbou</w:t>
      </w:r>
      <w:r>
        <w:rPr>
          <w:spacing w:val="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76386B" w:rsidRDefault="00A80C30">
      <w:pPr>
        <w:pStyle w:val="Odstavecseseznamem"/>
        <w:numPr>
          <w:ilvl w:val="0"/>
          <w:numId w:val="3"/>
        </w:numPr>
        <w:tabs>
          <w:tab w:val="left" w:pos="824"/>
        </w:tabs>
        <w:ind w:right="112" w:hanging="286"/>
        <w:rPr>
          <w:sz w:val="20"/>
        </w:rPr>
      </w:pPr>
      <w:r>
        <w:rPr>
          <w:sz w:val="20"/>
        </w:rPr>
        <w:t>umožní provádět kontrolu provedení akce na místě v době její realizace a dále umožní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"/>
          <w:sz w:val="20"/>
        </w:rPr>
        <w:t xml:space="preserve"> </w:t>
      </w:r>
      <w:r>
        <w:rPr>
          <w:sz w:val="20"/>
        </w:rPr>
        <w:t>Fondem,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jiným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1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1"/>
          <w:sz w:val="20"/>
        </w:rPr>
        <w:t xml:space="preserve"> </w:t>
      </w:r>
      <w:r>
        <w:rPr>
          <w:sz w:val="20"/>
        </w:rPr>
        <w:t>orgánům,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do 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2 let</w:t>
      </w:r>
      <w:r>
        <w:rPr>
          <w:spacing w:val="-2"/>
          <w:sz w:val="20"/>
        </w:rPr>
        <w:t xml:space="preserve"> </w:t>
      </w:r>
      <w:r>
        <w:rPr>
          <w:sz w:val="20"/>
        </w:rPr>
        <w:t>od dokončení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76386B" w:rsidRDefault="00A80C30">
      <w:pPr>
        <w:pStyle w:val="Odstavecseseznamem"/>
        <w:numPr>
          <w:ilvl w:val="0"/>
          <w:numId w:val="3"/>
        </w:numPr>
        <w:tabs>
          <w:tab w:val="left" w:pos="824"/>
        </w:tabs>
        <w:spacing w:before="119"/>
        <w:ind w:right="113" w:hanging="286"/>
        <w:rPr>
          <w:sz w:val="20"/>
        </w:rPr>
      </w:pPr>
      <w:r>
        <w:rPr>
          <w:sz w:val="20"/>
        </w:rPr>
        <w:t>bude dodržovat pravidla publicity dle pokynů v čl. 17 Výzvy, zejména zajistí odpovídající publicitu</w:t>
      </w:r>
      <w:r>
        <w:rPr>
          <w:spacing w:val="1"/>
          <w:sz w:val="20"/>
        </w:rPr>
        <w:t xml:space="preserve"> </w:t>
      </w:r>
      <w:r>
        <w:rPr>
          <w:sz w:val="20"/>
        </w:rPr>
        <w:t>podpory podle této Smlouvy tím, že zveřejní informaci o podpoře podle této Smlouvy na webové</w:t>
      </w:r>
      <w:r>
        <w:rPr>
          <w:spacing w:val="1"/>
          <w:sz w:val="20"/>
        </w:rPr>
        <w:t xml:space="preserve"> </w:t>
      </w:r>
      <w:r>
        <w:rPr>
          <w:sz w:val="20"/>
        </w:rPr>
        <w:t>stránce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zřetelně</w:t>
      </w:r>
      <w:r>
        <w:rPr>
          <w:spacing w:val="-8"/>
          <w:sz w:val="20"/>
        </w:rPr>
        <w:t xml:space="preserve"> </w:t>
      </w:r>
      <w:r>
        <w:rPr>
          <w:sz w:val="20"/>
        </w:rPr>
        <w:t>informuje</w:t>
      </w:r>
      <w:r>
        <w:rPr>
          <w:spacing w:val="-8"/>
          <w:sz w:val="20"/>
        </w:rPr>
        <w:t xml:space="preserve"> </w:t>
      </w:r>
      <w:r>
        <w:rPr>
          <w:sz w:val="20"/>
        </w:rPr>
        <w:t>účastníky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podpoře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MŽP</w:t>
      </w:r>
      <w:r>
        <w:rPr>
          <w:spacing w:val="-7"/>
          <w:sz w:val="20"/>
        </w:rPr>
        <w:t xml:space="preserve"> </w:t>
      </w:r>
      <w:r>
        <w:rPr>
          <w:sz w:val="20"/>
        </w:rPr>
        <w:t>ČR.</w:t>
      </w:r>
    </w:p>
    <w:p w:rsidR="0076386B" w:rsidRDefault="00A80C30">
      <w:pPr>
        <w:pStyle w:val="Odstavecseseznamem"/>
        <w:numPr>
          <w:ilvl w:val="0"/>
          <w:numId w:val="5"/>
        </w:numPr>
        <w:tabs>
          <w:tab w:val="left" w:pos="502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76386B" w:rsidRDefault="00A80C30">
      <w:pPr>
        <w:pStyle w:val="Odstavecseseznamem"/>
        <w:numPr>
          <w:ilvl w:val="1"/>
          <w:numId w:val="5"/>
        </w:numPr>
        <w:tabs>
          <w:tab w:val="left" w:pos="862"/>
        </w:tabs>
        <w:spacing w:before="121"/>
        <w:ind w:left="861" w:right="114" w:hanging="360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30 dnů ode dne jejich odepsání z bankovního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poskytnutých Fondem se považuje příjemcem</w:t>
      </w:r>
      <w:r>
        <w:rPr>
          <w:sz w:val="20"/>
        </w:rPr>
        <w:t xml:space="preserve"> podpory již provedená</w:t>
      </w:r>
      <w:r>
        <w:rPr>
          <w:spacing w:val="-52"/>
          <w:sz w:val="20"/>
        </w:rPr>
        <w:t xml:space="preserve"> </w:t>
      </w:r>
      <w:r>
        <w:rPr>
          <w:sz w:val="20"/>
        </w:rPr>
        <w:t>platba,</w:t>
      </w:r>
    </w:p>
    <w:p w:rsidR="0076386B" w:rsidRDefault="00A80C30">
      <w:pPr>
        <w:pStyle w:val="Odstavecseseznamem"/>
        <w:numPr>
          <w:ilvl w:val="1"/>
          <w:numId w:val="5"/>
        </w:numPr>
        <w:tabs>
          <w:tab w:val="left" w:pos="862"/>
        </w:tabs>
        <w:spacing w:before="119"/>
        <w:ind w:left="86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76386B" w:rsidRDefault="00A80C30">
      <w:pPr>
        <w:pStyle w:val="Odstavecseseznamem"/>
        <w:numPr>
          <w:ilvl w:val="1"/>
          <w:numId w:val="5"/>
        </w:numPr>
        <w:tabs>
          <w:tab w:val="left" w:pos="862"/>
        </w:tabs>
        <w:spacing w:before="121"/>
        <w:ind w:left="861" w:right="111" w:hanging="360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</w:t>
      </w:r>
      <w:r>
        <w:rPr>
          <w:sz w:val="20"/>
        </w:rPr>
        <w:t>tována; stejně je povinen postupovat i v případě, že oprávněná potřeba</w:t>
      </w:r>
      <w:r>
        <w:rPr>
          <w:spacing w:val="-5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76386B" w:rsidRDefault="00A80C30">
      <w:pPr>
        <w:pStyle w:val="Odstavecseseznamem"/>
        <w:numPr>
          <w:ilvl w:val="1"/>
          <w:numId w:val="5"/>
        </w:numPr>
        <w:tabs>
          <w:tab w:val="left" w:pos="862"/>
        </w:tabs>
        <w:spacing w:before="119"/>
        <w:ind w:left="861" w:right="107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5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2"/>
          <w:sz w:val="20"/>
        </w:rPr>
        <w:t xml:space="preserve"> </w:t>
      </w:r>
      <w:r>
        <w:rPr>
          <w:sz w:val="20"/>
        </w:rPr>
        <w:t>DPH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zahrnuta</w:t>
      </w:r>
      <w:r>
        <w:rPr>
          <w:spacing w:val="32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76386B" w:rsidRDefault="0076386B">
      <w:pPr>
        <w:jc w:val="both"/>
        <w:rPr>
          <w:sz w:val="20"/>
        </w:rPr>
        <w:sectPr w:rsidR="0076386B">
          <w:pgSz w:w="12240" w:h="15840"/>
          <w:pgMar w:top="1060" w:right="1020" w:bottom="1660" w:left="1560" w:header="0" w:footer="1460" w:gutter="0"/>
          <w:cols w:space="708"/>
        </w:sectPr>
      </w:pPr>
    </w:p>
    <w:p w:rsidR="0076386B" w:rsidRDefault="00A80C30">
      <w:pPr>
        <w:pStyle w:val="Odstavecseseznamem"/>
        <w:numPr>
          <w:ilvl w:val="1"/>
          <w:numId w:val="5"/>
        </w:numPr>
        <w:tabs>
          <w:tab w:val="left" w:pos="862"/>
        </w:tabs>
        <w:spacing w:before="79"/>
        <w:ind w:left="861" w:right="114" w:hanging="360"/>
        <w:jc w:val="both"/>
        <w:rPr>
          <w:sz w:val="20"/>
        </w:rPr>
      </w:pPr>
      <w:r>
        <w:rPr>
          <w:sz w:val="20"/>
        </w:rPr>
        <w:lastRenderedPageBreak/>
        <w:t>předkládat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55"/>
          <w:sz w:val="20"/>
        </w:rPr>
        <w:t xml:space="preserve"> </w:t>
      </w:r>
      <w:r>
        <w:rPr>
          <w:sz w:val="20"/>
        </w:rPr>
        <w:t>AIS</w:t>
      </w:r>
      <w:r>
        <w:rPr>
          <w:spacing w:val="55"/>
          <w:sz w:val="20"/>
        </w:rPr>
        <w:t xml:space="preserve"> </w:t>
      </w:r>
      <w:r>
        <w:rPr>
          <w:sz w:val="20"/>
        </w:rPr>
        <w:t>SFŽP   ČR</w:t>
      </w:r>
      <w:r>
        <w:rPr>
          <w:spacing w:val="54"/>
          <w:sz w:val="20"/>
        </w:rPr>
        <w:t xml:space="preserve"> </w:t>
      </w:r>
      <w:r>
        <w:rPr>
          <w:sz w:val="20"/>
        </w:rPr>
        <w:t>roční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55"/>
          <w:sz w:val="20"/>
        </w:rPr>
        <w:t xml:space="preserve"> </w:t>
      </w:r>
      <w:r>
        <w:rPr>
          <w:sz w:val="20"/>
        </w:rPr>
        <w:t>vztahů</w:t>
      </w:r>
      <w:r>
        <w:rPr>
          <w:spacing w:val="55"/>
          <w:sz w:val="20"/>
        </w:rPr>
        <w:t xml:space="preserve"> </w:t>
      </w:r>
      <w:r>
        <w:rPr>
          <w:sz w:val="20"/>
        </w:rPr>
        <w:t>vzniklých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44"/>
          <w:sz w:val="20"/>
        </w:rPr>
        <w:t xml:space="preserve"> </w:t>
      </w:r>
      <w:r>
        <w:rPr>
          <w:sz w:val="20"/>
        </w:rPr>
        <w:t>základě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6"/>
          <w:sz w:val="20"/>
        </w:rPr>
        <w:t xml:space="preserve"> </w:t>
      </w:r>
      <w:r>
        <w:rPr>
          <w:sz w:val="20"/>
        </w:rPr>
        <w:t>Smlouvy,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to</w:t>
      </w:r>
      <w:r>
        <w:rPr>
          <w:spacing w:val="46"/>
          <w:sz w:val="20"/>
        </w:rPr>
        <w:t xml:space="preserve"> </w:t>
      </w:r>
      <w:r>
        <w:rPr>
          <w:sz w:val="20"/>
        </w:rPr>
        <w:t>vždy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31.</w:t>
      </w:r>
      <w:r>
        <w:rPr>
          <w:spacing w:val="45"/>
          <w:sz w:val="20"/>
        </w:rPr>
        <w:t xml:space="preserve"> </w:t>
      </w:r>
      <w:r>
        <w:rPr>
          <w:sz w:val="20"/>
        </w:rPr>
        <w:t>ledna</w:t>
      </w:r>
      <w:r>
        <w:rPr>
          <w:spacing w:val="4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45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46"/>
          <w:sz w:val="20"/>
        </w:rPr>
        <w:t xml:space="preserve"> </w:t>
      </w:r>
      <w:r>
        <w:rPr>
          <w:sz w:val="20"/>
        </w:rPr>
        <w:t>roku;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obsahu</w:t>
      </w:r>
      <w:r>
        <w:rPr>
          <w:spacing w:val="-2"/>
          <w:sz w:val="20"/>
        </w:rPr>
        <w:t xml:space="preserve"> </w:t>
      </w:r>
      <w:r>
        <w:rPr>
          <w:sz w:val="20"/>
        </w:rPr>
        <w:t>ročního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2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vydat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závazné</w:t>
      </w:r>
      <w:r>
        <w:rPr>
          <w:spacing w:val="-3"/>
          <w:sz w:val="20"/>
        </w:rPr>
        <w:t xml:space="preserve"> </w:t>
      </w:r>
      <w:r>
        <w:rPr>
          <w:sz w:val="20"/>
        </w:rPr>
        <w:t>pokyny,</w:t>
      </w:r>
    </w:p>
    <w:p w:rsidR="0076386B" w:rsidRDefault="00A80C30">
      <w:pPr>
        <w:pStyle w:val="Odstavecseseznamem"/>
        <w:numPr>
          <w:ilvl w:val="1"/>
          <w:numId w:val="5"/>
        </w:numPr>
        <w:tabs>
          <w:tab w:val="left" w:pos="862"/>
        </w:tabs>
        <w:spacing w:before="122"/>
        <w:ind w:left="861" w:right="109" w:hanging="360"/>
        <w:jc w:val="both"/>
        <w:rPr>
          <w:sz w:val="20"/>
        </w:rPr>
      </w:pPr>
      <w:r>
        <w:rPr>
          <w:sz w:val="20"/>
        </w:rPr>
        <w:t>umožnit 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a účetní</w:t>
      </w:r>
      <w:r>
        <w:rPr>
          <w:spacing w:val="1"/>
          <w:sz w:val="20"/>
        </w:rPr>
        <w:t xml:space="preserve"> </w:t>
      </w:r>
      <w:r>
        <w:rPr>
          <w:sz w:val="20"/>
        </w:rPr>
        <w:t>kontrolu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 i po jejím dokončení, a to v takovém 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76386B" w:rsidRDefault="00A80C30">
      <w:pPr>
        <w:pStyle w:val="Odstavecseseznamem"/>
        <w:numPr>
          <w:ilvl w:val="1"/>
          <w:numId w:val="5"/>
        </w:numPr>
        <w:tabs>
          <w:tab w:val="left" w:pos="862"/>
        </w:tabs>
        <w:spacing w:before="118"/>
        <w:ind w:left="86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76386B" w:rsidRDefault="00A80C30">
      <w:pPr>
        <w:pStyle w:val="Odstavecseseznamem"/>
        <w:numPr>
          <w:ilvl w:val="1"/>
          <w:numId w:val="5"/>
        </w:numPr>
        <w:tabs>
          <w:tab w:val="left" w:pos="862"/>
        </w:tabs>
        <w:spacing w:before="122"/>
        <w:ind w:left="861" w:right="117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6386B" w:rsidRDefault="00A80C30">
      <w:pPr>
        <w:pStyle w:val="Odstavecseseznamem"/>
        <w:numPr>
          <w:ilvl w:val="1"/>
          <w:numId w:val="5"/>
        </w:numPr>
        <w:tabs>
          <w:tab w:val="left" w:pos="862"/>
        </w:tabs>
        <w:spacing w:before="119"/>
        <w:ind w:left="861" w:right="108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8"/>
          <w:sz w:val="20"/>
        </w:rPr>
        <w:t xml:space="preserve"> </w:t>
      </w:r>
      <w:r>
        <w:rPr>
          <w:sz w:val="20"/>
        </w:rPr>
        <w:t>této</w:t>
      </w:r>
      <w:r>
        <w:rPr>
          <w:spacing w:val="47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6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-52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5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76386B" w:rsidRDefault="00A80C30">
      <w:pPr>
        <w:pStyle w:val="Odstavecseseznamem"/>
        <w:numPr>
          <w:ilvl w:val="1"/>
          <w:numId w:val="5"/>
        </w:numPr>
        <w:tabs>
          <w:tab w:val="left" w:pos="862"/>
        </w:tabs>
        <w:ind w:left="861" w:right="108" w:hanging="360"/>
        <w:jc w:val="both"/>
        <w:rPr>
          <w:sz w:val="20"/>
        </w:rPr>
      </w:pPr>
      <w:r>
        <w:rPr>
          <w:w w:val="95"/>
          <w:sz w:val="20"/>
        </w:rPr>
        <w:t>dodržovat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pravidla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zadávání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veřejných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zakázek,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stanovená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Směrnici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MŽP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(včetně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jejích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příloh)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 v aktuálních Pokynech pro zadávání veřejných zakázek v OPŽP 2014-2020,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</w:t>
      </w:r>
      <w:hyperlink r:id="rId8">
        <w:r>
          <w:rPr>
            <w:sz w:val="20"/>
          </w:rPr>
          <w:t>www.sfzp.cz,</w:t>
        </w:r>
      </w:hyperlink>
      <w:r>
        <w:rPr>
          <w:sz w:val="20"/>
        </w:rPr>
        <w:t xml:space="preserve"> sekce Národní program Životní prostředí – O programu –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 – odkaz na Zadávání veřejných zakázek pro OPŽP 2014-2020, a to i v průběhu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Specifické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dodržena.</w:t>
      </w:r>
    </w:p>
    <w:p w:rsidR="0076386B" w:rsidRDefault="0076386B">
      <w:pPr>
        <w:pStyle w:val="Zkladntext"/>
        <w:spacing w:before="1"/>
        <w:ind w:left="0"/>
        <w:rPr>
          <w:sz w:val="36"/>
        </w:rPr>
      </w:pPr>
    </w:p>
    <w:p w:rsidR="0076386B" w:rsidRDefault="00A80C30">
      <w:pPr>
        <w:pStyle w:val="Nadpis1"/>
      </w:pPr>
      <w:r>
        <w:t>V.</w:t>
      </w:r>
    </w:p>
    <w:p w:rsidR="0076386B" w:rsidRDefault="00A80C30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6386B" w:rsidRDefault="0076386B">
      <w:pPr>
        <w:pStyle w:val="Zkladntext"/>
        <w:ind w:left="0"/>
        <w:rPr>
          <w:b/>
          <w:sz w:val="18"/>
        </w:rPr>
      </w:pPr>
    </w:p>
    <w:p w:rsidR="0076386B" w:rsidRDefault="00A80C30">
      <w:pPr>
        <w:pStyle w:val="Odstavecseseznamem"/>
        <w:numPr>
          <w:ilvl w:val="0"/>
          <w:numId w:val="2"/>
        </w:numPr>
        <w:tabs>
          <w:tab w:val="left" w:pos="502"/>
        </w:tabs>
        <w:spacing w:before="1"/>
        <w:ind w:left="501" w:right="11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platném znění.</w:t>
      </w:r>
    </w:p>
    <w:p w:rsidR="0076386B" w:rsidRDefault="00A80C30">
      <w:pPr>
        <w:pStyle w:val="Odstavecseseznamem"/>
        <w:numPr>
          <w:ilvl w:val="0"/>
          <w:numId w:val="2"/>
        </w:numPr>
        <w:tabs>
          <w:tab w:val="left" w:pos="502"/>
        </w:tabs>
        <w:spacing w:before="121"/>
        <w:ind w:left="501" w:right="109"/>
        <w:jc w:val="both"/>
        <w:rPr>
          <w:sz w:val="20"/>
        </w:rPr>
      </w:pPr>
      <w:r>
        <w:rPr>
          <w:sz w:val="20"/>
        </w:rPr>
        <w:t>Porušení povinností podle článku II bodů 4 nebo 5, článku IV bodu 1 písm. a) za první nebo třetí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7"/>
          <w:sz w:val="20"/>
        </w:rPr>
        <w:t xml:space="preserve"> </w:t>
      </w:r>
      <w:r>
        <w:rPr>
          <w:sz w:val="20"/>
        </w:rPr>
        <w:t>nebo d)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100 % 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6386B" w:rsidRDefault="00A80C30">
      <w:pPr>
        <w:pStyle w:val="Odstavecseseznamem"/>
        <w:numPr>
          <w:ilvl w:val="0"/>
          <w:numId w:val="2"/>
        </w:numPr>
        <w:tabs>
          <w:tab w:val="left" w:pos="502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 xml:space="preserve"> </w:t>
      </w:r>
      <w:r>
        <w:rPr>
          <w:sz w:val="20"/>
        </w:rPr>
        <w:t>ostatních</w:t>
      </w:r>
      <w:r>
        <w:rPr>
          <w:spacing w:val="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podle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postiženo</w:t>
      </w:r>
      <w:r>
        <w:rPr>
          <w:spacing w:val="9"/>
          <w:sz w:val="20"/>
        </w:rPr>
        <w:t xml:space="preserve"> </w:t>
      </w:r>
      <w:r>
        <w:rPr>
          <w:sz w:val="20"/>
        </w:rPr>
        <w:t>odvodem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76386B" w:rsidRDefault="00A80C30">
      <w:pPr>
        <w:pStyle w:val="Zkladntext"/>
      </w:pPr>
      <w:r>
        <w:t>podpory.</w:t>
      </w:r>
    </w:p>
    <w:p w:rsidR="0076386B" w:rsidRDefault="00A80C30">
      <w:pPr>
        <w:pStyle w:val="Odstavecseseznamem"/>
        <w:numPr>
          <w:ilvl w:val="0"/>
          <w:numId w:val="2"/>
        </w:numPr>
        <w:tabs>
          <w:tab w:val="left" w:pos="502"/>
        </w:tabs>
        <w:ind w:left="501"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povinnosti</w:t>
      </w:r>
      <w:r>
        <w:rPr>
          <w:spacing w:val="-8"/>
          <w:sz w:val="20"/>
        </w:rPr>
        <w:t xml:space="preserve"> </w:t>
      </w:r>
      <w:r>
        <w:rPr>
          <w:sz w:val="20"/>
        </w:rPr>
        <w:t>uhradit</w:t>
      </w:r>
      <w:r>
        <w:rPr>
          <w:spacing w:val="-7"/>
          <w:sz w:val="20"/>
        </w:rPr>
        <w:t xml:space="preserve"> </w:t>
      </w:r>
      <w:r>
        <w:rPr>
          <w:sz w:val="20"/>
        </w:rPr>
        <w:t>marně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vynaložené</w:t>
      </w:r>
      <w:r>
        <w:rPr>
          <w:spacing w:val="-9"/>
          <w:sz w:val="20"/>
        </w:rPr>
        <w:t xml:space="preserve"> </w:t>
      </w:r>
      <w:r>
        <w:rPr>
          <w:sz w:val="20"/>
        </w:rPr>
        <w:t>náklady</w:t>
      </w:r>
      <w:r>
        <w:rPr>
          <w:spacing w:val="-7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9"/>
          <w:sz w:val="20"/>
        </w:rPr>
        <w:t xml:space="preserve"> </w:t>
      </w:r>
      <w:r>
        <w:rPr>
          <w:sz w:val="20"/>
        </w:rPr>
        <w:t>zbytečně</w:t>
      </w:r>
      <w:r>
        <w:rPr>
          <w:spacing w:val="-5"/>
          <w:sz w:val="20"/>
        </w:rPr>
        <w:t xml:space="preserve"> </w:t>
      </w:r>
      <w:r>
        <w:rPr>
          <w:sz w:val="20"/>
        </w:rPr>
        <w:t>uskutečněné</w:t>
      </w:r>
      <w:r>
        <w:rPr>
          <w:spacing w:val="-10"/>
          <w:sz w:val="20"/>
        </w:rPr>
        <w:t xml:space="preserve"> </w:t>
      </w:r>
      <w:r>
        <w:rPr>
          <w:sz w:val="20"/>
        </w:rPr>
        <w:t>dohlídky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místě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(článek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odrážka</w:t>
      </w:r>
      <w:r>
        <w:rPr>
          <w:spacing w:val="-10"/>
          <w:sz w:val="20"/>
        </w:rPr>
        <w:t xml:space="preserve"> </w:t>
      </w:r>
      <w:r>
        <w:rPr>
          <w:sz w:val="20"/>
        </w:rPr>
        <w:t>druhá,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3"/>
          <w:sz w:val="20"/>
        </w:rPr>
        <w:t xml:space="preserve"> </w:t>
      </w:r>
      <w:r>
        <w:rPr>
          <w:sz w:val="20"/>
        </w:rPr>
        <w:t>věty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středníkem)</w:t>
      </w:r>
      <w:r>
        <w:rPr>
          <w:spacing w:val="-12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52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2"/>
          <w:sz w:val="20"/>
        </w:rPr>
        <w:t xml:space="preserve"> </w:t>
      </w:r>
      <w:r>
        <w:rPr>
          <w:sz w:val="20"/>
        </w:rPr>
        <w:t>kázně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Fond je bude</w:t>
      </w:r>
      <w:r>
        <w:rPr>
          <w:spacing w:val="-1"/>
          <w:sz w:val="20"/>
        </w:rPr>
        <w:t xml:space="preserve"> </w:t>
      </w:r>
      <w:r>
        <w:rPr>
          <w:sz w:val="20"/>
        </w:rPr>
        <w:t>vymáhat</w:t>
      </w:r>
      <w:r>
        <w:rPr>
          <w:spacing w:val="-1"/>
          <w:sz w:val="20"/>
        </w:rPr>
        <w:t xml:space="preserve"> </w:t>
      </w:r>
      <w:r>
        <w:rPr>
          <w:sz w:val="20"/>
        </w:rPr>
        <w:t>soudní</w:t>
      </w:r>
      <w:r>
        <w:rPr>
          <w:spacing w:val="2"/>
          <w:sz w:val="20"/>
        </w:rPr>
        <w:t xml:space="preserve"> </w:t>
      </w:r>
      <w:r>
        <w:rPr>
          <w:sz w:val="20"/>
        </w:rPr>
        <w:t>cestou.</w:t>
      </w:r>
    </w:p>
    <w:p w:rsidR="0076386B" w:rsidRDefault="0076386B">
      <w:pPr>
        <w:jc w:val="both"/>
        <w:rPr>
          <w:sz w:val="20"/>
        </w:rPr>
        <w:sectPr w:rsidR="0076386B">
          <w:pgSz w:w="12240" w:h="15840"/>
          <w:pgMar w:top="1440" w:right="1020" w:bottom="1660" w:left="1560" w:header="0" w:footer="1460" w:gutter="0"/>
          <w:cols w:space="708"/>
        </w:sectPr>
      </w:pPr>
    </w:p>
    <w:p w:rsidR="0076386B" w:rsidRDefault="00A80C30">
      <w:pPr>
        <w:pStyle w:val="Nadpis1"/>
        <w:spacing w:before="79"/>
      </w:pPr>
      <w:r>
        <w:lastRenderedPageBreak/>
        <w:t>VI.</w:t>
      </w:r>
    </w:p>
    <w:p w:rsidR="0076386B" w:rsidRDefault="00A80C30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6386B" w:rsidRDefault="0076386B">
      <w:pPr>
        <w:pStyle w:val="Zkladntext"/>
        <w:spacing w:before="1"/>
        <w:ind w:left="0"/>
        <w:rPr>
          <w:b/>
          <w:sz w:val="18"/>
        </w:rPr>
      </w:pPr>
    </w:p>
    <w:p w:rsidR="0076386B" w:rsidRDefault="00A80C30">
      <w:pPr>
        <w:pStyle w:val="Odstavecseseznamem"/>
        <w:numPr>
          <w:ilvl w:val="0"/>
          <w:numId w:val="1"/>
        </w:numPr>
        <w:tabs>
          <w:tab w:val="left" w:pos="502"/>
        </w:tabs>
        <w:spacing w:before="0"/>
        <w:ind w:left="501" w:right="11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6386B" w:rsidRDefault="00A80C30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ind w:left="501" w:right="120"/>
        <w:jc w:val="both"/>
        <w:rPr>
          <w:sz w:val="20"/>
        </w:rPr>
      </w:pPr>
      <w:r>
        <w:rPr>
          <w:sz w:val="20"/>
        </w:rPr>
        <w:t>Pro snazší identifikaci budou s</w:t>
      </w:r>
      <w:r>
        <w:rPr>
          <w:sz w:val="20"/>
        </w:rPr>
        <w:t>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6386B" w:rsidRDefault="00A80C30">
      <w:pPr>
        <w:pStyle w:val="Odstavecseseznamem"/>
        <w:numPr>
          <w:ilvl w:val="0"/>
          <w:numId w:val="1"/>
        </w:numPr>
        <w:tabs>
          <w:tab w:val="left" w:pos="502"/>
        </w:tabs>
        <w:spacing w:before="121"/>
        <w:ind w:left="501" w:right="113"/>
        <w:jc w:val="both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až</w:t>
      </w:r>
      <w:r>
        <w:rPr>
          <w:spacing w:val="-9"/>
          <w:sz w:val="20"/>
        </w:rPr>
        <w:t xml:space="preserve"> </w:t>
      </w:r>
      <w:r>
        <w:rPr>
          <w:sz w:val="20"/>
        </w:rPr>
        <w:t>10,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tehdy,</w:t>
      </w:r>
      <w:r>
        <w:rPr>
          <w:spacing w:val="-8"/>
          <w:sz w:val="20"/>
        </w:rPr>
        <w:t xml:space="preserve"> </w:t>
      </w:r>
      <w:r>
        <w:rPr>
          <w:sz w:val="20"/>
        </w:rPr>
        <w:t>kdy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docíleno</w:t>
      </w:r>
      <w:r>
        <w:rPr>
          <w:spacing w:val="-11"/>
          <w:sz w:val="20"/>
        </w:rPr>
        <w:t xml:space="preserve"> </w:t>
      </w:r>
      <w:r>
        <w:rPr>
          <w:sz w:val="20"/>
        </w:rPr>
        <w:t>nižších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přínosů</w:t>
      </w:r>
      <w:r>
        <w:rPr>
          <w:spacing w:val="-12"/>
          <w:sz w:val="20"/>
        </w:rPr>
        <w:t xml:space="preserve"> </w:t>
      </w:r>
      <w:r>
        <w:rPr>
          <w:sz w:val="20"/>
        </w:rPr>
        <w:t>(nebo</w:t>
      </w:r>
      <w:r>
        <w:rPr>
          <w:spacing w:val="-9"/>
          <w:sz w:val="20"/>
        </w:rPr>
        <w:t xml:space="preserve"> </w:t>
      </w:r>
      <w:r>
        <w:rPr>
          <w:sz w:val="20"/>
        </w:rPr>
        <w:t>dojde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76386B" w:rsidRDefault="00A80C30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možno</w:t>
      </w:r>
      <w:r>
        <w:rPr>
          <w:spacing w:val="19"/>
          <w:sz w:val="20"/>
        </w:rPr>
        <w:t xml:space="preserve"> </w:t>
      </w:r>
      <w:r>
        <w:rPr>
          <w:sz w:val="20"/>
        </w:rPr>
        <w:t>tuto</w:t>
      </w:r>
      <w:r>
        <w:rPr>
          <w:spacing w:val="19"/>
          <w:sz w:val="20"/>
        </w:rPr>
        <w:t xml:space="preserve"> </w:t>
      </w:r>
      <w:r>
        <w:rPr>
          <w:sz w:val="20"/>
        </w:rPr>
        <w:t>Smlouvu</w:t>
      </w:r>
      <w:r>
        <w:rPr>
          <w:spacing w:val="18"/>
          <w:sz w:val="20"/>
        </w:rPr>
        <w:t xml:space="preserve"> </w:t>
      </w:r>
      <w:r>
        <w:rPr>
          <w:sz w:val="20"/>
        </w:rPr>
        <w:t>vypovědět</w:t>
      </w:r>
      <w:r>
        <w:rPr>
          <w:spacing w:val="19"/>
          <w:sz w:val="20"/>
        </w:rPr>
        <w:t xml:space="preserve"> </w:t>
      </w:r>
      <w:r>
        <w:rPr>
          <w:sz w:val="20"/>
        </w:rPr>
        <w:t>pouze</w:t>
      </w:r>
      <w:r>
        <w:rPr>
          <w:spacing w:val="16"/>
          <w:sz w:val="20"/>
        </w:rPr>
        <w:t xml:space="preserve"> </w:t>
      </w:r>
      <w:r>
        <w:rPr>
          <w:sz w:val="20"/>
        </w:rPr>
        <w:t>za</w:t>
      </w:r>
      <w:r>
        <w:rPr>
          <w:spacing w:val="18"/>
          <w:sz w:val="20"/>
        </w:rPr>
        <w:t xml:space="preserve"> </w:t>
      </w:r>
      <w:r>
        <w:rPr>
          <w:sz w:val="20"/>
        </w:rPr>
        <w:t>podmínek</w:t>
      </w:r>
      <w:r>
        <w:rPr>
          <w:spacing w:val="1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8"/>
          <w:sz w:val="20"/>
        </w:rPr>
        <w:t xml:space="preserve"> </w:t>
      </w:r>
      <w:r>
        <w:rPr>
          <w:sz w:val="20"/>
        </w:rPr>
        <w:t>zákonem</w:t>
      </w:r>
      <w:r>
        <w:rPr>
          <w:spacing w:val="19"/>
          <w:sz w:val="20"/>
        </w:rPr>
        <w:t xml:space="preserve"> </w:t>
      </w:r>
      <w:r>
        <w:rPr>
          <w:sz w:val="20"/>
        </w:rPr>
        <w:t>či</w:t>
      </w:r>
      <w:r>
        <w:rPr>
          <w:spacing w:val="18"/>
          <w:sz w:val="20"/>
        </w:rPr>
        <w:t xml:space="preserve"> </w:t>
      </w:r>
      <w:r>
        <w:rPr>
          <w:sz w:val="20"/>
        </w:rPr>
        <w:t>touto</w:t>
      </w:r>
    </w:p>
    <w:p w:rsidR="0076386B" w:rsidRDefault="00A80C30">
      <w:pPr>
        <w:pStyle w:val="Zkladntext"/>
        <w:spacing w:before="1"/>
      </w:pPr>
      <w:r>
        <w:t>Smlouvou.</w:t>
      </w:r>
    </w:p>
    <w:p w:rsidR="0076386B" w:rsidRDefault="00A80C30">
      <w:pPr>
        <w:pStyle w:val="Odstavecseseznamem"/>
        <w:numPr>
          <w:ilvl w:val="0"/>
          <w:numId w:val="1"/>
        </w:numPr>
        <w:tabs>
          <w:tab w:val="left" w:pos="502"/>
        </w:tabs>
        <w:ind w:left="501" w:right="110"/>
        <w:rPr>
          <w:sz w:val="20"/>
        </w:rPr>
      </w:pPr>
      <w:r>
        <w:rPr>
          <w:sz w:val="20"/>
        </w:rPr>
        <w:t>Vztahy</w:t>
      </w:r>
      <w:r>
        <w:rPr>
          <w:spacing w:val="7"/>
          <w:sz w:val="20"/>
        </w:rPr>
        <w:t xml:space="preserve"> </w:t>
      </w:r>
      <w:r>
        <w:rPr>
          <w:sz w:val="20"/>
        </w:rPr>
        <w:t>dle</w:t>
      </w:r>
      <w:r>
        <w:rPr>
          <w:spacing w:val="7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7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7"/>
          <w:sz w:val="20"/>
        </w:rPr>
        <w:t xml:space="preserve"> </w:t>
      </w:r>
      <w:r>
        <w:rPr>
          <w:sz w:val="20"/>
        </w:rPr>
        <w:t>předpisy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řídí</w:t>
      </w:r>
      <w:r>
        <w:rPr>
          <w:spacing w:val="8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7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52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2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 části</w:t>
      </w:r>
      <w:r>
        <w:rPr>
          <w:spacing w:val="3"/>
          <w:sz w:val="20"/>
        </w:rPr>
        <w:t xml:space="preserve"> </w:t>
      </w:r>
      <w:r>
        <w:rPr>
          <w:sz w:val="20"/>
        </w:rPr>
        <w:t>čtvrté.</w:t>
      </w:r>
    </w:p>
    <w:p w:rsidR="0076386B" w:rsidRDefault="00A80C30">
      <w:pPr>
        <w:pStyle w:val="Odstavecseseznamem"/>
        <w:numPr>
          <w:ilvl w:val="0"/>
          <w:numId w:val="1"/>
        </w:numPr>
        <w:tabs>
          <w:tab w:val="left" w:pos="502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6386B" w:rsidRDefault="00A80C30">
      <w:pPr>
        <w:pStyle w:val="Odstavecseseznamem"/>
        <w:numPr>
          <w:ilvl w:val="0"/>
          <w:numId w:val="1"/>
        </w:numPr>
        <w:tabs>
          <w:tab w:val="left" w:pos="502"/>
        </w:tabs>
        <w:spacing w:before="118"/>
        <w:ind w:left="501" w:right="111"/>
        <w:jc w:val="both"/>
        <w:rPr>
          <w:sz w:val="20"/>
        </w:rPr>
      </w:pP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účely</w:t>
      </w:r>
      <w:r>
        <w:rPr>
          <w:spacing w:val="12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2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2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2"/>
          <w:sz w:val="20"/>
        </w:rPr>
        <w:t xml:space="preserve"> </w:t>
      </w:r>
      <w:r>
        <w:rPr>
          <w:sz w:val="20"/>
        </w:rPr>
        <w:t>informace</w:t>
      </w:r>
      <w:r>
        <w:rPr>
          <w:spacing w:val="10"/>
          <w:sz w:val="20"/>
        </w:rPr>
        <w:t xml:space="preserve"> </w:t>
      </w:r>
      <w:r>
        <w:rPr>
          <w:sz w:val="20"/>
        </w:rPr>
        <w:t>v AIS</w:t>
      </w:r>
      <w:r>
        <w:rPr>
          <w:spacing w:val="12"/>
          <w:sz w:val="20"/>
        </w:rPr>
        <w:t xml:space="preserve"> </w:t>
      </w:r>
      <w:r>
        <w:rPr>
          <w:sz w:val="20"/>
        </w:rPr>
        <w:t>SFŽP</w:t>
      </w:r>
      <w:r>
        <w:rPr>
          <w:spacing w:val="13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76386B" w:rsidRDefault="00A80C30">
      <w:pPr>
        <w:pStyle w:val="Odstavecseseznamem"/>
        <w:numPr>
          <w:ilvl w:val="0"/>
          <w:numId w:val="1"/>
        </w:numPr>
        <w:tabs>
          <w:tab w:val="left" w:pos="502"/>
        </w:tabs>
        <w:spacing w:before="121"/>
        <w:ind w:left="501"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souhlasí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3"/>
          <w:sz w:val="20"/>
        </w:rPr>
        <w:t xml:space="preserve"> </w:t>
      </w:r>
      <w:r>
        <w:rPr>
          <w:sz w:val="20"/>
        </w:rPr>
        <w:t>celého</w:t>
      </w:r>
      <w:r>
        <w:rPr>
          <w:spacing w:val="24"/>
          <w:sz w:val="20"/>
        </w:rPr>
        <w:t xml:space="preserve"> </w:t>
      </w:r>
      <w:r>
        <w:rPr>
          <w:sz w:val="20"/>
        </w:rPr>
        <w:t>textu</w:t>
      </w:r>
      <w:r>
        <w:rPr>
          <w:spacing w:val="22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25"/>
          <w:sz w:val="20"/>
        </w:rPr>
        <w:t xml:space="preserve"> </w:t>
      </w:r>
      <w:r>
        <w:rPr>
          <w:sz w:val="20"/>
        </w:rPr>
        <w:t>smluv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8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9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3"/>
          <w:sz w:val="20"/>
        </w:rPr>
        <w:t xml:space="preserve"> </w:t>
      </w:r>
      <w:r>
        <w:rPr>
          <w:sz w:val="20"/>
        </w:rPr>
        <w:t>smluv,</w:t>
      </w:r>
      <w:r>
        <w:rPr>
          <w:spacing w:val="6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2"/>
          <w:sz w:val="20"/>
        </w:rPr>
        <w:t xml:space="preserve"> </w:t>
      </w:r>
      <w:r>
        <w:rPr>
          <w:sz w:val="20"/>
        </w:rPr>
        <w:t>těchto</w:t>
      </w:r>
      <w:r>
        <w:rPr>
          <w:spacing w:val="64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smluv),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76386B" w:rsidRDefault="00A80C30">
      <w:pPr>
        <w:pStyle w:val="Odstavecseseznamem"/>
        <w:numPr>
          <w:ilvl w:val="0"/>
          <w:numId w:val="1"/>
        </w:numPr>
        <w:tabs>
          <w:tab w:val="left" w:pos="502"/>
        </w:tabs>
        <w:ind w:left="501" w:right="11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6386B" w:rsidRDefault="0076386B">
      <w:pPr>
        <w:pStyle w:val="Zkladntext"/>
        <w:spacing w:before="2"/>
        <w:ind w:left="0"/>
        <w:rPr>
          <w:sz w:val="36"/>
        </w:rPr>
      </w:pPr>
    </w:p>
    <w:p w:rsidR="0076386B" w:rsidRDefault="00A80C30">
      <w:pPr>
        <w:pStyle w:val="Zkladntext"/>
        <w:tabs>
          <w:tab w:val="left" w:pos="6613"/>
        </w:tabs>
        <w:ind w:left="14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76386B" w:rsidRDefault="0076386B">
      <w:pPr>
        <w:pStyle w:val="Zkladntext"/>
        <w:spacing w:before="1"/>
        <w:ind w:left="0"/>
        <w:rPr>
          <w:sz w:val="18"/>
        </w:rPr>
      </w:pPr>
    </w:p>
    <w:p w:rsidR="0076386B" w:rsidRDefault="00A80C30">
      <w:pPr>
        <w:pStyle w:val="Zkladntext"/>
        <w:ind w:left="142"/>
      </w:pPr>
      <w:r>
        <w:t>dne:</w:t>
      </w:r>
    </w:p>
    <w:p w:rsidR="0076386B" w:rsidRDefault="0076386B">
      <w:pPr>
        <w:pStyle w:val="Zkladntext"/>
        <w:ind w:left="0"/>
        <w:rPr>
          <w:sz w:val="26"/>
        </w:rPr>
      </w:pPr>
    </w:p>
    <w:p w:rsidR="0076386B" w:rsidRDefault="0076386B">
      <w:pPr>
        <w:pStyle w:val="Zkladntext"/>
        <w:ind w:left="0"/>
        <w:rPr>
          <w:sz w:val="26"/>
        </w:rPr>
      </w:pPr>
    </w:p>
    <w:p w:rsidR="0076386B" w:rsidRDefault="0076386B">
      <w:pPr>
        <w:pStyle w:val="Zkladntext"/>
        <w:spacing w:before="1"/>
        <w:ind w:left="0"/>
        <w:rPr>
          <w:sz w:val="29"/>
        </w:rPr>
      </w:pPr>
    </w:p>
    <w:p w:rsidR="0076386B" w:rsidRDefault="00A80C30">
      <w:pPr>
        <w:tabs>
          <w:tab w:val="left" w:pos="6622"/>
        </w:tabs>
        <w:spacing w:before="1"/>
        <w:ind w:left="1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76386B" w:rsidRDefault="00A80C30">
      <w:pPr>
        <w:pStyle w:val="Zkladntext"/>
        <w:tabs>
          <w:tab w:val="left" w:pos="6622"/>
        </w:tabs>
        <w:ind w:left="1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sectPr w:rsidR="0076386B">
      <w:pgSz w:w="12240" w:h="15840"/>
      <w:pgMar w:top="1320" w:right="1020" w:bottom="1660" w:left="15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C30" w:rsidRDefault="00A80C30">
      <w:r>
        <w:separator/>
      </w:r>
    </w:p>
  </w:endnote>
  <w:endnote w:type="continuationSeparator" w:id="0">
    <w:p w:rsidR="00A80C30" w:rsidRDefault="00A8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6B" w:rsidRDefault="00A80C30">
    <w:pPr>
      <w:pStyle w:val="Zkladn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4.55pt;margin-top:708pt;width:12.4pt;height:15.25pt;z-index:-251658752;mso-position-horizontal-relative:page;mso-position-vertical-relative:page" filled="f" stroked="f">
          <v:textbox inset="0,0,0,0">
            <w:txbxContent>
              <w:p w:rsidR="0076386B" w:rsidRDefault="00A80C30">
                <w:pPr>
                  <w:pStyle w:val="Zkladntext"/>
                  <w:spacing w:before="19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7F5421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C30" w:rsidRDefault="00A80C30">
      <w:r>
        <w:separator/>
      </w:r>
    </w:p>
  </w:footnote>
  <w:footnote w:type="continuationSeparator" w:id="0">
    <w:p w:rsidR="00A80C30" w:rsidRDefault="00A80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E8F"/>
    <w:multiLevelType w:val="hybridMultilevel"/>
    <w:tmpl w:val="7B4CAF5C"/>
    <w:lvl w:ilvl="0" w:tplc="F2DEDEF4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0EC789E">
      <w:numFmt w:val="bullet"/>
      <w:lvlText w:val="•"/>
      <w:lvlJc w:val="left"/>
      <w:pPr>
        <w:ind w:left="600" w:hanging="360"/>
      </w:pPr>
      <w:rPr>
        <w:rFonts w:hint="default"/>
        <w:lang w:val="cs-CZ" w:eastAsia="en-US" w:bidi="ar-SA"/>
      </w:rPr>
    </w:lvl>
    <w:lvl w:ilvl="2" w:tplc="A9827AF4">
      <w:numFmt w:val="bullet"/>
      <w:lvlText w:val="•"/>
      <w:lvlJc w:val="left"/>
      <w:pPr>
        <w:ind w:left="1606" w:hanging="360"/>
      </w:pPr>
      <w:rPr>
        <w:rFonts w:hint="default"/>
        <w:lang w:val="cs-CZ" w:eastAsia="en-US" w:bidi="ar-SA"/>
      </w:rPr>
    </w:lvl>
    <w:lvl w:ilvl="3" w:tplc="75C8DBE0">
      <w:numFmt w:val="bullet"/>
      <w:lvlText w:val="•"/>
      <w:lvlJc w:val="left"/>
      <w:pPr>
        <w:ind w:left="2613" w:hanging="360"/>
      </w:pPr>
      <w:rPr>
        <w:rFonts w:hint="default"/>
        <w:lang w:val="cs-CZ" w:eastAsia="en-US" w:bidi="ar-SA"/>
      </w:rPr>
    </w:lvl>
    <w:lvl w:ilvl="4" w:tplc="DC1E16D4">
      <w:numFmt w:val="bullet"/>
      <w:lvlText w:val="•"/>
      <w:lvlJc w:val="left"/>
      <w:pPr>
        <w:ind w:left="3620" w:hanging="360"/>
      </w:pPr>
      <w:rPr>
        <w:rFonts w:hint="default"/>
        <w:lang w:val="cs-CZ" w:eastAsia="en-US" w:bidi="ar-SA"/>
      </w:rPr>
    </w:lvl>
    <w:lvl w:ilvl="5" w:tplc="394C9834">
      <w:numFmt w:val="bullet"/>
      <w:lvlText w:val="•"/>
      <w:lvlJc w:val="left"/>
      <w:pPr>
        <w:ind w:left="4626" w:hanging="360"/>
      </w:pPr>
      <w:rPr>
        <w:rFonts w:hint="default"/>
        <w:lang w:val="cs-CZ" w:eastAsia="en-US" w:bidi="ar-SA"/>
      </w:rPr>
    </w:lvl>
    <w:lvl w:ilvl="6" w:tplc="6B787D32">
      <w:numFmt w:val="bullet"/>
      <w:lvlText w:val="•"/>
      <w:lvlJc w:val="left"/>
      <w:pPr>
        <w:ind w:left="5633" w:hanging="360"/>
      </w:pPr>
      <w:rPr>
        <w:rFonts w:hint="default"/>
        <w:lang w:val="cs-CZ" w:eastAsia="en-US" w:bidi="ar-SA"/>
      </w:rPr>
    </w:lvl>
    <w:lvl w:ilvl="7" w:tplc="6B3A2E96">
      <w:numFmt w:val="bullet"/>
      <w:lvlText w:val="•"/>
      <w:lvlJc w:val="left"/>
      <w:pPr>
        <w:ind w:left="6640" w:hanging="360"/>
      </w:pPr>
      <w:rPr>
        <w:rFonts w:hint="default"/>
        <w:lang w:val="cs-CZ" w:eastAsia="en-US" w:bidi="ar-SA"/>
      </w:rPr>
    </w:lvl>
    <w:lvl w:ilvl="8" w:tplc="A47A6C0C">
      <w:numFmt w:val="bullet"/>
      <w:lvlText w:val="•"/>
      <w:lvlJc w:val="left"/>
      <w:pPr>
        <w:ind w:left="7646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83A0BCE"/>
    <w:multiLevelType w:val="hybridMultilevel"/>
    <w:tmpl w:val="2BF270F6"/>
    <w:lvl w:ilvl="0" w:tplc="06786F24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1A63DBA">
      <w:start w:val="1"/>
      <w:numFmt w:val="lowerLetter"/>
      <w:lvlText w:val="%2)"/>
      <w:lvlJc w:val="left"/>
      <w:pPr>
        <w:ind w:left="854" w:hanging="35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322AA00">
      <w:numFmt w:val="bullet"/>
      <w:lvlText w:val="•"/>
      <w:lvlJc w:val="left"/>
      <w:pPr>
        <w:ind w:left="1837" w:hanging="356"/>
      </w:pPr>
      <w:rPr>
        <w:rFonts w:hint="default"/>
        <w:lang w:val="cs-CZ" w:eastAsia="en-US" w:bidi="ar-SA"/>
      </w:rPr>
    </w:lvl>
    <w:lvl w:ilvl="3" w:tplc="6B9E0BBA">
      <w:numFmt w:val="bullet"/>
      <w:lvlText w:val="•"/>
      <w:lvlJc w:val="left"/>
      <w:pPr>
        <w:ind w:left="2815" w:hanging="356"/>
      </w:pPr>
      <w:rPr>
        <w:rFonts w:hint="default"/>
        <w:lang w:val="cs-CZ" w:eastAsia="en-US" w:bidi="ar-SA"/>
      </w:rPr>
    </w:lvl>
    <w:lvl w:ilvl="4" w:tplc="3CDA09BA">
      <w:numFmt w:val="bullet"/>
      <w:lvlText w:val="•"/>
      <w:lvlJc w:val="left"/>
      <w:pPr>
        <w:ind w:left="3793" w:hanging="356"/>
      </w:pPr>
      <w:rPr>
        <w:rFonts w:hint="default"/>
        <w:lang w:val="cs-CZ" w:eastAsia="en-US" w:bidi="ar-SA"/>
      </w:rPr>
    </w:lvl>
    <w:lvl w:ilvl="5" w:tplc="89D2D73C">
      <w:numFmt w:val="bullet"/>
      <w:lvlText w:val="•"/>
      <w:lvlJc w:val="left"/>
      <w:pPr>
        <w:ind w:left="4771" w:hanging="356"/>
      </w:pPr>
      <w:rPr>
        <w:rFonts w:hint="default"/>
        <w:lang w:val="cs-CZ" w:eastAsia="en-US" w:bidi="ar-SA"/>
      </w:rPr>
    </w:lvl>
    <w:lvl w:ilvl="6" w:tplc="CA68968A">
      <w:numFmt w:val="bullet"/>
      <w:lvlText w:val="•"/>
      <w:lvlJc w:val="left"/>
      <w:pPr>
        <w:ind w:left="5748" w:hanging="356"/>
      </w:pPr>
      <w:rPr>
        <w:rFonts w:hint="default"/>
        <w:lang w:val="cs-CZ" w:eastAsia="en-US" w:bidi="ar-SA"/>
      </w:rPr>
    </w:lvl>
    <w:lvl w:ilvl="7" w:tplc="CB9A6D7C">
      <w:numFmt w:val="bullet"/>
      <w:lvlText w:val="•"/>
      <w:lvlJc w:val="left"/>
      <w:pPr>
        <w:ind w:left="6726" w:hanging="356"/>
      </w:pPr>
      <w:rPr>
        <w:rFonts w:hint="default"/>
        <w:lang w:val="cs-CZ" w:eastAsia="en-US" w:bidi="ar-SA"/>
      </w:rPr>
    </w:lvl>
    <w:lvl w:ilvl="8" w:tplc="AF4C6848">
      <w:numFmt w:val="bullet"/>
      <w:lvlText w:val="•"/>
      <w:lvlJc w:val="left"/>
      <w:pPr>
        <w:ind w:left="7704" w:hanging="356"/>
      </w:pPr>
      <w:rPr>
        <w:rFonts w:hint="default"/>
        <w:lang w:val="cs-CZ" w:eastAsia="en-US" w:bidi="ar-SA"/>
      </w:rPr>
    </w:lvl>
  </w:abstractNum>
  <w:abstractNum w:abstractNumId="2" w15:restartNumberingAfterBreak="0">
    <w:nsid w:val="2D2F1EBC"/>
    <w:multiLevelType w:val="hybridMultilevel"/>
    <w:tmpl w:val="993E7B66"/>
    <w:lvl w:ilvl="0" w:tplc="7B3E797A">
      <w:numFmt w:val="bullet"/>
      <w:lvlText w:val="-"/>
      <w:lvlJc w:val="left"/>
      <w:pPr>
        <w:ind w:left="8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79610B4">
      <w:numFmt w:val="bullet"/>
      <w:lvlText w:val="•"/>
      <w:lvlJc w:val="left"/>
      <w:pPr>
        <w:ind w:left="1704" w:hanging="286"/>
      </w:pPr>
      <w:rPr>
        <w:rFonts w:hint="default"/>
        <w:lang w:val="cs-CZ" w:eastAsia="en-US" w:bidi="ar-SA"/>
      </w:rPr>
    </w:lvl>
    <w:lvl w:ilvl="2" w:tplc="2B64FF2C">
      <w:numFmt w:val="bullet"/>
      <w:lvlText w:val="•"/>
      <w:lvlJc w:val="left"/>
      <w:pPr>
        <w:ind w:left="2588" w:hanging="286"/>
      </w:pPr>
      <w:rPr>
        <w:rFonts w:hint="default"/>
        <w:lang w:val="cs-CZ" w:eastAsia="en-US" w:bidi="ar-SA"/>
      </w:rPr>
    </w:lvl>
    <w:lvl w:ilvl="3" w:tplc="CE60DD2E">
      <w:numFmt w:val="bullet"/>
      <w:lvlText w:val="•"/>
      <w:lvlJc w:val="left"/>
      <w:pPr>
        <w:ind w:left="3472" w:hanging="286"/>
      </w:pPr>
      <w:rPr>
        <w:rFonts w:hint="default"/>
        <w:lang w:val="cs-CZ" w:eastAsia="en-US" w:bidi="ar-SA"/>
      </w:rPr>
    </w:lvl>
    <w:lvl w:ilvl="4" w:tplc="EBE45296">
      <w:numFmt w:val="bullet"/>
      <w:lvlText w:val="•"/>
      <w:lvlJc w:val="left"/>
      <w:pPr>
        <w:ind w:left="4356" w:hanging="286"/>
      </w:pPr>
      <w:rPr>
        <w:rFonts w:hint="default"/>
        <w:lang w:val="cs-CZ" w:eastAsia="en-US" w:bidi="ar-SA"/>
      </w:rPr>
    </w:lvl>
    <w:lvl w:ilvl="5" w:tplc="B824B3F6">
      <w:numFmt w:val="bullet"/>
      <w:lvlText w:val="•"/>
      <w:lvlJc w:val="left"/>
      <w:pPr>
        <w:ind w:left="5240" w:hanging="286"/>
      </w:pPr>
      <w:rPr>
        <w:rFonts w:hint="default"/>
        <w:lang w:val="cs-CZ" w:eastAsia="en-US" w:bidi="ar-SA"/>
      </w:rPr>
    </w:lvl>
    <w:lvl w:ilvl="6" w:tplc="7B780EEC">
      <w:numFmt w:val="bullet"/>
      <w:lvlText w:val="•"/>
      <w:lvlJc w:val="left"/>
      <w:pPr>
        <w:ind w:left="6124" w:hanging="286"/>
      </w:pPr>
      <w:rPr>
        <w:rFonts w:hint="default"/>
        <w:lang w:val="cs-CZ" w:eastAsia="en-US" w:bidi="ar-SA"/>
      </w:rPr>
    </w:lvl>
    <w:lvl w:ilvl="7" w:tplc="EC32D282">
      <w:numFmt w:val="bullet"/>
      <w:lvlText w:val="•"/>
      <w:lvlJc w:val="left"/>
      <w:pPr>
        <w:ind w:left="7008" w:hanging="286"/>
      </w:pPr>
      <w:rPr>
        <w:rFonts w:hint="default"/>
        <w:lang w:val="cs-CZ" w:eastAsia="en-US" w:bidi="ar-SA"/>
      </w:rPr>
    </w:lvl>
    <w:lvl w:ilvl="8" w:tplc="854E7078">
      <w:numFmt w:val="bullet"/>
      <w:lvlText w:val="•"/>
      <w:lvlJc w:val="left"/>
      <w:pPr>
        <w:ind w:left="7892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3C0C59A6"/>
    <w:multiLevelType w:val="hybridMultilevel"/>
    <w:tmpl w:val="ECEA8030"/>
    <w:lvl w:ilvl="0" w:tplc="12F239D8">
      <w:numFmt w:val="bullet"/>
      <w:lvlText w:val="-"/>
      <w:lvlJc w:val="left"/>
      <w:pPr>
        <w:ind w:left="823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19CEEE6">
      <w:numFmt w:val="bullet"/>
      <w:lvlText w:val="•"/>
      <w:lvlJc w:val="left"/>
      <w:pPr>
        <w:ind w:left="1704" w:hanging="281"/>
      </w:pPr>
      <w:rPr>
        <w:rFonts w:hint="default"/>
        <w:lang w:val="cs-CZ" w:eastAsia="en-US" w:bidi="ar-SA"/>
      </w:rPr>
    </w:lvl>
    <w:lvl w:ilvl="2" w:tplc="A5D21D1C">
      <w:numFmt w:val="bullet"/>
      <w:lvlText w:val="•"/>
      <w:lvlJc w:val="left"/>
      <w:pPr>
        <w:ind w:left="2588" w:hanging="281"/>
      </w:pPr>
      <w:rPr>
        <w:rFonts w:hint="default"/>
        <w:lang w:val="cs-CZ" w:eastAsia="en-US" w:bidi="ar-SA"/>
      </w:rPr>
    </w:lvl>
    <w:lvl w:ilvl="3" w:tplc="02B2B044">
      <w:numFmt w:val="bullet"/>
      <w:lvlText w:val="•"/>
      <w:lvlJc w:val="left"/>
      <w:pPr>
        <w:ind w:left="3472" w:hanging="281"/>
      </w:pPr>
      <w:rPr>
        <w:rFonts w:hint="default"/>
        <w:lang w:val="cs-CZ" w:eastAsia="en-US" w:bidi="ar-SA"/>
      </w:rPr>
    </w:lvl>
    <w:lvl w:ilvl="4" w:tplc="CFFA43DC">
      <w:numFmt w:val="bullet"/>
      <w:lvlText w:val="•"/>
      <w:lvlJc w:val="left"/>
      <w:pPr>
        <w:ind w:left="4356" w:hanging="281"/>
      </w:pPr>
      <w:rPr>
        <w:rFonts w:hint="default"/>
        <w:lang w:val="cs-CZ" w:eastAsia="en-US" w:bidi="ar-SA"/>
      </w:rPr>
    </w:lvl>
    <w:lvl w:ilvl="5" w:tplc="9FA635FC">
      <w:numFmt w:val="bullet"/>
      <w:lvlText w:val="•"/>
      <w:lvlJc w:val="left"/>
      <w:pPr>
        <w:ind w:left="5240" w:hanging="281"/>
      </w:pPr>
      <w:rPr>
        <w:rFonts w:hint="default"/>
        <w:lang w:val="cs-CZ" w:eastAsia="en-US" w:bidi="ar-SA"/>
      </w:rPr>
    </w:lvl>
    <w:lvl w:ilvl="6" w:tplc="67C66DE2">
      <w:numFmt w:val="bullet"/>
      <w:lvlText w:val="•"/>
      <w:lvlJc w:val="left"/>
      <w:pPr>
        <w:ind w:left="6124" w:hanging="281"/>
      </w:pPr>
      <w:rPr>
        <w:rFonts w:hint="default"/>
        <w:lang w:val="cs-CZ" w:eastAsia="en-US" w:bidi="ar-SA"/>
      </w:rPr>
    </w:lvl>
    <w:lvl w:ilvl="7" w:tplc="D576BAB6">
      <w:numFmt w:val="bullet"/>
      <w:lvlText w:val="•"/>
      <w:lvlJc w:val="left"/>
      <w:pPr>
        <w:ind w:left="7008" w:hanging="281"/>
      </w:pPr>
      <w:rPr>
        <w:rFonts w:hint="default"/>
        <w:lang w:val="cs-CZ" w:eastAsia="en-US" w:bidi="ar-SA"/>
      </w:rPr>
    </w:lvl>
    <w:lvl w:ilvl="8" w:tplc="8F4E4F44">
      <w:numFmt w:val="bullet"/>
      <w:lvlText w:val="•"/>
      <w:lvlJc w:val="left"/>
      <w:pPr>
        <w:ind w:left="7892" w:hanging="281"/>
      </w:pPr>
      <w:rPr>
        <w:rFonts w:hint="default"/>
        <w:lang w:val="cs-CZ" w:eastAsia="en-US" w:bidi="ar-SA"/>
      </w:rPr>
    </w:lvl>
  </w:abstractNum>
  <w:abstractNum w:abstractNumId="4" w15:restartNumberingAfterBreak="0">
    <w:nsid w:val="451E4E0B"/>
    <w:multiLevelType w:val="hybridMultilevel"/>
    <w:tmpl w:val="96107E2E"/>
    <w:lvl w:ilvl="0" w:tplc="456E13A6">
      <w:start w:val="1"/>
      <w:numFmt w:val="decimal"/>
      <w:lvlText w:val="%1)"/>
      <w:lvlJc w:val="left"/>
      <w:pPr>
        <w:ind w:left="4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6C45F0C">
      <w:numFmt w:val="bullet"/>
      <w:lvlText w:val="•"/>
      <w:lvlJc w:val="left"/>
      <w:pPr>
        <w:ind w:left="1344" w:hanging="284"/>
      </w:pPr>
      <w:rPr>
        <w:rFonts w:hint="default"/>
        <w:lang w:val="cs-CZ" w:eastAsia="en-US" w:bidi="ar-SA"/>
      </w:rPr>
    </w:lvl>
    <w:lvl w:ilvl="2" w:tplc="A836A992">
      <w:numFmt w:val="bullet"/>
      <w:lvlText w:val="•"/>
      <w:lvlJc w:val="left"/>
      <w:pPr>
        <w:ind w:left="2268" w:hanging="284"/>
      </w:pPr>
      <w:rPr>
        <w:rFonts w:hint="default"/>
        <w:lang w:val="cs-CZ" w:eastAsia="en-US" w:bidi="ar-SA"/>
      </w:rPr>
    </w:lvl>
    <w:lvl w:ilvl="3" w:tplc="DBFAC030">
      <w:numFmt w:val="bullet"/>
      <w:lvlText w:val="•"/>
      <w:lvlJc w:val="left"/>
      <w:pPr>
        <w:ind w:left="3192" w:hanging="284"/>
      </w:pPr>
      <w:rPr>
        <w:rFonts w:hint="default"/>
        <w:lang w:val="cs-CZ" w:eastAsia="en-US" w:bidi="ar-SA"/>
      </w:rPr>
    </w:lvl>
    <w:lvl w:ilvl="4" w:tplc="8F52D6DA">
      <w:numFmt w:val="bullet"/>
      <w:lvlText w:val="•"/>
      <w:lvlJc w:val="left"/>
      <w:pPr>
        <w:ind w:left="4116" w:hanging="284"/>
      </w:pPr>
      <w:rPr>
        <w:rFonts w:hint="default"/>
        <w:lang w:val="cs-CZ" w:eastAsia="en-US" w:bidi="ar-SA"/>
      </w:rPr>
    </w:lvl>
    <w:lvl w:ilvl="5" w:tplc="FE98DB84">
      <w:numFmt w:val="bullet"/>
      <w:lvlText w:val="•"/>
      <w:lvlJc w:val="left"/>
      <w:pPr>
        <w:ind w:left="5040" w:hanging="284"/>
      </w:pPr>
      <w:rPr>
        <w:rFonts w:hint="default"/>
        <w:lang w:val="cs-CZ" w:eastAsia="en-US" w:bidi="ar-SA"/>
      </w:rPr>
    </w:lvl>
    <w:lvl w:ilvl="6" w:tplc="ECD43164">
      <w:numFmt w:val="bullet"/>
      <w:lvlText w:val="•"/>
      <w:lvlJc w:val="left"/>
      <w:pPr>
        <w:ind w:left="5964" w:hanging="284"/>
      </w:pPr>
      <w:rPr>
        <w:rFonts w:hint="default"/>
        <w:lang w:val="cs-CZ" w:eastAsia="en-US" w:bidi="ar-SA"/>
      </w:rPr>
    </w:lvl>
    <w:lvl w:ilvl="7" w:tplc="30381AC8">
      <w:numFmt w:val="bullet"/>
      <w:lvlText w:val="•"/>
      <w:lvlJc w:val="left"/>
      <w:pPr>
        <w:ind w:left="6888" w:hanging="284"/>
      </w:pPr>
      <w:rPr>
        <w:rFonts w:hint="default"/>
        <w:lang w:val="cs-CZ" w:eastAsia="en-US" w:bidi="ar-SA"/>
      </w:rPr>
    </w:lvl>
    <w:lvl w:ilvl="8" w:tplc="AC9C9280">
      <w:numFmt w:val="bullet"/>
      <w:lvlText w:val="•"/>
      <w:lvlJc w:val="left"/>
      <w:pPr>
        <w:ind w:left="78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A006EC6"/>
    <w:multiLevelType w:val="hybridMultilevel"/>
    <w:tmpl w:val="DFEC1774"/>
    <w:lvl w:ilvl="0" w:tplc="2D28C71E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45429F4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F8AA2236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EF18EE4C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6BB479F4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1032B5EE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F6CED620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2CCA97F2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A0D45FEA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2E71294"/>
    <w:multiLevelType w:val="hybridMultilevel"/>
    <w:tmpl w:val="DB32B098"/>
    <w:lvl w:ilvl="0" w:tplc="38769A7C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122D538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86747B28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49DC0B02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B09CDF14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BDF4CA78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D902A9E8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C7C8FCC4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8FCCF790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C6204D7"/>
    <w:multiLevelType w:val="hybridMultilevel"/>
    <w:tmpl w:val="A85C4962"/>
    <w:lvl w:ilvl="0" w:tplc="C3E84B68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0D6D0F8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4FA4B818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1D14C894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7E52A8A4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0FD24872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CD14F8F6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BB449EAA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53901EDE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386B"/>
    <w:rsid w:val="0076386B"/>
    <w:rsid w:val="007F5421"/>
    <w:rsid w:val="00A8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033F88"/>
  <w15:docId w15:val="{091C4699-BC90-42ED-AA9A-ADAF6110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55" w:right="102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01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01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2189</Words>
  <Characters>12920</Characters>
  <Application>Microsoft Office Word</Application>
  <DocSecurity>0</DocSecurity>
  <Lines>107</Lines>
  <Paragraphs>30</Paragraphs>
  <ScaleCrop>false</ScaleCrop>
  <Company>SFZP</Company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2021-12-29T08:35:00Z</dcterms:created>
  <dcterms:modified xsi:type="dcterms:W3CDTF">2021-12-29T08:35:00Z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2021-12-29T00:00:00Z</vt:filetime>
  </property>
</Properties>
</file>