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AAF34" w14:textId="77777777" w:rsidR="00A22F0A" w:rsidRPr="00D27771" w:rsidRDefault="009D5879" w:rsidP="00A22F0A">
      <w:pPr>
        <w:pStyle w:val="Default"/>
        <w:rPr>
          <w:rFonts w:ascii="Arial" w:hAnsi="Arial" w:cs="Arial"/>
          <w:b/>
          <w:color w:val="auto"/>
          <w:sz w:val="20"/>
          <w:szCs w:val="20"/>
        </w:rPr>
      </w:pPr>
      <w:r w:rsidRPr="00D27771">
        <w:rPr>
          <w:rFonts w:ascii="Arial" w:hAnsi="Arial" w:cs="Arial"/>
          <w:b/>
          <w:color w:val="auto"/>
          <w:sz w:val="20"/>
          <w:szCs w:val="20"/>
        </w:rPr>
        <w:t>Česká republika – Státní pozemkový úřad</w:t>
      </w:r>
    </w:p>
    <w:p w14:paraId="23F02899" w14:textId="7E09F488" w:rsidR="00A22F0A" w:rsidRPr="00D27771" w:rsidRDefault="00A22F0A" w:rsidP="00A22F0A">
      <w:pPr>
        <w:pStyle w:val="Default"/>
        <w:tabs>
          <w:tab w:val="left" w:pos="709"/>
          <w:tab w:val="left" w:pos="851"/>
        </w:tabs>
        <w:rPr>
          <w:rFonts w:ascii="Arial" w:hAnsi="Arial" w:cs="Arial"/>
          <w:color w:val="auto"/>
          <w:sz w:val="20"/>
          <w:szCs w:val="20"/>
        </w:rPr>
      </w:pPr>
      <w:r w:rsidRPr="00D27771">
        <w:rPr>
          <w:rFonts w:ascii="Arial" w:hAnsi="Arial" w:cs="Arial"/>
          <w:color w:val="auto"/>
          <w:sz w:val="20"/>
          <w:szCs w:val="20"/>
        </w:rPr>
        <w:t>Sídlo: Husinecká 1024/</w:t>
      </w:r>
      <w:proofErr w:type="gramStart"/>
      <w:r w:rsidRPr="00D27771">
        <w:rPr>
          <w:rFonts w:ascii="Arial" w:hAnsi="Arial" w:cs="Arial"/>
          <w:color w:val="auto"/>
          <w:sz w:val="20"/>
          <w:szCs w:val="20"/>
        </w:rPr>
        <w:t>11a</w:t>
      </w:r>
      <w:proofErr w:type="gramEnd"/>
      <w:r w:rsidRPr="00D27771">
        <w:rPr>
          <w:rFonts w:ascii="Arial" w:hAnsi="Arial" w:cs="Arial"/>
          <w:color w:val="auto"/>
          <w:sz w:val="20"/>
          <w:szCs w:val="20"/>
        </w:rPr>
        <w:t>, 130 00 Praha 3 – Žižkov, IČ: 01312774, DIČ: CZ01312774</w:t>
      </w:r>
    </w:p>
    <w:p w14:paraId="1E8ACFC9" w14:textId="7C9C9A3E" w:rsidR="00DC5978" w:rsidRPr="00D27771" w:rsidRDefault="00A67E42">
      <w:pPr>
        <w:widowControl/>
        <w:rPr>
          <w:rFonts w:ascii="Arial" w:hAnsi="Arial" w:cs="Arial"/>
        </w:rPr>
      </w:pPr>
      <w:r w:rsidRPr="00D27771">
        <w:rPr>
          <w:rFonts w:ascii="Arial" w:hAnsi="Arial" w:cs="Arial"/>
        </w:rPr>
        <w:t>z</w:t>
      </w:r>
      <w:r w:rsidR="00AD4CDE" w:rsidRPr="00D27771">
        <w:rPr>
          <w:rFonts w:ascii="Arial" w:hAnsi="Arial" w:cs="Arial"/>
        </w:rPr>
        <w:t>ast</w:t>
      </w:r>
      <w:r w:rsidRPr="00D27771">
        <w:rPr>
          <w:rFonts w:ascii="Arial" w:hAnsi="Arial" w:cs="Arial"/>
        </w:rPr>
        <w:t>oupená</w:t>
      </w:r>
      <w:r w:rsidR="00B2414E" w:rsidRPr="00D27771">
        <w:rPr>
          <w:rFonts w:ascii="Arial" w:hAnsi="Arial" w:cs="Arial"/>
        </w:rPr>
        <w:t xml:space="preserve"> </w:t>
      </w:r>
      <w:r w:rsidR="00AD4CDE" w:rsidRPr="00D27771">
        <w:rPr>
          <w:rFonts w:ascii="Arial" w:hAnsi="Arial" w:cs="Arial"/>
        </w:rPr>
        <w:t>ředitelem Krajského pozemkového úřadu pro Olomoucký kraj</w:t>
      </w:r>
      <w:r w:rsidR="00DC5978" w:rsidRPr="00D27771">
        <w:rPr>
          <w:rFonts w:ascii="Arial" w:hAnsi="Arial" w:cs="Arial"/>
        </w:rPr>
        <w:t xml:space="preserve"> (dále jen </w:t>
      </w:r>
      <w:r w:rsidR="00A21E60" w:rsidRPr="00D27771">
        <w:rPr>
          <w:rFonts w:ascii="Arial" w:hAnsi="Arial" w:cs="Arial"/>
        </w:rPr>
        <w:t>“</w:t>
      </w:r>
      <w:r w:rsidR="00DC5978" w:rsidRPr="00D27771">
        <w:rPr>
          <w:rFonts w:ascii="Arial" w:hAnsi="Arial" w:cs="Arial"/>
        </w:rPr>
        <w:t>KPÚ</w:t>
      </w:r>
      <w:r w:rsidR="00A21E60" w:rsidRPr="00D27771">
        <w:rPr>
          <w:rFonts w:ascii="Arial" w:hAnsi="Arial" w:cs="Arial"/>
        </w:rPr>
        <w:t>“</w:t>
      </w:r>
      <w:r w:rsidR="00DC5978" w:rsidRPr="00D27771">
        <w:rPr>
          <w:rFonts w:ascii="Arial" w:hAnsi="Arial" w:cs="Arial"/>
        </w:rPr>
        <w:t>)</w:t>
      </w:r>
      <w:r w:rsidR="00F15025" w:rsidRPr="00D27771">
        <w:rPr>
          <w:rFonts w:ascii="Arial" w:hAnsi="Arial" w:cs="Arial"/>
        </w:rPr>
        <w:t>,</w:t>
      </w:r>
    </w:p>
    <w:p w14:paraId="4E52214B" w14:textId="648FDC79" w:rsidR="00AD4CDE" w:rsidRPr="00D27771" w:rsidRDefault="00AD4CDE">
      <w:pPr>
        <w:widowControl/>
        <w:rPr>
          <w:rFonts w:ascii="Arial" w:hAnsi="Arial" w:cs="Arial"/>
        </w:rPr>
      </w:pPr>
      <w:r w:rsidRPr="00D27771">
        <w:rPr>
          <w:rFonts w:ascii="Arial" w:hAnsi="Arial" w:cs="Arial"/>
          <w:color w:val="000000"/>
        </w:rPr>
        <w:t xml:space="preserve">adresa: </w:t>
      </w:r>
      <w:r w:rsidR="00887698" w:rsidRPr="00D27771">
        <w:rPr>
          <w:rFonts w:ascii="Arial" w:hAnsi="Arial" w:cs="Arial"/>
          <w:color w:val="000000"/>
        </w:rPr>
        <w:t>Blanická 383/1, 779</w:t>
      </w:r>
      <w:r w:rsidR="00D301DD">
        <w:rPr>
          <w:rFonts w:ascii="Arial" w:hAnsi="Arial" w:cs="Arial"/>
          <w:color w:val="000000"/>
        </w:rPr>
        <w:t xml:space="preserve"> </w:t>
      </w:r>
      <w:r w:rsidR="00887698" w:rsidRPr="00D27771">
        <w:rPr>
          <w:rFonts w:ascii="Arial" w:hAnsi="Arial" w:cs="Arial"/>
          <w:color w:val="000000"/>
        </w:rPr>
        <w:t>00 Olomouc</w:t>
      </w:r>
      <w:r w:rsidR="00B01442" w:rsidRPr="00D27771">
        <w:rPr>
          <w:rFonts w:ascii="Arial" w:hAnsi="Arial" w:cs="Arial"/>
        </w:rPr>
        <w:t>,</w:t>
      </w:r>
    </w:p>
    <w:p w14:paraId="47161606" w14:textId="68FCA4F9" w:rsidR="00DC5978" w:rsidRPr="00D27771" w:rsidRDefault="00887698">
      <w:pPr>
        <w:widowControl/>
        <w:rPr>
          <w:rFonts w:ascii="Arial" w:hAnsi="Arial" w:cs="Arial"/>
        </w:rPr>
      </w:pPr>
      <w:r w:rsidRPr="00D27771">
        <w:rPr>
          <w:rFonts w:ascii="Arial" w:hAnsi="Arial" w:cs="Arial"/>
        </w:rPr>
        <w:t>JUDr. Roman</w:t>
      </w:r>
      <w:r w:rsidR="00D301DD">
        <w:rPr>
          <w:rFonts w:ascii="Arial" w:hAnsi="Arial" w:cs="Arial"/>
        </w:rPr>
        <w:t>em</w:t>
      </w:r>
      <w:r w:rsidRPr="00D27771">
        <w:rPr>
          <w:rFonts w:ascii="Arial" w:hAnsi="Arial" w:cs="Arial"/>
        </w:rPr>
        <w:t xml:space="preserve"> </w:t>
      </w:r>
      <w:proofErr w:type="spellStart"/>
      <w:r w:rsidRPr="00D27771">
        <w:rPr>
          <w:rFonts w:ascii="Arial" w:hAnsi="Arial" w:cs="Arial"/>
        </w:rPr>
        <w:t>Brnčal</w:t>
      </w:r>
      <w:r w:rsidR="00D301DD">
        <w:rPr>
          <w:rFonts w:ascii="Arial" w:hAnsi="Arial" w:cs="Arial"/>
        </w:rPr>
        <w:t>em</w:t>
      </w:r>
      <w:proofErr w:type="spellEnd"/>
      <w:r w:rsidRPr="00D27771">
        <w:rPr>
          <w:rFonts w:ascii="Arial" w:hAnsi="Arial" w:cs="Arial"/>
        </w:rPr>
        <w:t>, LL.M.,</w:t>
      </w:r>
    </w:p>
    <w:p w14:paraId="3557CA4F" w14:textId="77777777" w:rsidR="00DC5978" w:rsidRPr="00D27771" w:rsidRDefault="00DC5978">
      <w:pPr>
        <w:widowControl/>
        <w:rPr>
          <w:rFonts w:ascii="Arial" w:hAnsi="Arial" w:cs="Arial"/>
        </w:rPr>
      </w:pPr>
    </w:p>
    <w:p w14:paraId="03F90248" w14:textId="77777777" w:rsidR="00DC5978" w:rsidRPr="00D301DD" w:rsidRDefault="00DC5978" w:rsidP="00DC5978">
      <w:pPr>
        <w:jc w:val="both"/>
        <w:rPr>
          <w:rFonts w:ascii="Arial" w:hAnsi="Arial" w:cs="Arial"/>
        </w:rPr>
      </w:pPr>
      <w:r w:rsidRPr="00D301DD">
        <w:rPr>
          <w:rFonts w:ascii="Arial" w:hAnsi="Arial" w:cs="Arial"/>
        </w:rPr>
        <w:t xml:space="preserve">(dále jen </w:t>
      </w:r>
      <w:r w:rsidR="00C90E09" w:rsidRPr="00D301DD">
        <w:rPr>
          <w:rFonts w:ascii="Arial" w:hAnsi="Arial" w:cs="Arial"/>
        </w:rPr>
        <w:t>“</w:t>
      </w:r>
      <w:r w:rsidRPr="00D301DD">
        <w:rPr>
          <w:rFonts w:ascii="Arial" w:hAnsi="Arial" w:cs="Arial"/>
        </w:rPr>
        <w:t>převádějící“)</w:t>
      </w:r>
    </w:p>
    <w:p w14:paraId="02D945DF" w14:textId="77777777" w:rsidR="00AD4CDE" w:rsidRPr="00D27771" w:rsidRDefault="00AD4CDE">
      <w:pPr>
        <w:widowControl/>
        <w:rPr>
          <w:rFonts w:ascii="Arial" w:hAnsi="Arial" w:cs="Arial"/>
        </w:rPr>
      </w:pPr>
    </w:p>
    <w:p w14:paraId="645A3AF3" w14:textId="77777777" w:rsidR="00AD4CDE" w:rsidRPr="00D27771" w:rsidRDefault="00DC5978">
      <w:pPr>
        <w:widowControl/>
        <w:rPr>
          <w:rFonts w:ascii="Arial" w:hAnsi="Arial" w:cs="Arial"/>
          <w:b/>
        </w:rPr>
      </w:pPr>
      <w:r w:rsidRPr="00D27771">
        <w:rPr>
          <w:rFonts w:ascii="Arial" w:hAnsi="Arial" w:cs="Arial"/>
          <w:b/>
        </w:rPr>
        <w:t>a</w:t>
      </w:r>
    </w:p>
    <w:p w14:paraId="74946C4B" w14:textId="77777777" w:rsidR="00DC5978" w:rsidRPr="00D27771" w:rsidRDefault="00DC5978">
      <w:pPr>
        <w:widowControl/>
        <w:rPr>
          <w:rFonts w:ascii="Arial" w:hAnsi="Arial" w:cs="Arial"/>
          <w:b/>
        </w:rPr>
      </w:pPr>
    </w:p>
    <w:p w14:paraId="7D0B7F4A" w14:textId="39CAA15F"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paní </w:t>
      </w:r>
      <w:r w:rsidRPr="00D301DD">
        <w:rPr>
          <w:rFonts w:ascii="Arial" w:hAnsi="Arial" w:cs="Arial"/>
          <w:b/>
          <w:bCs/>
        </w:rPr>
        <w:t>Krejčová Vlasta</w:t>
      </w:r>
      <w:r w:rsidR="00D301DD" w:rsidRPr="00D301DD">
        <w:rPr>
          <w:rFonts w:ascii="Arial" w:hAnsi="Arial" w:cs="Arial"/>
          <w:b/>
          <w:bCs/>
        </w:rPr>
        <w:t xml:space="preserve">, </w:t>
      </w:r>
      <w:proofErr w:type="spellStart"/>
      <w:r w:rsidRPr="00D301DD">
        <w:rPr>
          <w:rFonts w:ascii="Arial" w:hAnsi="Arial" w:cs="Arial"/>
          <w:b/>
          <w:bCs/>
        </w:rPr>
        <w:t>r.č</w:t>
      </w:r>
      <w:proofErr w:type="spellEnd"/>
      <w:r w:rsidRPr="00D301DD">
        <w:rPr>
          <w:rFonts w:ascii="Arial" w:hAnsi="Arial" w:cs="Arial"/>
          <w:b/>
          <w:bCs/>
        </w:rPr>
        <w:t>. 48</w:t>
      </w:r>
      <w:r w:rsidR="00D34C5D">
        <w:rPr>
          <w:rFonts w:ascii="Arial" w:hAnsi="Arial" w:cs="Arial"/>
          <w:b/>
          <w:bCs/>
        </w:rPr>
        <w:t>XXXX</w:t>
      </w:r>
      <w:r w:rsidRPr="00D301DD">
        <w:rPr>
          <w:rFonts w:ascii="Arial" w:hAnsi="Arial" w:cs="Arial"/>
          <w:b/>
          <w:bCs/>
        </w:rPr>
        <w:t>/</w:t>
      </w:r>
      <w:r w:rsidR="00D34C5D">
        <w:rPr>
          <w:rFonts w:ascii="Arial" w:hAnsi="Arial" w:cs="Arial"/>
          <w:b/>
          <w:bCs/>
        </w:rPr>
        <w:t>XXX</w:t>
      </w:r>
      <w:r w:rsidRPr="00D27771">
        <w:rPr>
          <w:rFonts w:ascii="Arial" w:hAnsi="Arial" w:cs="Arial"/>
        </w:rPr>
        <w:t xml:space="preserve">, trvale bytem </w:t>
      </w:r>
      <w:r w:rsidR="00D34C5D">
        <w:rPr>
          <w:rFonts w:ascii="Arial" w:hAnsi="Arial" w:cs="Arial"/>
        </w:rPr>
        <w:t>XXXXXXXXX</w:t>
      </w:r>
      <w:r w:rsidRPr="00D27771">
        <w:rPr>
          <w:rFonts w:ascii="Arial" w:hAnsi="Arial" w:cs="Arial"/>
        </w:rPr>
        <w:t>, Smiřice 503</w:t>
      </w:r>
      <w:r w:rsidR="00D301DD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>03</w:t>
      </w:r>
    </w:p>
    <w:p w14:paraId="71C4F295" w14:textId="1EADFDC5"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</w:p>
    <w:p w14:paraId="2B9B2C6D" w14:textId="77777777" w:rsidR="00AD4CDE" w:rsidRPr="00D301DD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301DD">
        <w:rPr>
          <w:rFonts w:ascii="Arial" w:hAnsi="Arial" w:cs="Arial"/>
        </w:rPr>
        <w:t>(dále jen "nabyvatel</w:t>
      </w:r>
      <w:proofErr w:type="gramStart"/>
      <w:r w:rsidRPr="00D301DD">
        <w:rPr>
          <w:rFonts w:ascii="Arial" w:hAnsi="Arial" w:cs="Arial"/>
        </w:rPr>
        <w:t>" )</w:t>
      </w:r>
      <w:proofErr w:type="gramEnd"/>
      <w:r w:rsidRPr="00D301DD">
        <w:rPr>
          <w:rFonts w:ascii="Arial" w:hAnsi="Arial" w:cs="Arial"/>
        </w:rPr>
        <w:t xml:space="preserve"> </w:t>
      </w:r>
    </w:p>
    <w:p w14:paraId="7B041375" w14:textId="77777777"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</w:t>
      </w:r>
    </w:p>
    <w:p w14:paraId="666B62BE" w14:textId="77777777"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</w:p>
    <w:p w14:paraId="40B7FAF3" w14:textId="11635515" w:rsidR="00AD4CDE" w:rsidRDefault="00AD4CDE">
      <w:pPr>
        <w:widowControl/>
        <w:tabs>
          <w:tab w:val="left" w:pos="2835"/>
        </w:tabs>
        <w:rPr>
          <w:rFonts w:ascii="Arial" w:hAnsi="Arial" w:cs="Arial"/>
          <w:b/>
        </w:rPr>
      </w:pPr>
      <w:r w:rsidRPr="00D27771">
        <w:rPr>
          <w:rFonts w:ascii="Arial" w:hAnsi="Arial" w:cs="Arial"/>
          <w:b/>
        </w:rPr>
        <w:t xml:space="preserve">u z a v í r a j í </w:t>
      </w:r>
    </w:p>
    <w:p w14:paraId="2AC3B0AA" w14:textId="77777777" w:rsidR="00D301DD" w:rsidRPr="00D27771" w:rsidRDefault="00D301DD">
      <w:pPr>
        <w:widowControl/>
        <w:tabs>
          <w:tab w:val="left" w:pos="2835"/>
        </w:tabs>
        <w:rPr>
          <w:rFonts w:ascii="Arial" w:hAnsi="Arial" w:cs="Arial"/>
        </w:rPr>
      </w:pPr>
    </w:p>
    <w:p w14:paraId="6D2313A4" w14:textId="77777777"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</w:p>
    <w:p w14:paraId="75B572D6" w14:textId="77777777"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podle § 11a, zákona č. 229/1991 Sb., ve znění pozdějších předpisů (dále jen "zákon o půdě") </w:t>
      </w:r>
    </w:p>
    <w:p w14:paraId="4D036A1C" w14:textId="77777777"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</w:p>
    <w:p w14:paraId="170AA371" w14:textId="77777777" w:rsidR="00AD4CDE" w:rsidRPr="00D27771" w:rsidRDefault="00AD4CDE">
      <w:pPr>
        <w:widowControl/>
        <w:rPr>
          <w:rFonts w:ascii="Arial" w:hAnsi="Arial" w:cs="Arial"/>
        </w:rPr>
      </w:pPr>
    </w:p>
    <w:p w14:paraId="0E2CF5C7" w14:textId="77777777" w:rsidR="00AD4CDE" w:rsidRPr="00D27771" w:rsidRDefault="00AD4CDE">
      <w:pPr>
        <w:widowControl/>
        <w:rPr>
          <w:rFonts w:ascii="Arial" w:hAnsi="Arial" w:cs="Arial"/>
        </w:rPr>
      </w:pPr>
    </w:p>
    <w:p w14:paraId="6DDD90F5" w14:textId="77777777" w:rsidR="00AD4CDE" w:rsidRPr="00D301DD" w:rsidRDefault="00AD4CDE">
      <w:pPr>
        <w:pStyle w:val="para"/>
        <w:rPr>
          <w:rFonts w:ascii="Arial" w:hAnsi="Arial" w:cs="Arial"/>
          <w:u w:val="single"/>
        </w:rPr>
      </w:pPr>
      <w:r w:rsidRPr="006B7BC3">
        <w:rPr>
          <w:rFonts w:ascii="Arial" w:hAnsi="Arial" w:cs="Arial"/>
        </w:rPr>
        <w:t>smlouvu o</w:t>
      </w:r>
      <w:r w:rsidR="0043267F" w:rsidRPr="006B7BC3">
        <w:rPr>
          <w:rFonts w:ascii="Arial" w:hAnsi="Arial" w:cs="Arial"/>
        </w:rPr>
        <w:t xml:space="preserve"> </w:t>
      </w:r>
      <w:r w:rsidRPr="006B7BC3">
        <w:rPr>
          <w:rFonts w:ascii="Arial" w:hAnsi="Arial" w:cs="Arial"/>
        </w:rPr>
        <w:t>převodu pozemku</w:t>
      </w:r>
      <w:r w:rsidRPr="00D27771">
        <w:rPr>
          <w:rFonts w:ascii="Arial" w:hAnsi="Arial" w:cs="Arial"/>
          <w:sz w:val="20"/>
          <w:szCs w:val="20"/>
        </w:rPr>
        <w:t xml:space="preserve"> </w:t>
      </w:r>
      <w:r w:rsidRPr="00D27771">
        <w:rPr>
          <w:rFonts w:ascii="Arial" w:hAnsi="Arial" w:cs="Arial"/>
          <w:sz w:val="20"/>
          <w:szCs w:val="20"/>
        </w:rPr>
        <w:br/>
      </w:r>
      <w:r w:rsidRPr="00D301DD">
        <w:rPr>
          <w:rFonts w:ascii="Arial" w:hAnsi="Arial" w:cs="Arial"/>
        </w:rPr>
        <w:t>číslo</w:t>
      </w:r>
      <w:r w:rsidR="001965CB" w:rsidRPr="00D301DD">
        <w:rPr>
          <w:rFonts w:ascii="Arial" w:hAnsi="Arial" w:cs="Arial"/>
        </w:rPr>
        <w:t>:</w:t>
      </w:r>
      <w:r w:rsidRPr="00D301DD">
        <w:rPr>
          <w:rFonts w:ascii="Arial" w:hAnsi="Arial" w:cs="Arial"/>
        </w:rPr>
        <w:t xml:space="preserve"> 12PR21/78</w:t>
      </w:r>
    </w:p>
    <w:p w14:paraId="680EF3A6" w14:textId="77777777"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</w:p>
    <w:p w14:paraId="20A60FD5" w14:textId="77777777"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</w:p>
    <w:p w14:paraId="1DBA20C5" w14:textId="77777777"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>Čl. I.</w:t>
      </w:r>
    </w:p>
    <w:p w14:paraId="0887D680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14:paraId="5E3C9110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14:paraId="5496053A" w14:textId="1E167C95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  <w:r w:rsidRPr="00835624">
        <w:rPr>
          <w:rFonts w:ascii="Arial" w:hAnsi="Arial" w:cs="Arial"/>
        </w:rPr>
        <w:t xml:space="preserve">Státní pozemkový úřad (dále jen "SPÚ") jako převádějící ve smyslu zákona č. 229/1991 Sb., ve znění pozdějších předpisů, je příslušný hospodařit ve smyslu zákona č. 503/2012 Sb., o Státním pozemkovém úřadu (dále jen "zákon o SPÚ") a o změně některých zákonů, ve znění pozdějších předpisů, s pozemkem ve vlastnictví státu, vedeným na listu vlastnictví 10002 u Katastrálního úřadu pro Olomoucký kraj, Katastrální pracoviště Jeseník </w:t>
      </w:r>
      <w:r w:rsidRPr="00D301DD">
        <w:rPr>
          <w:rFonts w:ascii="Arial" w:hAnsi="Arial" w:cs="Arial"/>
          <w:b/>
          <w:bCs/>
        </w:rPr>
        <w:t>pro katastrální území Vápenná</w:t>
      </w:r>
      <w:r w:rsidRPr="00835624">
        <w:rPr>
          <w:rFonts w:ascii="Arial" w:hAnsi="Arial" w:cs="Arial"/>
        </w:rPr>
        <w:t>, obec Vápenná.</w:t>
      </w:r>
    </w:p>
    <w:p w14:paraId="5E3620AD" w14:textId="77777777" w:rsidR="00D301DD" w:rsidRDefault="00D301DD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14:paraId="1A5369EC" w14:textId="08A35565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  <w:r w:rsidRPr="00835624">
        <w:rPr>
          <w:rFonts w:ascii="Arial" w:hAnsi="Arial" w:cs="Arial"/>
        </w:rPr>
        <w:t>SPÚ převádí touto smlouvou do vlastnictví nabyvatele následující pozemek, včetně trvalých porostů</w:t>
      </w:r>
      <w:r w:rsidR="00D301DD">
        <w:rPr>
          <w:rFonts w:ascii="Arial" w:hAnsi="Arial" w:cs="Arial"/>
        </w:rPr>
        <w:t>:</w:t>
      </w:r>
      <w:r w:rsidRPr="00835624">
        <w:rPr>
          <w:rFonts w:ascii="Arial" w:hAnsi="Arial" w:cs="Arial"/>
        </w:rPr>
        <w:t xml:space="preserve"> </w:t>
      </w:r>
    </w:p>
    <w:p w14:paraId="0D135323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14:paraId="3969155F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  <w:proofErr w:type="spellStart"/>
      <w:r w:rsidRPr="00835624">
        <w:rPr>
          <w:rFonts w:ascii="Arial" w:hAnsi="Arial" w:cs="Arial"/>
          <w:b/>
          <w:sz w:val="18"/>
          <w:u w:val="single"/>
        </w:rPr>
        <w:t>Parc.č</w:t>
      </w:r>
      <w:proofErr w:type="spellEnd"/>
      <w:r w:rsidRPr="00835624">
        <w:rPr>
          <w:rFonts w:ascii="Arial" w:hAnsi="Arial" w:cs="Arial"/>
          <w:b/>
          <w:sz w:val="18"/>
          <w:u w:val="single"/>
        </w:rPr>
        <w:t>.</w:t>
      </w:r>
      <w:r w:rsidRPr="00835624">
        <w:rPr>
          <w:rFonts w:ascii="Arial" w:hAnsi="Arial" w:cs="Arial"/>
          <w:b/>
          <w:sz w:val="18"/>
          <w:u w:val="single"/>
        </w:rPr>
        <w:tab/>
        <w:t>druh pozemku</w:t>
      </w:r>
      <w:r w:rsidRPr="00835624">
        <w:rPr>
          <w:rFonts w:ascii="Arial" w:hAnsi="Arial" w:cs="Arial"/>
          <w:b/>
          <w:sz w:val="18"/>
          <w:u w:val="single"/>
        </w:rPr>
        <w:tab/>
        <w:t xml:space="preserve">trvalé porosty, </w:t>
      </w:r>
      <w:proofErr w:type="spellStart"/>
      <w:proofErr w:type="gramStart"/>
      <w:r w:rsidRPr="00835624">
        <w:rPr>
          <w:rFonts w:ascii="Arial" w:hAnsi="Arial" w:cs="Arial"/>
          <w:b/>
          <w:sz w:val="18"/>
          <w:u w:val="single"/>
        </w:rPr>
        <w:t>ost.součásti</w:t>
      </w:r>
      <w:proofErr w:type="spellEnd"/>
      <w:proofErr w:type="gramEnd"/>
      <w:r w:rsidRPr="00835624">
        <w:rPr>
          <w:rFonts w:ascii="Arial" w:hAnsi="Arial" w:cs="Arial"/>
          <w:b/>
          <w:sz w:val="18"/>
          <w:u w:val="single"/>
        </w:rPr>
        <w:t>, přísl.</w:t>
      </w:r>
      <w:r w:rsidRPr="00835624">
        <w:rPr>
          <w:rFonts w:ascii="Arial" w:hAnsi="Arial" w:cs="Arial"/>
          <w:b/>
          <w:sz w:val="18"/>
          <w:u w:val="single"/>
        </w:rPr>
        <w:tab/>
        <w:t>výměra</w:t>
      </w:r>
      <w:r w:rsidRPr="00835624">
        <w:rPr>
          <w:rFonts w:ascii="Arial" w:hAnsi="Arial" w:cs="Arial"/>
          <w:b/>
          <w:sz w:val="18"/>
          <w:u w:val="single"/>
        </w:rPr>
        <w:tab/>
        <w:t xml:space="preserve">cena </w:t>
      </w:r>
    </w:p>
    <w:p w14:paraId="0F65A512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  <w:r w:rsidRPr="00835624">
        <w:rPr>
          <w:rFonts w:ascii="Arial" w:hAnsi="Arial" w:cs="Arial"/>
          <w:i/>
          <w:sz w:val="18"/>
        </w:rPr>
        <w:t xml:space="preserve">Katastr nemovitostí </w:t>
      </w:r>
    </w:p>
    <w:p w14:paraId="497A68EC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  <w:r w:rsidRPr="00835624">
        <w:rPr>
          <w:rFonts w:ascii="Arial" w:hAnsi="Arial" w:cs="Arial"/>
          <w:sz w:val="18"/>
        </w:rPr>
        <w:t>1367/2</w:t>
      </w:r>
      <w:r w:rsidRPr="00835624">
        <w:rPr>
          <w:rFonts w:ascii="Arial" w:hAnsi="Arial" w:cs="Arial"/>
          <w:sz w:val="18"/>
        </w:rPr>
        <w:tab/>
        <w:t>ostatní plocha</w:t>
      </w:r>
      <w:r w:rsidRPr="00835624">
        <w:rPr>
          <w:rFonts w:ascii="Arial" w:hAnsi="Arial" w:cs="Arial"/>
          <w:sz w:val="18"/>
        </w:rPr>
        <w:tab/>
      </w:r>
      <w:r w:rsidRPr="00835624">
        <w:rPr>
          <w:rFonts w:ascii="Arial" w:hAnsi="Arial" w:cs="Arial"/>
          <w:sz w:val="18"/>
        </w:rPr>
        <w:tab/>
        <w:t>2 482,20 Kč</w:t>
      </w:r>
      <w:r w:rsidRPr="00835624">
        <w:rPr>
          <w:rFonts w:ascii="Arial" w:hAnsi="Arial" w:cs="Arial"/>
          <w:sz w:val="18"/>
        </w:rPr>
        <w:tab/>
        <w:t>1 379 m2</w:t>
      </w:r>
      <w:r w:rsidRPr="00835624">
        <w:rPr>
          <w:rFonts w:ascii="Arial" w:hAnsi="Arial" w:cs="Arial"/>
          <w:sz w:val="18"/>
        </w:rPr>
        <w:tab/>
        <w:t xml:space="preserve">6 619,20 Kč </w:t>
      </w:r>
    </w:p>
    <w:p w14:paraId="78180737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</w:p>
    <w:p w14:paraId="4CD9AEE2" w14:textId="77777777" w:rsidR="00AD4CDE" w:rsidRPr="00D301DD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b/>
          <w:bCs/>
          <w:sz w:val="18"/>
        </w:rPr>
      </w:pPr>
      <w:r w:rsidRPr="00835624">
        <w:rPr>
          <w:rFonts w:ascii="Arial" w:hAnsi="Arial" w:cs="Arial"/>
          <w:b/>
          <w:sz w:val="18"/>
        </w:rPr>
        <w:t xml:space="preserve">Za smlouvu celkem: </w:t>
      </w:r>
      <w:r w:rsidRPr="00835624">
        <w:rPr>
          <w:rFonts w:ascii="Arial" w:hAnsi="Arial" w:cs="Arial"/>
          <w:sz w:val="18"/>
        </w:rPr>
        <w:tab/>
      </w:r>
      <w:r w:rsidRPr="00835624">
        <w:rPr>
          <w:rFonts w:ascii="Arial" w:hAnsi="Arial" w:cs="Arial"/>
          <w:sz w:val="18"/>
        </w:rPr>
        <w:tab/>
      </w:r>
      <w:r w:rsidRPr="00835624">
        <w:rPr>
          <w:rFonts w:ascii="Arial" w:hAnsi="Arial" w:cs="Arial"/>
          <w:sz w:val="18"/>
        </w:rPr>
        <w:tab/>
      </w:r>
      <w:r w:rsidRPr="00D301DD">
        <w:rPr>
          <w:rFonts w:ascii="Arial" w:hAnsi="Arial" w:cs="Arial"/>
          <w:b/>
          <w:bCs/>
          <w:sz w:val="18"/>
        </w:rPr>
        <w:t xml:space="preserve">1 379 m2 </w:t>
      </w:r>
      <w:r w:rsidRPr="00D301DD">
        <w:rPr>
          <w:rFonts w:ascii="Arial" w:hAnsi="Arial" w:cs="Arial"/>
          <w:b/>
          <w:bCs/>
          <w:sz w:val="18"/>
        </w:rPr>
        <w:tab/>
        <w:t>6 619,20 Kč</w:t>
      </w:r>
    </w:p>
    <w:p w14:paraId="5616EF23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14:paraId="48E10627" w14:textId="77777777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14:paraId="7BB5EA58" w14:textId="77777777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14:paraId="0CEC2C8E" w14:textId="77777777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>Česká republika nabyla vlastnické právo k převáděným pozemkům na základě opisu přídělu č. 155</w:t>
      </w:r>
    </w:p>
    <w:p w14:paraId="5B75FD5B" w14:textId="77777777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14:paraId="5885679F" w14:textId="77777777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14:paraId="10E51741" w14:textId="58F557AF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Převáděný pozemek byl oceněn ve znaleckém posudku soudního znalce </w:t>
      </w:r>
      <w:r w:rsidR="00D34C5D">
        <w:rPr>
          <w:rFonts w:ascii="Arial" w:hAnsi="Arial" w:cs="Arial"/>
        </w:rPr>
        <w:t>XXXXXXXXXXX</w:t>
      </w:r>
      <w:r w:rsidRPr="00D27771">
        <w:rPr>
          <w:rFonts w:ascii="Arial" w:hAnsi="Arial" w:cs="Arial"/>
        </w:rPr>
        <w:t xml:space="preserve">, ze dne 7. 8. 2017, pod č.j. 2449-208/17, podle </w:t>
      </w:r>
      <w:proofErr w:type="spellStart"/>
      <w:r w:rsidRPr="00D27771">
        <w:rPr>
          <w:rFonts w:ascii="Arial" w:hAnsi="Arial" w:cs="Arial"/>
        </w:rPr>
        <w:t>vyhl.č</w:t>
      </w:r>
      <w:proofErr w:type="spellEnd"/>
      <w:r w:rsidRPr="00D27771">
        <w:rPr>
          <w:rFonts w:ascii="Arial" w:hAnsi="Arial" w:cs="Arial"/>
        </w:rPr>
        <w:t xml:space="preserve">. 182/1988 Sb., ve znění </w:t>
      </w:r>
      <w:proofErr w:type="spellStart"/>
      <w:r w:rsidRPr="00D27771">
        <w:rPr>
          <w:rFonts w:ascii="Arial" w:hAnsi="Arial" w:cs="Arial"/>
        </w:rPr>
        <w:t>vyhl.č</w:t>
      </w:r>
      <w:proofErr w:type="spellEnd"/>
      <w:r w:rsidRPr="00D27771">
        <w:rPr>
          <w:rFonts w:ascii="Arial" w:hAnsi="Arial" w:cs="Arial"/>
        </w:rPr>
        <w:t xml:space="preserve">. 316/1990 Sb., celkovou částkou 6 619,20 Kč (slovy: </w:t>
      </w:r>
      <w:proofErr w:type="spellStart"/>
      <w:r w:rsidRPr="00D27771">
        <w:rPr>
          <w:rFonts w:ascii="Arial" w:hAnsi="Arial" w:cs="Arial"/>
        </w:rPr>
        <w:t>šesttisícšestsetdevatenáct</w:t>
      </w:r>
      <w:proofErr w:type="spellEnd"/>
      <w:r w:rsidRPr="00D27771">
        <w:rPr>
          <w:rFonts w:ascii="Arial" w:hAnsi="Arial" w:cs="Arial"/>
        </w:rPr>
        <w:t xml:space="preserve"> korun českých dvacet haléřů). </w:t>
      </w:r>
    </w:p>
    <w:p w14:paraId="3FB9DFF2" w14:textId="77777777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14:paraId="58D11DC1" w14:textId="5AA5CB6C" w:rsidR="00AD4CDE" w:rsidRDefault="00AD4CDE">
      <w:pPr>
        <w:widowControl/>
        <w:jc w:val="both"/>
        <w:rPr>
          <w:rFonts w:ascii="Arial" w:hAnsi="Arial" w:cs="Arial"/>
        </w:rPr>
      </w:pPr>
    </w:p>
    <w:p w14:paraId="2579C587" w14:textId="4B9B96F9" w:rsidR="00D301DD" w:rsidRDefault="00D301DD">
      <w:pPr>
        <w:widowControl/>
        <w:jc w:val="both"/>
        <w:rPr>
          <w:rFonts w:ascii="Arial" w:hAnsi="Arial" w:cs="Arial"/>
        </w:rPr>
      </w:pPr>
    </w:p>
    <w:p w14:paraId="2AFB9A83" w14:textId="77777777" w:rsidR="00D301DD" w:rsidRPr="00D27771" w:rsidRDefault="00D301DD">
      <w:pPr>
        <w:widowControl/>
        <w:jc w:val="both"/>
        <w:rPr>
          <w:rFonts w:ascii="Arial" w:hAnsi="Arial" w:cs="Arial"/>
        </w:rPr>
      </w:pPr>
    </w:p>
    <w:p w14:paraId="696F62F5" w14:textId="77777777" w:rsidR="00AD4CDE" w:rsidRPr="00D27771" w:rsidRDefault="00AD4CDE">
      <w:pPr>
        <w:widowControl/>
        <w:jc w:val="both"/>
        <w:rPr>
          <w:rFonts w:ascii="Arial" w:hAnsi="Arial" w:cs="Arial"/>
        </w:rPr>
      </w:pPr>
    </w:p>
    <w:p w14:paraId="713435C8" w14:textId="77777777"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lastRenderedPageBreak/>
        <w:t>Čl. II.</w:t>
      </w:r>
    </w:p>
    <w:p w14:paraId="7B001F41" w14:textId="77777777" w:rsidR="00196594" w:rsidRPr="00D27771" w:rsidRDefault="00196594">
      <w:pPr>
        <w:pStyle w:val="para"/>
        <w:rPr>
          <w:rFonts w:ascii="Arial" w:hAnsi="Arial" w:cs="Arial"/>
          <w:sz w:val="20"/>
          <w:szCs w:val="20"/>
        </w:rPr>
      </w:pPr>
    </w:p>
    <w:p w14:paraId="4EBC0C81" w14:textId="77777777" w:rsidR="00AD4CDE" w:rsidRPr="00D27771" w:rsidRDefault="00AD4CDE">
      <w:pPr>
        <w:widowControl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  <w:b/>
        </w:rPr>
        <w:t xml:space="preserve">Nárok na bezúplatný převod pozemků z vlastnictví státu podle § 11a zákona o půdě vznikl: </w:t>
      </w:r>
    </w:p>
    <w:p w14:paraId="1F388F80" w14:textId="77777777" w:rsidR="00AD4CDE" w:rsidRPr="00D27771" w:rsidRDefault="00AD4CDE">
      <w:pPr>
        <w:widowControl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</w:t>
      </w:r>
    </w:p>
    <w:p w14:paraId="57E5E4C9" w14:textId="4655F443" w:rsidR="00AD4CDE" w:rsidRPr="00D27771" w:rsidRDefault="00AD4CDE" w:rsidP="00D301DD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- pravomocným rozhodnutím Okresního pozemkového úřadu Hradec Králové, č.j. SPU 110007/2018 ze dne 5. 3. 2018, kterým oprávněné osobě </w:t>
      </w:r>
      <w:r w:rsidR="00D34C5D">
        <w:rPr>
          <w:rFonts w:ascii="Arial" w:hAnsi="Arial" w:cs="Arial"/>
        </w:rPr>
        <w:t>XXXXXXXXX</w:t>
      </w:r>
      <w:r w:rsidRPr="00D27771">
        <w:rPr>
          <w:rFonts w:ascii="Arial" w:hAnsi="Arial" w:cs="Arial"/>
        </w:rPr>
        <w:t xml:space="preserve">, rodné číslo </w:t>
      </w:r>
      <w:r w:rsidR="00D34C5D">
        <w:rPr>
          <w:rFonts w:ascii="Arial" w:hAnsi="Arial" w:cs="Arial"/>
        </w:rPr>
        <w:t>XXXXXXXX</w:t>
      </w:r>
      <w:r w:rsidRPr="00D27771">
        <w:rPr>
          <w:rFonts w:ascii="Arial" w:hAnsi="Arial" w:cs="Arial"/>
        </w:rPr>
        <w:t xml:space="preserve">, nelze vydat pozemky nebo jejich části v katastrálním území </w:t>
      </w:r>
      <w:proofErr w:type="spellStart"/>
      <w:r w:rsidRPr="00D27771">
        <w:rPr>
          <w:rFonts w:ascii="Arial" w:hAnsi="Arial" w:cs="Arial"/>
        </w:rPr>
        <w:t>Třebeš</w:t>
      </w:r>
      <w:proofErr w:type="spellEnd"/>
      <w:r w:rsidRPr="00D27771">
        <w:rPr>
          <w:rFonts w:ascii="Arial" w:hAnsi="Arial" w:cs="Arial"/>
        </w:rPr>
        <w:t xml:space="preserve">, obce Hradec Králové, okresu Hradec Králové. </w:t>
      </w:r>
    </w:p>
    <w:p w14:paraId="2986D135" w14:textId="77777777" w:rsidR="00AD4CDE" w:rsidRPr="00D27771" w:rsidRDefault="00AD4CDE" w:rsidP="00D301DD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Nevydané pozemky byly oceněny: </w:t>
      </w:r>
    </w:p>
    <w:p w14:paraId="34149E18" w14:textId="1F5773AE" w:rsidR="00AD4CDE" w:rsidRPr="00D27771" w:rsidRDefault="00AD4CDE" w:rsidP="00D301DD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-  znaleckým posudkem znalce </w:t>
      </w:r>
      <w:r w:rsidR="00D34C5D">
        <w:rPr>
          <w:rFonts w:ascii="Arial" w:hAnsi="Arial" w:cs="Arial"/>
        </w:rPr>
        <w:t>XXXXXXXXXXX</w:t>
      </w:r>
      <w:r w:rsidRPr="00D27771">
        <w:rPr>
          <w:rFonts w:ascii="Arial" w:hAnsi="Arial" w:cs="Arial"/>
        </w:rPr>
        <w:t xml:space="preserve">, č.j.  2718/46/19, ze dne 20. 7. 2019, podle </w:t>
      </w:r>
      <w:proofErr w:type="spellStart"/>
      <w:r w:rsidRPr="00D27771">
        <w:rPr>
          <w:rFonts w:ascii="Arial" w:hAnsi="Arial" w:cs="Arial"/>
        </w:rPr>
        <w:t>vyhl.č</w:t>
      </w:r>
      <w:proofErr w:type="spellEnd"/>
      <w:r w:rsidRPr="00D27771">
        <w:rPr>
          <w:rFonts w:ascii="Arial" w:hAnsi="Arial" w:cs="Arial"/>
        </w:rPr>
        <w:t xml:space="preserve">. 182/1988 Sb., ve znění </w:t>
      </w:r>
      <w:proofErr w:type="spellStart"/>
      <w:r w:rsidRPr="00D27771">
        <w:rPr>
          <w:rFonts w:ascii="Arial" w:hAnsi="Arial" w:cs="Arial"/>
        </w:rPr>
        <w:t>vyhl.č</w:t>
      </w:r>
      <w:proofErr w:type="spellEnd"/>
      <w:r w:rsidRPr="00D27771">
        <w:rPr>
          <w:rFonts w:ascii="Arial" w:hAnsi="Arial" w:cs="Arial"/>
        </w:rPr>
        <w:t xml:space="preserve">. 316/1990 Sb., celkovou částkou </w:t>
      </w:r>
      <w:r w:rsidR="00D34C5D">
        <w:rPr>
          <w:rFonts w:ascii="Arial" w:hAnsi="Arial" w:cs="Arial"/>
        </w:rPr>
        <w:t>XXXXXXXXXX</w:t>
      </w:r>
      <w:r w:rsidRPr="00D27771">
        <w:rPr>
          <w:rFonts w:ascii="Arial" w:hAnsi="Arial" w:cs="Arial"/>
        </w:rPr>
        <w:t xml:space="preserve"> Kč</w:t>
      </w:r>
      <w:r w:rsidR="00F42753">
        <w:rPr>
          <w:rFonts w:ascii="Arial" w:hAnsi="Arial" w:cs="Arial"/>
        </w:rPr>
        <w:t>.</w:t>
      </w:r>
      <w:r w:rsidRPr="00D27771">
        <w:rPr>
          <w:rFonts w:ascii="Arial" w:hAnsi="Arial" w:cs="Arial"/>
        </w:rPr>
        <w:t xml:space="preserve"> </w:t>
      </w:r>
    </w:p>
    <w:p w14:paraId="1601CF45" w14:textId="77777777" w:rsidR="00AD4CDE" w:rsidRPr="00D27771" w:rsidRDefault="00AD4CDE" w:rsidP="00D301DD">
      <w:pPr>
        <w:widowControl/>
        <w:jc w:val="both"/>
        <w:rPr>
          <w:rFonts w:ascii="Arial" w:hAnsi="Arial" w:cs="Arial"/>
        </w:rPr>
      </w:pPr>
    </w:p>
    <w:p w14:paraId="5E7947A8" w14:textId="77777777" w:rsidR="00AD4CDE" w:rsidRPr="00D27771" w:rsidRDefault="00AD4CDE">
      <w:pPr>
        <w:widowControl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Z toho bude touto smlouvou vypořádáno 6 619,20 Kč. </w:t>
      </w:r>
    </w:p>
    <w:p w14:paraId="6DBEDDB5" w14:textId="77777777" w:rsidR="00AD4CDE" w:rsidRPr="00D27771" w:rsidRDefault="00AD4CDE">
      <w:pPr>
        <w:widowControl/>
        <w:rPr>
          <w:rFonts w:ascii="Arial" w:hAnsi="Arial" w:cs="Arial"/>
        </w:rPr>
      </w:pPr>
    </w:p>
    <w:p w14:paraId="456469AD" w14:textId="77777777"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>Čl. III.</w:t>
      </w:r>
    </w:p>
    <w:p w14:paraId="3836FB46" w14:textId="77777777" w:rsidR="00AD4CDE" w:rsidRPr="00D27771" w:rsidRDefault="00AD4CDE">
      <w:pPr>
        <w:widowControl/>
        <w:jc w:val="right"/>
        <w:rPr>
          <w:rFonts w:ascii="Arial" w:hAnsi="Arial" w:cs="Arial"/>
          <w:b/>
          <w:bCs/>
        </w:rPr>
      </w:pPr>
    </w:p>
    <w:p w14:paraId="305275B6" w14:textId="77777777" w:rsidR="00AD4CDE" w:rsidRPr="00D27771" w:rsidRDefault="00AD4CDE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Převádějící převádí nabyvateli pozemek, uvedený v čl.</w:t>
      </w:r>
      <w:r w:rsidR="00DE4537" w:rsidRPr="00D27771">
        <w:rPr>
          <w:rFonts w:ascii="Arial" w:hAnsi="Arial" w:cs="Arial"/>
          <w:color w:val="000000"/>
          <w:sz w:val="20"/>
          <w:szCs w:val="20"/>
        </w:rPr>
        <w:t xml:space="preserve"> </w:t>
      </w:r>
      <w:r w:rsidRPr="00D27771">
        <w:rPr>
          <w:rFonts w:ascii="Arial" w:hAnsi="Arial" w:cs="Arial"/>
          <w:color w:val="000000"/>
          <w:sz w:val="20"/>
          <w:szCs w:val="20"/>
        </w:rPr>
        <w:t>I. této smlouvy, včetně součástí a příslušenství, se všemi právy a povinnostmi a nabyvatel jej do svého vlastnictví přijímá.</w:t>
      </w:r>
    </w:p>
    <w:p w14:paraId="667A9351" w14:textId="77777777" w:rsidR="00AD4CDE" w:rsidRPr="00D27771" w:rsidRDefault="00AD4CDE">
      <w:pPr>
        <w:pStyle w:val="vniontext"/>
        <w:widowControl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>Nabyvatel prohlašuje, že jeho nárok, který má být touto smlouvou vypořádán, dosud vypořádán nebyl a že jej nepostoupil ani nepostoupí žádnému postupníkovi. Dále prohlašuje, že mu nebyla poskytnuta náhrada za porosty a příslušenství pozemků, které jsou započítávány do ceny nevydaných pozemků. Nepravdivé prohlášení a jednání učiněná nabyvatelem v rozporu s tímto prohlášením, činí tuto smlouvu neplatnou od samého počátku.</w:t>
      </w:r>
    </w:p>
    <w:p w14:paraId="4EAD8623" w14:textId="77777777" w:rsidR="00AD4CDE" w:rsidRPr="00D27771" w:rsidRDefault="00AD4CDE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Čl. IV.</w:t>
      </w:r>
    </w:p>
    <w:p w14:paraId="71FFC37B" w14:textId="77777777"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14:paraId="7BFB2C8F" w14:textId="77777777" w:rsidR="00AD4CDE" w:rsidRDefault="00AD4CDE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Obě smluvní strany shodně prohlašují, že jim nejsou známy žádné skutečnosti, které by uzavření smlouvy bránily. Nabyvatel dále prohlašuje, že je mu stav převáděného pozemku znám a tento pozemek do svého vlastnictví přijímá. Nabyvatel bere na vědomí skutečnost, že převádějící nezajišťuje zpřístupnění a vytyčování hranic pozemků.</w:t>
      </w:r>
    </w:p>
    <w:p w14:paraId="6DE952EC" w14:textId="77777777" w:rsidR="00AD2C21" w:rsidRDefault="00AD2C21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</w:p>
    <w:p w14:paraId="2B1F1402" w14:textId="77777777" w:rsidR="00AD2C21" w:rsidRDefault="00AD2C21" w:rsidP="00AD2C21">
      <w:pPr>
        <w:pStyle w:val="vniontext"/>
        <w:widowControl/>
        <w:ind w:firstLine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Nabyvatel bere na vědomí a je srozuměn s tím, že převáděný pozemek je pronajat.</w:t>
      </w:r>
    </w:p>
    <w:p w14:paraId="624F5655" w14:textId="77777777" w:rsidR="00AD2C21" w:rsidRDefault="00AD2C21" w:rsidP="00AD2C21">
      <w:pPr>
        <w:pStyle w:val="vniontext"/>
        <w:widowControl/>
        <w:ind w:firstLine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Užívací vztah k převáděnému pozemku je řešen nájemní smlouvou číslo 56N15/78, uzavřenou s JAGOS, spol. s r. o., jakožto nájemcem. S obsahem nájemní smlouvy byl nabyvatel seznámen před podpisem této smlouvy, což stvrzuje svým podpisem.</w:t>
      </w:r>
    </w:p>
    <w:p w14:paraId="18AFF145" w14:textId="77777777" w:rsidR="00AD2C21" w:rsidRDefault="00AD2C21" w:rsidP="00AD2C21">
      <w:pPr>
        <w:pStyle w:val="vniontext"/>
        <w:widowControl/>
        <w:ind w:firstLine="0"/>
        <w:rPr>
          <w:rFonts w:ascii="Arial" w:hAnsi="Arial" w:cs="Arial"/>
          <w:color w:val="000000"/>
          <w:sz w:val="20"/>
          <w:szCs w:val="20"/>
        </w:rPr>
      </w:pPr>
    </w:p>
    <w:p w14:paraId="30C7973E" w14:textId="0EE14612" w:rsidR="00AD2C21" w:rsidRDefault="00AD2C21" w:rsidP="00AD2C21">
      <w:pPr>
        <w:pStyle w:val="vniontext"/>
        <w:widowControl/>
        <w:ind w:firstLine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Převáděný pozemek je součástí společenstevní honitby 15M03/78, jejímž držitelem je HS Vápenná. Tento pozemek je ve smyslu zákona č. 503/2012 Sb., o Státním pozemkovém úřadu, ve znění pozdějších předpisů, v režimu přičlenění. </w:t>
      </w:r>
    </w:p>
    <w:p w14:paraId="6EB4068E" w14:textId="77777777" w:rsidR="00AD4CDE" w:rsidRPr="00D27771" w:rsidRDefault="00AD4CDE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Čl. V.</w:t>
      </w:r>
    </w:p>
    <w:p w14:paraId="0B6C69CE" w14:textId="77777777"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14:paraId="5923ACD2" w14:textId="77777777" w:rsidR="00AD4CDE" w:rsidRPr="00D27771" w:rsidRDefault="00AD4CDE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Smlouva je uzavřena dnem jejího podpisu oběma smluvními stranami. Účastníci smlouvy jsou touto smlouvou vázáni až do pravomocného rozhodnutí katastrálního úřadu o návrhu na povolení vkladu do katastru nemovitostí. Vlastnické právo k převáděnému pozemku včetně součástí a příslušenství, přechází na nabyvatele vkladem do katastru nemovitostí. </w:t>
      </w:r>
    </w:p>
    <w:p w14:paraId="37485F5A" w14:textId="77777777" w:rsidR="001E5055" w:rsidRPr="00D27771" w:rsidRDefault="001E5055">
      <w:pPr>
        <w:pStyle w:val="vniontext"/>
        <w:widowControl/>
        <w:rPr>
          <w:rFonts w:ascii="Arial" w:hAnsi="Arial" w:cs="Arial"/>
          <w:sz w:val="20"/>
          <w:szCs w:val="20"/>
          <w:lang w:val="en-US"/>
        </w:rPr>
      </w:pPr>
      <w:r w:rsidRPr="00D27771">
        <w:rPr>
          <w:rFonts w:ascii="Arial" w:hAnsi="Arial" w:cs="Arial"/>
          <w:sz w:val="20"/>
          <w:szCs w:val="20"/>
        </w:rPr>
        <w:t>Tato smlouva nabývá účinnosti dnem uveřejnění v Registru smluv dle zákona č.340-2015 Sb., o zvláštních podmínkách účinnosti některých smluv, uveřejňování těchto smluv a o registru smluv (zákon o registru smluv). Uveřejnění této smlouvy v souladu se zákonem o registru smluv zajistí p</w:t>
      </w:r>
      <w:r w:rsidR="00B631AE" w:rsidRPr="00D27771">
        <w:rPr>
          <w:rFonts w:ascii="Arial" w:hAnsi="Arial" w:cs="Arial"/>
          <w:sz w:val="20"/>
          <w:szCs w:val="20"/>
        </w:rPr>
        <w:t>ř</w:t>
      </w:r>
      <w:r w:rsidRPr="00D27771">
        <w:rPr>
          <w:rFonts w:ascii="Arial" w:hAnsi="Arial" w:cs="Arial"/>
          <w:sz w:val="20"/>
          <w:szCs w:val="20"/>
        </w:rPr>
        <w:t>evádějící.</w:t>
      </w:r>
    </w:p>
    <w:p w14:paraId="6E7ED32A" w14:textId="77777777" w:rsidR="003A69C2" w:rsidRPr="00D27771" w:rsidRDefault="003A69C2">
      <w:pPr>
        <w:pStyle w:val="vniontext"/>
        <w:widowControl/>
        <w:rPr>
          <w:rFonts w:ascii="Arial" w:hAnsi="Arial" w:cs="Arial"/>
          <w:sz w:val="20"/>
          <w:szCs w:val="20"/>
          <w:lang w:val="en-US"/>
        </w:rPr>
      </w:pPr>
    </w:p>
    <w:p w14:paraId="453616F9" w14:textId="7049899B" w:rsidR="00AD4CDE" w:rsidRPr="00D27771" w:rsidRDefault="00D75B4F" w:rsidP="00D301DD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lang w:val="en-US"/>
        </w:rPr>
        <w:t xml:space="preserve"> </w:t>
      </w:r>
      <w:r w:rsidRPr="00E569A9">
        <w:rPr>
          <w:rFonts w:ascii="Arial" w:hAnsi="Arial" w:cs="Arial"/>
          <w:lang w:eastAsia="en-US"/>
        </w:rPr>
        <w:t>SPÚ jako správce osobních údajů dle zákona č. 110/2019 Sb., o zpracování osobních údajů a platného nařízení (EU) 2016/679 (GDPR), tímto informuje ve 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souladu s aktuální platnou a účinnou legislativou. Postupy a opatření se SPÚ zavazuje dodržovat po celou dobu trvání skartační lhůty ve smyslu § 2 písm. s) zákona č. 499/2004 Sb. o archivnictví a spisové službě a o změně některých zákonů, ve znění pozdějších předpisů.</w:t>
      </w:r>
      <w:r>
        <w:rPr>
          <w:rFonts w:ascii="Arial" w:hAnsi="Arial" w:cs="Arial"/>
          <w:lang w:eastAsia="en-US"/>
        </w:rPr>
        <w:t xml:space="preserve"> </w:t>
      </w:r>
    </w:p>
    <w:p w14:paraId="471C3782" w14:textId="77777777" w:rsidR="00AD4CDE" w:rsidRPr="00D27771" w:rsidRDefault="00AD4CDE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lastRenderedPageBreak/>
        <w:t>Čl. VI.</w:t>
      </w:r>
    </w:p>
    <w:p w14:paraId="208A4308" w14:textId="77777777"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14:paraId="733A4459" w14:textId="77777777" w:rsidR="00AD4CDE" w:rsidRPr="00D27771" w:rsidRDefault="00B70A94" w:rsidP="00E64305">
      <w:pPr>
        <w:pStyle w:val="vniontext0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N</w:t>
      </w:r>
      <w:r w:rsidRPr="00D27771">
        <w:rPr>
          <w:rFonts w:ascii="Arial" w:hAnsi="Arial" w:cs="Arial"/>
          <w:sz w:val="20"/>
          <w:szCs w:val="20"/>
        </w:rPr>
        <w:t>ávrh na povolení vkladu vlastnického práva do katastru nemovitostí na základě této smlouvy u příslušného katastrálního úřadu podává převádějící.</w:t>
      </w:r>
      <w:r w:rsidRPr="00D27771">
        <w:rPr>
          <w:rFonts w:ascii="Arial" w:hAnsi="Arial" w:cs="Arial"/>
          <w:color w:val="000000"/>
          <w:sz w:val="20"/>
          <w:szCs w:val="20"/>
        </w:rPr>
        <w:t xml:space="preserve"> Správní poplatky se dle </w:t>
      </w:r>
      <w:proofErr w:type="spellStart"/>
      <w:r w:rsidRPr="00D27771">
        <w:rPr>
          <w:rFonts w:ascii="Arial" w:hAnsi="Arial" w:cs="Arial"/>
          <w:color w:val="000000"/>
          <w:sz w:val="20"/>
          <w:szCs w:val="20"/>
        </w:rPr>
        <w:t>ust</w:t>
      </w:r>
      <w:proofErr w:type="spellEnd"/>
      <w:r w:rsidRPr="00D27771">
        <w:rPr>
          <w:rFonts w:ascii="Arial" w:hAnsi="Arial" w:cs="Arial"/>
          <w:color w:val="000000"/>
          <w:sz w:val="20"/>
          <w:szCs w:val="20"/>
        </w:rPr>
        <w:t xml:space="preserve">. § 21a odst. 1 zákona o </w:t>
      </w:r>
      <w:r w:rsidRPr="00D27771">
        <w:rPr>
          <w:rFonts w:ascii="Arial" w:hAnsi="Arial" w:cs="Arial"/>
          <w:sz w:val="20"/>
          <w:szCs w:val="20"/>
        </w:rPr>
        <w:t xml:space="preserve">půdě a </w:t>
      </w:r>
      <w:proofErr w:type="spellStart"/>
      <w:r w:rsidRPr="00D27771">
        <w:rPr>
          <w:rFonts w:ascii="Arial" w:hAnsi="Arial" w:cs="Arial"/>
          <w:sz w:val="20"/>
          <w:szCs w:val="20"/>
        </w:rPr>
        <w:t>ust</w:t>
      </w:r>
      <w:proofErr w:type="spellEnd"/>
      <w:r w:rsidRPr="00D27771">
        <w:rPr>
          <w:rFonts w:ascii="Arial" w:hAnsi="Arial" w:cs="Arial"/>
          <w:sz w:val="20"/>
          <w:szCs w:val="20"/>
        </w:rPr>
        <w:t>. § 8 odst. 1 zákona č. 634/2004 Sb., o správních poplatcích, nevyměřují</w:t>
      </w:r>
      <w:r w:rsidR="00E64305" w:rsidRPr="00D27771">
        <w:rPr>
          <w:rFonts w:ascii="Arial" w:hAnsi="Arial" w:cs="Arial"/>
          <w:color w:val="000000"/>
          <w:sz w:val="20"/>
          <w:szCs w:val="20"/>
        </w:rPr>
        <w:t>.</w:t>
      </w:r>
    </w:p>
    <w:p w14:paraId="1D5CFE40" w14:textId="77777777"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14:paraId="139290BB" w14:textId="77777777" w:rsidR="00AD4CDE" w:rsidRPr="00D27771" w:rsidRDefault="00AD4CDE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Čl. VII.</w:t>
      </w:r>
    </w:p>
    <w:p w14:paraId="78C7013D" w14:textId="77777777"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14:paraId="058780EB" w14:textId="77777777" w:rsidR="00AD4CDE" w:rsidRPr="00D27771" w:rsidRDefault="00AD4CDE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Smluvní strany prohlašují, že tato smlouva je shodným a svobodným projevem jejich vůle a na důkaz toho připojují své podpisy.</w:t>
      </w:r>
    </w:p>
    <w:p w14:paraId="3A695F4F" w14:textId="77777777" w:rsidR="00AD4CDE" w:rsidRPr="00D27771" w:rsidRDefault="00AD4CDE">
      <w:pPr>
        <w:pStyle w:val="adresa"/>
        <w:widowControl/>
        <w:rPr>
          <w:rFonts w:ascii="Arial" w:hAnsi="Arial" w:cs="Arial"/>
          <w:color w:val="000000"/>
          <w:sz w:val="20"/>
          <w:szCs w:val="20"/>
        </w:rPr>
      </w:pPr>
    </w:p>
    <w:p w14:paraId="5D4329E7" w14:textId="585ED2CE" w:rsidR="00AD4CDE" w:rsidRDefault="00AD4CDE" w:rsidP="00D34C5D">
      <w:pPr>
        <w:pStyle w:val="adresa"/>
        <w:widowControl/>
        <w:tabs>
          <w:tab w:val="clear" w:pos="3402"/>
          <w:tab w:val="clear" w:pos="6237"/>
          <w:tab w:val="left" w:pos="4820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V</w:t>
      </w:r>
      <w:r w:rsidR="00D301DD">
        <w:rPr>
          <w:rFonts w:ascii="Arial" w:hAnsi="Arial" w:cs="Arial"/>
          <w:color w:val="000000"/>
          <w:sz w:val="20"/>
          <w:szCs w:val="20"/>
        </w:rPr>
        <w:t xml:space="preserve"> Olomouci</w:t>
      </w:r>
      <w:r w:rsidRPr="00D27771">
        <w:rPr>
          <w:rFonts w:ascii="Arial" w:hAnsi="Arial" w:cs="Arial"/>
          <w:color w:val="000000"/>
          <w:sz w:val="20"/>
          <w:szCs w:val="20"/>
        </w:rPr>
        <w:t xml:space="preserve"> dne </w:t>
      </w:r>
      <w:r w:rsidR="00D34C5D">
        <w:rPr>
          <w:rFonts w:ascii="Arial" w:hAnsi="Arial" w:cs="Arial"/>
          <w:color w:val="000000"/>
          <w:sz w:val="20"/>
          <w:szCs w:val="20"/>
        </w:rPr>
        <w:t>9. 12. 2021</w:t>
      </w:r>
      <w:r w:rsidRPr="00D27771">
        <w:rPr>
          <w:rFonts w:ascii="Arial" w:hAnsi="Arial" w:cs="Arial"/>
          <w:color w:val="000000"/>
          <w:sz w:val="20"/>
          <w:szCs w:val="20"/>
        </w:rPr>
        <w:tab/>
        <w:t>V</w:t>
      </w:r>
      <w:r w:rsidR="00D34C5D">
        <w:rPr>
          <w:rFonts w:ascii="Arial" w:hAnsi="Arial" w:cs="Arial"/>
          <w:color w:val="000000"/>
          <w:sz w:val="20"/>
          <w:szCs w:val="20"/>
        </w:rPr>
        <w:t> Hradci Králové</w:t>
      </w:r>
      <w:r w:rsidRPr="00D27771">
        <w:rPr>
          <w:rFonts w:ascii="Arial" w:hAnsi="Arial" w:cs="Arial"/>
          <w:color w:val="000000"/>
          <w:sz w:val="20"/>
          <w:szCs w:val="20"/>
        </w:rPr>
        <w:t xml:space="preserve"> dne </w:t>
      </w:r>
      <w:r w:rsidR="00D34C5D">
        <w:rPr>
          <w:rFonts w:ascii="Arial" w:hAnsi="Arial" w:cs="Arial"/>
          <w:color w:val="000000"/>
          <w:sz w:val="20"/>
          <w:szCs w:val="20"/>
        </w:rPr>
        <w:t>2. 12. 2021</w:t>
      </w:r>
    </w:p>
    <w:p w14:paraId="48CA16E8" w14:textId="77777777" w:rsidR="00D34C5D" w:rsidRPr="00D27771" w:rsidRDefault="00D34C5D" w:rsidP="00D34C5D">
      <w:pPr>
        <w:pStyle w:val="adresa"/>
        <w:widowControl/>
        <w:tabs>
          <w:tab w:val="clear" w:pos="3402"/>
          <w:tab w:val="clear" w:pos="6237"/>
          <w:tab w:val="left" w:pos="4820"/>
        </w:tabs>
        <w:rPr>
          <w:rFonts w:ascii="Arial" w:hAnsi="Arial" w:cs="Arial"/>
          <w:color w:val="000000"/>
          <w:sz w:val="20"/>
          <w:szCs w:val="20"/>
        </w:rPr>
      </w:pPr>
    </w:p>
    <w:p w14:paraId="74AB6632" w14:textId="72DFFE46" w:rsidR="00162E8E" w:rsidRDefault="00162E8E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14:paraId="162AA67D" w14:textId="7D41C1FA" w:rsidR="00D301DD" w:rsidRDefault="00D301DD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14:paraId="5EBB9957" w14:textId="5DF692D1" w:rsidR="00D301DD" w:rsidRDefault="00D301DD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14:paraId="576B5190" w14:textId="4B24E1E5" w:rsidR="00D301DD" w:rsidRDefault="00D301DD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14:paraId="60FAED33" w14:textId="77777777" w:rsidR="00D301DD" w:rsidRPr="00D27771" w:rsidRDefault="00D301DD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14:paraId="6E7C7FDA" w14:textId="341709CE" w:rsidR="00F722EF" w:rsidRPr="00D27771" w:rsidRDefault="001A27D9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 xml:space="preserve">………………………………………………               </w:t>
      </w:r>
      <w:r w:rsidR="00D301DD">
        <w:rPr>
          <w:rFonts w:ascii="Arial" w:hAnsi="Arial" w:cs="Arial"/>
          <w:sz w:val="20"/>
          <w:szCs w:val="20"/>
        </w:rPr>
        <w:t xml:space="preserve">          </w:t>
      </w:r>
      <w:r w:rsidRPr="00D27771"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3941B96B" w14:textId="77777777" w:rsidR="001914D2" w:rsidRPr="00D27771" w:rsidRDefault="00DF6D39" w:rsidP="00BC3F00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                  </w:t>
      </w:r>
      <w:r w:rsidR="00BC3F00" w:rsidRPr="00D27771">
        <w:rPr>
          <w:rFonts w:ascii="Arial" w:hAnsi="Arial" w:cs="Arial"/>
          <w:b/>
          <w:color w:val="000000"/>
          <w:sz w:val="20"/>
          <w:szCs w:val="20"/>
        </w:rPr>
        <w:t>p</w:t>
      </w:r>
      <w:r w:rsidRPr="00D27771">
        <w:rPr>
          <w:rFonts w:ascii="Arial" w:hAnsi="Arial" w:cs="Arial"/>
          <w:b/>
          <w:color w:val="000000"/>
          <w:sz w:val="20"/>
          <w:szCs w:val="20"/>
        </w:rPr>
        <w:t>řevádějící</w:t>
      </w:r>
      <w:r w:rsidR="00BC3F00" w:rsidRPr="00D27771">
        <w:rPr>
          <w:rFonts w:ascii="Arial" w:hAnsi="Arial" w:cs="Arial"/>
          <w:color w:val="000000"/>
          <w:sz w:val="20"/>
          <w:szCs w:val="20"/>
        </w:rPr>
        <w:tab/>
      </w:r>
      <w:r w:rsidR="00A75704" w:rsidRPr="00D27771">
        <w:rPr>
          <w:rFonts w:ascii="Arial" w:hAnsi="Arial" w:cs="Arial"/>
          <w:color w:val="000000"/>
          <w:sz w:val="20"/>
          <w:szCs w:val="20"/>
        </w:rPr>
        <w:t xml:space="preserve">                   </w:t>
      </w:r>
      <w:r w:rsidR="00B11680" w:rsidRPr="00D27771">
        <w:rPr>
          <w:rFonts w:ascii="Arial" w:hAnsi="Arial" w:cs="Arial"/>
          <w:color w:val="000000"/>
          <w:sz w:val="20"/>
          <w:szCs w:val="20"/>
        </w:rPr>
        <w:t xml:space="preserve"> </w:t>
      </w:r>
      <w:r w:rsidR="001914D2" w:rsidRPr="00D27771">
        <w:rPr>
          <w:rFonts w:ascii="Arial" w:hAnsi="Arial" w:cs="Arial"/>
          <w:b/>
          <w:color w:val="000000"/>
          <w:sz w:val="20"/>
          <w:szCs w:val="20"/>
        </w:rPr>
        <w:t>nabyvatel</w:t>
      </w:r>
    </w:p>
    <w:p w14:paraId="29731504" w14:textId="77777777" w:rsidR="00AD4CDE" w:rsidRPr="00D27771" w:rsidRDefault="00DF6D39" w:rsidP="00BC3F00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Česk</w:t>
      </w:r>
      <w:r w:rsidR="00BF579A" w:rsidRPr="00D27771">
        <w:rPr>
          <w:rFonts w:ascii="Arial" w:hAnsi="Arial" w:cs="Arial"/>
          <w:color w:val="000000"/>
          <w:sz w:val="20"/>
          <w:szCs w:val="20"/>
        </w:rPr>
        <w:t>á republika – Státní pozemkový úřad</w:t>
      </w:r>
      <w:r w:rsidR="00511ECA" w:rsidRPr="00D27771">
        <w:rPr>
          <w:rFonts w:ascii="Arial" w:hAnsi="Arial" w:cs="Arial"/>
          <w:color w:val="000000"/>
          <w:sz w:val="20"/>
          <w:szCs w:val="20"/>
        </w:rPr>
        <w:tab/>
      </w:r>
    </w:p>
    <w:p w14:paraId="37152D9D" w14:textId="77777777" w:rsidR="00D301DD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ředitel Krajského pozemkového úřadu </w:t>
      </w:r>
    </w:p>
    <w:p w14:paraId="3EF9F772" w14:textId="156AA3A8"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pro Olomoucký kraj </w:t>
      </w:r>
    </w:p>
    <w:p w14:paraId="1696A4B6" w14:textId="77777777"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JUDr. Roman Brnčal, LL.M. </w:t>
      </w: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Krejčová Vlasta </w:t>
      </w:r>
    </w:p>
    <w:p w14:paraId="2C399ADB" w14:textId="77777777"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 </w:t>
      </w: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596899D6" w14:textId="77777777" w:rsidR="00D301DD" w:rsidRDefault="00D301DD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</w:p>
    <w:p w14:paraId="39CD35E5" w14:textId="77777777" w:rsidR="00D301DD" w:rsidRDefault="00D301DD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</w:p>
    <w:p w14:paraId="6787AF73" w14:textId="77777777" w:rsidR="00D301DD" w:rsidRDefault="00D301DD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</w:p>
    <w:p w14:paraId="74E2906F" w14:textId="77777777" w:rsidR="00D301DD" w:rsidRDefault="00D301DD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</w:p>
    <w:p w14:paraId="563ACA2B" w14:textId="77777777" w:rsidR="00D301DD" w:rsidRDefault="00D301DD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</w:p>
    <w:p w14:paraId="38F69B00" w14:textId="75B11954" w:rsidR="00F86F31" w:rsidRPr="00D27771" w:rsidRDefault="00D301DD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…………………………………………………….</w:t>
      </w:r>
      <w:r w:rsidR="00F86F31" w:rsidRPr="00D27771">
        <w:rPr>
          <w:rFonts w:ascii="Arial" w:hAnsi="Arial" w:cs="Arial"/>
          <w:color w:val="000000"/>
          <w:sz w:val="20"/>
          <w:szCs w:val="20"/>
        </w:rPr>
        <w:t xml:space="preserve"> </w:t>
      </w:r>
      <w:r w:rsidR="00F86F31" w:rsidRPr="00D27771"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67A527DD" w14:textId="77777777"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Za věcnou a formální správnost odpovídá </w:t>
      </w: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4EE101B0" w14:textId="77777777" w:rsidR="00D301DD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vedoucí oddělení převodu majetku státu KPÚ </w:t>
      </w:r>
    </w:p>
    <w:p w14:paraId="45F73375" w14:textId="4283A1BF"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pro Olomoucký kraj </w:t>
      </w: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377DF81B" w14:textId="77777777"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Ing. Alena Dostálová</w:t>
      </w:r>
    </w:p>
    <w:p w14:paraId="76A3ED29" w14:textId="77777777" w:rsidR="00F722EF" w:rsidRPr="00D27771" w:rsidRDefault="00F722EF">
      <w:pPr>
        <w:widowControl/>
        <w:rPr>
          <w:rFonts w:ascii="Arial" w:hAnsi="Arial" w:cs="Arial"/>
          <w:color w:val="000000"/>
        </w:rPr>
      </w:pPr>
    </w:p>
    <w:p w14:paraId="09CE376F" w14:textId="77777777" w:rsidR="003315E7" w:rsidRPr="00D27771" w:rsidRDefault="003315E7">
      <w:pPr>
        <w:widowControl/>
        <w:rPr>
          <w:rFonts w:ascii="Arial" w:hAnsi="Arial" w:cs="Arial"/>
          <w:color w:val="000000"/>
        </w:rPr>
      </w:pPr>
    </w:p>
    <w:p w14:paraId="4731426A" w14:textId="340486AC" w:rsidR="00C5124F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>Za správnost:</w:t>
      </w:r>
      <w:r w:rsidR="00D301DD">
        <w:rPr>
          <w:rFonts w:ascii="Arial" w:hAnsi="Arial" w:cs="Arial"/>
          <w:color w:val="000000"/>
        </w:rPr>
        <w:t xml:space="preserve"> M. Člupná ……</w:t>
      </w:r>
      <w:proofErr w:type="gramStart"/>
      <w:r w:rsidR="00D301DD">
        <w:rPr>
          <w:rFonts w:ascii="Arial" w:hAnsi="Arial" w:cs="Arial"/>
          <w:color w:val="000000"/>
        </w:rPr>
        <w:t>…….</w:t>
      </w:r>
      <w:proofErr w:type="gramEnd"/>
      <w:r w:rsidR="00D301DD">
        <w:rPr>
          <w:rFonts w:ascii="Arial" w:hAnsi="Arial" w:cs="Arial"/>
          <w:color w:val="000000"/>
        </w:rPr>
        <w:t>.</w:t>
      </w:r>
    </w:p>
    <w:p w14:paraId="47CDB2FA" w14:textId="77777777" w:rsidR="00091141" w:rsidRPr="00D27771" w:rsidRDefault="00091141">
      <w:pPr>
        <w:widowControl/>
        <w:rPr>
          <w:rFonts w:ascii="Arial" w:hAnsi="Arial" w:cs="Arial"/>
          <w:color w:val="000000"/>
        </w:rPr>
      </w:pPr>
    </w:p>
    <w:p w14:paraId="7CFED0AB" w14:textId="77777777"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14:paraId="56983A36" w14:textId="77777777" w:rsidR="0081770D" w:rsidRPr="00D27771" w:rsidRDefault="0081770D">
      <w:pPr>
        <w:widowControl/>
        <w:rPr>
          <w:rFonts w:ascii="Arial" w:hAnsi="Arial" w:cs="Arial"/>
          <w:color w:val="000000"/>
        </w:rPr>
      </w:pPr>
    </w:p>
    <w:p w14:paraId="28FE20D4" w14:textId="77777777" w:rsidR="0081770D" w:rsidRPr="00D27771" w:rsidRDefault="0081770D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 xml:space="preserve">Tato </w:t>
      </w:r>
      <w:proofErr w:type="spellStart"/>
      <w:r w:rsidRPr="00D27771">
        <w:rPr>
          <w:rFonts w:ascii="Arial" w:hAnsi="Arial" w:cs="Arial"/>
          <w:color w:val="000000"/>
          <w:lang w:val="en-US"/>
        </w:rPr>
        <w:t>smlouva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byla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uveřejněna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v </w:t>
      </w:r>
      <w:proofErr w:type="spellStart"/>
      <w:r w:rsidRPr="00D27771">
        <w:rPr>
          <w:rFonts w:ascii="Arial" w:hAnsi="Arial" w:cs="Arial"/>
          <w:color w:val="000000"/>
          <w:lang w:val="en-US"/>
        </w:rPr>
        <w:t>Registru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smluv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, </w:t>
      </w:r>
      <w:proofErr w:type="spellStart"/>
      <w:r w:rsidRPr="00D27771">
        <w:rPr>
          <w:rFonts w:ascii="Arial" w:hAnsi="Arial" w:cs="Arial"/>
          <w:color w:val="000000"/>
          <w:lang w:val="en-US"/>
        </w:rPr>
        <w:t>vedeném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dle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zákona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č. 340/2015 Sb., o </w:t>
      </w:r>
      <w:proofErr w:type="spellStart"/>
      <w:r w:rsidRPr="00D27771">
        <w:rPr>
          <w:rFonts w:ascii="Arial" w:hAnsi="Arial" w:cs="Arial"/>
          <w:color w:val="000000"/>
          <w:lang w:val="en-US"/>
        </w:rPr>
        <w:t>registru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smluv</w:t>
      </w:r>
      <w:proofErr w:type="spellEnd"/>
      <w:r w:rsidRPr="00D27771">
        <w:rPr>
          <w:rFonts w:ascii="Arial" w:hAnsi="Arial" w:cs="Arial"/>
          <w:color w:val="000000"/>
          <w:lang w:val="en-US"/>
        </w:rPr>
        <w:t>.</w:t>
      </w:r>
    </w:p>
    <w:p w14:paraId="383E3E7B" w14:textId="77777777"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</w:p>
    <w:p w14:paraId="46EFC9E1" w14:textId="77777777"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>…………………………………………….</w:t>
      </w:r>
    </w:p>
    <w:p w14:paraId="7820845E" w14:textId="77777777"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 xml:space="preserve">datum </w:t>
      </w:r>
      <w:proofErr w:type="spellStart"/>
      <w:r w:rsidRPr="00D27771">
        <w:rPr>
          <w:rFonts w:ascii="Arial" w:hAnsi="Arial" w:cs="Arial"/>
          <w:color w:val="000000"/>
          <w:lang w:val="en-US"/>
        </w:rPr>
        <w:t>registrace</w:t>
      </w:r>
      <w:proofErr w:type="spellEnd"/>
    </w:p>
    <w:p w14:paraId="1282FCDE" w14:textId="77777777"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</w:p>
    <w:p w14:paraId="462B87B8" w14:textId="77777777" w:rsidR="00125ACF" w:rsidRPr="00D27771" w:rsidRDefault="00125ACF" w:rsidP="00125ACF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>…………………………………………….</w:t>
      </w:r>
    </w:p>
    <w:p w14:paraId="0F028B18" w14:textId="77777777"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>ID smlouvy</w:t>
      </w:r>
    </w:p>
    <w:p w14:paraId="6F9EC4C0" w14:textId="77777777" w:rsidR="00125ACF" w:rsidRDefault="00125ACF">
      <w:pPr>
        <w:widowControl/>
        <w:rPr>
          <w:rFonts w:ascii="Arial" w:hAnsi="Arial" w:cs="Arial"/>
          <w:b/>
          <w:color w:val="000000"/>
          <w:lang w:val="en-US"/>
        </w:rPr>
      </w:pPr>
    </w:p>
    <w:p w14:paraId="38EED9F5" w14:textId="77777777" w:rsidR="00F36629" w:rsidRPr="00D27771" w:rsidRDefault="00F36629" w:rsidP="00F36629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>…………………………………………….</w:t>
      </w:r>
    </w:p>
    <w:p w14:paraId="3E2C6E89" w14:textId="77777777" w:rsidR="00F36629" w:rsidRPr="00D27771" w:rsidRDefault="00F36629" w:rsidP="00F36629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 xml:space="preserve">ID </w:t>
      </w:r>
      <w:proofErr w:type="spellStart"/>
      <w:r>
        <w:rPr>
          <w:rFonts w:ascii="Arial" w:hAnsi="Arial" w:cs="Arial"/>
          <w:color w:val="000000"/>
          <w:lang w:val="en-US"/>
        </w:rPr>
        <w:t>verze</w:t>
      </w:r>
      <w:proofErr w:type="spellEnd"/>
    </w:p>
    <w:p w14:paraId="49995223" w14:textId="77777777" w:rsidR="00F36629" w:rsidRDefault="00F36629">
      <w:pPr>
        <w:widowControl/>
        <w:rPr>
          <w:rFonts w:ascii="Arial" w:hAnsi="Arial" w:cs="Arial"/>
          <w:b/>
          <w:color w:val="000000"/>
          <w:lang w:val="en-US"/>
        </w:rPr>
      </w:pPr>
    </w:p>
    <w:p w14:paraId="4C385057" w14:textId="77777777" w:rsidR="00125ACF" w:rsidRPr="00D27771" w:rsidRDefault="00125ACF" w:rsidP="00125ACF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>…………………………………………….</w:t>
      </w:r>
    </w:p>
    <w:p w14:paraId="276EF2D9" w14:textId="77777777" w:rsidR="00125ACF" w:rsidRPr="00D27771" w:rsidRDefault="00407016">
      <w:pPr>
        <w:widowControl/>
        <w:rPr>
          <w:rFonts w:ascii="Arial" w:hAnsi="Arial" w:cs="Arial"/>
          <w:color w:val="000000"/>
          <w:lang w:val="en-US"/>
        </w:rPr>
      </w:pPr>
      <w:proofErr w:type="spellStart"/>
      <w:r w:rsidRPr="00D27771">
        <w:rPr>
          <w:rFonts w:ascii="Arial" w:hAnsi="Arial" w:cs="Arial"/>
          <w:color w:val="000000"/>
          <w:lang w:val="en-US"/>
        </w:rPr>
        <w:t>r</w:t>
      </w:r>
      <w:r w:rsidR="00125ACF" w:rsidRPr="00D27771">
        <w:rPr>
          <w:rFonts w:ascii="Arial" w:hAnsi="Arial" w:cs="Arial"/>
          <w:color w:val="000000"/>
          <w:lang w:val="en-US"/>
        </w:rPr>
        <w:t>egistraci</w:t>
      </w:r>
      <w:proofErr w:type="spellEnd"/>
      <w:r w:rsidR="00125ACF"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="00125ACF" w:rsidRPr="00D27771">
        <w:rPr>
          <w:rFonts w:ascii="Arial" w:hAnsi="Arial" w:cs="Arial"/>
          <w:color w:val="000000"/>
          <w:lang w:val="en-US"/>
        </w:rPr>
        <w:t>provedl</w:t>
      </w:r>
      <w:proofErr w:type="spellEnd"/>
    </w:p>
    <w:p w14:paraId="66672F1E" w14:textId="77777777" w:rsidR="0081770D" w:rsidRPr="00D27771" w:rsidRDefault="0081770D">
      <w:pPr>
        <w:widowControl/>
        <w:rPr>
          <w:rFonts w:ascii="Arial" w:hAnsi="Arial" w:cs="Arial"/>
          <w:color w:val="000000"/>
        </w:rPr>
      </w:pPr>
    </w:p>
    <w:p w14:paraId="1EB468BE" w14:textId="77777777" w:rsidR="004C45E4" w:rsidRDefault="004C45E4">
      <w:pPr>
        <w:widowControl/>
        <w:rPr>
          <w:rFonts w:ascii="Arial" w:hAnsi="Arial" w:cs="Arial"/>
          <w:color w:val="000000"/>
        </w:rPr>
      </w:pPr>
    </w:p>
    <w:p w14:paraId="1F878C42" w14:textId="33C16E62" w:rsidR="00C820A8" w:rsidRPr="00D27771" w:rsidRDefault="00C820A8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lastRenderedPageBreak/>
        <w:t>V ………………………………………………………………………</w:t>
      </w:r>
    </w:p>
    <w:p w14:paraId="2E1C8B35" w14:textId="77777777" w:rsidR="00C820A8" w:rsidRPr="00D27771" w:rsidRDefault="00C820A8">
      <w:pPr>
        <w:widowControl/>
        <w:rPr>
          <w:rFonts w:ascii="Arial" w:hAnsi="Arial" w:cs="Arial"/>
          <w:color w:val="000000"/>
          <w:lang w:val="en-US"/>
        </w:rPr>
      </w:pPr>
      <w:proofErr w:type="gramStart"/>
      <w:r w:rsidRPr="00D27771">
        <w:rPr>
          <w:rFonts w:ascii="Arial" w:hAnsi="Arial" w:cs="Arial"/>
          <w:color w:val="000000"/>
        </w:rPr>
        <w:t>dne  …</w:t>
      </w:r>
      <w:proofErr w:type="gramEnd"/>
      <w:r w:rsidRPr="00D27771">
        <w:rPr>
          <w:rFonts w:ascii="Arial" w:hAnsi="Arial" w:cs="Arial"/>
          <w:color w:val="000000"/>
        </w:rPr>
        <w:t>…………………………………………………………………</w:t>
      </w:r>
    </w:p>
    <w:p w14:paraId="181531D2" w14:textId="77777777" w:rsidR="00225878" w:rsidRPr="00D27771" w:rsidRDefault="00225878">
      <w:pPr>
        <w:widowControl/>
        <w:rPr>
          <w:rFonts w:ascii="Arial" w:hAnsi="Arial" w:cs="Arial"/>
          <w:color w:val="000000"/>
          <w:lang w:val="en-US"/>
        </w:rPr>
      </w:pPr>
    </w:p>
    <w:p w14:paraId="0024F64C" w14:textId="77777777" w:rsidR="00AB3D96" w:rsidRPr="00D27771" w:rsidRDefault="00AB3D96">
      <w:pPr>
        <w:widowControl/>
        <w:rPr>
          <w:rFonts w:ascii="Arial" w:hAnsi="Arial" w:cs="Arial"/>
          <w:color w:val="000000"/>
        </w:rPr>
      </w:pPr>
    </w:p>
    <w:p w14:paraId="25096D25" w14:textId="6149CA02" w:rsidR="00AD4CDE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>ID číslo převáděné nemovitosti: 29651</w:t>
      </w:r>
      <w:r w:rsidR="00D301DD">
        <w:rPr>
          <w:rFonts w:ascii="Arial" w:hAnsi="Arial" w:cs="Arial"/>
          <w:color w:val="000000"/>
        </w:rPr>
        <w:t>78.</w:t>
      </w:r>
      <w:r w:rsidRPr="00D27771">
        <w:rPr>
          <w:rFonts w:ascii="Arial" w:hAnsi="Arial" w:cs="Arial"/>
          <w:color w:val="000000"/>
        </w:rPr>
        <w:t xml:space="preserve">  </w:t>
      </w:r>
    </w:p>
    <w:p w14:paraId="75ACEC5F" w14:textId="77777777"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14:paraId="05F4EF21" w14:textId="77777777" w:rsidR="00AD4CDE" w:rsidRPr="00D27771" w:rsidRDefault="00AD4CDE">
      <w:pPr>
        <w:widowControl/>
        <w:rPr>
          <w:rFonts w:ascii="Arial" w:hAnsi="Arial" w:cs="Arial"/>
        </w:rPr>
      </w:pPr>
      <w:r w:rsidRPr="00D27771">
        <w:rPr>
          <w:rFonts w:ascii="Arial" w:hAnsi="Arial" w:cs="Arial"/>
          <w:color w:val="000000"/>
        </w:rPr>
        <w:t xml:space="preserve">Datum tisku: 19. 11. </w:t>
      </w:r>
      <w:proofErr w:type="gramStart"/>
      <w:r w:rsidRPr="00D27771">
        <w:rPr>
          <w:rFonts w:ascii="Arial" w:hAnsi="Arial" w:cs="Arial"/>
          <w:color w:val="000000"/>
        </w:rPr>
        <w:t>2021  Verze</w:t>
      </w:r>
      <w:proofErr w:type="gramEnd"/>
      <w:r w:rsidRPr="00D27771">
        <w:rPr>
          <w:rFonts w:ascii="Arial" w:hAnsi="Arial" w:cs="Arial"/>
          <w:color w:val="000000"/>
        </w:rPr>
        <w:t xml:space="preserve"> programu Restituce: 5.98</w:t>
      </w:r>
    </w:p>
    <w:sectPr w:rsidR="00AD4CDE" w:rsidRPr="00D27771">
      <w:pgSz w:w="12240" w:h="15840"/>
      <w:pgMar w:top="1417" w:right="1417" w:bottom="1417" w:left="1417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CDE"/>
    <w:rsid w:val="0000799B"/>
    <w:rsid w:val="00051722"/>
    <w:rsid w:val="0007035E"/>
    <w:rsid w:val="0008169E"/>
    <w:rsid w:val="000900B7"/>
    <w:rsid w:val="00091141"/>
    <w:rsid w:val="000A3D59"/>
    <w:rsid w:val="000B4D5B"/>
    <w:rsid w:val="000F61EA"/>
    <w:rsid w:val="001015DC"/>
    <w:rsid w:val="0012285A"/>
    <w:rsid w:val="00125ACF"/>
    <w:rsid w:val="00150EBF"/>
    <w:rsid w:val="00162E8E"/>
    <w:rsid w:val="00165114"/>
    <w:rsid w:val="001914D2"/>
    <w:rsid w:val="00196594"/>
    <w:rsid w:val="001965CB"/>
    <w:rsid w:val="001A27D9"/>
    <w:rsid w:val="001B6217"/>
    <w:rsid w:val="001D1353"/>
    <w:rsid w:val="001E5055"/>
    <w:rsid w:val="00225878"/>
    <w:rsid w:val="00231BB2"/>
    <w:rsid w:val="002A1AB9"/>
    <w:rsid w:val="002A2A4B"/>
    <w:rsid w:val="002B7458"/>
    <w:rsid w:val="002C7AD6"/>
    <w:rsid w:val="002D163D"/>
    <w:rsid w:val="002E0BC1"/>
    <w:rsid w:val="00306639"/>
    <w:rsid w:val="003271AE"/>
    <w:rsid w:val="003315E7"/>
    <w:rsid w:val="003A69C2"/>
    <w:rsid w:val="00407016"/>
    <w:rsid w:val="0043267F"/>
    <w:rsid w:val="004934BF"/>
    <w:rsid w:val="004C45E4"/>
    <w:rsid w:val="00511ECA"/>
    <w:rsid w:val="00540A55"/>
    <w:rsid w:val="00547094"/>
    <w:rsid w:val="005A5801"/>
    <w:rsid w:val="005F4E66"/>
    <w:rsid w:val="006230F7"/>
    <w:rsid w:val="00630F10"/>
    <w:rsid w:val="00663872"/>
    <w:rsid w:val="00683264"/>
    <w:rsid w:val="00684DB4"/>
    <w:rsid w:val="00691EE6"/>
    <w:rsid w:val="00696E39"/>
    <w:rsid w:val="006B5F0F"/>
    <w:rsid w:val="006B7BC3"/>
    <w:rsid w:val="006D2030"/>
    <w:rsid w:val="006F699E"/>
    <w:rsid w:val="00732FBB"/>
    <w:rsid w:val="007457FE"/>
    <w:rsid w:val="0078597A"/>
    <w:rsid w:val="00796D9F"/>
    <w:rsid w:val="007A250F"/>
    <w:rsid w:val="007B3E1D"/>
    <w:rsid w:val="007C7082"/>
    <w:rsid w:val="007F0009"/>
    <w:rsid w:val="008163EB"/>
    <w:rsid w:val="00817045"/>
    <w:rsid w:val="0081770D"/>
    <w:rsid w:val="00824EDF"/>
    <w:rsid w:val="00835624"/>
    <w:rsid w:val="0086454B"/>
    <w:rsid w:val="00887698"/>
    <w:rsid w:val="008A6435"/>
    <w:rsid w:val="008D75D8"/>
    <w:rsid w:val="0092179A"/>
    <w:rsid w:val="00924A3D"/>
    <w:rsid w:val="009519F9"/>
    <w:rsid w:val="009D5879"/>
    <w:rsid w:val="009D7CA0"/>
    <w:rsid w:val="00A21E60"/>
    <w:rsid w:val="00A22F0A"/>
    <w:rsid w:val="00A616E9"/>
    <w:rsid w:val="00A67E42"/>
    <w:rsid w:val="00A70B02"/>
    <w:rsid w:val="00A75281"/>
    <w:rsid w:val="00A75704"/>
    <w:rsid w:val="00AA11EB"/>
    <w:rsid w:val="00AB3D96"/>
    <w:rsid w:val="00AD2C21"/>
    <w:rsid w:val="00AD4CDE"/>
    <w:rsid w:val="00B01442"/>
    <w:rsid w:val="00B11680"/>
    <w:rsid w:val="00B2414E"/>
    <w:rsid w:val="00B631AE"/>
    <w:rsid w:val="00B70A94"/>
    <w:rsid w:val="00B90A34"/>
    <w:rsid w:val="00BC3F00"/>
    <w:rsid w:val="00BC7680"/>
    <w:rsid w:val="00BE6FC3"/>
    <w:rsid w:val="00BF579A"/>
    <w:rsid w:val="00C20383"/>
    <w:rsid w:val="00C328C6"/>
    <w:rsid w:val="00C5124F"/>
    <w:rsid w:val="00C820A8"/>
    <w:rsid w:val="00C90E09"/>
    <w:rsid w:val="00C936B8"/>
    <w:rsid w:val="00CD4C2E"/>
    <w:rsid w:val="00D27771"/>
    <w:rsid w:val="00D301DD"/>
    <w:rsid w:val="00D34C5D"/>
    <w:rsid w:val="00D75B4F"/>
    <w:rsid w:val="00DC5978"/>
    <w:rsid w:val="00DE4537"/>
    <w:rsid w:val="00DF2443"/>
    <w:rsid w:val="00DF4838"/>
    <w:rsid w:val="00DF6D39"/>
    <w:rsid w:val="00E03B26"/>
    <w:rsid w:val="00E23DFA"/>
    <w:rsid w:val="00E569A9"/>
    <w:rsid w:val="00E64305"/>
    <w:rsid w:val="00F15025"/>
    <w:rsid w:val="00F33A11"/>
    <w:rsid w:val="00F36629"/>
    <w:rsid w:val="00F42753"/>
    <w:rsid w:val="00F55696"/>
    <w:rsid w:val="00F722EF"/>
    <w:rsid w:val="00F758C4"/>
    <w:rsid w:val="00F8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1DD6C"/>
  <w14:defaultImageDpi w14:val="0"/>
  <w15:docId w15:val="{71C5AE7A-DA58-481B-A3D7-2F5B67C5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</w:pPr>
  </w:style>
  <w:style w:type="paragraph" w:styleId="Nadpis1">
    <w:name w:val="heading 1"/>
    <w:basedOn w:val="Normln"/>
    <w:next w:val="Normln"/>
    <w:link w:val="Nadpis1Char"/>
    <w:uiPriority w:val="99"/>
    <w:qFormat/>
    <w:pPr>
      <w:tabs>
        <w:tab w:val="left" w:pos="709"/>
      </w:tabs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tabs>
        <w:tab w:val="left" w:pos="709"/>
      </w:tabs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tabs>
        <w:tab w:val="left" w:pos="709"/>
      </w:tabs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tabs>
        <w:tab w:val="left" w:pos="709"/>
      </w:tabs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tabs>
        <w:tab w:val="left" w:pos="709"/>
      </w:tabs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tabs>
        <w:tab w:val="left" w:pos="709"/>
      </w:tabs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tabs>
        <w:tab w:val="left" w:pos="709"/>
      </w:tabs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tabs>
        <w:tab w:val="left" w:pos="709"/>
      </w:tabs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tabs>
        <w:tab w:val="left" w:pos="709"/>
      </w:tabs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Pr>
      <w:rFonts w:ascii="Calibri" w:eastAsia="Times New Roman" w:hAnsi="Calibri"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Pr>
      <w:rFonts w:ascii="Cambria" w:eastAsia="Times New Roman" w:hAnsi="Cambria" w:cs="Times New Roman"/>
    </w:rPr>
  </w:style>
  <w:style w:type="paragraph" w:styleId="Textkomente">
    <w:name w:val="annotation text"/>
    <w:basedOn w:val="Normln"/>
    <w:link w:val="TextkomenteChar"/>
    <w:uiPriority w:val="99"/>
    <w:semiHidden/>
  </w:style>
  <w:style w:type="character" w:customStyle="1" w:styleId="TextkomenteChar">
    <w:name w:val="Text komentáře Char"/>
    <w:link w:val="Textkomente"/>
    <w:uiPriority w:val="99"/>
    <w:semiHidden/>
    <w:locked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pPr>
      <w:tabs>
        <w:tab w:val="left" w:pos="709"/>
        <w:tab w:val="center" w:pos="4819"/>
        <w:tab w:val="right" w:pos="9071"/>
      </w:tabs>
    </w:pPr>
  </w:style>
  <w:style w:type="character" w:customStyle="1" w:styleId="ZpatChar">
    <w:name w:val="Zápatí Char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left" w:pos="709"/>
        <w:tab w:val="center" w:pos="4819"/>
        <w:tab w:val="right" w:pos="9071"/>
      </w:tabs>
    </w:pPr>
  </w:style>
  <w:style w:type="character" w:customStyle="1" w:styleId="ZhlavChar">
    <w:name w:val="Záhlaví Char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pPr>
      <w:tabs>
        <w:tab w:val="left" w:pos="709"/>
      </w:tabs>
    </w:pPr>
  </w:style>
  <w:style w:type="character" w:customStyle="1" w:styleId="TextpoznpodarouChar">
    <w:name w:val="Text pozn. pod čarou Char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tabs>
        <w:tab w:val="left" w:pos="709"/>
      </w:tabs>
      <w:ind w:left="708"/>
    </w:pPr>
  </w:style>
  <w:style w:type="paragraph" w:styleId="Rozloendokumentu">
    <w:name w:val="Document Map"/>
    <w:basedOn w:val="Normln"/>
    <w:link w:val="RozloendokumentuChar"/>
    <w:uiPriority w:val="99"/>
    <w:semiHidden/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iPriority w:val="99"/>
    <w:pPr>
      <w:tabs>
        <w:tab w:val="left" w:pos="709"/>
      </w:tabs>
      <w:ind w:right="-552"/>
      <w:jc w:val="both"/>
    </w:pPr>
    <w:rPr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20"/>
      <w:szCs w:val="20"/>
    </w:rPr>
  </w:style>
  <w:style w:type="paragraph" w:customStyle="1" w:styleId="nadpis16">
    <w:name w:val="nadpis16"/>
    <w:basedOn w:val="Normln"/>
    <w:uiPriority w:val="99"/>
    <w:pPr>
      <w:tabs>
        <w:tab w:val="right" w:pos="-4111"/>
        <w:tab w:val="right" w:pos="-3969"/>
        <w:tab w:val="left" w:pos="426"/>
        <w:tab w:val="left" w:pos="709"/>
      </w:tabs>
      <w:ind w:left="426" w:hanging="426"/>
    </w:pPr>
    <w:rPr>
      <w:b/>
      <w:bCs/>
      <w:sz w:val="32"/>
      <w:szCs w:val="32"/>
    </w:rPr>
  </w:style>
  <w:style w:type="paragraph" w:customStyle="1" w:styleId="nadpis22">
    <w:name w:val="nadpis22"/>
    <w:basedOn w:val="Normln"/>
    <w:uiPriority w:val="99"/>
    <w:pPr>
      <w:tabs>
        <w:tab w:val="left" w:pos="426"/>
        <w:tab w:val="left" w:pos="709"/>
      </w:tabs>
      <w:jc w:val="both"/>
    </w:pPr>
    <w:rPr>
      <w:b/>
      <w:bCs/>
      <w:sz w:val="44"/>
      <w:szCs w:val="44"/>
    </w:rPr>
  </w:style>
  <w:style w:type="paragraph" w:customStyle="1" w:styleId="odstavecB">
    <w:name w:val="odstavecB"/>
    <w:basedOn w:val="odstavecA"/>
    <w:uiPriority w:val="99"/>
    <w:pPr>
      <w:jc w:val="both"/>
    </w:pPr>
  </w:style>
  <w:style w:type="paragraph" w:customStyle="1" w:styleId="odstavecA">
    <w:name w:val="odstavecA"/>
    <w:basedOn w:val="Normln"/>
    <w:uiPriority w:val="99"/>
    <w:pPr>
      <w:tabs>
        <w:tab w:val="left" w:pos="426"/>
        <w:tab w:val="left" w:pos="709"/>
      </w:tabs>
      <w:ind w:left="709" w:hanging="709"/>
    </w:pPr>
    <w:rPr>
      <w:noProof/>
      <w:sz w:val="24"/>
      <w:szCs w:val="24"/>
    </w:rPr>
  </w:style>
  <w:style w:type="paragraph" w:customStyle="1" w:styleId="nadpis12n">
    <w:name w:val="nadpis12n"/>
    <w:basedOn w:val="Normln"/>
    <w:uiPriority w:val="99"/>
    <w:pPr>
      <w:tabs>
        <w:tab w:val="left" w:pos="426"/>
        <w:tab w:val="left" w:pos="709"/>
      </w:tabs>
      <w:ind w:left="426" w:hanging="426"/>
      <w:jc w:val="both"/>
    </w:pPr>
    <w:rPr>
      <w:b/>
      <w:bCs/>
      <w:sz w:val="24"/>
      <w:szCs w:val="24"/>
    </w:rPr>
  </w:style>
  <w:style w:type="paragraph" w:customStyle="1" w:styleId="poloha">
    <w:name w:val="poíloha"/>
    <w:basedOn w:val="Normln"/>
    <w:uiPriority w:val="99"/>
    <w:pPr>
      <w:tabs>
        <w:tab w:val="left" w:pos="709"/>
      </w:tabs>
      <w:jc w:val="both"/>
    </w:pPr>
    <w:rPr>
      <w:sz w:val="40"/>
      <w:szCs w:val="40"/>
    </w:rPr>
  </w:style>
  <w:style w:type="paragraph" w:styleId="Zkladntext2">
    <w:name w:val="Body Text 2"/>
    <w:basedOn w:val="Normln"/>
    <w:link w:val="Zkladntext2Char"/>
    <w:uiPriority w:val="99"/>
    <w:pPr>
      <w:jc w:val="both"/>
    </w:pPr>
    <w:rPr>
      <w:sz w:val="22"/>
      <w:szCs w:val="22"/>
    </w:rPr>
  </w:style>
  <w:style w:type="character" w:customStyle="1" w:styleId="Zkladntext2Char">
    <w:name w:val="Základní text 2 Char"/>
    <w:link w:val="Zkladntext2"/>
    <w:uiPriority w:val="99"/>
    <w:semiHidden/>
    <w:locked/>
    <w:rPr>
      <w:rFonts w:cs="Times New Roman"/>
      <w:sz w:val="20"/>
      <w:szCs w:val="20"/>
    </w:rPr>
  </w:style>
  <w:style w:type="paragraph" w:customStyle="1" w:styleId="a">
    <w:name w:val="·"/>
    <w:basedOn w:val="Normln"/>
    <w:uiPriority w:val="99"/>
    <w:pPr>
      <w:tabs>
        <w:tab w:val="left" w:pos="709"/>
      </w:tabs>
      <w:ind w:left="360" w:hanging="360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tabs>
        <w:tab w:val="left" w:pos="709"/>
      </w:tabs>
      <w:ind w:left="709" w:firstLine="1"/>
      <w:jc w:val="both"/>
    </w:pPr>
    <w:rPr>
      <w:sz w:val="24"/>
      <w:szCs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pPr>
      <w:tabs>
        <w:tab w:val="left" w:pos="5670"/>
        <w:tab w:val="left" w:pos="7088"/>
        <w:tab w:val="right" w:pos="9072"/>
      </w:tabs>
    </w:pPr>
    <w:rPr>
      <w:sz w:val="22"/>
      <w:szCs w:val="22"/>
    </w:rPr>
  </w:style>
  <w:style w:type="character" w:customStyle="1" w:styleId="Zkladntext3Char">
    <w:name w:val="Základní text 3 Char"/>
    <w:link w:val="Zkladntext3"/>
    <w:uiPriority w:val="99"/>
    <w:semiHidden/>
    <w:locked/>
    <w:rPr>
      <w:rFonts w:cs="Times New Roman"/>
      <w:sz w:val="16"/>
      <w:szCs w:val="16"/>
    </w:rPr>
  </w:style>
  <w:style w:type="paragraph" w:styleId="Textvbloku">
    <w:name w:val="Block Text"/>
    <w:basedOn w:val="Normln"/>
    <w:uiPriority w:val="99"/>
    <w:pPr>
      <w:tabs>
        <w:tab w:val="left" w:pos="709"/>
      </w:tabs>
      <w:spacing w:line="240" w:lineRule="atLeast"/>
      <w:ind w:left="993" w:right="-269" w:hanging="284"/>
    </w:pPr>
    <w:rPr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pPr>
      <w:tabs>
        <w:tab w:val="left" w:pos="709"/>
      </w:tabs>
      <w:ind w:left="1410"/>
    </w:pPr>
    <w:rPr>
      <w:sz w:val="24"/>
      <w:szCs w:val="24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Pr>
      <w:rFonts w:cs="Times New Roman"/>
      <w:sz w:val="16"/>
      <w:szCs w:val="16"/>
    </w:rPr>
  </w:style>
  <w:style w:type="paragraph" w:customStyle="1" w:styleId="smlouva">
    <w:name w:val="smlouva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ontext">
    <w:name w:val="vnioní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odrka">
    <w:name w:val="odrážka"/>
    <w:basedOn w:val="vniontext"/>
    <w:uiPriority w:val="99"/>
    <w:pPr>
      <w:tabs>
        <w:tab w:val="clear" w:pos="709"/>
        <w:tab w:val="right" w:pos="-2127"/>
        <w:tab w:val="left" w:pos="426"/>
      </w:tabs>
      <w:ind w:left="426" w:hanging="426"/>
    </w:pPr>
  </w:style>
  <w:style w:type="paragraph" w:customStyle="1" w:styleId="para">
    <w:name w:val="para"/>
    <w:basedOn w:val="Normln"/>
    <w:uiPriority w:val="99"/>
    <w:pPr>
      <w:widowControl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kata">
    <w:name w:val="kata"/>
    <w:basedOn w:val="Normln"/>
    <w:uiPriority w:val="99"/>
    <w:pPr>
      <w:tabs>
        <w:tab w:val="left" w:pos="1701"/>
      </w:tabs>
      <w:ind w:left="1695" w:hanging="1695"/>
    </w:pPr>
    <w:rPr>
      <w:sz w:val="24"/>
      <w:szCs w:val="24"/>
    </w:rPr>
  </w:style>
  <w:style w:type="paragraph" w:customStyle="1" w:styleId="1vnitontext">
    <w:name w:val="1vnitoní text"/>
    <w:basedOn w:val="Normln"/>
    <w:uiPriority w:val="99"/>
    <w:pPr>
      <w:ind w:firstLine="426"/>
      <w:jc w:val="both"/>
    </w:pPr>
    <w:rPr>
      <w:sz w:val="24"/>
      <w:szCs w:val="24"/>
    </w:rPr>
  </w:style>
  <w:style w:type="paragraph" w:customStyle="1" w:styleId="odrkaA">
    <w:name w:val="odrážkaA"/>
    <w:basedOn w:val="Normln"/>
    <w:next w:val="Normln"/>
    <w:uiPriority w:val="99"/>
    <w:pPr>
      <w:tabs>
        <w:tab w:val="left" w:pos="993"/>
      </w:tabs>
      <w:ind w:firstLine="709"/>
      <w:jc w:val="both"/>
    </w:pPr>
    <w:rPr>
      <w:sz w:val="24"/>
      <w:szCs w:val="24"/>
    </w:rPr>
  </w:style>
  <w:style w:type="paragraph" w:customStyle="1" w:styleId="odrkaB">
    <w:name w:val="odrážkaB"/>
    <w:basedOn w:val="Normln"/>
    <w:next w:val="Normln"/>
    <w:uiPriority w:val="99"/>
    <w:pPr>
      <w:tabs>
        <w:tab w:val="left" w:pos="1276"/>
      </w:tabs>
      <w:ind w:left="1276" w:hanging="284"/>
      <w:jc w:val="both"/>
    </w:pPr>
    <w:rPr>
      <w:sz w:val="24"/>
      <w:szCs w:val="24"/>
    </w:rPr>
  </w:style>
  <w:style w:type="paragraph" w:customStyle="1" w:styleId="smlouva1">
    <w:name w:val="smlouva1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vnintext">
    <w:name w:val="vniřnítext"/>
    <w:basedOn w:val="Normln"/>
    <w:uiPriority w:val="99"/>
    <w:rsid w:val="002B7458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szCs w:val="24"/>
    </w:rPr>
  </w:style>
  <w:style w:type="paragraph" w:customStyle="1" w:styleId="Default">
    <w:name w:val="Default"/>
    <w:rsid w:val="00A22F0A"/>
    <w:pPr>
      <w:widowControl w:val="0"/>
      <w:autoSpaceDE w:val="0"/>
      <w:autoSpaceDN w:val="0"/>
      <w:adjustRightInd w:val="0"/>
    </w:pPr>
    <w:rPr>
      <w:rFonts w:ascii="Arial,Bold" w:hAnsi="Arial,Bold" w:cs="Arial,Bold"/>
      <w:color w:val="000000"/>
      <w:sz w:val="24"/>
      <w:szCs w:val="24"/>
    </w:rPr>
  </w:style>
  <w:style w:type="paragraph" w:customStyle="1" w:styleId="vniontext0">
    <w:name w:val="vniontext"/>
    <w:basedOn w:val="Normln"/>
    <w:rsid w:val="00E64305"/>
    <w:pPr>
      <w:widowControl/>
      <w:autoSpaceDE/>
      <w:autoSpaceDN/>
      <w:adjustRightInd/>
      <w:ind w:firstLine="426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47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962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souběh</vt:lpstr>
    </vt:vector>
  </TitlesOfParts>
  <Company>PF</Company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souběh</dc:title>
  <dc:subject>typy smluv</dc:subject>
  <dc:creator>Člupná Michaela Bc.</dc:creator>
  <cp:keywords/>
  <dc:description/>
  <cp:lastModifiedBy>Člupná Michaela Ing.</cp:lastModifiedBy>
  <cp:revision>2</cp:revision>
  <cp:lastPrinted>2021-11-19T08:59:00Z</cp:lastPrinted>
  <dcterms:created xsi:type="dcterms:W3CDTF">2021-12-29T08:03:00Z</dcterms:created>
  <dcterms:modified xsi:type="dcterms:W3CDTF">2021-12-29T08:03:00Z</dcterms:modified>
</cp:coreProperties>
</file>