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560"/>
        <w:gridCol w:w="2100"/>
        <w:gridCol w:w="2440"/>
        <w:gridCol w:w="40"/>
      </w:tblGrid>
      <w:tr w:rsidR="0047540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75403" w:rsidRDefault="0047540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560" w:type="dxa"/>
          </w:tcPr>
          <w:p w:rsidR="00475403" w:rsidRDefault="00475403">
            <w:pPr>
              <w:pStyle w:val="EMPTYCELLSTYLE"/>
            </w:pPr>
          </w:p>
        </w:tc>
        <w:tc>
          <w:tcPr>
            <w:tcW w:w="2100" w:type="dxa"/>
          </w:tcPr>
          <w:p w:rsidR="00475403" w:rsidRDefault="00475403">
            <w:pPr>
              <w:pStyle w:val="EMPTYCELLSTYLE"/>
            </w:pPr>
          </w:p>
        </w:tc>
        <w:tc>
          <w:tcPr>
            <w:tcW w:w="2440" w:type="dxa"/>
          </w:tcPr>
          <w:p w:rsidR="00475403" w:rsidRDefault="00475403">
            <w:pPr>
              <w:pStyle w:val="EMPTYCELLSTYLE"/>
            </w:pP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basic"/>
            </w:pPr>
            <w:proofErr w:type="gramStart"/>
            <w:r>
              <w:t>č.j.</w:t>
            </w:r>
            <w:proofErr w:type="gramEnd"/>
            <w:r>
              <w:t xml:space="preserve"> ČDT: 21/382/589</w:t>
            </w:r>
          </w:p>
        </w:tc>
        <w:tc>
          <w:tcPr>
            <w:tcW w:w="2100" w:type="dxa"/>
          </w:tcPr>
          <w:p w:rsidR="00475403" w:rsidRDefault="00475403">
            <w:pPr>
              <w:pStyle w:val="EMPTYCELLSTYLE"/>
            </w:pPr>
          </w:p>
        </w:tc>
        <w:tc>
          <w:tcPr>
            <w:tcW w:w="2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basic"/>
              <w:jc w:val="right"/>
            </w:pPr>
            <w:r>
              <w:t>Příloha č. 1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basic"/>
            </w:pPr>
            <w:proofErr w:type="gramStart"/>
            <w:r>
              <w:t>č.j.</w:t>
            </w:r>
            <w:proofErr w:type="gramEnd"/>
            <w:r>
              <w:t xml:space="preserve"> smlouvy: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kapitola"/>
              <w:jc w:val="left"/>
            </w:pPr>
            <w:r>
              <w:rPr>
                <w:sz w:val="32"/>
              </w:rPr>
              <w:t>Seznam dotčených pozemků v jednotlivých katastrálních územích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Běchovice, LV číslo 719, geometrický plán č. 1267-504/2021</w:t>
            </w:r>
            <w:r>
              <w:br/>
              <w:t>Pozemky p. č. 1218/23, p. č. 1218/1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Hlubočepy, LV číslo 6274, geometrický plán č. 2854-210504/2021</w:t>
            </w:r>
            <w:r>
              <w:br/>
              <w:t>Pozemek p. č. 1771/25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Malešice, LV číslo 2233, geometrický plán č. 1950-210504/2021</w:t>
            </w:r>
            <w:r>
              <w:br/>
              <w:t>Pozemky p. č. 955/1, p. č. 954/17, p. č. 954/15, p. č. 954/12, p. č.</w:t>
            </w:r>
            <w:r>
              <w:t xml:space="preserve"> 951/1, p. č. 954/1, p. č. 954/13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Michle, LV číslo 5747, geometrický plán č. 3444-210504/2021</w:t>
            </w:r>
            <w:r>
              <w:br/>
              <w:t xml:space="preserve">Pozemky p. č. 2352/1, p. č. 2352/18, p. č. 2355/2, p. č. 2395/2, p. č. 3413/4, p. č. 3421/1, p. č. 3421/12, p. č. 3422/1, p. č. 3422/6, p. </w:t>
            </w:r>
            <w:r>
              <w:t>č. 3422/8, p. č. 3423/1, p. č. 3423/2, p. č. 3424, p. č. 3425/7, p. č. 3438/5, p. č. 3448/1, p. č. 3452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Nusle, LV číslo 393, geometrický plán č. 2470-210504/2021</w:t>
            </w:r>
            <w:r>
              <w:br/>
              <w:t>Pozemek p. č. 3191/1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2027C">
            <w:pPr>
              <w:pStyle w:val="Textstandard"/>
            </w:pPr>
            <w:r>
              <w:t>Katastrální území Radlice</w:t>
            </w:r>
            <w:r w:rsidR="00BB20FD">
              <w:t>, LV čís</w:t>
            </w:r>
            <w:r>
              <w:t>lo 528, geometrický plán č. 912</w:t>
            </w:r>
            <w:r w:rsidR="00BB20FD">
              <w:t>-</w:t>
            </w:r>
            <w:r>
              <w:t>210504/2021</w:t>
            </w:r>
            <w:r>
              <w:br/>
              <w:t>Pozemky</w:t>
            </w:r>
            <w:bookmarkStart w:id="1" w:name="_GoBack"/>
            <w:bookmarkEnd w:id="1"/>
            <w:r>
              <w:t xml:space="preserve"> p. č. 565/14, p. č. 565/4</w:t>
            </w:r>
            <w:r w:rsidR="00BB20FD"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Radotín, LV číslo 617, geometrický plán č. 3889-210504/2021</w:t>
            </w:r>
            <w:r>
              <w:br/>
              <w:t>Pozemky p. č. 2647/29, p. č. 2647/28, p. č. 2647/44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S</w:t>
            </w:r>
            <w:r>
              <w:t>atalice, LV číslo 925, geometrický plán č. 1177-210504/2021</w:t>
            </w:r>
            <w:r>
              <w:br/>
              <w:t>Pozemek p. č. 518/9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Smíchov, LV číslo 549, geometrický plán č. 4991-504/2021</w:t>
            </w:r>
            <w:r>
              <w:br/>
              <w:t>Pozemky p. č. 5018/1, p. č. 5030/14, p. č. 5093/1, p. č. 5030/28, p. č. 5006/4, p. č. 5006/7, p.</w:t>
            </w:r>
            <w:r>
              <w:t xml:space="preserve"> č. 5030/29, p. č. 5030/26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Smíchov, LV číslo 549, geometrický plán č. 4992-504/2021</w:t>
            </w:r>
            <w:r>
              <w:br/>
              <w:t>Pozemky p. č. 5019/78, p. č. 5018/10, p. č. 5019/38, p. č. 5018/1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Strašnice, LV číslo 12233, geometrický plán č. 4688-210504/2021</w:t>
            </w:r>
            <w:r>
              <w:br/>
              <w:t>Pozemky p. č. 4506/1, p. č. 4496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Vinohrady, LV číslo 199, geometrický plán č. 2772-210504/2021</w:t>
            </w:r>
            <w:r>
              <w:br/>
              <w:t>Pozemky p. č. 4394/1, p. č. 4399/1, p. č. 4401/7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</w:t>
            </w:r>
            <w:r>
              <w:t>tastrální území Vršovice, LV číslo 5445, geometrický plán č. 2143-210504/2021</w:t>
            </w:r>
            <w:r>
              <w:br/>
              <w:t>Pozemky p. č. 2038/1, p. č. 2487/17, p. č. 2495/6, p. č. 2502/1, p. č. 2502/3, p. č. 2502/65, p. č. 2502/68, p. č. 2503/31, p. č. 2503/46, p. č. 2503/48, p. č. 2506/1, p. č. 2506</w:t>
            </w:r>
            <w:r>
              <w:t>/28, p. č. 2514/3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Vyšehrad, LV číslo 342, geometrický plán č. 193-210504/2021</w:t>
            </w:r>
            <w:r>
              <w:br/>
              <w:t>Pozemky p. č. 284/5, p. č. 285/2, p. č. 284/1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Vysočany, LV číslo 3360, geometrický plán č. 3094-210504/2021</w:t>
            </w:r>
            <w:r>
              <w:br/>
              <w:t>Pozemek p. č. 2141/5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Vysočany, LV číslo 3360, geometrický plán č. 3095-210504/2021</w:t>
            </w:r>
            <w:r>
              <w:br/>
              <w:t>Pozemky p. č. 2131/33, p. č. 2140/1, p. č. 2131/1, p. č. 2140/16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Vysočany, LV číslo 3360, geometrický plán č. 3096-210504/2021</w:t>
            </w:r>
            <w:r>
              <w:br/>
              <w:t>Pozemek p. č. 2116/18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Záběhlice, LV číslo 10498, geometrický plán č. 3947-210504/2021</w:t>
            </w:r>
            <w:r>
              <w:br/>
              <w:t>Pozemky p. č. 5856/7, p. č. 2643/1, p. č. 2643/6, p. č. 2643/7, p. č. 2643/8, p. č. 2650/22, p. č. 2672, p. č. 2845/5, p. č. 5643/2, p. č. 5701/1, p. č. 5848/2, p. č. 5853</w:t>
            </w:r>
            <w:r>
              <w:t>, p. č. 5855/3, p. č. 2108</w:t>
            </w:r>
            <w:r>
              <w:rPr>
                <w:sz w:val="14"/>
              </w:rPr>
              <w:br/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403" w:rsidRDefault="00BB20FD">
            <w:pPr>
              <w:pStyle w:val="Textstrankovani"/>
            </w:pPr>
            <w:r>
              <w:t>1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75403" w:rsidRDefault="0047540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100" w:type="dxa"/>
            <w:gridSpan w:val="3"/>
          </w:tcPr>
          <w:p w:rsidR="00475403" w:rsidRDefault="00475403">
            <w:pPr>
              <w:pStyle w:val="EMPTYCELLSTYLE"/>
            </w:pP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Žižkov, LV číslo 9981, geometrický plán č. 3570-210504/2021</w:t>
            </w:r>
            <w:r>
              <w:br/>
              <w:t>Pozemky p. č. 4450/1, p. č. 4449, p. č. 4447/1, p. č. 4481/1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03" w:rsidRDefault="00BB20FD">
            <w:pPr>
              <w:pStyle w:val="Textstandard"/>
            </w:pPr>
            <w:r>
              <w:t>Katastrální území Zličín, LV číslo 950, geometrický plán č. 1342-210504/2021</w:t>
            </w:r>
            <w:r>
              <w:br/>
              <w:t>Pozemky p. č. 811/22, p. č. 811/41</w:t>
            </w:r>
            <w:r>
              <w:rPr>
                <w:sz w:val="14"/>
              </w:rPr>
              <w:br/>
              <w:t xml:space="preserve"> 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1262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</w:tcPr>
          <w:p w:rsidR="00475403" w:rsidRDefault="00475403">
            <w:pPr>
              <w:pStyle w:val="EMPTYCELLSTYLE"/>
            </w:pP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  <w:tr w:rsidR="004754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403" w:rsidRDefault="00BB20FD">
            <w:pPr>
              <w:pStyle w:val="Textstrankovani"/>
            </w:pPr>
            <w:r>
              <w:t>2</w:t>
            </w:r>
          </w:p>
        </w:tc>
        <w:tc>
          <w:tcPr>
            <w:tcW w:w="1" w:type="dxa"/>
          </w:tcPr>
          <w:p w:rsidR="00475403" w:rsidRDefault="00475403">
            <w:pPr>
              <w:pStyle w:val="EMPTYCELLSTYLE"/>
            </w:pPr>
          </w:p>
        </w:tc>
      </w:tr>
    </w:tbl>
    <w:p w:rsidR="00BB20FD" w:rsidRDefault="00BB20FD"/>
    <w:sectPr w:rsidR="00BB20FD">
      <w:pgSz w:w="11900" w:h="16840"/>
      <w:pgMar w:top="1000" w:right="1400" w:bottom="640" w:left="1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5403"/>
    <w:rsid w:val="00475403"/>
    <w:rsid w:val="00B2027C"/>
    <w:rsid w:val="00B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842CB-3899-4C45-8B70-4F5909F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extbasic">
    <w:name w:val="Text_basic"/>
    <w:qFormat/>
    <w:rPr>
      <w:color w:val="000000"/>
      <w:sz w:val="22"/>
    </w:rPr>
  </w:style>
  <w:style w:type="paragraph" w:customStyle="1" w:styleId="Textstandard">
    <w:name w:val="Text_standard"/>
    <w:basedOn w:val="Textbasic"/>
    <w:qFormat/>
  </w:style>
  <w:style w:type="paragraph" w:customStyle="1" w:styleId="Textstandardbold">
    <w:name w:val="Text_standard_bold"/>
    <w:basedOn w:val="Textstandard"/>
    <w:qFormat/>
    <w:rPr>
      <w:b/>
    </w:rPr>
  </w:style>
  <w:style w:type="paragraph" w:customStyle="1" w:styleId="Textstandardodstavec">
    <w:name w:val="Text_standard_odstavec"/>
    <w:basedOn w:val="Textbasic"/>
    <w:qFormat/>
    <w:pPr>
      <w:ind w:left="560" w:hanging="560"/>
      <w:jc w:val="both"/>
    </w:pPr>
  </w:style>
  <w:style w:type="paragraph" w:customStyle="1" w:styleId="Textstandardodstavec2">
    <w:name w:val="Text_standard_odstavec2"/>
    <w:basedOn w:val="Textbasic"/>
    <w:qFormat/>
    <w:pPr>
      <w:ind w:left="500" w:hanging="500"/>
      <w:jc w:val="both"/>
    </w:pPr>
  </w:style>
  <w:style w:type="paragraph" w:customStyle="1" w:styleId="Textstandardkapitola">
    <w:name w:val="Text_standard_kapitola"/>
    <w:basedOn w:val="Textbasic"/>
    <w:qFormat/>
    <w:pPr>
      <w:spacing w:before="280" w:line="280" w:lineRule="exact"/>
      <w:jc w:val="center"/>
    </w:pPr>
    <w:rPr>
      <w:b/>
    </w:rPr>
  </w:style>
  <w:style w:type="paragraph" w:customStyle="1" w:styleId="Textstrankovani">
    <w:name w:val="Text_strankovani"/>
    <w:basedOn w:val="Textbasic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2794</Characters>
  <Application>Microsoft Office Word</Application>
  <DocSecurity>0</DocSecurity>
  <Lines>23</Lines>
  <Paragraphs>6</Paragraphs>
  <ScaleCrop>false</ScaleCrop>
  <Company>CD-Telematika, a.s.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Hořanská Monika</cp:lastModifiedBy>
  <cp:revision>2</cp:revision>
  <dcterms:created xsi:type="dcterms:W3CDTF">2021-11-06T13:52:00Z</dcterms:created>
  <dcterms:modified xsi:type="dcterms:W3CDTF">2021-11-06T13:54:00Z</dcterms:modified>
</cp:coreProperties>
</file>