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1AF737A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01B5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01B5E">
        <w:rPr>
          <w:rFonts w:eastAsia="Arial Unicode MS" w:cs="Arial Unicode MS"/>
          <w:b/>
          <w:sz w:val="26"/>
          <w:szCs w:val="26"/>
          <w:lang w:val="cs-CZ"/>
        </w:rPr>
        <w:t>210141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885811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TJ Lokomotiva Plzeň </w:t>
      </w:r>
      <w:proofErr w:type="spellStart"/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z.s</w:t>
      </w:r>
      <w:proofErr w:type="spellEnd"/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1388DD67" w14:textId="5F806DA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Úslavská 2357/75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396C208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2678E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2678E5">
        <w:rPr>
          <w:rFonts w:asciiTheme="minorHAnsi" w:eastAsia="Arial Unicode MS" w:hAnsiTheme="minorHAnsi" w:cstheme="minorHAnsi"/>
          <w:sz w:val="20"/>
          <w:szCs w:val="20"/>
          <w:lang w:val="cs-CZ"/>
        </w:rPr>
        <w:t> 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678E5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678E5">
        <w:rPr>
          <w:rFonts w:asciiTheme="minorHAnsi" w:eastAsia="Arial Unicode MS" w:hAnsiTheme="minorHAnsi" w:cstheme="minorHAnsi"/>
          <w:sz w:val="20"/>
          <w:szCs w:val="20"/>
          <w:lang w:val="cs-CZ"/>
        </w:rPr>
        <w:t>51</w:t>
      </w:r>
    </w:p>
    <w:p w14:paraId="6565899F" w14:textId="7AE6D53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40525724</w:t>
      </w:r>
    </w:p>
    <w:p w14:paraId="035D833D" w14:textId="4E5DADF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1B5E">
        <w:rPr>
          <w:rFonts w:asciiTheme="minorHAnsi" w:eastAsia="Arial Unicode MS" w:hAnsiTheme="minorHAnsi" w:cstheme="minorHAnsi"/>
          <w:sz w:val="20"/>
          <w:szCs w:val="20"/>
          <w:lang w:val="cs-CZ"/>
        </w:rPr>
        <w:t>CZ40525724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2088745B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20E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21E636A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79FDED2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20E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719675CC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1981E124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678E5">
        <w:rPr>
          <w:rFonts w:asciiTheme="minorHAnsi" w:eastAsia="Arial Unicode MS" w:hAnsiTheme="minorHAnsi" w:cstheme="minorHAnsi"/>
          <w:sz w:val="20"/>
          <w:szCs w:val="20"/>
          <w:lang w:val="cs-CZ"/>
        </w:rPr>
        <w:t>Pavel Froněk, předseda výkonného výboru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64D9E881" w:rsidR="00E255C4" w:rsidRPr="005C4A09" w:rsidRDefault="00B420E2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1EFBFA0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01B5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01.08.2021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8415F4F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420E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28.12.2021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2678E5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6B3A31E0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2985117" w14:textId="77777777" w:rsidR="002678E5" w:rsidRPr="005C4A09" w:rsidRDefault="002678E5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7D26CF67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501B5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B420E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501B5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501B5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H</w:t>
            </w:r>
            <w:r w:rsidR="00B420E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3F31B093" w:rsidR="002F7F47" w:rsidRDefault="00501B5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TJ Lokomotiva Plzeň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z.s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</w:tr>
    </w:tbl>
    <w:p w14:paraId="03752893" w14:textId="3C562BF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678E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Pavel Froněk, předseda výkonného výboru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678E5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1B5E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A6152"/>
    <w:rsid w:val="00AB7D01"/>
    <w:rsid w:val="00AC74A8"/>
    <w:rsid w:val="00AE28E1"/>
    <w:rsid w:val="00AE31B9"/>
    <w:rsid w:val="00B420E2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2021-07-13T08:25:00Z</dcterms:created>
  <dcterms:modified xsi:type="dcterms:W3CDTF">2021-12-28T08:03:00Z</dcterms:modified>
</cp:coreProperties>
</file>