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F54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831B463" w14:textId="77777777" w:rsidR="00F31539" w:rsidRPr="000F7AD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Odběratel</w:t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65E207E3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b/>
          <w:sz w:val="24"/>
          <w:szCs w:val="24"/>
        </w:rPr>
        <w:tab/>
      </w:r>
      <w:r w:rsidRPr="000F7ADA">
        <w:rPr>
          <w:rFonts w:ascii="Times New Roman" w:hAnsi="Times New Roman"/>
          <w:b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>IČ 00 666 271</w:t>
      </w:r>
    </w:p>
    <w:p w14:paraId="2B558C12" w14:textId="77777777" w:rsidR="00F31539" w:rsidRPr="000F7AD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  <w:t xml:space="preserve">Libníč 17, 373 </w:t>
      </w:r>
      <w:proofErr w:type="gramStart"/>
      <w:r w:rsidRPr="000F7ADA">
        <w:rPr>
          <w:rFonts w:ascii="Times New Roman" w:hAnsi="Times New Roman"/>
          <w:sz w:val="24"/>
          <w:szCs w:val="24"/>
        </w:rPr>
        <w:t>71  Libníč</w:t>
      </w:r>
      <w:proofErr w:type="gramEnd"/>
    </w:p>
    <w:p w14:paraId="0BEB6B01" w14:textId="7744E81E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  <w:t xml:space="preserve">Telefon </w:t>
      </w:r>
      <w:r w:rsidRPr="000F7ADA">
        <w:rPr>
          <w:rFonts w:ascii="Open Sans" w:hAnsi="Open Sans"/>
          <w:b/>
          <w:bCs/>
          <w:color w:val="000000"/>
          <w:sz w:val="23"/>
          <w:szCs w:val="23"/>
        </w:rPr>
        <w:t> </w:t>
      </w:r>
    </w:p>
    <w:p w14:paraId="6174BE62" w14:textId="2989C5D4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56B89835" w14:textId="77777777" w:rsidR="00F31539" w:rsidRPr="000F7AD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02B40498" w14:textId="77777777" w:rsidR="00F31539" w:rsidRPr="000F7ADA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0F7ADA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0F7ADA">
        <w:rPr>
          <w:rFonts w:ascii="Times New Roman" w:hAnsi="Times New Roman"/>
          <w:b/>
          <w:sz w:val="24"/>
          <w:szCs w:val="24"/>
        </w:rPr>
        <w:t xml:space="preserve">č. </w:t>
      </w:r>
      <w:r w:rsidR="008A789E" w:rsidRPr="000F7ADA">
        <w:rPr>
          <w:rFonts w:ascii="Times New Roman" w:hAnsi="Times New Roman"/>
          <w:b/>
          <w:sz w:val="24"/>
          <w:szCs w:val="24"/>
        </w:rPr>
        <w:t>DZR/2019/08</w:t>
      </w:r>
      <w:r w:rsidR="00FB452D" w:rsidRPr="000F7ADA">
        <w:rPr>
          <w:rFonts w:ascii="Times New Roman" w:hAnsi="Times New Roman"/>
          <w:b/>
          <w:sz w:val="24"/>
          <w:szCs w:val="24"/>
        </w:rPr>
        <w:t>/02</w:t>
      </w:r>
    </w:p>
    <w:p w14:paraId="4F20FECE" w14:textId="77777777" w:rsidR="00F31539" w:rsidRPr="000F7ADA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3FDBF889" w14:textId="77777777" w:rsidR="00A77B0E" w:rsidRPr="000F7ADA" w:rsidRDefault="008A789E" w:rsidP="00A77B0E">
      <w:pPr>
        <w:pStyle w:val="Tuntitulek0"/>
        <w:rPr>
          <w:rFonts w:ascii="Times New Roman" w:hAnsi="Times New Roman"/>
          <w:sz w:val="24"/>
        </w:rPr>
      </w:pPr>
      <w:r w:rsidRPr="000F7ADA">
        <w:rPr>
          <w:rFonts w:ascii="Times New Roman" w:hAnsi="Times New Roman"/>
          <w:sz w:val="24"/>
        </w:rPr>
        <w:t xml:space="preserve">Objednáváme si u Vás </w:t>
      </w:r>
      <w:r w:rsidR="00FB452D" w:rsidRPr="000F7ADA">
        <w:rPr>
          <w:rFonts w:ascii="Times New Roman" w:hAnsi="Times New Roman"/>
          <w:sz w:val="24"/>
        </w:rPr>
        <w:t>na základě nabídky č. 08/2019 1x Vozík pro osobní hygienu MAGIC ART 25 SAFETY a 1x Vozík na prádlo MAGIC 150 P.</w:t>
      </w:r>
    </w:p>
    <w:p w14:paraId="74DA6620" w14:textId="77777777" w:rsidR="002D7A84" w:rsidRPr="000F7ADA" w:rsidRDefault="002D7A84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98CC8F7" w14:textId="66BEC9E3" w:rsidR="00F31539" w:rsidRPr="000F7ADA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 xml:space="preserve">Vyřizuje: </w:t>
      </w:r>
    </w:p>
    <w:p w14:paraId="2906A8F0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</w:p>
    <w:p w14:paraId="7F8BC6BE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 xml:space="preserve">Předpokládaná celková cena celkem vč. DPH: </w:t>
      </w:r>
      <w:r w:rsidR="00BD2FEB"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>76.960,- Kč</w:t>
      </w:r>
      <w:r w:rsidRPr="000F7ADA">
        <w:rPr>
          <w:rFonts w:ascii="Times New Roman" w:hAnsi="Times New Roman"/>
          <w:sz w:val="24"/>
          <w:szCs w:val="24"/>
        </w:rPr>
        <w:tab/>
      </w:r>
    </w:p>
    <w:p w14:paraId="305452C6" w14:textId="77777777" w:rsidR="003C3800" w:rsidRPr="000F7ADA" w:rsidRDefault="00B164CF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  <w:t xml:space="preserve">bez DPH: </w:t>
      </w:r>
      <w:r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>63.601,- Kč</w:t>
      </w:r>
    </w:p>
    <w:p w14:paraId="2DF83133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5843F01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0F7ADA">
        <w:rPr>
          <w:rFonts w:ascii="Times New Roman" w:hAnsi="Times New Roman"/>
          <w:sz w:val="24"/>
          <w:szCs w:val="24"/>
        </w:rPr>
        <w:t>6/</w:t>
      </w:r>
      <w:r w:rsidR="00B164CF" w:rsidRPr="000F7ADA">
        <w:rPr>
          <w:rFonts w:ascii="Times New Roman" w:hAnsi="Times New Roman"/>
          <w:sz w:val="24"/>
          <w:szCs w:val="24"/>
        </w:rPr>
        <w:t xml:space="preserve">2004 Sb., v platném znění dne </w:t>
      </w:r>
      <w:r w:rsidR="00FB452D" w:rsidRPr="000F7ADA">
        <w:rPr>
          <w:rFonts w:ascii="Times New Roman" w:hAnsi="Times New Roman"/>
          <w:sz w:val="24"/>
          <w:szCs w:val="24"/>
        </w:rPr>
        <w:t>20.8.2019.</w:t>
      </w:r>
    </w:p>
    <w:p w14:paraId="5D71DC28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417DFB7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Dodavatel</w:t>
      </w:r>
      <w:r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="00FB452D" w:rsidRPr="000F7ADA">
        <w:rPr>
          <w:rFonts w:ascii="Times New Roman" w:hAnsi="Times New Roman"/>
          <w:sz w:val="24"/>
          <w:szCs w:val="24"/>
        </w:rPr>
        <w:t>CleanLife</w:t>
      </w:r>
      <w:proofErr w:type="spellEnd"/>
      <w:r w:rsidR="00FB452D" w:rsidRPr="000F7ADA">
        <w:rPr>
          <w:rFonts w:ascii="Times New Roman" w:hAnsi="Times New Roman"/>
          <w:sz w:val="24"/>
          <w:szCs w:val="24"/>
        </w:rPr>
        <w:t xml:space="preserve"> s.r.o.</w:t>
      </w:r>
    </w:p>
    <w:p w14:paraId="52EE72FB" w14:textId="77777777" w:rsidR="00E719DC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IČ</w:t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>04303342</w:t>
      </w:r>
    </w:p>
    <w:p w14:paraId="20BDD8A2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Adresa</w:t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 xml:space="preserve">Rybná 716/24, Staré Město 110 </w:t>
      </w:r>
      <w:proofErr w:type="gramStart"/>
      <w:r w:rsidR="00FB452D" w:rsidRPr="000F7ADA">
        <w:rPr>
          <w:rFonts w:ascii="Times New Roman" w:hAnsi="Times New Roman"/>
          <w:sz w:val="24"/>
          <w:szCs w:val="24"/>
        </w:rPr>
        <w:t>00  Praha</w:t>
      </w:r>
      <w:proofErr w:type="gramEnd"/>
      <w:r w:rsidR="00FB452D" w:rsidRPr="000F7ADA">
        <w:rPr>
          <w:rFonts w:ascii="Times New Roman" w:hAnsi="Times New Roman"/>
          <w:sz w:val="24"/>
          <w:szCs w:val="24"/>
        </w:rPr>
        <w:t xml:space="preserve"> 1</w:t>
      </w:r>
    </w:p>
    <w:p w14:paraId="2E2C8356" w14:textId="11F36CF4" w:rsidR="00520FDE" w:rsidRPr="000F7ADA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Te</w:t>
      </w:r>
      <w:r w:rsidR="00444042" w:rsidRPr="000F7ADA">
        <w:rPr>
          <w:rFonts w:ascii="Times New Roman" w:hAnsi="Times New Roman"/>
          <w:sz w:val="24"/>
          <w:szCs w:val="24"/>
        </w:rPr>
        <w:t>lefon</w:t>
      </w:r>
      <w:r w:rsidR="00444042" w:rsidRP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520FDE" w:rsidRPr="000F7ADA">
        <w:rPr>
          <w:rFonts w:ascii="Times New Roman" w:hAnsi="Times New Roman"/>
          <w:sz w:val="24"/>
          <w:szCs w:val="24"/>
        </w:rPr>
        <w:tab/>
      </w:r>
      <w:r w:rsidR="00FB452D" w:rsidRPr="000F7ADA">
        <w:rPr>
          <w:rFonts w:ascii="Times New Roman" w:hAnsi="Times New Roman"/>
          <w:sz w:val="24"/>
          <w:szCs w:val="24"/>
        </w:rPr>
        <w:tab/>
        <w:t>E-mail:</w:t>
      </w:r>
    </w:p>
    <w:p w14:paraId="7CB754D4" w14:textId="77777777" w:rsidR="00E719DC" w:rsidRPr="000F7ADA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03E3A02" w14:textId="77777777" w:rsidR="00F31539" w:rsidRPr="000F7ADA" w:rsidRDefault="00F31539" w:rsidP="00F31539">
      <w:pPr>
        <w:pStyle w:val="Tuntitulek0"/>
        <w:rPr>
          <w:color w:val="1F497D"/>
        </w:rPr>
      </w:pPr>
      <w:r w:rsidRPr="000F7ADA">
        <w:rPr>
          <w:color w:val="1F497D"/>
        </w:rPr>
        <w:t>„Dodavatel souhlasí s provedením díla a souhlas stvrzuje svým podpisem“</w:t>
      </w:r>
    </w:p>
    <w:p w14:paraId="0E443546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9BC6A09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7C3CD087" w14:textId="77777777" w:rsidR="00A922A2" w:rsidRPr="000F7ADA" w:rsidRDefault="00A922A2" w:rsidP="00A922A2">
      <w:pPr>
        <w:rPr>
          <w:b/>
        </w:rPr>
      </w:pPr>
      <w:r w:rsidRPr="000F7ADA">
        <w:rPr>
          <w:b/>
          <w:bCs/>
        </w:rPr>
        <w:t>Splatnost faktury činí 30 dní od vystavení faktury.</w:t>
      </w:r>
    </w:p>
    <w:p w14:paraId="4418D583" w14:textId="77777777" w:rsidR="00A922A2" w:rsidRPr="000F7ADA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7C3CFD8" w14:textId="384D671E" w:rsidR="00F31539" w:rsidRPr="000F7ADA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Odpovědná osoba</w:t>
      </w:r>
      <w:r w:rsidRP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A922A2" w:rsidRPr="000F7ADA">
        <w:rPr>
          <w:rFonts w:ascii="Times New Roman" w:hAnsi="Times New Roman"/>
          <w:sz w:val="24"/>
          <w:szCs w:val="24"/>
        </w:rPr>
        <w:t>…………………….</w:t>
      </w:r>
    </w:p>
    <w:p w14:paraId="7E094F5B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636579C" w14:textId="0420D500" w:rsidR="00F31539" w:rsidRPr="000F7ADA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Správce rozpočtu</w:t>
      </w:r>
      <w:r w:rsidRP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F31539" w:rsidRPr="000F7ADA">
        <w:rPr>
          <w:rFonts w:ascii="Times New Roman" w:hAnsi="Times New Roman"/>
          <w:sz w:val="24"/>
          <w:szCs w:val="24"/>
        </w:rPr>
        <w:t>…………………</w:t>
      </w:r>
      <w:r w:rsidRPr="000F7ADA">
        <w:rPr>
          <w:rFonts w:ascii="Times New Roman" w:hAnsi="Times New Roman"/>
          <w:sz w:val="24"/>
          <w:szCs w:val="24"/>
        </w:rPr>
        <w:t>….</w:t>
      </w:r>
    </w:p>
    <w:p w14:paraId="2DCBD7C3" w14:textId="77777777" w:rsidR="00F31539" w:rsidRPr="000F7AD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0211063" w14:textId="08A896D8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0F7ADA">
        <w:rPr>
          <w:rFonts w:ascii="Times New Roman" w:hAnsi="Times New Roman"/>
          <w:sz w:val="24"/>
          <w:szCs w:val="24"/>
        </w:rPr>
        <w:t>Příkazce operace</w:t>
      </w:r>
      <w:r w:rsidRP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="000F7ADA">
        <w:rPr>
          <w:rFonts w:ascii="Times New Roman" w:hAnsi="Times New Roman"/>
          <w:sz w:val="24"/>
          <w:szCs w:val="24"/>
        </w:rPr>
        <w:tab/>
      </w:r>
      <w:r w:rsidRPr="000F7ADA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0F7ADA">
        <w:rPr>
          <w:rFonts w:ascii="Times New Roman" w:hAnsi="Times New Roman"/>
          <w:sz w:val="24"/>
          <w:szCs w:val="24"/>
        </w:rPr>
        <w:t>…….</w:t>
      </w:r>
      <w:proofErr w:type="gramEnd"/>
      <w:r w:rsidRPr="000F7ADA">
        <w:rPr>
          <w:rFonts w:ascii="Times New Roman" w:hAnsi="Times New Roman"/>
          <w:sz w:val="24"/>
          <w:szCs w:val="24"/>
        </w:rPr>
        <w:t>.</w:t>
      </w:r>
    </w:p>
    <w:p w14:paraId="0F7E5074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1FAF" w14:textId="77777777" w:rsidR="00A713C7" w:rsidRDefault="00A713C7">
      <w:r>
        <w:separator/>
      </w:r>
    </w:p>
  </w:endnote>
  <w:endnote w:type="continuationSeparator" w:id="0">
    <w:p w14:paraId="78388780" w14:textId="77777777" w:rsidR="00A713C7" w:rsidRDefault="00A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3EC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17C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A6D4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5539" w14:textId="68FB0C26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3EBC9" wp14:editId="3B194FB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09B80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50F272E1" w14:textId="5931DD13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002DEF4B" w14:textId="46AF969D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9266" w14:textId="77777777" w:rsidR="00A713C7" w:rsidRDefault="00A713C7">
      <w:r>
        <w:separator/>
      </w:r>
    </w:p>
  </w:footnote>
  <w:footnote w:type="continuationSeparator" w:id="0">
    <w:p w14:paraId="637838D7" w14:textId="77777777" w:rsidR="00A713C7" w:rsidRDefault="00A7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515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B772B2" wp14:editId="25B80D0D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312B0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772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551312B0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20D98544" wp14:editId="53DA3780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0135F" wp14:editId="3344169A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C27D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45AB8"/>
    <w:rsid w:val="00061DEE"/>
    <w:rsid w:val="00064719"/>
    <w:rsid w:val="0007746E"/>
    <w:rsid w:val="00086A36"/>
    <w:rsid w:val="000907BB"/>
    <w:rsid w:val="00096341"/>
    <w:rsid w:val="000F4799"/>
    <w:rsid w:val="000F4E8F"/>
    <w:rsid w:val="000F7ADA"/>
    <w:rsid w:val="00133793"/>
    <w:rsid w:val="00140A9F"/>
    <w:rsid w:val="001538EE"/>
    <w:rsid w:val="00186763"/>
    <w:rsid w:val="00197011"/>
    <w:rsid w:val="001A16E9"/>
    <w:rsid w:val="001A7541"/>
    <w:rsid w:val="001B743D"/>
    <w:rsid w:val="001C33A2"/>
    <w:rsid w:val="001E16EA"/>
    <w:rsid w:val="00205DFF"/>
    <w:rsid w:val="00226D53"/>
    <w:rsid w:val="002474B0"/>
    <w:rsid w:val="00284CAB"/>
    <w:rsid w:val="00286BBF"/>
    <w:rsid w:val="002904B1"/>
    <w:rsid w:val="00295D27"/>
    <w:rsid w:val="00296D8F"/>
    <w:rsid w:val="002D7A84"/>
    <w:rsid w:val="002E52F7"/>
    <w:rsid w:val="002F4308"/>
    <w:rsid w:val="00311A6E"/>
    <w:rsid w:val="00316C56"/>
    <w:rsid w:val="00343434"/>
    <w:rsid w:val="003A5644"/>
    <w:rsid w:val="003B0785"/>
    <w:rsid w:val="003B2561"/>
    <w:rsid w:val="003C3800"/>
    <w:rsid w:val="003C677C"/>
    <w:rsid w:val="003D682B"/>
    <w:rsid w:val="003F081B"/>
    <w:rsid w:val="00404CDA"/>
    <w:rsid w:val="0042046A"/>
    <w:rsid w:val="00444042"/>
    <w:rsid w:val="004466B2"/>
    <w:rsid w:val="0045023F"/>
    <w:rsid w:val="00461222"/>
    <w:rsid w:val="004960CB"/>
    <w:rsid w:val="004F6AA2"/>
    <w:rsid w:val="00514815"/>
    <w:rsid w:val="00515506"/>
    <w:rsid w:val="00520FDE"/>
    <w:rsid w:val="00526879"/>
    <w:rsid w:val="00543D5E"/>
    <w:rsid w:val="0054593F"/>
    <w:rsid w:val="00551C43"/>
    <w:rsid w:val="00577064"/>
    <w:rsid w:val="00584A89"/>
    <w:rsid w:val="005A6D49"/>
    <w:rsid w:val="005A7BF9"/>
    <w:rsid w:val="005C4759"/>
    <w:rsid w:val="005F7AE7"/>
    <w:rsid w:val="00606904"/>
    <w:rsid w:val="00607D52"/>
    <w:rsid w:val="00625574"/>
    <w:rsid w:val="00652445"/>
    <w:rsid w:val="0065775C"/>
    <w:rsid w:val="00684F8B"/>
    <w:rsid w:val="006C5BD8"/>
    <w:rsid w:val="007033E4"/>
    <w:rsid w:val="00762E77"/>
    <w:rsid w:val="007650C0"/>
    <w:rsid w:val="007D712D"/>
    <w:rsid w:val="007D7E57"/>
    <w:rsid w:val="007E08CA"/>
    <w:rsid w:val="007E099D"/>
    <w:rsid w:val="007F2771"/>
    <w:rsid w:val="0080304D"/>
    <w:rsid w:val="0083394F"/>
    <w:rsid w:val="0085091E"/>
    <w:rsid w:val="008735C1"/>
    <w:rsid w:val="0089340C"/>
    <w:rsid w:val="008961E0"/>
    <w:rsid w:val="008A426B"/>
    <w:rsid w:val="008A789E"/>
    <w:rsid w:val="008B15FF"/>
    <w:rsid w:val="008D1163"/>
    <w:rsid w:val="008E3995"/>
    <w:rsid w:val="008F358A"/>
    <w:rsid w:val="009215D4"/>
    <w:rsid w:val="00935E59"/>
    <w:rsid w:val="00941206"/>
    <w:rsid w:val="00941AD5"/>
    <w:rsid w:val="00970907"/>
    <w:rsid w:val="00983E28"/>
    <w:rsid w:val="009864CB"/>
    <w:rsid w:val="009901D2"/>
    <w:rsid w:val="00994454"/>
    <w:rsid w:val="009A2E23"/>
    <w:rsid w:val="009D2B47"/>
    <w:rsid w:val="00A02646"/>
    <w:rsid w:val="00A713C7"/>
    <w:rsid w:val="00A77B0E"/>
    <w:rsid w:val="00A8708B"/>
    <w:rsid w:val="00A920FE"/>
    <w:rsid w:val="00A922A2"/>
    <w:rsid w:val="00A95921"/>
    <w:rsid w:val="00AC1B56"/>
    <w:rsid w:val="00AF75A9"/>
    <w:rsid w:val="00B14792"/>
    <w:rsid w:val="00B164CF"/>
    <w:rsid w:val="00B31B45"/>
    <w:rsid w:val="00B354B1"/>
    <w:rsid w:val="00B431BD"/>
    <w:rsid w:val="00B6721E"/>
    <w:rsid w:val="00B72FD5"/>
    <w:rsid w:val="00B745DB"/>
    <w:rsid w:val="00BA79EB"/>
    <w:rsid w:val="00BB0F17"/>
    <w:rsid w:val="00BB24D0"/>
    <w:rsid w:val="00BC3AC0"/>
    <w:rsid w:val="00BD2FEB"/>
    <w:rsid w:val="00BE55E4"/>
    <w:rsid w:val="00C06590"/>
    <w:rsid w:val="00C164DC"/>
    <w:rsid w:val="00C21F7C"/>
    <w:rsid w:val="00C521DC"/>
    <w:rsid w:val="00CB74BE"/>
    <w:rsid w:val="00CD2B49"/>
    <w:rsid w:val="00CE280F"/>
    <w:rsid w:val="00CE5848"/>
    <w:rsid w:val="00CE6C23"/>
    <w:rsid w:val="00D161C0"/>
    <w:rsid w:val="00D350F9"/>
    <w:rsid w:val="00D64631"/>
    <w:rsid w:val="00D80CB0"/>
    <w:rsid w:val="00D87CEA"/>
    <w:rsid w:val="00DB7136"/>
    <w:rsid w:val="00DF0A89"/>
    <w:rsid w:val="00E10046"/>
    <w:rsid w:val="00E12A7C"/>
    <w:rsid w:val="00E35C76"/>
    <w:rsid w:val="00E36E98"/>
    <w:rsid w:val="00E441AC"/>
    <w:rsid w:val="00E719DC"/>
    <w:rsid w:val="00ED0AFB"/>
    <w:rsid w:val="00ED6E7B"/>
    <w:rsid w:val="00EE2522"/>
    <w:rsid w:val="00EF47DC"/>
    <w:rsid w:val="00F13E0A"/>
    <w:rsid w:val="00F217C3"/>
    <w:rsid w:val="00F276CA"/>
    <w:rsid w:val="00F31539"/>
    <w:rsid w:val="00F31C73"/>
    <w:rsid w:val="00F530F4"/>
    <w:rsid w:val="00F61BC6"/>
    <w:rsid w:val="00F66C95"/>
    <w:rsid w:val="00F82392"/>
    <w:rsid w:val="00FB452D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55EDF"/>
  <w15:docId w15:val="{718A7341-5357-4AA4-B1CB-ABFE666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6</cp:revision>
  <cp:lastPrinted>2019-08-20T12:57:00Z</cp:lastPrinted>
  <dcterms:created xsi:type="dcterms:W3CDTF">2019-08-20T12:02:00Z</dcterms:created>
  <dcterms:modified xsi:type="dcterms:W3CDTF">2021-10-12T07:35:00Z</dcterms:modified>
</cp:coreProperties>
</file>