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5DA8" w:rsidRDefault="008D5DA8">
      <w:pPr>
        <w:rPr>
          <w:rFonts w:ascii="Arial" w:hAnsi="Arial" w:cs="Arial"/>
          <w:b/>
          <w:sz w:val="36"/>
          <w:szCs w:val="36"/>
        </w:rPr>
      </w:pPr>
    </w:p>
    <w:p w:rsidR="008D5DA8" w:rsidRDefault="008D5DA8">
      <w:pPr>
        <w:rPr>
          <w:rFonts w:ascii="Arial" w:hAnsi="Arial" w:cs="Arial"/>
          <w:sz w:val="20"/>
          <w:szCs w:val="20"/>
        </w:rPr>
      </w:pPr>
      <w:r>
        <w:rPr>
          <w:rFonts w:ascii="Arial" w:hAnsi="Arial" w:cs="Arial"/>
          <w:b/>
          <w:sz w:val="36"/>
          <w:szCs w:val="36"/>
        </w:rPr>
        <w:t>LICENČNÍ SMLOUVA</w:t>
      </w:r>
    </w:p>
    <w:p w:rsidR="008D5DA8" w:rsidRDefault="008D5DA8">
      <w:pPr>
        <w:rPr>
          <w:rFonts w:ascii="Arial" w:hAnsi="Arial" w:cs="Arial"/>
          <w:sz w:val="20"/>
          <w:szCs w:val="20"/>
        </w:rPr>
      </w:pPr>
      <w:r>
        <w:rPr>
          <w:rFonts w:ascii="Arial" w:hAnsi="Arial" w:cs="Arial"/>
          <w:sz w:val="20"/>
          <w:szCs w:val="20"/>
        </w:rPr>
        <w:t xml:space="preserve">uzavřená podle § 2358 a </w:t>
      </w:r>
      <w:proofErr w:type="spellStart"/>
      <w:r>
        <w:rPr>
          <w:rFonts w:ascii="Arial" w:hAnsi="Arial" w:cs="Arial"/>
          <w:sz w:val="20"/>
          <w:szCs w:val="20"/>
        </w:rPr>
        <w:t>násled</w:t>
      </w:r>
      <w:proofErr w:type="spellEnd"/>
      <w:r>
        <w:rPr>
          <w:rFonts w:ascii="Arial" w:hAnsi="Arial" w:cs="Arial"/>
          <w:sz w:val="20"/>
          <w:szCs w:val="20"/>
        </w:rPr>
        <w:t>. zákona č. 89/2012 Sb., občanského zákoníku níže uvedeného dne, měsíce a roku mezi těmito smluvními stranami:</w:t>
      </w:r>
    </w:p>
    <w:p w:rsidR="008D5DA8" w:rsidRDefault="008D5DA8">
      <w:pPr>
        <w:rPr>
          <w:rFonts w:ascii="Arial" w:hAnsi="Arial" w:cs="Arial"/>
          <w:sz w:val="20"/>
          <w:szCs w:val="20"/>
        </w:rPr>
      </w:pPr>
    </w:p>
    <w:p w:rsidR="008D5DA8" w:rsidRDefault="008D5DA8">
      <w:pPr>
        <w:rPr>
          <w:rFonts w:ascii="Arial" w:hAnsi="Arial" w:cs="Arial"/>
          <w:sz w:val="20"/>
          <w:szCs w:val="20"/>
        </w:rPr>
      </w:pPr>
      <w:r>
        <w:rPr>
          <w:rFonts w:ascii="Arial" w:hAnsi="Arial" w:cs="Arial"/>
          <w:sz w:val="20"/>
          <w:szCs w:val="20"/>
        </w:rPr>
        <w:t>FT Technolo</w:t>
      </w:r>
      <w:r w:rsidR="00FB777F">
        <w:rPr>
          <w:rFonts w:ascii="Arial" w:hAnsi="Arial" w:cs="Arial"/>
          <w:sz w:val="20"/>
          <w:szCs w:val="20"/>
        </w:rPr>
        <w:t xml:space="preserve">gies a.s. </w:t>
      </w:r>
      <w:r w:rsidR="001C046B">
        <w:rPr>
          <w:rFonts w:ascii="Arial" w:hAnsi="Arial" w:cs="Arial"/>
          <w:sz w:val="20"/>
          <w:szCs w:val="20"/>
        </w:rPr>
        <w:tab/>
      </w:r>
      <w:r w:rsidR="00324B1B">
        <w:rPr>
          <w:rFonts w:ascii="Arial" w:hAnsi="Arial" w:cs="Arial"/>
          <w:sz w:val="20"/>
          <w:szCs w:val="20"/>
        </w:rPr>
        <w:tab/>
      </w:r>
      <w:r w:rsidR="00FB777F">
        <w:rPr>
          <w:rFonts w:ascii="Arial" w:hAnsi="Arial" w:cs="Arial"/>
          <w:sz w:val="20"/>
          <w:szCs w:val="20"/>
        </w:rPr>
        <w:t xml:space="preserve">č. smlouvy: </w:t>
      </w:r>
      <w:r w:rsidR="00FB777F">
        <w:rPr>
          <w:rFonts w:ascii="Arial" w:hAnsi="Arial" w:cs="Arial"/>
          <w:sz w:val="20"/>
          <w:szCs w:val="20"/>
        </w:rPr>
        <w:tab/>
      </w:r>
      <w:r w:rsidR="00894D90">
        <w:rPr>
          <w:rFonts w:ascii="Tahoma" w:hAnsi="Tahoma" w:cs="Tahoma"/>
          <w:color w:val="000000"/>
          <w:sz w:val="20"/>
          <w:szCs w:val="20"/>
        </w:rPr>
        <w:t>S201500</w:t>
      </w:r>
      <w:r w:rsidR="00403583">
        <w:rPr>
          <w:rFonts w:ascii="Tahoma" w:hAnsi="Tahoma" w:cs="Tahoma"/>
          <w:color w:val="000000"/>
          <w:sz w:val="20"/>
          <w:szCs w:val="20"/>
        </w:rPr>
        <w:t>48</w:t>
      </w:r>
    </w:p>
    <w:p w:rsidR="008D5DA8" w:rsidRDefault="008D5DA8">
      <w:pPr>
        <w:rPr>
          <w:rFonts w:ascii="Arial" w:hAnsi="Arial" w:cs="Arial"/>
          <w:sz w:val="20"/>
          <w:szCs w:val="20"/>
        </w:rPr>
      </w:pPr>
      <w:r>
        <w:rPr>
          <w:rFonts w:ascii="Arial" w:hAnsi="Arial" w:cs="Arial"/>
          <w:sz w:val="20"/>
          <w:szCs w:val="20"/>
        </w:rPr>
        <w:t>Město</w:t>
      </w:r>
      <w:r w:rsidR="001C046B">
        <w:rPr>
          <w:rFonts w:ascii="Arial" w:hAnsi="Arial" w:cs="Arial"/>
          <w:sz w:val="20"/>
          <w:szCs w:val="20"/>
        </w:rPr>
        <w:t xml:space="preserve"> </w:t>
      </w:r>
      <w:r w:rsidR="00E14168">
        <w:rPr>
          <w:rFonts w:ascii="Arial" w:hAnsi="Arial" w:cs="Arial"/>
          <w:sz w:val="20"/>
          <w:szCs w:val="20"/>
        </w:rPr>
        <w:t>Černošice</w:t>
      </w:r>
      <w:r w:rsidR="00E14168">
        <w:rPr>
          <w:rFonts w:ascii="Arial" w:hAnsi="Arial" w:cs="Arial"/>
          <w:sz w:val="20"/>
          <w:szCs w:val="20"/>
        </w:rPr>
        <w:tab/>
      </w:r>
      <w:r w:rsidR="001C046B">
        <w:rPr>
          <w:rFonts w:ascii="Arial" w:hAnsi="Arial" w:cs="Arial"/>
          <w:sz w:val="20"/>
          <w:szCs w:val="20"/>
        </w:rPr>
        <w:tab/>
      </w:r>
      <w:r>
        <w:rPr>
          <w:rFonts w:ascii="Arial" w:hAnsi="Arial" w:cs="Arial"/>
          <w:sz w:val="20"/>
          <w:szCs w:val="20"/>
        </w:rPr>
        <w:t>č. smlouvy:</w:t>
      </w:r>
      <w:r>
        <w:rPr>
          <w:rFonts w:ascii="Arial" w:hAnsi="Arial" w:cs="Arial"/>
          <w:sz w:val="20"/>
          <w:szCs w:val="20"/>
        </w:rPr>
        <w:tab/>
      </w:r>
      <w:r>
        <w:rPr>
          <w:rFonts w:ascii="Arial" w:hAnsi="Arial" w:cs="Arial"/>
          <w:sz w:val="20"/>
          <w:szCs w:val="20"/>
        </w:rPr>
        <w:tab/>
      </w:r>
    </w:p>
    <w:p w:rsidR="008D5DA8" w:rsidRDefault="008D5DA8">
      <w:pPr>
        <w:rPr>
          <w:rFonts w:ascii="Arial" w:hAnsi="Arial" w:cs="Arial"/>
          <w:sz w:val="20"/>
          <w:szCs w:val="20"/>
        </w:rPr>
      </w:pPr>
    </w:p>
    <w:p w:rsidR="008D5DA8" w:rsidRDefault="008D5DA8">
      <w:pPr>
        <w:rPr>
          <w:rFonts w:ascii="Arial" w:hAnsi="Arial" w:cs="Arial"/>
          <w:sz w:val="20"/>
          <w:szCs w:val="20"/>
        </w:rPr>
      </w:pPr>
    </w:p>
    <w:p w:rsidR="008D5DA8" w:rsidRDefault="008D5DA8">
      <w:pPr>
        <w:rPr>
          <w:rFonts w:ascii="Arial" w:hAnsi="Arial" w:cs="Arial"/>
          <w:sz w:val="20"/>
        </w:rPr>
      </w:pPr>
      <w:r>
        <w:rPr>
          <w:rFonts w:ascii="Arial" w:hAnsi="Arial" w:cs="Arial"/>
          <w:sz w:val="20"/>
          <w:szCs w:val="20"/>
        </w:rPr>
        <w:t>Smluvní strany:</w:t>
      </w:r>
    </w:p>
    <w:p w:rsidR="008D5DA8" w:rsidRDefault="008D5DA8">
      <w:pPr>
        <w:pStyle w:val="Nadpis3"/>
        <w:rPr>
          <w:rFonts w:ascii="Arial" w:hAnsi="Arial" w:cs="Arial"/>
          <w:sz w:val="20"/>
        </w:rPr>
      </w:pPr>
      <w:r>
        <w:rPr>
          <w:rFonts w:ascii="Arial" w:hAnsi="Arial" w:cs="Arial"/>
          <w:sz w:val="20"/>
        </w:rPr>
        <w:t xml:space="preserve">Město </w:t>
      </w:r>
      <w:r w:rsidR="00F90D14">
        <w:rPr>
          <w:rFonts w:ascii="Arial" w:hAnsi="Arial" w:cs="Arial"/>
          <w:sz w:val="20"/>
        </w:rPr>
        <w:tab/>
      </w:r>
      <w:r w:rsidR="00F90D14">
        <w:rPr>
          <w:rFonts w:ascii="Arial" w:hAnsi="Arial" w:cs="Arial"/>
          <w:sz w:val="20"/>
        </w:rPr>
        <w:tab/>
      </w:r>
      <w:r w:rsidR="00F90D14">
        <w:rPr>
          <w:rFonts w:ascii="Arial" w:hAnsi="Arial" w:cs="Arial"/>
          <w:sz w:val="20"/>
        </w:rPr>
        <w:tab/>
      </w:r>
      <w:r w:rsidR="00F90D14">
        <w:rPr>
          <w:rFonts w:ascii="Arial" w:hAnsi="Arial" w:cs="Arial"/>
          <w:sz w:val="20"/>
        </w:rPr>
        <w:tab/>
      </w:r>
      <w:r w:rsidR="00A978BE">
        <w:rPr>
          <w:rFonts w:ascii="Arial" w:hAnsi="Arial" w:cs="Arial"/>
          <w:sz w:val="20"/>
        </w:rPr>
        <w:t>Černošice</w:t>
      </w:r>
    </w:p>
    <w:p w:rsidR="008D5DA8" w:rsidRDefault="008D5DA8">
      <w:pPr>
        <w:jc w:val="both"/>
        <w:rPr>
          <w:rFonts w:ascii="Arial" w:hAnsi="Arial" w:cs="Arial"/>
          <w:sz w:val="20"/>
        </w:rPr>
      </w:pPr>
      <w:r>
        <w:rPr>
          <w:rFonts w:ascii="Arial" w:hAnsi="Arial" w:cs="Arial"/>
          <w:sz w:val="20"/>
        </w:rPr>
        <w:t xml:space="preserve">se sídlem: </w:t>
      </w:r>
      <w:r>
        <w:rPr>
          <w:rFonts w:ascii="Arial" w:hAnsi="Arial" w:cs="Arial"/>
          <w:sz w:val="20"/>
        </w:rPr>
        <w:tab/>
      </w:r>
      <w:r>
        <w:rPr>
          <w:rFonts w:ascii="Arial" w:hAnsi="Arial" w:cs="Arial"/>
          <w:sz w:val="20"/>
        </w:rPr>
        <w:tab/>
      </w:r>
      <w:r>
        <w:rPr>
          <w:rFonts w:ascii="Arial" w:hAnsi="Arial" w:cs="Arial"/>
          <w:sz w:val="20"/>
        </w:rPr>
        <w:tab/>
      </w:r>
      <w:r w:rsidR="00E14168">
        <w:rPr>
          <w:rFonts w:ascii="Arial" w:hAnsi="Arial" w:cs="Arial"/>
          <w:sz w:val="20"/>
        </w:rPr>
        <w:t>Riegrova 1209, 252 28 Černošice</w:t>
      </w:r>
    </w:p>
    <w:p w:rsidR="008D5DA8" w:rsidRDefault="008D5DA8">
      <w:pPr>
        <w:jc w:val="both"/>
        <w:rPr>
          <w:rFonts w:ascii="Arial" w:hAnsi="Arial" w:cs="Arial"/>
          <w:sz w:val="20"/>
        </w:rPr>
      </w:pPr>
      <w:r>
        <w:rPr>
          <w:rFonts w:ascii="Arial" w:hAnsi="Arial" w:cs="Arial"/>
          <w:sz w:val="20"/>
        </w:rPr>
        <w:t xml:space="preserve">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F90D14">
        <w:rPr>
          <w:rFonts w:ascii="Arial" w:hAnsi="Arial" w:cs="Arial"/>
          <w:sz w:val="20"/>
        </w:rPr>
        <w:t>00</w:t>
      </w:r>
      <w:r w:rsidR="00197201">
        <w:rPr>
          <w:rFonts w:ascii="Arial" w:hAnsi="Arial" w:cs="Arial"/>
          <w:sz w:val="20"/>
        </w:rPr>
        <w:t>2</w:t>
      </w:r>
      <w:r w:rsidR="00E14168">
        <w:rPr>
          <w:rFonts w:ascii="Arial" w:hAnsi="Arial" w:cs="Arial"/>
          <w:sz w:val="20"/>
        </w:rPr>
        <w:t>41121</w:t>
      </w:r>
    </w:p>
    <w:p w:rsidR="008D5DA8" w:rsidRDefault="008D5DA8">
      <w:pPr>
        <w:jc w:val="both"/>
        <w:rPr>
          <w:rFonts w:ascii="Arial" w:hAnsi="Arial" w:cs="Arial"/>
          <w:sz w:val="20"/>
        </w:rPr>
      </w:pPr>
      <w:r>
        <w:rPr>
          <w:rFonts w:ascii="Arial" w:hAnsi="Arial" w:cs="Arial"/>
          <w:sz w:val="20"/>
        </w:rPr>
        <w:t>DIČ: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F90D14">
        <w:rPr>
          <w:rFonts w:ascii="Arial" w:hAnsi="Arial" w:cs="Arial"/>
          <w:sz w:val="20"/>
        </w:rPr>
        <w:t>CZ00</w:t>
      </w:r>
      <w:r w:rsidR="00E14168">
        <w:rPr>
          <w:rFonts w:ascii="Arial" w:hAnsi="Arial" w:cs="Arial"/>
          <w:sz w:val="20"/>
        </w:rPr>
        <w:t>241121</w:t>
      </w:r>
    </w:p>
    <w:p w:rsidR="008D5DA8" w:rsidRDefault="001C046B">
      <w:pPr>
        <w:pStyle w:val="Zkladntext"/>
        <w:spacing w:before="0"/>
        <w:rPr>
          <w:rFonts w:ascii="Arial" w:hAnsi="Arial" w:cs="Arial"/>
          <w:sz w:val="20"/>
        </w:rPr>
      </w:pPr>
      <w:r>
        <w:rPr>
          <w:rFonts w:ascii="Arial" w:hAnsi="Arial" w:cs="Arial"/>
          <w:sz w:val="20"/>
        </w:rPr>
        <w:t>zastoupené</w:t>
      </w:r>
      <w:r w:rsidR="008D5DA8">
        <w:rPr>
          <w:rFonts w:ascii="Arial" w:hAnsi="Arial" w:cs="Arial"/>
          <w:sz w:val="20"/>
        </w:rPr>
        <w:t>:</w:t>
      </w:r>
      <w:r w:rsidR="008D5DA8">
        <w:rPr>
          <w:rFonts w:ascii="Arial" w:hAnsi="Arial" w:cs="Arial"/>
          <w:sz w:val="20"/>
        </w:rPr>
        <w:tab/>
      </w:r>
      <w:r w:rsidR="008D5DA8">
        <w:rPr>
          <w:rFonts w:ascii="Arial" w:hAnsi="Arial" w:cs="Arial"/>
          <w:sz w:val="20"/>
        </w:rPr>
        <w:tab/>
      </w:r>
      <w:r w:rsidR="008D5DA8">
        <w:rPr>
          <w:rFonts w:ascii="Arial" w:hAnsi="Arial" w:cs="Arial"/>
          <w:sz w:val="20"/>
        </w:rPr>
        <w:tab/>
      </w:r>
      <w:r w:rsidR="00E14168">
        <w:rPr>
          <w:rFonts w:ascii="Arial" w:hAnsi="Arial" w:cs="Arial"/>
          <w:sz w:val="20"/>
        </w:rPr>
        <w:t>Mgr. Filipem Kořínkem</w:t>
      </w:r>
      <w:r>
        <w:rPr>
          <w:rFonts w:ascii="Arial" w:hAnsi="Arial" w:cs="Arial"/>
          <w:sz w:val="20"/>
        </w:rPr>
        <w:t>, starostou</w:t>
      </w:r>
    </w:p>
    <w:p w:rsidR="00E14168" w:rsidRDefault="008D5DA8">
      <w:pPr>
        <w:pStyle w:val="Zkladntext"/>
        <w:spacing w:before="0"/>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p>
    <w:p w:rsidR="008D5DA8" w:rsidRDefault="008D5DA8">
      <w:pPr>
        <w:pStyle w:val="Zkladntext"/>
        <w:spacing w:before="0"/>
        <w:rPr>
          <w:rFonts w:ascii="Arial" w:hAnsi="Arial" w:cs="Arial"/>
          <w:sz w:val="20"/>
        </w:rPr>
      </w:pPr>
      <w:r>
        <w:rPr>
          <w:rFonts w:ascii="Arial" w:hAnsi="Arial" w:cs="Arial"/>
          <w:b/>
          <w:sz w:val="20"/>
        </w:rPr>
        <w:t>(dále jen „nabyvatel“)</w:t>
      </w:r>
    </w:p>
    <w:p w:rsidR="008D5DA8" w:rsidRDefault="008D5DA8">
      <w:pPr>
        <w:spacing w:before="120"/>
        <w:jc w:val="both"/>
        <w:rPr>
          <w:rFonts w:ascii="Arial" w:hAnsi="Arial" w:cs="Arial"/>
          <w:sz w:val="20"/>
        </w:rPr>
      </w:pPr>
      <w:r>
        <w:rPr>
          <w:rFonts w:ascii="Arial" w:hAnsi="Arial" w:cs="Arial"/>
          <w:sz w:val="20"/>
        </w:rPr>
        <w:t>a</w:t>
      </w:r>
    </w:p>
    <w:p w:rsidR="008D5DA8" w:rsidRDefault="008D5DA8">
      <w:pPr>
        <w:pStyle w:val="Nadpis3"/>
        <w:rPr>
          <w:rFonts w:ascii="Arial" w:hAnsi="Arial" w:cs="Arial"/>
          <w:sz w:val="20"/>
        </w:rPr>
      </w:pPr>
      <w:r>
        <w:rPr>
          <w:rFonts w:ascii="Arial" w:hAnsi="Arial" w:cs="Arial"/>
          <w:sz w:val="20"/>
        </w:rPr>
        <w:t>FT Technologies, a.s.</w:t>
      </w:r>
    </w:p>
    <w:p w:rsidR="008D5DA8" w:rsidRDefault="008D5DA8">
      <w:pPr>
        <w:jc w:val="both"/>
        <w:rPr>
          <w:rFonts w:ascii="Arial" w:hAnsi="Arial" w:cs="Arial"/>
          <w:sz w:val="20"/>
        </w:rPr>
      </w:pPr>
      <w:r>
        <w:rPr>
          <w:rFonts w:ascii="Arial" w:hAnsi="Arial" w:cs="Arial"/>
          <w:sz w:val="20"/>
        </w:rPr>
        <w:t xml:space="preserve">se sídlem: </w:t>
      </w:r>
      <w:r>
        <w:rPr>
          <w:rFonts w:ascii="Arial" w:hAnsi="Arial" w:cs="Arial"/>
          <w:sz w:val="20"/>
        </w:rPr>
        <w:tab/>
      </w:r>
      <w:r>
        <w:rPr>
          <w:rFonts w:ascii="Arial" w:hAnsi="Arial" w:cs="Arial"/>
          <w:sz w:val="20"/>
        </w:rPr>
        <w:tab/>
      </w:r>
      <w:r>
        <w:rPr>
          <w:rFonts w:ascii="Arial" w:hAnsi="Arial" w:cs="Arial"/>
          <w:sz w:val="20"/>
        </w:rPr>
        <w:tab/>
        <w:t>U Sokolovny 253, 783 14, Bohuňovice</w:t>
      </w:r>
    </w:p>
    <w:p w:rsidR="008D5DA8" w:rsidRPr="00242E73" w:rsidRDefault="008D5DA8">
      <w:pPr>
        <w:jc w:val="both"/>
        <w:rPr>
          <w:rFonts w:ascii="Arial" w:hAnsi="Arial" w:cs="Arial"/>
          <w:b/>
          <w:sz w:val="20"/>
        </w:rPr>
      </w:pPr>
      <w:r w:rsidRPr="00242E73">
        <w:rPr>
          <w:rFonts w:ascii="Arial" w:hAnsi="Arial" w:cs="Arial"/>
          <w:b/>
          <w:sz w:val="20"/>
        </w:rPr>
        <w:t>korespondenční adresa:</w:t>
      </w:r>
      <w:r w:rsidRPr="00242E73">
        <w:rPr>
          <w:rFonts w:ascii="Arial" w:hAnsi="Arial" w:cs="Arial"/>
          <w:b/>
          <w:sz w:val="20"/>
        </w:rPr>
        <w:tab/>
        <w:t>Chválkovická 82, 772 00 Olomouc</w:t>
      </w:r>
    </w:p>
    <w:p w:rsidR="008D5DA8" w:rsidRDefault="00D61575">
      <w:pPr>
        <w:pStyle w:val="muj"/>
        <w:rPr>
          <w:rFonts w:ascii="Arial" w:hAnsi="Arial" w:cs="Arial"/>
          <w:sz w:val="20"/>
        </w:rPr>
      </w:pPr>
      <w:r>
        <w:rPr>
          <w:rFonts w:ascii="Arial" w:hAnsi="Arial" w:cs="Arial"/>
          <w:sz w:val="20"/>
        </w:rPr>
        <w:t xml:space="preserve">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2683</w:t>
      </w:r>
      <w:r w:rsidR="008D5DA8">
        <w:rPr>
          <w:rFonts w:ascii="Arial" w:hAnsi="Arial" w:cs="Arial"/>
          <w:sz w:val="20"/>
        </w:rPr>
        <w:t>3620</w:t>
      </w:r>
    </w:p>
    <w:p w:rsidR="008D5DA8" w:rsidRDefault="00D61575">
      <w:pPr>
        <w:pStyle w:val="muj"/>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CZ2683</w:t>
      </w:r>
      <w:r w:rsidR="008D5DA8">
        <w:rPr>
          <w:rFonts w:ascii="Arial" w:hAnsi="Arial" w:cs="Arial"/>
          <w:sz w:val="20"/>
        </w:rPr>
        <w:t>3620</w:t>
      </w:r>
    </w:p>
    <w:p w:rsidR="008D5DA8" w:rsidRDefault="008D5DA8">
      <w:pPr>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t>Danielem Bednaříkem, předsedou představenstva</w:t>
      </w:r>
    </w:p>
    <w:p w:rsidR="008D5DA8" w:rsidRDefault="008D5DA8">
      <w:pPr>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864292">
        <w:rPr>
          <w:rFonts w:ascii="Arial" w:hAnsi="Arial" w:cs="Arial"/>
          <w:sz w:val="20"/>
        </w:rPr>
        <w:t>FIO banka</w:t>
      </w:r>
      <w:r>
        <w:rPr>
          <w:rFonts w:ascii="Arial" w:hAnsi="Arial" w:cs="Arial"/>
          <w:sz w:val="20"/>
        </w:rPr>
        <w:t xml:space="preserve">., </w:t>
      </w:r>
      <w:proofErr w:type="spellStart"/>
      <w:proofErr w:type="gramStart"/>
      <w:r>
        <w:rPr>
          <w:rFonts w:ascii="Arial" w:hAnsi="Arial" w:cs="Arial"/>
          <w:sz w:val="20"/>
        </w:rPr>
        <w:t>č.ú</w:t>
      </w:r>
      <w:proofErr w:type="spellEnd"/>
      <w:r>
        <w:rPr>
          <w:rFonts w:ascii="Arial" w:hAnsi="Arial" w:cs="Arial"/>
          <w:sz w:val="20"/>
        </w:rPr>
        <w:t xml:space="preserve">: </w:t>
      </w:r>
      <w:r w:rsidR="00C36DCE">
        <w:rPr>
          <w:rFonts w:ascii="Arial" w:hAnsi="Arial" w:cs="Arial"/>
          <w:sz w:val="20"/>
        </w:rPr>
        <w:t>2400673799/2</w:t>
      </w:r>
      <w:r w:rsidR="00864292">
        <w:rPr>
          <w:rFonts w:ascii="Arial" w:hAnsi="Arial" w:cs="Arial"/>
          <w:sz w:val="20"/>
        </w:rPr>
        <w:t>0</w:t>
      </w:r>
      <w:r w:rsidR="00C36DCE">
        <w:rPr>
          <w:rFonts w:ascii="Arial" w:hAnsi="Arial" w:cs="Arial"/>
          <w:sz w:val="20"/>
        </w:rPr>
        <w:t>1</w:t>
      </w:r>
      <w:r w:rsidR="00864292">
        <w:rPr>
          <w:rFonts w:ascii="Arial" w:hAnsi="Arial" w:cs="Arial"/>
          <w:sz w:val="20"/>
        </w:rPr>
        <w:t>0</w:t>
      </w:r>
      <w:proofErr w:type="gramEnd"/>
    </w:p>
    <w:p w:rsidR="008D5DA8" w:rsidRDefault="008D5DA8">
      <w:pPr>
        <w:rPr>
          <w:rFonts w:ascii="Arial" w:hAnsi="Arial" w:cs="Arial"/>
          <w:b/>
          <w:sz w:val="20"/>
        </w:rPr>
      </w:pPr>
      <w:r>
        <w:rPr>
          <w:rFonts w:ascii="Arial" w:hAnsi="Arial" w:cs="Arial"/>
          <w:sz w:val="20"/>
        </w:rPr>
        <w:t>Společnost zapsána:</w:t>
      </w:r>
      <w:r>
        <w:rPr>
          <w:rFonts w:ascii="Arial" w:hAnsi="Arial" w:cs="Arial"/>
          <w:sz w:val="20"/>
        </w:rPr>
        <w:tab/>
      </w:r>
      <w:r>
        <w:rPr>
          <w:rFonts w:ascii="Arial" w:hAnsi="Arial" w:cs="Arial"/>
          <w:sz w:val="20"/>
        </w:rPr>
        <w:tab/>
        <w:t>KS v Ostravě, oddíl B, vložka 2786</w:t>
      </w:r>
      <w:r>
        <w:rPr>
          <w:rFonts w:ascii="Arial" w:hAnsi="Arial" w:cs="Arial"/>
          <w:sz w:val="20"/>
        </w:rPr>
        <w:tab/>
      </w:r>
      <w:r>
        <w:rPr>
          <w:rFonts w:ascii="Arial" w:hAnsi="Arial" w:cs="Arial"/>
          <w:sz w:val="20"/>
        </w:rPr>
        <w:tab/>
      </w:r>
    </w:p>
    <w:p w:rsidR="008D5DA8" w:rsidRDefault="008D5DA8">
      <w:pPr>
        <w:rPr>
          <w:rFonts w:ascii="Arial" w:hAnsi="Arial" w:cs="Arial"/>
          <w:sz w:val="20"/>
        </w:rPr>
      </w:pPr>
      <w:r>
        <w:rPr>
          <w:rFonts w:ascii="Arial" w:hAnsi="Arial" w:cs="Arial"/>
          <w:b/>
          <w:sz w:val="20"/>
        </w:rPr>
        <w:t>(dále jen „poskytovatel“)</w:t>
      </w:r>
    </w:p>
    <w:p w:rsidR="008D5DA8" w:rsidRDefault="008D5DA8">
      <w:pPr>
        <w:rPr>
          <w:rFonts w:ascii="Arial" w:hAnsi="Arial" w:cs="Arial"/>
          <w:sz w:val="20"/>
        </w:rPr>
      </w:pPr>
    </w:p>
    <w:p w:rsidR="008D5DA8" w:rsidRDefault="008D5DA8">
      <w:pPr>
        <w:rPr>
          <w:rFonts w:ascii="Arial" w:hAnsi="Arial" w:cs="Arial"/>
          <w:sz w:val="20"/>
        </w:rPr>
      </w:pPr>
    </w:p>
    <w:p w:rsidR="008D5DA8" w:rsidRDefault="008D5DA8">
      <w:pPr>
        <w:rPr>
          <w:rFonts w:ascii="Arial" w:hAnsi="Arial" w:cs="Arial"/>
          <w:sz w:val="20"/>
        </w:rPr>
      </w:pP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sz w:val="20"/>
          <w:szCs w:val="20"/>
        </w:rPr>
      </w:pPr>
      <w:r>
        <w:rPr>
          <w:rFonts w:ascii="Arial" w:hAnsi="Arial" w:cs="Arial"/>
          <w:b/>
          <w:sz w:val="20"/>
          <w:szCs w:val="20"/>
        </w:rPr>
        <w:t>Úvodní ustanovení</w:t>
      </w:r>
    </w:p>
    <w:p w:rsidR="008D5DA8" w:rsidRDefault="008D5DA8">
      <w:pPr>
        <w:tabs>
          <w:tab w:val="left" w:pos="720"/>
        </w:tabs>
        <w:spacing w:before="240" w:after="120"/>
        <w:ind w:left="720" w:hanging="720"/>
        <w:jc w:val="both"/>
        <w:rPr>
          <w:rFonts w:ascii="Arial" w:hAnsi="Arial" w:cs="Arial"/>
          <w:b/>
          <w:sz w:val="20"/>
          <w:szCs w:val="20"/>
        </w:rPr>
      </w:pPr>
      <w:proofErr w:type="gramStart"/>
      <w:r>
        <w:rPr>
          <w:rFonts w:ascii="Arial" w:hAnsi="Arial" w:cs="Arial"/>
          <w:b/>
          <w:bCs/>
          <w:sz w:val="20"/>
          <w:szCs w:val="20"/>
        </w:rPr>
        <w:t>1.1</w:t>
      </w:r>
      <w:proofErr w:type="gramEnd"/>
      <w:r>
        <w:rPr>
          <w:rFonts w:ascii="Arial" w:hAnsi="Arial" w:cs="Arial"/>
          <w:b/>
          <w:bCs/>
          <w:sz w:val="20"/>
          <w:szCs w:val="20"/>
        </w:rPr>
        <w:t>.</w:t>
      </w:r>
      <w:r>
        <w:rPr>
          <w:rFonts w:ascii="Arial" w:hAnsi="Arial" w:cs="Arial"/>
          <w:sz w:val="20"/>
          <w:szCs w:val="20"/>
        </w:rPr>
        <w:tab/>
        <w:t>Poskytovatel je vlastníkem autorského díla ve smyslu zákona č. 121/2000 Sb., o právu autor</w:t>
      </w:r>
      <w:r w:rsidR="00864292">
        <w:rPr>
          <w:rFonts w:ascii="Arial" w:hAnsi="Arial" w:cs="Arial"/>
          <w:sz w:val="20"/>
          <w:szCs w:val="20"/>
        </w:rPr>
        <w:t xml:space="preserve">ském, a to programu MP </w:t>
      </w:r>
      <w:proofErr w:type="spellStart"/>
      <w:r w:rsidR="00864292">
        <w:rPr>
          <w:rFonts w:ascii="Arial" w:hAnsi="Arial" w:cs="Arial"/>
          <w:sz w:val="20"/>
          <w:szCs w:val="20"/>
        </w:rPr>
        <w:t>Manager</w:t>
      </w:r>
      <w:proofErr w:type="spellEnd"/>
      <w:r w:rsidR="00864292">
        <w:rPr>
          <w:rFonts w:ascii="Arial" w:hAnsi="Arial" w:cs="Arial"/>
          <w:sz w:val="20"/>
          <w:szCs w:val="20"/>
        </w:rPr>
        <w:t xml:space="preserve">, </w:t>
      </w:r>
      <w:r>
        <w:rPr>
          <w:rFonts w:ascii="Arial" w:hAnsi="Arial" w:cs="Arial"/>
          <w:sz w:val="20"/>
          <w:szCs w:val="20"/>
        </w:rPr>
        <w:t>informační</w:t>
      </w:r>
      <w:r w:rsidR="00864292">
        <w:rPr>
          <w:rFonts w:ascii="Arial" w:hAnsi="Arial" w:cs="Arial"/>
          <w:sz w:val="20"/>
          <w:szCs w:val="20"/>
        </w:rPr>
        <w:t>ho</w:t>
      </w:r>
      <w:r>
        <w:rPr>
          <w:rFonts w:ascii="Arial" w:hAnsi="Arial" w:cs="Arial"/>
          <w:sz w:val="20"/>
          <w:szCs w:val="20"/>
        </w:rPr>
        <w:t xml:space="preserve"> systém</w:t>
      </w:r>
      <w:r w:rsidR="00864292">
        <w:rPr>
          <w:rFonts w:ascii="Arial" w:hAnsi="Arial" w:cs="Arial"/>
          <w:sz w:val="20"/>
          <w:szCs w:val="20"/>
        </w:rPr>
        <w:t>u</w:t>
      </w:r>
      <w:r>
        <w:rPr>
          <w:rFonts w:ascii="Arial" w:hAnsi="Arial" w:cs="Arial"/>
          <w:sz w:val="20"/>
          <w:szCs w:val="20"/>
        </w:rPr>
        <w:t xml:space="preserve"> pro řízení procesů </w:t>
      </w:r>
      <w:r w:rsidR="00864292">
        <w:rPr>
          <w:rFonts w:ascii="Arial" w:hAnsi="Arial" w:cs="Arial"/>
          <w:sz w:val="20"/>
          <w:szCs w:val="20"/>
        </w:rPr>
        <w:t>obecních policií</w:t>
      </w:r>
      <w:r>
        <w:rPr>
          <w:rFonts w:ascii="Arial" w:hAnsi="Arial" w:cs="Arial"/>
          <w:sz w:val="20"/>
          <w:szCs w:val="20"/>
        </w:rPr>
        <w:t xml:space="preserve">, verze </w:t>
      </w:r>
      <w:proofErr w:type="spellStart"/>
      <w:r>
        <w:rPr>
          <w:rFonts w:ascii="Arial" w:hAnsi="Arial" w:cs="Arial"/>
          <w:sz w:val="20"/>
          <w:szCs w:val="20"/>
        </w:rPr>
        <w:t>Cloud</w:t>
      </w:r>
      <w:proofErr w:type="spellEnd"/>
      <w:r>
        <w:rPr>
          <w:rFonts w:ascii="Arial" w:hAnsi="Arial" w:cs="Arial"/>
          <w:sz w:val="20"/>
          <w:szCs w:val="20"/>
        </w:rPr>
        <w:t xml:space="preserve"> </w:t>
      </w:r>
      <w:proofErr w:type="spellStart"/>
      <w:r>
        <w:rPr>
          <w:rFonts w:ascii="Arial" w:hAnsi="Arial" w:cs="Arial"/>
          <w:sz w:val="20"/>
          <w:szCs w:val="20"/>
        </w:rPr>
        <w:t>Edition</w:t>
      </w:r>
      <w:proofErr w:type="spellEnd"/>
      <w:r>
        <w:rPr>
          <w:rFonts w:ascii="Arial" w:hAnsi="Arial" w:cs="Arial"/>
          <w:sz w:val="20"/>
          <w:szCs w:val="20"/>
        </w:rPr>
        <w:t xml:space="preserve"> (CE)) určeného pro evidenci agendy </w:t>
      </w:r>
      <w:r w:rsidR="00864292">
        <w:rPr>
          <w:rFonts w:ascii="Arial" w:hAnsi="Arial" w:cs="Arial"/>
          <w:sz w:val="20"/>
          <w:szCs w:val="20"/>
        </w:rPr>
        <w:t>obecních</w:t>
      </w:r>
      <w:r>
        <w:rPr>
          <w:rFonts w:ascii="Arial" w:hAnsi="Arial" w:cs="Arial"/>
          <w:sz w:val="20"/>
          <w:szCs w:val="20"/>
        </w:rPr>
        <w:t xml:space="preserve"> policií (dále jen „Produkt“). Popis Produktu je uveden v příloze č. 1 této smlouvy.</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sz w:val="20"/>
          <w:szCs w:val="20"/>
        </w:rPr>
      </w:pPr>
      <w:r>
        <w:rPr>
          <w:rFonts w:ascii="Arial" w:hAnsi="Arial" w:cs="Arial"/>
          <w:b/>
          <w:sz w:val="20"/>
          <w:szCs w:val="20"/>
        </w:rPr>
        <w:t>Předmět smlouvy</w:t>
      </w:r>
    </w:p>
    <w:p w:rsidR="008D5DA8" w:rsidRDefault="008D5DA8">
      <w:pPr>
        <w:tabs>
          <w:tab w:val="left" w:pos="720"/>
        </w:tabs>
        <w:spacing w:before="240" w:after="120"/>
        <w:ind w:left="720" w:hanging="720"/>
        <w:jc w:val="both"/>
        <w:rPr>
          <w:rFonts w:ascii="Arial" w:hAnsi="Arial" w:cs="Arial"/>
          <w:b/>
          <w:bCs/>
          <w:sz w:val="20"/>
          <w:szCs w:val="20"/>
        </w:rPr>
      </w:pPr>
      <w:proofErr w:type="gramStart"/>
      <w:r>
        <w:rPr>
          <w:rFonts w:ascii="Arial" w:hAnsi="Arial" w:cs="Arial"/>
          <w:b/>
          <w:bCs/>
          <w:sz w:val="20"/>
          <w:szCs w:val="20"/>
        </w:rPr>
        <w:t>2.1</w:t>
      </w:r>
      <w:proofErr w:type="gramEnd"/>
      <w:r>
        <w:rPr>
          <w:rFonts w:ascii="Arial" w:hAnsi="Arial" w:cs="Arial"/>
          <w:b/>
          <w:bCs/>
          <w:sz w:val="20"/>
          <w:szCs w:val="20"/>
        </w:rPr>
        <w:t>.</w:t>
      </w:r>
      <w:r>
        <w:rPr>
          <w:rFonts w:ascii="Arial" w:hAnsi="Arial" w:cs="Arial"/>
          <w:sz w:val="20"/>
          <w:szCs w:val="20"/>
        </w:rPr>
        <w:tab/>
        <w:t xml:space="preserve">Předmětem této smlouvy je poskytnutí oprávnění k užívání Produktu nabyvateli (licence) v rozsahu dle přílohy č. 2 formou poskytnutí přístupu na server poskytovatele, na němž je Produkt nainstalován. Přístup na server je garantován nepřetržitě, vyjma předem avizovaných technických odstávek, jejichž termín bude nabyvateli ohlášen nejméně 2 </w:t>
      </w:r>
      <w:r w:rsidR="00A978BE">
        <w:rPr>
          <w:rFonts w:ascii="Arial" w:hAnsi="Arial" w:cs="Arial"/>
          <w:sz w:val="20"/>
          <w:szCs w:val="20"/>
        </w:rPr>
        <w:t xml:space="preserve">pracovní </w:t>
      </w:r>
      <w:r>
        <w:rPr>
          <w:rFonts w:ascii="Arial" w:hAnsi="Arial" w:cs="Arial"/>
          <w:sz w:val="20"/>
          <w:szCs w:val="20"/>
        </w:rPr>
        <w:t>dny předem.</w:t>
      </w:r>
    </w:p>
    <w:p w:rsidR="008D5DA8" w:rsidRDefault="008D5DA8">
      <w:pPr>
        <w:tabs>
          <w:tab w:val="left" w:pos="720"/>
        </w:tabs>
        <w:spacing w:before="240" w:after="120"/>
        <w:ind w:left="720" w:hanging="720"/>
        <w:jc w:val="both"/>
        <w:rPr>
          <w:rFonts w:ascii="Arial" w:hAnsi="Arial" w:cs="Arial"/>
          <w:b/>
          <w:bCs/>
          <w:sz w:val="20"/>
          <w:szCs w:val="20"/>
        </w:rPr>
      </w:pPr>
      <w:proofErr w:type="gramStart"/>
      <w:r>
        <w:rPr>
          <w:rFonts w:ascii="Arial" w:hAnsi="Arial" w:cs="Arial"/>
          <w:b/>
          <w:bCs/>
          <w:sz w:val="20"/>
          <w:szCs w:val="20"/>
        </w:rPr>
        <w:t>2.2</w:t>
      </w:r>
      <w:proofErr w:type="gramEnd"/>
      <w:r>
        <w:rPr>
          <w:rFonts w:ascii="Arial" w:hAnsi="Arial" w:cs="Arial"/>
          <w:b/>
          <w:bCs/>
          <w:sz w:val="20"/>
          <w:szCs w:val="20"/>
        </w:rPr>
        <w:t>.</w:t>
      </w:r>
      <w:r>
        <w:rPr>
          <w:rFonts w:ascii="Arial" w:hAnsi="Arial" w:cs="Arial"/>
          <w:sz w:val="20"/>
          <w:szCs w:val="20"/>
        </w:rPr>
        <w:tab/>
        <w:t>Přístup na server je poskytnut prostřednictvím přihlašovacích údajů.</w:t>
      </w:r>
    </w:p>
    <w:p w:rsidR="008D5DA8" w:rsidRDefault="008D5DA8">
      <w:pPr>
        <w:tabs>
          <w:tab w:val="left" w:pos="720"/>
        </w:tabs>
        <w:spacing w:before="240" w:after="120"/>
        <w:ind w:left="720" w:hanging="720"/>
        <w:jc w:val="both"/>
        <w:rPr>
          <w:rFonts w:ascii="Arial" w:hAnsi="Arial" w:cs="Arial"/>
          <w:b/>
          <w:bCs/>
          <w:sz w:val="20"/>
          <w:szCs w:val="20"/>
        </w:rPr>
      </w:pPr>
      <w:proofErr w:type="gramStart"/>
      <w:r>
        <w:rPr>
          <w:rFonts w:ascii="Arial" w:hAnsi="Arial" w:cs="Arial"/>
          <w:b/>
          <w:bCs/>
          <w:sz w:val="20"/>
          <w:szCs w:val="20"/>
        </w:rPr>
        <w:t>2.3</w:t>
      </w:r>
      <w:proofErr w:type="gramEnd"/>
      <w:r>
        <w:rPr>
          <w:rFonts w:ascii="Arial" w:hAnsi="Arial" w:cs="Arial"/>
          <w:b/>
          <w:bCs/>
          <w:sz w:val="20"/>
          <w:szCs w:val="20"/>
        </w:rPr>
        <w:t>.</w:t>
      </w:r>
      <w:r>
        <w:rPr>
          <w:rFonts w:ascii="Arial" w:hAnsi="Arial" w:cs="Arial"/>
          <w:sz w:val="20"/>
          <w:szCs w:val="20"/>
        </w:rPr>
        <w:tab/>
        <w:t>Licence podle této smlouvy zakládá právo nabyvatele užít Produkt všemi způsoby užití. Nabyvatel není v rámci licence omezen v počtu přístupových míst a frekvencí přístupů k Produktu, přičemž toto ujednání představuje určení množstevního rozsahu licence, a ustanovení § 2376 odst. 3 písm. c) občanského zákoníku se podle dohody stran neužije.</w:t>
      </w:r>
    </w:p>
    <w:p w:rsidR="008D5DA8" w:rsidRDefault="008D5DA8">
      <w:pPr>
        <w:tabs>
          <w:tab w:val="left" w:pos="720"/>
        </w:tabs>
        <w:spacing w:before="240" w:after="120"/>
        <w:ind w:left="720" w:hanging="720"/>
        <w:jc w:val="both"/>
        <w:rPr>
          <w:rFonts w:ascii="Arial" w:hAnsi="Arial" w:cs="Arial"/>
          <w:sz w:val="20"/>
          <w:szCs w:val="20"/>
        </w:rPr>
      </w:pPr>
      <w:proofErr w:type="gramStart"/>
      <w:r>
        <w:rPr>
          <w:rFonts w:ascii="Arial" w:hAnsi="Arial" w:cs="Arial"/>
          <w:b/>
          <w:bCs/>
          <w:sz w:val="20"/>
          <w:szCs w:val="20"/>
        </w:rPr>
        <w:t>2.4</w:t>
      </w:r>
      <w:proofErr w:type="gramEnd"/>
      <w:r>
        <w:rPr>
          <w:rFonts w:ascii="Arial" w:hAnsi="Arial" w:cs="Arial"/>
          <w:b/>
          <w:bCs/>
          <w:sz w:val="20"/>
          <w:szCs w:val="20"/>
        </w:rPr>
        <w:t>.</w:t>
      </w:r>
      <w:r>
        <w:rPr>
          <w:rFonts w:ascii="Arial" w:hAnsi="Arial" w:cs="Arial"/>
          <w:sz w:val="20"/>
          <w:szCs w:val="20"/>
        </w:rPr>
        <w:tab/>
        <w:t>Podle dohody smluvních stran není nabyvatel povinen licenci využít.</w:t>
      </w:r>
    </w:p>
    <w:p w:rsidR="00154892" w:rsidRDefault="00154892">
      <w:pPr>
        <w:tabs>
          <w:tab w:val="left" w:pos="720"/>
        </w:tabs>
        <w:spacing w:before="240" w:after="120"/>
        <w:ind w:left="720" w:hanging="720"/>
        <w:jc w:val="both"/>
        <w:rPr>
          <w:rFonts w:ascii="Arial" w:hAnsi="Arial" w:cs="Arial"/>
          <w:b/>
          <w:sz w:val="20"/>
          <w:szCs w:val="20"/>
        </w:rPr>
      </w:pP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sz w:val="20"/>
          <w:szCs w:val="20"/>
        </w:rPr>
      </w:pPr>
      <w:r>
        <w:rPr>
          <w:rFonts w:ascii="Arial" w:hAnsi="Arial" w:cs="Arial"/>
          <w:b/>
          <w:sz w:val="20"/>
          <w:szCs w:val="20"/>
        </w:rPr>
        <w:lastRenderedPageBreak/>
        <w:t>Účel poskytnutí licence</w:t>
      </w:r>
    </w:p>
    <w:p w:rsidR="008D5DA8" w:rsidRDefault="008D5DA8">
      <w:pPr>
        <w:tabs>
          <w:tab w:val="left" w:pos="720"/>
        </w:tabs>
        <w:spacing w:before="240" w:after="120"/>
        <w:ind w:left="720" w:hanging="720"/>
        <w:jc w:val="both"/>
        <w:rPr>
          <w:rFonts w:ascii="Arial" w:hAnsi="Arial" w:cs="Arial"/>
          <w:b/>
          <w:sz w:val="20"/>
          <w:szCs w:val="20"/>
        </w:rPr>
      </w:pPr>
      <w:proofErr w:type="gramStart"/>
      <w:r>
        <w:rPr>
          <w:rFonts w:ascii="Arial" w:hAnsi="Arial" w:cs="Arial"/>
          <w:b/>
          <w:bCs/>
          <w:sz w:val="20"/>
          <w:szCs w:val="20"/>
        </w:rPr>
        <w:t>3.1</w:t>
      </w:r>
      <w:proofErr w:type="gramEnd"/>
      <w:r>
        <w:rPr>
          <w:rFonts w:ascii="Arial" w:hAnsi="Arial" w:cs="Arial"/>
          <w:b/>
          <w:bCs/>
          <w:sz w:val="20"/>
          <w:szCs w:val="20"/>
        </w:rPr>
        <w:t>.</w:t>
      </w:r>
      <w:r>
        <w:rPr>
          <w:rFonts w:ascii="Arial" w:hAnsi="Arial" w:cs="Arial"/>
          <w:sz w:val="20"/>
          <w:szCs w:val="20"/>
        </w:rPr>
        <w:tab/>
        <w:t>Účelem poskytnutí licence je výhradně zabezpečení činnosti městské policie nabyvatele.</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sz w:val="20"/>
          <w:szCs w:val="20"/>
        </w:rPr>
      </w:pPr>
      <w:r>
        <w:rPr>
          <w:rFonts w:ascii="Arial" w:hAnsi="Arial" w:cs="Arial"/>
          <w:b/>
          <w:sz w:val="20"/>
          <w:szCs w:val="20"/>
        </w:rPr>
        <w:t>Práva a povinnosti účastníků</w:t>
      </w:r>
    </w:p>
    <w:p w:rsidR="008D5DA8" w:rsidRDefault="008D5DA8">
      <w:pPr>
        <w:tabs>
          <w:tab w:val="left" w:pos="720"/>
        </w:tabs>
        <w:spacing w:before="240" w:after="120"/>
        <w:ind w:left="720" w:hanging="720"/>
        <w:jc w:val="both"/>
        <w:rPr>
          <w:rFonts w:ascii="Arial" w:hAnsi="Arial" w:cs="Arial"/>
          <w:sz w:val="20"/>
          <w:szCs w:val="20"/>
        </w:rPr>
      </w:pPr>
      <w:proofErr w:type="gramStart"/>
      <w:r>
        <w:rPr>
          <w:rFonts w:ascii="Arial" w:hAnsi="Arial" w:cs="Arial"/>
          <w:b/>
          <w:bCs/>
          <w:sz w:val="20"/>
          <w:szCs w:val="20"/>
        </w:rPr>
        <w:t>4.1</w:t>
      </w:r>
      <w:proofErr w:type="gramEnd"/>
      <w:r>
        <w:rPr>
          <w:rFonts w:ascii="Arial" w:hAnsi="Arial" w:cs="Arial"/>
          <w:b/>
          <w:bCs/>
          <w:sz w:val="20"/>
          <w:szCs w:val="20"/>
        </w:rPr>
        <w:t>.</w:t>
      </w:r>
      <w:r>
        <w:rPr>
          <w:rFonts w:ascii="Arial" w:hAnsi="Arial" w:cs="Arial"/>
          <w:sz w:val="20"/>
          <w:szCs w:val="20"/>
        </w:rPr>
        <w:tab/>
        <w:t>Poskytovatel se zavazuje:</w:t>
      </w:r>
    </w:p>
    <w:p w:rsidR="008D5DA8" w:rsidRDefault="008D5DA8">
      <w:pPr>
        <w:numPr>
          <w:ilvl w:val="2"/>
          <w:numId w:val="16"/>
        </w:numPr>
        <w:spacing w:before="240" w:after="120"/>
        <w:ind w:left="1418" w:hanging="698"/>
        <w:jc w:val="both"/>
        <w:rPr>
          <w:rFonts w:ascii="Arial" w:hAnsi="Arial" w:cs="Arial"/>
          <w:sz w:val="20"/>
          <w:szCs w:val="20"/>
        </w:rPr>
      </w:pPr>
      <w:r>
        <w:rPr>
          <w:rFonts w:ascii="Arial" w:hAnsi="Arial" w:cs="Arial"/>
          <w:sz w:val="20"/>
          <w:szCs w:val="20"/>
        </w:rPr>
        <w:t>zabezpečit ochranu dat vložených do Produktu,</w:t>
      </w:r>
    </w:p>
    <w:p w:rsidR="008D5DA8" w:rsidRDefault="008D5DA8">
      <w:pPr>
        <w:numPr>
          <w:ilvl w:val="2"/>
          <w:numId w:val="16"/>
        </w:numPr>
        <w:spacing w:before="240" w:after="120"/>
        <w:ind w:left="1418" w:hanging="698"/>
        <w:jc w:val="both"/>
        <w:rPr>
          <w:rFonts w:ascii="Arial" w:hAnsi="Arial" w:cs="Arial"/>
          <w:sz w:val="20"/>
          <w:szCs w:val="20"/>
        </w:rPr>
      </w:pPr>
      <w:r>
        <w:rPr>
          <w:rFonts w:ascii="Arial" w:hAnsi="Arial" w:cs="Arial"/>
          <w:sz w:val="20"/>
          <w:szCs w:val="20"/>
        </w:rPr>
        <w:t>aktualizovat Produkt v </w:t>
      </w:r>
      <w:r w:rsidR="0022704F">
        <w:rPr>
          <w:rFonts w:ascii="Arial" w:hAnsi="Arial" w:cs="Arial"/>
          <w:sz w:val="20"/>
          <w:szCs w:val="20"/>
        </w:rPr>
        <w:t>návaznosti na změnu legislativy,</w:t>
      </w:r>
    </w:p>
    <w:p w:rsidR="008D5DA8" w:rsidRDefault="008D5DA8">
      <w:pPr>
        <w:numPr>
          <w:ilvl w:val="2"/>
          <w:numId w:val="16"/>
        </w:numPr>
        <w:spacing w:before="240" w:after="120"/>
        <w:ind w:left="1418" w:hanging="698"/>
        <w:jc w:val="both"/>
        <w:rPr>
          <w:rFonts w:ascii="Arial" w:hAnsi="Arial" w:cs="Arial"/>
          <w:b/>
          <w:bCs/>
          <w:sz w:val="20"/>
          <w:szCs w:val="20"/>
        </w:rPr>
      </w:pPr>
      <w:r>
        <w:rPr>
          <w:rFonts w:ascii="Arial" w:hAnsi="Arial" w:cs="Arial"/>
          <w:sz w:val="20"/>
          <w:szCs w:val="20"/>
        </w:rPr>
        <w:t>předat nabyvateli př</w:t>
      </w:r>
      <w:r w:rsidR="0022704F">
        <w:rPr>
          <w:rFonts w:ascii="Arial" w:hAnsi="Arial" w:cs="Arial"/>
          <w:sz w:val="20"/>
          <w:szCs w:val="20"/>
        </w:rPr>
        <w:t xml:space="preserve">ihlašovací údaje podle čl. </w:t>
      </w:r>
      <w:proofErr w:type="gramStart"/>
      <w:r w:rsidR="0022704F">
        <w:rPr>
          <w:rFonts w:ascii="Arial" w:hAnsi="Arial" w:cs="Arial"/>
          <w:sz w:val="20"/>
          <w:szCs w:val="20"/>
        </w:rPr>
        <w:t xml:space="preserve">2.2. </w:t>
      </w:r>
      <w:r>
        <w:rPr>
          <w:rFonts w:ascii="Arial" w:hAnsi="Arial" w:cs="Arial"/>
          <w:sz w:val="20"/>
          <w:szCs w:val="20"/>
        </w:rPr>
        <w:t>této</w:t>
      </w:r>
      <w:proofErr w:type="gramEnd"/>
      <w:r>
        <w:rPr>
          <w:rFonts w:ascii="Arial" w:hAnsi="Arial" w:cs="Arial"/>
          <w:sz w:val="20"/>
          <w:szCs w:val="20"/>
        </w:rPr>
        <w:t xml:space="preserve"> smlouvy</w:t>
      </w:r>
      <w:r w:rsidR="0022704F">
        <w:rPr>
          <w:rFonts w:ascii="Arial" w:hAnsi="Arial" w:cs="Arial"/>
          <w:sz w:val="20"/>
          <w:szCs w:val="20"/>
        </w:rPr>
        <w:t>,</w:t>
      </w:r>
      <w:r>
        <w:rPr>
          <w:rFonts w:ascii="Arial" w:hAnsi="Arial" w:cs="Arial"/>
          <w:sz w:val="20"/>
          <w:szCs w:val="20"/>
        </w:rPr>
        <w:t xml:space="preserve"> nejpozději při zaškolení pracovníků nabyvatele podle čl. </w:t>
      </w:r>
      <w:r w:rsidR="0022704F">
        <w:rPr>
          <w:rFonts w:ascii="Arial" w:hAnsi="Arial" w:cs="Arial"/>
          <w:sz w:val="20"/>
          <w:szCs w:val="20"/>
        </w:rPr>
        <w:t>8.2.</w:t>
      </w:r>
      <w:r>
        <w:rPr>
          <w:rFonts w:ascii="Arial" w:hAnsi="Arial" w:cs="Arial"/>
          <w:sz w:val="20"/>
          <w:szCs w:val="20"/>
        </w:rPr>
        <w:t xml:space="preserve"> této smlouvy</w:t>
      </w:r>
      <w:r w:rsidR="0022704F">
        <w:rPr>
          <w:rFonts w:ascii="Arial" w:hAnsi="Arial" w:cs="Arial"/>
          <w:sz w:val="20"/>
          <w:szCs w:val="20"/>
        </w:rPr>
        <w:t>.</w:t>
      </w:r>
    </w:p>
    <w:p w:rsidR="008D5DA8" w:rsidRDefault="008D5DA8">
      <w:pPr>
        <w:tabs>
          <w:tab w:val="left" w:pos="720"/>
        </w:tabs>
        <w:spacing w:before="240" w:after="120"/>
        <w:jc w:val="both"/>
        <w:rPr>
          <w:rFonts w:ascii="Arial" w:hAnsi="Arial" w:cs="Arial"/>
          <w:b/>
          <w:bCs/>
          <w:sz w:val="20"/>
          <w:szCs w:val="20"/>
        </w:rPr>
      </w:pPr>
      <w:proofErr w:type="gramStart"/>
      <w:r>
        <w:rPr>
          <w:rFonts w:ascii="Arial" w:hAnsi="Arial" w:cs="Arial"/>
          <w:b/>
          <w:bCs/>
          <w:sz w:val="20"/>
          <w:szCs w:val="20"/>
        </w:rPr>
        <w:t>4.2</w:t>
      </w:r>
      <w:proofErr w:type="gramEnd"/>
      <w:r>
        <w:rPr>
          <w:rFonts w:ascii="Arial" w:hAnsi="Arial" w:cs="Arial"/>
          <w:b/>
          <w:bCs/>
          <w:sz w:val="20"/>
          <w:szCs w:val="20"/>
        </w:rPr>
        <w:t>.</w:t>
      </w:r>
      <w:r>
        <w:rPr>
          <w:rFonts w:ascii="Arial" w:hAnsi="Arial" w:cs="Arial"/>
          <w:sz w:val="20"/>
          <w:szCs w:val="20"/>
        </w:rPr>
        <w:tab/>
        <w:t>Nabyvatel se zavazuje:</w:t>
      </w:r>
    </w:p>
    <w:p w:rsidR="008D5DA8" w:rsidRDefault="008D5DA8">
      <w:pPr>
        <w:spacing w:before="240" w:after="120"/>
        <w:jc w:val="both"/>
        <w:rPr>
          <w:rFonts w:ascii="Arial" w:hAnsi="Arial" w:cs="Arial"/>
          <w:b/>
          <w:sz w:val="20"/>
          <w:szCs w:val="20"/>
        </w:rPr>
      </w:pPr>
      <w:r>
        <w:rPr>
          <w:rFonts w:ascii="Arial" w:hAnsi="Arial" w:cs="Arial"/>
          <w:b/>
          <w:bCs/>
          <w:sz w:val="20"/>
          <w:szCs w:val="20"/>
        </w:rPr>
        <w:tab/>
        <w:t>4.2.1.</w:t>
      </w:r>
      <w:r>
        <w:rPr>
          <w:rFonts w:ascii="Arial" w:hAnsi="Arial" w:cs="Arial"/>
          <w:b/>
          <w:bCs/>
          <w:sz w:val="20"/>
          <w:szCs w:val="20"/>
        </w:rPr>
        <w:tab/>
      </w:r>
      <w:r>
        <w:rPr>
          <w:rFonts w:ascii="Arial" w:hAnsi="Arial" w:cs="Arial"/>
          <w:sz w:val="20"/>
          <w:szCs w:val="20"/>
        </w:rPr>
        <w:t>neužívat Produkt k jinému účelu, než který je vymezen v čl. 3. této smlouvy.</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sz w:val="20"/>
          <w:szCs w:val="20"/>
        </w:rPr>
      </w:pPr>
      <w:r>
        <w:rPr>
          <w:rFonts w:ascii="Arial" w:hAnsi="Arial" w:cs="Arial"/>
          <w:b/>
          <w:sz w:val="20"/>
          <w:szCs w:val="20"/>
        </w:rPr>
        <w:t>Ochrana osobních údajů</w:t>
      </w:r>
    </w:p>
    <w:p w:rsidR="008D5DA8" w:rsidRDefault="008D5DA8">
      <w:pPr>
        <w:spacing w:before="240" w:after="120"/>
        <w:jc w:val="both"/>
        <w:rPr>
          <w:rFonts w:ascii="Arial" w:hAnsi="Arial" w:cs="Arial"/>
          <w:b/>
          <w:bCs/>
          <w:sz w:val="20"/>
          <w:szCs w:val="20"/>
        </w:rPr>
      </w:pPr>
      <w:proofErr w:type="gramStart"/>
      <w:r>
        <w:rPr>
          <w:rFonts w:ascii="Arial" w:hAnsi="Arial" w:cs="Arial"/>
          <w:b/>
          <w:bCs/>
          <w:sz w:val="20"/>
          <w:szCs w:val="20"/>
        </w:rPr>
        <w:t>5.1</w:t>
      </w:r>
      <w:proofErr w:type="gramEnd"/>
      <w:r>
        <w:rPr>
          <w:rFonts w:ascii="Arial" w:hAnsi="Arial" w:cs="Arial"/>
          <w:b/>
          <w:bCs/>
          <w:sz w:val="20"/>
          <w:szCs w:val="20"/>
        </w:rPr>
        <w:t>.</w:t>
      </w:r>
      <w:r>
        <w:rPr>
          <w:rFonts w:ascii="Arial" w:hAnsi="Arial" w:cs="Arial"/>
          <w:b/>
          <w:bCs/>
          <w:sz w:val="20"/>
          <w:szCs w:val="20"/>
        </w:rPr>
        <w:tab/>
      </w:r>
      <w:r>
        <w:rPr>
          <w:rFonts w:ascii="Arial" w:hAnsi="Arial" w:cs="Arial"/>
          <w:sz w:val="20"/>
          <w:szCs w:val="20"/>
        </w:rPr>
        <w:t xml:space="preserve">Smluvní strany berou na vědomí a souhlasí, že nabyvatel při plnění účelu této smlouvy </w:t>
      </w:r>
      <w:r>
        <w:rPr>
          <w:rFonts w:ascii="Arial" w:hAnsi="Arial" w:cs="Arial"/>
          <w:sz w:val="20"/>
          <w:szCs w:val="20"/>
        </w:rPr>
        <w:tab/>
        <w:t xml:space="preserve">vystupuje se všemi zákonem č. 101/2000 Sb., o ochraně osobních údajů, danými právy a </w:t>
      </w:r>
      <w:r>
        <w:rPr>
          <w:rFonts w:ascii="Arial" w:hAnsi="Arial" w:cs="Arial"/>
          <w:sz w:val="20"/>
          <w:szCs w:val="20"/>
        </w:rPr>
        <w:tab/>
        <w:t xml:space="preserve">povinnostmi jako „správce“ i „zpracovatel“ a to zejména s ohledem na ustanovení § 5 tohoto </w:t>
      </w:r>
      <w:r>
        <w:rPr>
          <w:rFonts w:ascii="Arial" w:hAnsi="Arial" w:cs="Arial"/>
          <w:sz w:val="20"/>
          <w:szCs w:val="20"/>
        </w:rPr>
        <w:tab/>
        <w:t xml:space="preserve">zákona. </w:t>
      </w:r>
    </w:p>
    <w:p w:rsidR="008D5DA8" w:rsidRDefault="008D5DA8">
      <w:pPr>
        <w:spacing w:before="240" w:after="120"/>
        <w:jc w:val="both"/>
        <w:rPr>
          <w:rFonts w:ascii="Arial" w:hAnsi="Arial" w:cs="Arial"/>
          <w:b/>
          <w:sz w:val="20"/>
          <w:szCs w:val="20"/>
        </w:rPr>
      </w:pPr>
      <w:proofErr w:type="gramStart"/>
      <w:r>
        <w:rPr>
          <w:rFonts w:ascii="Arial" w:hAnsi="Arial" w:cs="Arial"/>
          <w:b/>
          <w:bCs/>
          <w:sz w:val="20"/>
          <w:szCs w:val="20"/>
        </w:rPr>
        <w:t>5.2</w:t>
      </w:r>
      <w:proofErr w:type="gramEnd"/>
      <w:r>
        <w:rPr>
          <w:rFonts w:ascii="Arial" w:hAnsi="Arial" w:cs="Arial"/>
          <w:b/>
          <w:bCs/>
          <w:sz w:val="20"/>
          <w:szCs w:val="20"/>
        </w:rPr>
        <w:t>.</w:t>
      </w:r>
      <w:r>
        <w:rPr>
          <w:rFonts w:ascii="Arial" w:hAnsi="Arial" w:cs="Arial"/>
          <w:b/>
          <w:bCs/>
          <w:sz w:val="20"/>
          <w:szCs w:val="20"/>
        </w:rPr>
        <w:tab/>
      </w:r>
      <w:r>
        <w:rPr>
          <w:rFonts w:ascii="Arial" w:hAnsi="Arial" w:cs="Arial"/>
          <w:sz w:val="20"/>
          <w:szCs w:val="20"/>
        </w:rPr>
        <w:t xml:space="preserve">Pokud s osobními údaji, které budou zpracovávány a spravovány nabyvatelem, přijdou do </w:t>
      </w:r>
      <w:r>
        <w:rPr>
          <w:rFonts w:ascii="Arial" w:hAnsi="Arial" w:cs="Arial"/>
          <w:sz w:val="20"/>
          <w:szCs w:val="20"/>
        </w:rPr>
        <w:tab/>
        <w:t xml:space="preserve">styku osoby poskytovatele, jsou tyto povinny ve smyslu § 15 zák. č 101/2000 Sb., o ochraně </w:t>
      </w:r>
      <w:r>
        <w:rPr>
          <w:rFonts w:ascii="Arial" w:hAnsi="Arial" w:cs="Arial"/>
          <w:sz w:val="20"/>
          <w:szCs w:val="20"/>
        </w:rPr>
        <w:tab/>
        <w:t>osobních údajů zachovávat mlčenlivost.</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sz w:val="20"/>
          <w:szCs w:val="20"/>
        </w:rPr>
      </w:pPr>
      <w:r>
        <w:rPr>
          <w:rFonts w:ascii="Arial" w:hAnsi="Arial" w:cs="Arial"/>
          <w:b/>
          <w:sz w:val="20"/>
          <w:szCs w:val="20"/>
        </w:rPr>
        <w:t>Služby související s poskytnutím licence</w:t>
      </w:r>
    </w:p>
    <w:p w:rsidR="008D5DA8" w:rsidRDefault="008D5DA8">
      <w:pPr>
        <w:tabs>
          <w:tab w:val="left" w:pos="720"/>
        </w:tabs>
        <w:spacing w:before="240" w:after="120"/>
        <w:ind w:left="720" w:hanging="720"/>
        <w:jc w:val="both"/>
        <w:rPr>
          <w:rFonts w:ascii="Arial" w:hAnsi="Arial" w:cs="Arial"/>
          <w:sz w:val="20"/>
          <w:szCs w:val="20"/>
        </w:rPr>
      </w:pPr>
      <w:proofErr w:type="gramStart"/>
      <w:r>
        <w:rPr>
          <w:rFonts w:ascii="Arial" w:hAnsi="Arial" w:cs="Arial"/>
          <w:b/>
          <w:bCs/>
          <w:sz w:val="20"/>
          <w:szCs w:val="20"/>
        </w:rPr>
        <w:t>6.1</w:t>
      </w:r>
      <w:proofErr w:type="gramEnd"/>
      <w:r>
        <w:rPr>
          <w:rFonts w:ascii="Arial" w:hAnsi="Arial" w:cs="Arial"/>
          <w:b/>
          <w:bCs/>
          <w:sz w:val="20"/>
          <w:szCs w:val="20"/>
        </w:rPr>
        <w:t>.</w:t>
      </w:r>
      <w:r>
        <w:rPr>
          <w:rFonts w:ascii="Arial" w:hAnsi="Arial" w:cs="Arial"/>
          <w:b/>
          <w:bCs/>
          <w:sz w:val="20"/>
          <w:szCs w:val="20"/>
        </w:rPr>
        <w:tab/>
      </w:r>
      <w:r>
        <w:rPr>
          <w:rFonts w:ascii="Arial" w:hAnsi="Arial" w:cs="Arial"/>
          <w:sz w:val="20"/>
          <w:szCs w:val="20"/>
        </w:rPr>
        <w:t>Vedle poskytnutí licence k užívání Produktu se poskytovatel zavazuje poskytovat nabyvateli tyto služby:</w:t>
      </w:r>
    </w:p>
    <w:p w:rsidR="00A32715" w:rsidRPr="00A32715" w:rsidRDefault="00A32715" w:rsidP="00A32715">
      <w:pPr>
        <w:numPr>
          <w:ilvl w:val="2"/>
          <w:numId w:val="16"/>
        </w:numPr>
        <w:spacing w:before="240" w:after="120"/>
        <w:ind w:left="1418" w:hanging="709"/>
        <w:jc w:val="both"/>
        <w:rPr>
          <w:rFonts w:ascii="Arial" w:hAnsi="Arial" w:cs="Arial"/>
          <w:color w:val="000000"/>
          <w:sz w:val="20"/>
          <w:szCs w:val="20"/>
        </w:rPr>
      </w:pPr>
      <w:r>
        <w:rPr>
          <w:rFonts w:ascii="Arial" w:hAnsi="Arial" w:cs="Arial"/>
          <w:color w:val="000000"/>
          <w:sz w:val="20"/>
          <w:szCs w:val="20"/>
        </w:rPr>
        <w:t xml:space="preserve">provést školení obsluhy (pracovníků nabyvatele) v rozsahu 4 hodiny v jednom pracovním dni </w:t>
      </w:r>
      <w:r w:rsidR="00323E4E">
        <w:rPr>
          <w:rFonts w:ascii="Arial" w:hAnsi="Arial" w:cs="Arial"/>
          <w:color w:val="000000"/>
          <w:sz w:val="20"/>
          <w:szCs w:val="20"/>
        </w:rPr>
        <w:t xml:space="preserve">primárně </w:t>
      </w:r>
      <w:r w:rsidR="00C76C90">
        <w:rPr>
          <w:rFonts w:ascii="Arial" w:hAnsi="Arial" w:cs="Arial"/>
          <w:color w:val="000000"/>
          <w:sz w:val="20"/>
          <w:szCs w:val="20"/>
        </w:rPr>
        <w:t>vzdáleným přístupem</w:t>
      </w:r>
      <w:r w:rsidR="00323E4E">
        <w:rPr>
          <w:rFonts w:ascii="Arial" w:hAnsi="Arial" w:cs="Arial"/>
          <w:color w:val="000000"/>
          <w:sz w:val="20"/>
          <w:szCs w:val="20"/>
        </w:rPr>
        <w:t>, anebo v místě sídla zadavatele</w:t>
      </w:r>
      <w:r>
        <w:rPr>
          <w:rFonts w:ascii="Arial" w:hAnsi="Arial" w:cs="Arial"/>
          <w:color w:val="000000"/>
          <w:sz w:val="20"/>
          <w:szCs w:val="20"/>
        </w:rPr>
        <w:t xml:space="preserve"> ve vzájemně odsouhlaseném termínu</w:t>
      </w:r>
      <w:r w:rsidR="00DA412B" w:rsidRPr="00DA412B">
        <w:rPr>
          <w:rFonts w:ascii="Arial" w:hAnsi="Arial" w:cs="Arial"/>
          <w:color w:val="000000"/>
          <w:sz w:val="20"/>
          <w:szCs w:val="20"/>
        </w:rPr>
        <w:t xml:space="preserve"> </w:t>
      </w:r>
      <w:r w:rsidR="00DA412B">
        <w:rPr>
          <w:rFonts w:ascii="Arial" w:hAnsi="Arial" w:cs="Arial"/>
          <w:color w:val="000000"/>
          <w:sz w:val="20"/>
          <w:szCs w:val="20"/>
        </w:rPr>
        <w:t>a spuštění testovacího provozu</w:t>
      </w:r>
      <w:r w:rsidR="00DA412B" w:rsidRPr="00DA412B">
        <w:rPr>
          <w:rFonts w:ascii="Arial" w:hAnsi="Arial" w:cs="Arial"/>
          <w:color w:val="000000"/>
          <w:sz w:val="20"/>
          <w:szCs w:val="20"/>
        </w:rPr>
        <w:t xml:space="preserve"> </w:t>
      </w:r>
      <w:r w:rsidR="00DA412B">
        <w:rPr>
          <w:rFonts w:ascii="Arial" w:hAnsi="Arial" w:cs="Arial"/>
          <w:color w:val="000000"/>
          <w:sz w:val="20"/>
          <w:szCs w:val="20"/>
        </w:rPr>
        <w:t>Produktu</w:t>
      </w:r>
      <w:r>
        <w:rPr>
          <w:rFonts w:ascii="Arial" w:hAnsi="Arial" w:cs="Arial"/>
          <w:color w:val="000000"/>
          <w:sz w:val="20"/>
          <w:szCs w:val="20"/>
        </w:rPr>
        <w:t xml:space="preserve"> nejpozději </w:t>
      </w:r>
      <w:r w:rsidR="00DA412B">
        <w:rPr>
          <w:rFonts w:ascii="Arial" w:hAnsi="Arial" w:cs="Arial"/>
          <w:color w:val="000000"/>
          <w:sz w:val="20"/>
          <w:szCs w:val="20"/>
        </w:rPr>
        <w:t>do 30 dnů od podpisu smlouvy.</w:t>
      </w:r>
      <w:r w:rsidR="00323E4E">
        <w:rPr>
          <w:rFonts w:ascii="Arial" w:hAnsi="Arial" w:cs="Arial"/>
          <w:color w:val="000000"/>
          <w:sz w:val="20"/>
          <w:szCs w:val="20"/>
        </w:rPr>
        <w:t xml:space="preserve"> V případě školení v místě sídla zadavatele je poskytovatel oprávněn účtovat odměnu za cestovné dle odst. 9.2</w:t>
      </w:r>
    </w:p>
    <w:p w:rsidR="00A32715" w:rsidRDefault="008D5DA8" w:rsidP="00A32715">
      <w:pPr>
        <w:numPr>
          <w:ilvl w:val="2"/>
          <w:numId w:val="16"/>
        </w:numPr>
        <w:spacing w:before="240" w:after="120"/>
        <w:ind w:left="1418" w:hanging="709"/>
        <w:jc w:val="both"/>
        <w:rPr>
          <w:rFonts w:ascii="Arial" w:hAnsi="Arial" w:cs="Arial"/>
          <w:color w:val="000000"/>
          <w:sz w:val="20"/>
          <w:szCs w:val="20"/>
        </w:rPr>
      </w:pPr>
      <w:r>
        <w:rPr>
          <w:rFonts w:ascii="Arial" w:hAnsi="Arial" w:cs="Arial"/>
          <w:sz w:val="20"/>
          <w:szCs w:val="20"/>
        </w:rPr>
        <w:t>poskytnout nabyvateli přístup ke vzdálené podpoře prostřednictvím webového portálu na adrese [</w:t>
      </w:r>
      <w:hyperlink r:id="rId7" w:history="1">
        <w:r>
          <w:rPr>
            <w:rStyle w:val="Hypertextovodkaz"/>
            <w:rFonts w:ascii="Arial" w:hAnsi="Arial" w:cs="Arial"/>
            <w:sz w:val="20"/>
            <w:szCs w:val="20"/>
          </w:rPr>
          <w:t>http://support.fttech.org</w:t>
        </w:r>
      </w:hyperlink>
      <w:r>
        <w:rPr>
          <w:rFonts w:ascii="Arial" w:hAnsi="Arial" w:cs="Arial"/>
          <w:sz w:val="20"/>
          <w:szCs w:val="20"/>
        </w:rPr>
        <w:t>] (bližší podmínky viz Příloha č. 3),</w:t>
      </w:r>
      <w:r w:rsidR="00A32715" w:rsidRPr="00A32715">
        <w:rPr>
          <w:rFonts w:ascii="Arial" w:hAnsi="Arial" w:cs="Arial"/>
          <w:color w:val="000000"/>
          <w:sz w:val="20"/>
          <w:szCs w:val="20"/>
        </w:rPr>
        <w:t xml:space="preserve"> </w:t>
      </w:r>
    </w:p>
    <w:p w:rsidR="008D5DA8" w:rsidRPr="00A32715" w:rsidRDefault="00A32715" w:rsidP="00A32715">
      <w:pPr>
        <w:numPr>
          <w:ilvl w:val="2"/>
          <w:numId w:val="16"/>
        </w:numPr>
        <w:spacing w:before="240" w:after="120"/>
        <w:ind w:left="1418" w:hanging="709"/>
        <w:jc w:val="both"/>
        <w:rPr>
          <w:rFonts w:ascii="Arial" w:hAnsi="Arial" w:cs="Arial"/>
          <w:color w:val="000000"/>
          <w:sz w:val="20"/>
          <w:szCs w:val="20"/>
        </w:rPr>
      </w:pPr>
      <w:r>
        <w:rPr>
          <w:rFonts w:ascii="Arial" w:hAnsi="Arial" w:cs="Arial"/>
          <w:color w:val="000000"/>
          <w:sz w:val="20"/>
          <w:szCs w:val="20"/>
        </w:rPr>
        <w:t xml:space="preserve">poskytovat telefonický a e-mail </w:t>
      </w:r>
      <w:proofErr w:type="spellStart"/>
      <w:r>
        <w:rPr>
          <w:rFonts w:ascii="Arial" w:hAnsi="Arial" w:cs="Arial"/>
          <w:color w:val="000000"/>
          <w:sz w:val="20"/>
          <w:szCs w:val="20"/>
        </w:rPr>
        <w:t>Hotline</w:t>
      </w:r>
      <w:proofErr w:type="spellEnd"/>
      <w:r>
        <w:rPr>
          <w:rFonts w:ascii="Arial" w:hAnsi="Arial" w:cs="Arial"/>
          <w:color w:val="000000"/>
          <w:sz w:val="20"/>
          <w:szCs w:val="20"/>
        </w:rPr>
        <w:t xml:space="preserve"> (viz Příloha č. 3),</w:t>
      </w:r>
    </w:p>
    <w:p w:rsidR="008D5DA8" w:rsidRDefault="008D5DA8">
      <w:pPr>
        <w:numPr>
          <w:ilvl w:val="2"/>
          <w:numId w:val="16"/>
        </w:numPr>
        <w:spacing w:before="240" w:after="120"/>
        <w:ind w:left="1418" w:hanging="709"/>
        <w:jc w:val="both"/>
        <w:rPr>
          <w:rFonts w:ascii="Arial" w:hAnsi="Arial" w:cs="Arial"/>
          <w:b/>
          <w:color w:val="000000"/>
          <w:sz w:val="20"/>
          <w:szCs w:val="20"/>
        </w:rPr>
      </w:pPr>
      <w:r>
        <w:rPr>
          <w:rFonts w:ascii="Arial" w:hAnsi="Arial" w:cs="Arial"/>
          <w:color w:val="000000"/>
          <w:sz w:val="20"/>
          <w:szCs w:val="20"/>
        </w:rPr>
        <w:t>poskytnout další služby podle Přílohy č. 3. Pokud tyto služby budou poskytnuty v prostorách nabyvatele, je poskytovatel oprávněn účtovat vedle odměny za poskytnutí služby částku 18,- Kč/km za cestovné ze sídla poskytovatele do místa poskytnutí služby.</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color w:val="000000"/>
          <w:sz w:val="20"/>
          <w:szCs w:val="20"/>
        </w:rPr>
      </w:pPr>
      <w:r>
        <w:rPr>
          <w:rFonts w:ascii="Arial" w:hAnsi="Arial" w:cs="Arial"/>
          <w:b/>
          <w:color w:val="000000"/>
          <w:sz w:val="20"/>
          <w:szCs w:val="20"/>
        </w:rPr>
        <w:t>Doba trvání licence a poskytování sjednaných služeb</w:t>
      </w:r>
    </w:p>
    <w:p w:rsidR="008D5DA8" w:rsidRDefault="008D5DA8">
      <w:pPr>
        <w:tabs>
          <w:tab w:val="left" w:pos="720"/>
        </w:tabs>
        <w:spacing w:before="240" w:after="120"/>
        <w:ind w:left="720" w:hanging="720"/>
        <w:jc w:val="both"/>
        <w:rPr>
          <w:rFonts w:ascii="Arial" w:hAnsi="Arial" w:cs="Arial"/>
          <w:color w:val="000000"/>
          <w:sz w:val="20"/>
          <w:szCs w:val="20"/>
        </w:rPr>
      </w:pPr>
      <w:proofErr w:type="gramStart"/>
      <w:r w:rsidRPr="000A2709">
        <w:rPr>
          <w:rFonts w:ascii="Arial" w:hAnsi="Arial" w:cs="Arial"/>
          <w:b/>
          <w:bCs/>
          <w:sz w:val="20"/>
          <w:szCs w:val="20"/>
        </w:rPr>
        <w:t>7.1</w:t>
      </w:r>
      <w:proofErr w:type="gramEnd"/>
      <w:r w:rsidRPr="000A2709">
        <w:rPr>
          <w:rFonts w:ascii="Arial" w:hAnsi="Arial" w:cs="Arial"/>
          <w:b/>
          <w:bCs/>
          <w:sz w:val="20"/>
          <w:szCs w:val="20"/>
        </w:rPr>
        <w:t>.</w:t>
      </w:r>
      <w:r w:rsidRPr="000A2709">
        <w:rPr>
          <w:rFonts w:ascii="Arial" w:hAnsi="Arial" w:cs="Arial"/>
          <w:b/>
          <w:bCs/>
          <w:sz w:val="20"/>
          <w:szCs w:val="20"/>
        </w:rPr>
        <w:tab/>
        <w:t xml:space="preserve">Smluvní strany se dohodly, že licence k užívání produktu bude poskytnuta </w:t>
      </w:r>
      <w:r w:rsidR="00863EA7" w:rsidRPr="000A2709">
        <w:rPr>
          <w:rFonts w:ascii="Arial" w:hAnsi="Arial" w:cs="Arial"/>
          <w:b/>
          <w:bCs/>
          <w:sz w:val="20"/>
          <w:szCs w:val="20"/>
        </w:rPr>
        <w:t>od spuštění</w:t>
      </w:r>
      <w:r w:rsidR="00863EA7">
        <w:rPr>
          <w:rFonts w:ascii="Arial" w:hAnsi="Arial" w:cs="Arial"/>
          <w:color w:val="000000"/>
          <w:sz w:val="20"/>
          <w:szCs w:val="20"/>
        </w:rPr>
        <w:t xml:space="preserve"> Produktu do testovacího provozu, tj. do 30 dnů od podpisu smlouvy. Od tohoto dne bude účtována i </w:t>
      </w:r>
      <w:r>
        <w:rPr>
          <w:rFonts w:ascii="Arial" w:hAnsi="Arial" w:cs="Arial"/>
          <w:color w:val="000000"/>
          <w:sz w:val="20"/>
          <w:szCs w:val="20"/>
        </w:rPr>
        <w:t>cena za poskytnutí licence dle čl. 9 smlouvy</w:t>
      </w:r>
      <w:r w:rsidR="00863EA7">
        <w:rPr>
          <w:rFonts w:ascii="Arial" w:hAnsi="Arial" w:cs="Arial"/>
          <w:color w:val="000000"/>
          <w:sz w:val="20"/>
          <w:szCs w:val="20"/>
        </w:rPr>
        <w:t>.</w:t>
      </w:r>
    </w:p>
    <w:p w:rsidR="008640CD" w:rsidRDefault="008D5DA8">
      <w:pPr>
        <w:tabs>
          <w:tab w:val="left" w:pos="720"/>
        </w:tabs>
        <w:spacing w:before="240" w:after="120"/>
        <w:ind w:left="720" w:hanging="720"/>
        <w:jc w:val="both"/>
        <w:rPr>
          <w:rFonts w:ascii="Arial" w:hAnsi="Arial" w:cs="Arial"/>
          <w:color w:val="000000"/>
          <w:sz w:val="20"/>
          <w:szCs w:val="20"/>
        </w:rPr>
      </w:pPr>
      <w:proofErr w:type="gramStart"/>
      <w:r>
        <w:rPr>
          <w:rFonts w:ascii="Arial" w:hAnsi="Arial" w:cs="Arial"/>
          <w:b/>
          <w:bCs/>
          <w:color w:val="000000"/>
          <w:sz w:val="20"/>
          <w:szCs w:val="20"/>
        </w:rPr>
        <w:t>7.2</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Smluvní strany se dohodly, že licence na užití Produktu a poskytování sjednaných služeb uvedených v čl. 6</w:t>
      </w:r>
      <w:r w:rsidR="000A2709">
        <w:rPr>
          <w:rFonts w:ascii="Arial" w:hAnsi="Arial" w:cs="Arial"/>
          <w:color w:val="000000"/>
          <w:sz w:val="20"/>
          <w:szCs w:val="20"/>
        </w:rPr>
        <w:t xml:space="preserve"> je sjednána na dobu neurčitou, </w:t>
      </w:r>
    </w:p>
    <w:p w:rsidR="000A2709" w:rsidRPr="000A2709" w:rsidRDefault="008D5DA8">
      <w:pPr>
        <w:tabs>
          <w:tab w:val="left" w:pos="720"/>
        </w:tabs>
        <w:spacing w:before="240" w:after="120"/>
        <w:ind w:left="720" w:hanging="720"/>
        <w:jc w:val="both"/>
        <w:rPr>
          <w:rFonts w:ascii="Arial" w:hAnsi="Arial" w:cs="Arial"/>
          <w:color w:val="000000"/>
          <w:sz w:val="20"/>
          <w:szCs w:val="20"/>
        </w:rPr>
      </w:pPr>
      <w:proofErr w:type="gramStart"/>
      <w:r>
        <w:rPr>
          <w:rFonts w:ascii="Arial" w:hAnsi="Arial" w:cs="Arial"/>
          <w:b/>
          <w:bCs/>
          <w:color w:val="000000"/>
          <w:sz w:val="20"/>
          <w:szCs w:val="20"/>
        </w:rPr>
        <w:lastRenderedPageBreak/>
        <w:t>7.3</w:t>
      </w:r>
      <w:proofErr w:type="gramEnd"/>
      <w:r>
        <w:rPr>
          <w:rFonts w:ascii="Arial" w:hAnsi="Arial" w:cs="Arial"/>
          <w:b/>
          <w:bCs/>
          <w:color w:val="000000"/>
          <w:sz w:val="20"/>
          <w:szCs w:val="20"/>
        </w:rPr>
        <w:t>.</w:t>
      </w:r>
      <w:r>
        <w:rPr>
          <w:rFonts w:ascii="Arial" w:hAnsi="Arial" w:cs="Arial"/>
          <w:color w:val="000000"/>
          <w:sz w:val="20"/>
          <w:szCs w:val="20"/>
        </w:rPr>
        <w:tab/>
        <w:t>Jednostranně vypovědět lze tuto smlouvu s šestiměsíční výpovědní dobou, která začíná běžet prvním dnem měsíce následujícího po měsíci, v němž byla výpověď doručena druhé straně.</w:t>
      </w:r>
    </w:p>
    <w:p w:rsidR="008D5DA8" w:rsidRDefault="008D5DA8">
      <w:pPr>
        <w:tabs>
          <w:tab w:val="left" w:pos="720"/>
        </w:tabs>
        <w:spacing w:before="240" w:after="120"/>
        <w:ind w:left="720" w:hanging="720"/>
        <w:jc w:val="both"/>
        <w:rPr>
          <w:rFonts w:ascii="Arial" w:hAnsi="Arial" w:cs="Arial"/>
          <w:b/>
          <w:color w:val="000000"/>
          <w:sz w:val="20"/>
          <w:szCs w:val="20"/>
        </w:rPr>
      </w:pPr>
      <w:proofErr w:type="gramStart"/>
      <w:r>
        <w:rPr>
          <w:rFonts w:ascii="Arial" w:hAnsi="Arial" w:cs="Arial"/>
          <w:b/>
          <w:bCs/>
          <w:color w:val="000000"/>
          <w:sz w:val="20"/>
          <w:szCs w:val="20"/>
        </w:rPr>
        <w:t>7.4</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 xml:space="preserve">Po skončení účinnosti této smlouvy předá poskytovatel nabyvateli data obsažená v Produktu dohodnutým způsobem a poté je z Produktu vymaže. Bude-li nabyvatel požadovat předání dat ve formátu odlišném, než </w:t>
      </w:r>
      <w:proofErr w:type="spellStart"/>
      <w:r>
        <w:rPr>
          <w:rFonts w:ascii="Arial" w:hAnsi="Arial" w:cs="Arial"/>
          <w:color w:val="000000"/>
          <w:sz w:val="20"/>
          <w:szCs w:val="20"/>
        </w:rPr>
        <w:t>xls</w:t>
      </w:r>
      <w:proofErr w:type="spellEnd"/>
      <w:r>
        <w:rPr>
          <w:rFonts w:ascii="Arial" w:hAnsi="Arial" w:cs="Arial"/>
          <w:color w:val="000000"/>
          <w:sz w:val="20"/>
          <w:szCs w:val="20"/>
        </w:rPr>
        <w:t xml:space="preserve">, </w:t>
      </w:r>
      <w:proofErr w:type="spellStart"/>
      <w:r>
        <w:rPr>
          <w:rFonts w:ascii="Arial" w:hAnsi="Arial" w:cs="Arial"/>
          <w:color w:val="000000"/>
          <w:sz w:val="20"/>
          <w:szCs w:val="20"/>
        </w:rPr>
        <w:t>csv</w:t>
      </w:r>
      <w:proofErr w:type="spellEnd"/>
      <w:r>
        <w:rPr>
          <w:rFonts w:ascii="Arial" w:hAnsi="Arial" w:cs="Arial"/>
          <w:color w:val="000000"/>
          <w:sz w:val="20"/>
          <w:szCs w:val="20"/>
        </w:rPr>
        <w:t>, doc, zavazuje se uhradit náklady s konverzí dat do tohoto formátu.</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color w:val="000000"/>
          <w:sz w:val="20"/>
          <w:szCs w:val="20"/>
        </w:rPr>
      </w:pPr>
      <w:r>
        <w:rPr>
          <w:rFonts w:ascii="Arial" w:hAnsi="Arial" w:cs="Arial"/>
          <w:b/>
          <w:color w:val="000000"/>
          <w:sz w:val="20"/>
          <w:szCs w:val="20"/>
        </w:rPr>
        <w:t>Aktivace přístupu k Produktu</w:t>
      </w:r>
    </w:p>
    <w:p w:rsidR="008D5DA8" w:rsidRDefault="008D5DA8">
      <w:pPr>
        <w:tabs>
          <w:tab w:val="left" w:pos="720"/>
        </w:tabs>
        <w:spacing w:before="240" w:after="120"/>
        <w:ind w:left="720" w:hanging="720"/>
        <w:jc w:val="both"/>
        <w:rPr>
          <w:rFonts w:ascii="Arial" w:hAnsi="Arial" w:cs="Arial"/>
          <w:color w:val="000000"/>
          <w:sz w:val="20"/>
          <w:szCs w:val="20"/>
        </w:rPr>
      </w:pPr>
      <w:proofErr w:type="gramStart"/>
      <w:r>
        <w:rPr>
          <w:rFonts w:ascii="Arial" w:hAnsi="Arial" w:cs="Arial"/>
          <w:b/>
          <w:bCs/>
          <w:color w:val="000000"/>
          <w:sz w:val="20"/>
          <w:szCs w:val="20"/>
        </w:rPr>
        <w:t>8.1</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 xml:space="preserve">Přístup k produktu bude aktivován </w:t>
      </w:r>
      <w:r w:rsidR="0022704F">
        <w:rPr>
          <w:rFonts w:ascii="Arial" w:hAnsi="Arial" w:cs="Arial"/>
          <w:color w:val="000000"/>
          <w:sz w:val="20"/>
          <w:szCs w:val="20"/>
        </w:rPr>
        <w:t>do 20 dnů od podpisu smlouvy</w:t>
      </w:r>
      <w:r w:rsidR="00242E73">
        <w:rPr>
          <w:rFonts w:ascii="Arial" w:hAnsi="Arial" w:cs="Arial"/>
          <w:color w:val="000000"/>
          <w:sz w:val="20"/>
          <w:szCs w:val="20"/>
        </w:rPr>
        <w:t>.</w:t>
      </w:r>
    </w:p>
    <w:p w:rsidR="0022704F" w:rsidRDefault="0022704F" w:rsidP="0022704F">
      <w:pPr>
        <w:pStyle w:val="Odstavce"/>
        <w:keepNext/>
        <w:widowControl w:val="0"/>
        <w:numPr>
          <w:ilvl w:val="0"/>
          <w:numId w:val="0"/>
        </w:numPr>
        <w:tabs>
          <w:tab w:val="left" w:pos="720"/>
        </w:tabs>
        <w:spacing w:before="240" w:after="240"/>
        <w:ind w:left="720"/>
        <w:jc w:val="both"/>
        <w:rPr>
          <w:rFonts w:ascii="Arial" w:hAnsi="Arial" w:cs="Arial"/>
          <w:bCs/>
          <w:sz w:val="20"/>
          <w:szCs w:val="20"/>
        </w:rPr>
      </w:pPr>
      <w:r w:rsidRPr="00863EA7">
        <w:rPr>
          <w:rFonts w:ascii="Arial" w:hAnsi="Arial" w:cs="Arial"/>
          <w:bCs/>
          <w:sz w:val="20"/>
          <w:szCs w:val="20"/>
        </w:rPr>
        <w:t xml:space="preserve">Poskytovatel </w:t>
      </w:r>
      <w:r>
        <w:rPr>
          <w:rFonts w:ascii="Arial" w:hAnsi="Arial" w:cs="Arial"/>
          <w:bCs/>
          <w:sz w:val="20"/>
          <w:szCs w:val="20"/>
        </w:rPr>
        <w:t>se dále zavazuje k dodržení následujících termínů:</w:t>
      </w:r>
    </w:p>
    <w:p w:rsidR="0022704F" w:rsidRDefault="0022704F" w:rsidP="0022704F">
      <w:pPr>
        <w:pStyle w:val="Odstavce"/>
        <w:keepNext/>
        <w:widowControl w:val="0"/>
        <w:numPr>
          <w:ilvl w:val="0"/>
          <w:numId w:val="0"/>
        </w:numPr>
        <w:tabs>
          <w:tab w:val="left" w:pos="720"/>
        </w:tabs>
        <w:ind w:left="708"/>
        <w:jc w:val="both"/>
        <w:rPr>
          <w:rFonts w:ascii="Arial" w:hAnsi="Arial" w:cs="Arial"/>
          <w:bCs/>
          <w:sz w:val="20"/>
          <w:szCs w:val="20"/>
        </w:rPr>
      </w:pPr>
      <w:r>
        <w:rPr>
          <w:rFonts w:ascii="Arial" w:hAnsi="Arial" w:cs="Arial"/>
          <w:bCs/>
          <w:sz w:val="20"/>
          <w:szCs w:val="20"/>
        </w:rPr>
        <w:t xml:space="preserve">D + 20 </w:t>
      </w:r>
      <w:r>
        <w:rPr>
          <w:rFonts w:ascii="Arial" w:hAnsi="Arial" w:cs="Arial"/>
          <w:bCs/>
          <w:sz w:val="20"/>
          <w:szCs w:val="20"/>
        </w:rPr>
        <w:tab/>
      </w:r>
      <w:r>
        <w:rPr>
          <w:rFonts w:ascii="Arial" w:hAnsi="Arial" w:cs="Arial"/>
          <w:bCs/>
          <w:sz w:val="20"/>
          <w:szCs w:val="20"/>
        </w:rPr>
        <w:tab/>
        <w:t>přístup k Produk</w:t>
      </w:r>
      <w:r w:rsidR="00DC2495">
        <w:rPr>
          <w:rFonts w:ascii="Arial" w:hAnsi="Arial" w:cs="Arial"/>
          <w:bCs/>
          <w:sz w:val="20"/>
          <w:szCs w:val="20"/>
        </w:rPr>
        <w:t>t</w:t>
      </w:r>
      <w:r>
        <w:rPr>
          <w:rFonts w:ascii="Arial" w:hAnsi="Arial" w:cs="Arial"/>
          <w:bCs/>
          <w:sz w:val="20"/>
          <w:szCs w:val="20"/>
        </w:rPr>
        <w:t>u pracovníkům nabyvatele a zaškolení správce</w:t>
      </w:r>
    </w:p>
    <w:p w:rsidR="0022704F" w:rsidRDefault="0022704F" w:rsidP="0022704F">
      <w:pPr>
        <w:pStyle w:val="Odstavce"/>
        <w:keepNext/>
        <w:widowControl w:val="0"/>
        <w:numPr>
          <w:ilvl w:val="0"/>
          <w:numId w:val="0"/>
        </w:numPr>
        <w:tabs>
          <w:tab w:val="left" w:pos="720"/>
        </w:tabs>
        <w:ind w:left="708"/>
        <w:jc w:val="both"/>
        <w:rPr>
          <w:rFonts w:ascii="Arial" w:hAnsi="Arial" w:cs="Arial"/>
          <w:bCs/>
          <w:sz w:val="20"/>
          <w:szCs w:val="20"/>
        </w:rPr>
      </w:pPr>
      <w:r>
        <w:rPr>
          <w:rFonts w:ascii="Arial" w:hAnsi="Arial" w:cs="Arial"/>
          <w:bCs/>
          <w:sz w:val="20"/>
          <w:szCs w:val="20"/>
        </w:rPr>
        <w:t>D + 30</w:t>
      </w:r>
      <w:r>
        <w:rPr>
          <w:rFonts w:ascii="Arial" w:hAnsi="Arial" w:cs="Arial"/>
          <w:bCs/>
          <w:sz w:val="20"/>
          <w:szCs w:val="20"/>
        </w:rPr>
        <w:tab/>
      </w:r>
      <w:r>
        <w:rPr>
          <w:rFonts w:ascii="Arial" w:hAnsi="Arial" w:cs="Arial"/>
          <w:bCs/>
          <w:sz w:val="20"/>
          <w:szCs w:val="20"/>
        </w:rPr>
        <w:tab/>
        <w:t>spuštění testovacího provozu Produktu a zaškolení uživatelů</w:t>
      </w:r>
    </w:p>
    <w:p w:rsidR="0022704F" w:rsidRDefault="0022704F" w:rsidP="0022704F">
      <w:pPr>
        <w:pStyle w:val="Odstavce"/>
        <w:keepNext/>
        <w:widowControl w:val="0"/>
        <w:numPr>
          <w:ilvl w:val="0"/>
          <w:numId w:val="0"/>
        </w:numPr>
        <w:tabs>
          <w:tab w:val="left" w:pos="720"/>
        </w:tabs>
        <w:ind w:left="708"/>
        <w:jc w:val="both"/>
        <w:rPr>
          <w:rFonts w:ascii="Arial" w:hAnsi="Arial" w:cs="Arial"/>
          <w:b/>
          <w:bCs/>
          <w:color w:val="000000"/>
          <w:sz w:val="20"/>
          <w:szCs w:val="20"/>
        </w:rPr>
      </w:pPr>
      <w:r>
        <w:rPr>
          <w:rFonts w:ascii="Arial" w:hAnsi="Arial" w:cs="Arial"/>
          <w:bCs/>
          <w:sz w:val="20"/>
          <w:szCs w:val="20"/>
        </w:rPr>
        <w:t>D + 45</w:t>
      </w:r>
      <w:r>
        <w:rPr>
          <w:rFonts w:ascii="Arial" w:hAnsi="Arial" w:cs="Arial"/>
          <w:bCs/>
          <w:sz w:val="20"/>
          <w:szCs w:val="20"/>
        </w:rPr>
        <w:tab/>
      </w:r>
      <w:r>
        <w:rPr>
          <w:rFonts w:ascii="Arial" w:hAnsi="Arial" w:cs="Arial"/>
          <w:bCs/>
          <w:sz w:val="20"/>
          <w:szCs w:val="20"/>
        </w:rPr>
        <w:tab/>
        <w:t>spuštění ostrého provozu Produktu</w:t>
      </w:r>
    </w:p>
    <w:p w:rsidR="008D5DA8" w:rsidRDefault="008D5DA8">
      <w:pPr>
        <w:tabs>
          <w:tab w:val="left" w:pos="720"/>
        </w:tabs>
        <w:spacing w:before="240" w:after="120"/>
        <w:ind w:left="720" w:hanging="720"/>
        <w:jc w:val="both"/>
        <w:rPr>
          <w:rFonts w:ascii="Arial" w:hAnsi="Arial" w:cs="Arial"/>
          <w:b/>
          <w:color w:val="000000"/>
          <w:sz w:val="20"/>
          <w:szCs w:val="20"/>
        </w:rPr>
      </w:pPr>
      <w:proofErr w:type="gramStart"/>
      <w:r>
        <w:rPr>
          <w:rFonts w:ascii="Arial" w:hAnsi="Arial" w:cs="Arial"/>
          <w:b/>
          <w:bCs/>
          <w:color w:val="000000"/>
          <w:sz w:val="20"/>
          <w:szCs w:val="20"/>
        </w:rPr>
        <w:t>8.2</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Zaměstnanci nabyvatele, kteří budou oprávněni Produkt užívat, převezmou přístupové údaje k produktu v podobě uživatelského jména a hesla nejpozději v průběhu zaškolení.</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color w:val="000000"/>
          <w:sz w:val="20"/>
          <w:szCs w:val="20"/>
        </w:rPr>
      </w:pPr>
      <w:r>
        <w:rPr>
          <w:rFonts w:ascii="Arial" w:hAnsi="Arial" w:cs="Arial"/>
          <w:b/>
          <w:color w:val="000000"/>
          <w:sz w:val="20"/>
          <w:szCs w:val="20"/>
        </w:rPr>
        <w:t>Smluvní cena a platební podmínky</w:t>
      </w:r>
    </w:p>
    <w:p w:rsidR="008D5DA8" w:rsidRDefault="008D5DA8">
      <w:pPr>
        <w:tabs>
          <w:tab w:val="left" w:pos="720"/>
        </w:tabs>
        <w:spacing w:before="240" w:after="120"/>
        <w:ind w:left="720" w:hanging="720"/>
        <w:jc w:val="both"/>
        <w:rPr>
          <w:rFonts w:ascii="Arial" w:hAnsi="Arial" w:cs="Arial"/>
          <w:b/>
          <w:bCs/>
          <w:color w:val="000000"/>
          <w:sz w:val="20"/>
          <w:szCs w:val="20"/>
        </w:rPr>
      </w:pPr>
      <w:proofErr w:type="gramStart"/>
      <w:r>
        <w:rPr>
          <w:rFonts w:ascii="Arial" w:hAnsi="Arial" w:cs="Arial"/>
          <w:b/>
          <w:bCs/>
          <w:color w:val="000000"/>
          <w:sz w:val="20"/>
          <w:szCs w:val="20"/>
        </w:rPr>
        <w:t>9.1</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 xml:space="preserve">Smluvní strany se dohodly na jednorázové </w:t>
      </w:r>
      <w:r w:rsidR="003B3795">
        <w:rPr>
          <w:rFonts w:ascii="Arial" w:hAnsi="Arial" w:cs="Arial"/>
          <w:color w:val="000000"/>
          <w:sz w:val="20"/>
          <w:szCs w:val="20"/>
        </w:rPr>
        <w:t>odměně</w:t>
      </w:r>
      <w:r>
        <w:rPr>
          <w:rFonts w:ascii="Arial" w:hAnsi="Arial" w:cs="Arial"/>
          <w:color w:val="000000"/>
          <w:sz w:val="20"/>
          <w:szCs w:val="20"/>
        </w:rPr>
        <w:t xml:space="preserve"> za zajištění přístupu k Produktu ve výši 5.000,-Kč (slovy: </w:t>
      </w:r>
      <w:proofErr w:type="spellStart"/>
      <w:r>
        <w:rPr>
          <w:rFonts w:ascii="Arial" w:hAnsi="Arial" w:cs="Arial"/>
          <w:color w:val="000000"/>
          <w:sz w:val="20"/>
          <w:szCs w:val="20"/>
        </w:rPr>
        <w:t>pěttisíckorunčeských</w:t>
      </w:r>
      <w:proofErr w:type="spellEnd"/>
      <w:r>
        <w:rPr>
          <w:rFonts w:ascii="Arial" w:hAnsi="Arial" w:cs="Arial"/>
          <w:color w:val="000000"/>
          <w:sz w:val="20"/>
          <w:szCs w:val="20"/>
        </w:rPr>
        <w:t>) bez DPH. K této částce bude připočtena zákonná výše DPH. Tento poplatek bude vyúčtován současně s prvním vyúčtováním dle odst. 9.4.</w:t>
      </w:r>
    </w:p>
    <w:p w:rsidR="00B3118F" w:rsidRDefault="008D5DA8">
      <w:pPr>
        <w:tabs>
          <w:tab w:val="left" w:pos="720"/>
        </w:tabs>
        <w:spacing w:before="240" w:after="120"/>
        <w:ind w:left="720" w:hanging="720"/>
        <w:jc w:val="both"/>
        <w:rPr>
          <w:rFonts w:ascii="Arial" w:hAnsi="Arial" w:cs="Arial"/>
          <w:color w:val="000000"/>
          <w:sz w:val="20"/>
          <w:szCs w:val="20"/>
        </w:rPr>
      </w:pPr>
      <w:proofErr w:type="gramStart"/>
      <w:r>
        <w:rPr>
          <w:rFonts w:ascii="Arial" w:hAnsi="Arial" w:cs="Arial"/>
          <w:b/>
          <w:bCs/>
          <w:color w:val="000000"/>
          <w:sz w:val="20"/>
          <w:szCs w:val="20"/>
        </w:rPr>
        <w:t>9.2</w:t>
      </w:r>
      <w:proofErr w:type="gramEnd"/>
      <w:r>
        <w:rPr>
          <w:rFonts w:ascii="Arial" w:hAnsi="Arial" w:cs="Arial"/>
          <w:b/>
          <w:bCs/>
          <w:color w:val="000000"/>
          <w:sz w:val="20"/>
          <w:szCs w:val="20"/>
        </w:rPr>
        <w:t>.</w:t>
      </w:r>
      <w:r>
        <w:rPr>
          <w:rFonts w:ascii="Arial" w:hAnsi="Arial" w:cs="Arial"/>
          <w:color w:val="000000"/>
          <w:sz w:val="20"/>
          <w:szCs w:val="20"/>
        </w:rPr>
        <w:tab/>
        <w:t>Poskytovatel a nabyvatel se dohodli, že odměna za školení pracovníků nabyvatele je součástí jednorázového poplatku za zajištění přístupu k Produktu. Poskytovatel je však oprávněn účtovat nabyvateli náklady za cestové školitele z místa sídla poskytovatele do místa sídla nabyvatele a zpět ve výš</w:t>
      </w:r>
      <w:r w:rsidR="00B3118F">
        <w:rPr>
          <w:rFonts w:ascii="Arial" w:hAnsi="Arial" w:cs="Arial"/>
          <w:color w:val="000000"/>
          <w:sz w:val="20"/>
          <w:szCs w:val="20"/>
        </w:rPr>
        <w:t>i skutečných doložených nákladů. V případě použití osobního automobilu je cestové účtováno ve výši 18 Kč/km. Součástí této částky je i cena času</w:t>
      </w:r>
      <w:r w:rsidR="009622D2">
        <w:rPr>
          <w:rFonts w:ascii="Arial" w:hAnsi="Arial" w:cs="Arial"/>
          <w:color w:val="000000"/>
          <w:sz w:val="20"/>
          <w:szCs w:val="20"/>
        </w:rPr>
        <w:t>,</w:t>
      </w:r>
      <w:r w:rsidR="00B3118F">
        <w:rPr>
          <w:rFonts w:ascii="Arial" w:hAnsi="Arial" w:cs="Arial"/>
          <w:color w:val="000000"/>
          <w:sz w:val="20"/>
          <w:szCs w:val="20"/>
        </w:rPr>
        <w:t xml:space="preserve"> který školi</w:t>
      </w:r>
      <w:r w:rsidR="009622D2">
        <w:rPr>
          <w:rFonts w:ascii="Arial" w:hAnsi="Arial" w:cs="Arial"/>
          <w:color w:val="000000"/>
          <w:sz w:val="20"/>
          <w:szCs w:val="20"/>
        </w:rPr>
        <w:t xml:space="preserve">tel stráví na </w:t>
      </w:r>
      <w:r w:rsidR="00B3118F">
        <w:rPr>
          <w:rFonts w:ascii="Arial" w:hAnsi="Arial" w:cs="Arial"/>
          <w:color w:val="000000"/>
          <w:sz w:val="20"/>
          <w:szCs w:val="20"/>
        </w:rPr>
        <w:t>cestě.</w:t>
      </w:r>
    </w:p>
    <w:p w:rsidR="008D5DA8" w:rsidRDefault="008D5DA8">
      <w:pPr>
        <w:tabs>
          <w:tab w:val="left" w:pos="720"/>
        </w:tabs>
        <w:spacing w:before="240" w:after="120"/>
        <w:ind w:left="720" w:hanging="720"/>
        <w:jc w:val="both"/>
        <w:rPr>
          <w:rFonts w:ascii="Arial" w:hAnsi="Arial" w:cs="Arial"/>
          <w:b/>
          <w:bCs/>
          <w:color w:val="000000"/>
          <w:sz w:val="20"/>
          <w:szCs w:val="20"/>
        </w:rPr>
      </w:pPr>
      <w:proofErr w:type="gramStart"/>
      <w:r>
        <w:rPr>
          <w:rFonts w:ascii="Arial" w:hAnsi="Arial" w:cs="Arial"/>
          <w:b/>
          <w:bCs/>
          <w:color w:val="000000"/>
          <w:sz w:val="20"/>
          <w:szCs w:val="20"/>
        </w:rPr>
        <w:t>9.3</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 xml:space="preserve">Poskytovatel a nabyvatel se dohodli, že cena za poskytnutí licence a cena za služby specifikované v čl. 6. této smlouvy činí </w:t>
      </w:r>
      <w:r w:rsidR="00E14168">
        <w:rPr>
          <w:rFonts w:ascii="Arial" w:hAnsi="Arial" w:cs="Arial"/>
          <w:color w:val="000000"/>
          <w:sz w:val="20"/>
          <w:szCs w:val="20"/>
        </w:rPr>
        <w:t>6 800</w:t>
      </w:r>
      <w:r w:rsidR="00F90D14">
        <w:rPr>
          <w:rFonts w:ascii="Arial" w:hAnsi="Arial" w:cs="Arial"/>
          <w:color w:val="000000"/>
          <w:sz w:val="20"/>
          <w:szCs w:val="20"/>
        </w:rPr>
        <w:t xml:space="preserve">,- </w:t>
      </w:r>
      <w:r>
        <w:rPr>
          <w:rFonts w:ascii="Arial" w:hAnsi="Arial" w:cs="Arial"/>
          <w:color w:val="000000"/>
          <w:sz w:val="20"/>
          <w:szCs w:val="20"/>
        </w:rPr>
        <w:t xml:space="preserve">Kč (slovy: </w:t>
      </w:r>
      <w:proofErr w:type="spellStart"/>
      <w:r w:rsidR="00E14168">
        <w:rPr>
          <w:rFonts w:ascii="Arial" w:hAnsi="Arial" w:cs="Arial"/>
          <w:color w:val="000000"/>
          <w:sz w:val="20"/>
          <w:szCs w:val="20"/>
        </w:rPr>
        <w:t>šesttisícosmsetkorun</w:t>
      </w:r>
      <w:proofErr w:type="spellEnd"/>
      <w:r w:rsidR="00E14168">
        <w:rPr>
          <w:rFonts w:ascii="Arial" w:hAnsi="Arial" w:cs="Arial"/>
          <w:color w:val="000000"/>
          <w:sz w:val="20"/>
          <w:szCs w:val="20"/>
        </w:rPr>
        <w:t xml:space="preserve"> </w:t>
      </w:r>
      <w:r>
        <w:rPr>
          <w:rFonts w:ascii="Arial" w:hAnsi="Arial" w:cs="Arial"/>
          <w:color w:val="000000"/>
          <w:sz w:val="20"/>
          <w:szCs w:val="20"/>
        </w:rPr>
        <w:t>českých) měsíčně bez DPH. K této částce bude připočtena zákonná výše DPH.</w:t>
      </w:r>
    </w:p>
    <w:p w:rsidR="008D5DA8" w:rsidRDefault="008D5DA8">
      <w:pPr>
        <w:tabs>
          <w:tab w:val="left" w:pos="720"/>
        </w:tabs>
        <w:spacing w:before="240" w:after="120"/>
        <w:ind w:left="720" w:hanging="720"/>
        <w:jc w:val="both"/>
        <w:rPr>
          <w:rFonts w:ascii="Arial" w:hAnsi="Arial" w:cs="Arial"/>
          <w:b/>
          <w:color w:val="000000"/>
          <w:sz w:val="20"/>
          <w:szCs w:val="20"/>
        </w:rPr>
      </w:pPr>
      <w:proofErr w:type="gramStart"/>
      <w:r>
        <w:rPr>
          <w:rFonts w:ascii="Arial" w:hAnsi="Arial" w:cs="Arial"/>
          <w:b/>
          <w:bCs/>
          <w:color w:val="000000"/>
          <w:sz w:val="20"/>
          <w:szCs w:val="20"/>
        </w:rPr>
        <w:t>9.4</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 xml:space="preserve">Cena za poskytnutí licence bude vyúčtovávána poskytovatelem čtvrtletně, a to vždy předem k 1. dni kalendářního čtvrtletí, na které se platí. Za tímto účelem poskytovatel vystaví k uvedenému dni fakturu s náležitostmi daňového dokladu se splatností 20 dní od jejího </w:t>
      </w:r>
      <w:r w:rsidR="00A978BE">
        <w:rPr>
          <w:rFonts w:ascii="Arial" w:hAnsi="Arial" w:cs="Arial"/>
          <w:color w:val="000000"/>
          <w:sz w:val="20"/>
          <w:szCs w:val="20"/>
        </w:rPr>
        <w:t>doručení nabyvateli</w:t>
      </w:r>
      <w:r>
        <w:rPr>
          <w:rFonts w:ascii="Arial" w:hAnsi="Arial" w:cs="Arial"/>
          <w:color w:val="000000"/>
          <w:sz w:val="20"/>
          <w:szCs w:val="20"/>
        </w:rPr>
        <w:t>.</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color w:val="000000"/>
          <w:sz w:val="20"/>
          <w:szCs w:val="20"/>
        </w:rPr>
      </w:pPr>
      <w:r>
        <w:rPr>
          <w:rFonts w:ascii="Arial" w:hAnsi="Arial" w:cs="Arial"/>
          <w:b/>
          <w:color w:val="000000"/>
          <w:sz w:val="20"/>
          <w:szCs w:val="20"/>
        </w:rPr>
        <w:t>Další ujednání</w:t>
      </w:r>
    </w:p>
    <w:p w:rsidR="008D5DA8" w:rsidRDefault="008D5DA8">
      <w:pPr>
        <w:tabs>
          <w:tab w:val="left" w:pos="720"/>
        </w:tabs>
        <w:spacing w:before="240" w:after="120"/>
        <w:ind w:left="720" w:hanging="720"/>
        <w:jc w:val="both"/>
        <w:rPr>
          <w:rFonts w:ascii="Arial" w:hAnsi="Arial" w:cs="Arial"/>
          <w:b/>
          <w:bCs/>
          <w:color w:val="000000"/>
          <w:sz w:val="20"/>
          <w:szCs w:val="20"/>
        </w:rPr>
      </w:pPr>
      <w:proofErr w:type="gramStart"/>
      <w:r>
        <w:rPr>
          <w:rFonts w:ascii="Arial" w:hAnsi="Arial" w:cs="Arial"/>
          <w:b/>
          <w:bCs/>
          <w:color w:val="000000"/>
          <w:sz w:val="20"/>
          <w:szCs w:val="20"/>
        </w:rPr>
        <w:t>10.1</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Produkt je chráněn zákony na ochranu autorských práv a mezinárodními dohodami o autorských právech, jakož i dalšími zákony a dohodami o duševním vlastnictví.</w:t>
      </w:r>
    </w:p>
    <w:p w:rsidR="008D5DA8" w:rsidRDefault="008D5DA8">
      <w:pPr>
        <w:tabs>
          <w:tab w:val="left" w:pos="720"/>
        </w:tabs>
        <w:spacing w:before="240" w:after="120"/>
        <w:ind w:left="720" w:hanging="720"/>
        <w:jc w:val="both"/>
        <w:rPr>
          <w:rFonts w:ascii="Arial" w:hAnsi="Arial" w:cs="Arial"/>
          <w:b/>
          <w:color w:val="000000"/>
          <w:sz w:val="20"/>
          <w:szCs w:val="20"/>
        </w:rPr>
      </w:pPr>
      <w:proofErr w:type="gramStart"/>
      <w:r>
        <w:rPr>
          <w:rFonts w:ascii="Arial" w:hAnsi="Arial" w:cs="Arial"/>
          <w:b/>
          <w:bCs/>
          <w:color w:val="000000"/>
          <w:sz w:val="20"/>
          <w:szCs w:val="20"/>
        </w:rPr>
        <w:t>10.2</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Poskytovatel neodpovídá za správnost, úplnost a věcný obsah dat vložených nabyvatelem a jím pověřenými osobami do Produktu po celou dobu trvání této smlouvy.</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color w:val="000000"/>
          <w:sz w:val="20"/>
          <w:szCs w:val="20"/>
        </w:rPr>
      </w:pPr>
      <w:r>
        <w:rPr>
          <w:rFonts w:ascii="Arial" w:hAnsi="Arial" w:cs="Arial"/>
          <w:b/>
          <w:color w:val="000000"/>
          <w:sz w:val="20"/>
          <w:szCs w:val="20"/>
        </w:rPr>
        <w:t>Odstoupení od smlouvy</w:t>
      </w:r>
    </w:p>
    <w:p w:rsidR="008D5DA8" w:rsidRDefault="008D5DA8">
      <w:pPr>
        <w:tabs>
          <w:tab w:val="left" w:pos="720"/>
        </w:tabs>
        <w:spacing w:before="240" w:after="120"/>
        <w:ind w:left="720" w:hanging="720"/>
        <w:rPr>
          <w:rFonts w:ascii="Arial" w:hAnsi="Arial" w:cs="Arial"/>
          <w:color w:val="000000"/>
          <w:sz w:val="20"/>
          <w:szCs w:val="20"/>
        </w:rPr>
      </w:pPr>
      <w:proofErr w:type="gramStart"/>
      <w:r>
        <w:rPr>
          <w:rFonts w:ascii="Arial" w:hAnsi="Arial" w:cs="Arial"/>
          <w:b/>
          <w:bCs/>
          <w:color w:val="000000"/>
          <w:sz w:val="20"/>
          <w:szCs w:val="20"/>
        </w:rPr>
        <w:t>11.1</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Poskytovatel může odstoupit od této smlouvy v následujících případech:</w:t>
      </w:r>
    </w:p>
    <w:p w:rsidR="008D5DA8" w:rsidRDefault="008D5DA8">
      <w:pPr>
        <w:numPr>
          <w:ilvl w:val="2"/>
          <w:numId w:val="16"/>
        </w:numPr>
        <w:spacing w:before="240" w:after="120"/>
        <w:jc w:val="both"/>
        <w:rPr>
          <w:rFonts w:ascii="Arial" w:hAnsi="Arial" w:cs="Arial"/>
          <w:color w:val="000000"/>
          <w:sz w:val="20"/>
          <w:szCs w:val="20"/>
        </w:rPr>
      </w:pPr>
      <w:r>
        <w:rPr>
          <w:rFonts w:ascii="Arial" w:hAnsi="Arial" w:cs="Arial"/>
          <w:color w:val="000000"/>
          <w:sz w:val="20"/>
          <w:szCs w:val="20"/>
        </w:rPr>
        <w:t xml:space="preserve">pokud se nabyvatel zdrží v úhradě fakturované částky o více jak 90 dnů, </w:t>
      </w:r>
    </w:p>
    <w:p w:rsidR="008D5DA8" w:rsidRPr="00154892" w:rsidRDefault="008D5DA8">
      <w:pPr>
        <w:numPr>
          <w:ilvl w:val="2"/>
          <w:numId w:val="16"/>
        </w:numPr>
        <w:spacing w:before="240" w:after="120"/>
        <w:jc w:val="both"/>
        <w:rPr>
          <w:rFonts w:ascii="Arial" w:hAnsi="Arial" w:cs="Arial"/>
          <w:b/>
          <w:bCs/>
          <w:color w:val="000000"/>
          <w:sz w:val="20"/>
          <w:szCs w:val="20"/>
        </w:rPr>
      </w:pPr>
      <w:r>
        <w:rPr>
          <w:rFonts w:ascii="Arial" w:hAnsi="Arial" w:cs="Arial"/>
          <w:color w:val="000000"/>
          <w:sz w:val="20"/>
          <w:szCs w:val="20"/>
        </w:rPr>
        <w:t>pokud nabyvatel používá Produkt k jinému než sjednanému účelu.</w:t>
      </w:r>
    </w:p>
    <w:p w:rsidR="008D5DA8" w:rsidRDefault="00154892">
      <w:pPr>
        <w:tabs>
          <w:tab w:val="left" w:pos="720"/>
        </w:tabs>
        <w:spacing w:before="240" w:after="120"/>
        <w:ind w:left="720" w:hanging="720"/>
        <w:jc w:val="both"/>
        <w:rPr>
          <w:rFonts w:ascii="Arial" w:hAnsi="Arial" w:cs="Arial"/>
          <w:b/>
          <w:bCs/>
          <w:color w:val="000000"/>
          <w:sz w:val="20"/>
          <w:szCs w:val="20"/>
        </w:rPr>
      </w:pPr>
      <w:r>
        <w:rPr>
          <w:rFonts w:ascii="Arial" w:hAnsi="Arial" w:cs="Arial"/>
          <w:b/>
          <w:bCs/>
          <w:color w:val="000000"/>
          <w:sz w:val="20"/>
          <w:szCs w:val="20"/>
        </w:rPr>
        <w:br w:type="page"/>
      </w:r>
      <w:proofErr w:type="gramStart"/>
      <w:r w:rsidR="008D5DA8">
        <w:rPr>
          <w:rFonts w:ascii="Arial" w:hAnsi="Arial" w:cs="Arial"/>
          <w:b/>
          <w:bCs/>
          <w:color w:val="000000"/>
          <w:sz w:val="20"/>
          <w:szCs w:val="20"/>
        </w:rPr>
        <w:lastRenderedPageBreak/>
        <w:t>11.2</w:t>
      </w:r>
      <w:proofErr w:type="gramEnd"/>
      <w:r w:rsidR="008D5DA8">
        <w:rPr>
          <w:rFonts w:ascii="Arial" w:hAnsi="Arial" w:cs="Arial"/>
          <w:b/>
          <w:bCs/>
          <w:color w:val="000000"/>
          <w:sz w:val="20"/>
          <w:szCs w:val="20"/>
        </w:rPr>
        <w:t>.</w:t>
      </w:r>
      <w:r w:rsidR="008D5DA8">
        <w:rPr>
          <w:rFonts w:ascii="Arial" w:hAnsi="Arial" w:cs="Arial"/>
          <w:b/>
          <w:bCs/>
          <w:color w:val="000000"/>
          <w:sz w:val="20"/>
          <w:szCs w:val="20"/>
        </w:rPr>
        <w:tab/>
      </w:r>
      <w:r w:rsidR="008D5DA8">
        <w:rPr>
          <w:rFonts w:ascii="Arial" w:hAnsi="Arial" w:cs="Arial"/>
          <w:color w:val="000000"/>
          <w:sz w:val="20"/>
          <w:szCs w:val="20"/>
        </w:rPr>
        <w:t>Nabyvatel může odstoupit od této smlouvy v následujících případech:</w:t>
      </w:r>
    </w:p>
    <w:p w:rsidR="008D5DA8" w:rsidRDefault="008D5DA8">
      <w:pPr>
        <w:spacing w:before="240" w:after="120"/>
        <w:ind w:left="1418" w:hanging="709"/>
        <w:jc w:val="both"/>
        <w:rPr>
          <w:rFonts w:ascii="Arial" w:hAnsi="Arial" w:cs="Arial"/>
          <w:color w:val="000000"/>
          <w:sz w:val="20"/>
          <w:szCs w:val="20"/>
        </w:rPr>
      </w:pPr>
      <w:r>
        <w:rPr>
          <w:rFonts w:ascii="Arial" w:hAnsi="Arial" w:cs="Arial"/>
          <w:b/>
          <w:bCs/>
          <w:color w:val="000000"/>
          <w:sz w:val="20"/>
          <w:szCs w:val="20"/>
        </w:rPr>
        <w:t>11.2.1.</w:t>
      </w:r>
      <w:r>
        <w:rPr>
          <w:rFonts w:ascii="Arial" w:hAnsi="Arial" w:cs="Arial"/>
          <w:b/>
          <w:bCs/>
          <w:color w:val="000000"/>
          <w:sz w:val="20"/>
          <w:szCs w:val="20"/>
        </w:rPr>
        <w:tab/>
      </w:r>
      <w:r w:rsidR="0022704F">
        <w:rPr>
          <w:rFonts w:ascii="Arial" w:hAnsi="Arial" w:cs="Arial"/>
          <w:color w:val="000000"/>
          <w:sz w:val="20"/>
          <w:szCs w:val="20"/>
        </w:rPr>
        <w:t xml:space="preserve">pokud poskytovatel </w:t>
      </w:r>
      <w:r>
        <w:rPr>
          <w:rFonts w:ascii="Arial" w:hAnsi="Arial" w:cs="Arial"/>
          <w:color w:val="000000"/>
          <w:sz w:val="20"/>
          <w:szCs w:val="20"/>
        </w:rPr>
        <w:t>po dobu nej</w:t>
      </w:r>
      <w:r w:rsidR="0022704F">
        <w:rPr>
          <w:rFonts w:ascii="Arial" w:hAnsi="Arial" w:cs="Arial"/>
          <w:color w:val="000000"/>
          <w:sz w:val="20"/>
          <w:szCs w:val="20"/>
        </w:rPr>
        <w:t xml:space="preserve">méně pěti po sobě jdoucích dnů </w:t>
      </w:r>
      <w:r>
        <w:rPr>
          <w:rFonts w:ascii="Arial" w:hAnsi="Arial" w:cs="Arial"/>
          <w:color w:val="000000"/>
          <w:sz w:val="20"/>
          <w:szCs w:val="20"/>
        </w:rPr>
        <w:t>neposkytuje služby nabyvateli ve sjednaném rozsahu,</w:t>
      </w:r>
    </w:p>
    <w:p w:rsidR="008D5DA8" w:rsidRDefault="008D5DA8">
      <w:pPr>
        <w:spacing w:before="240" w:after="120"/>
        <w:jc w:val="both"/>
        <w:rPr>
          <w:rFonts w:ascii="Arial" w:hAnsi="Arial" w:cs="Arial"/>
          <w:b/>
          <w:bCs/>
          <w:color w:val="000000"/>
          <w:sz w:val="20"/>
          <w:szCs w:val="20"/>
        </w:rPr>
      </w:pPr>
      <w:r>
        <w:rPr>
          <w:rFonts w:ascii="Arial" w:hAnsi="Arial" w:cs="Arial"/>
          <w:color w:val="000000"/>
          <w:sz w:val="20"/>
          <w:szCs w:val="20"/>
        </w:rPr>
        <w:tab/>
      </w:r>
      <w:r>
        <w:rPr>
          <w:rFonts w:ascii="Arial" w:hAnsi="Arial" w:cs="Arial"/>
          <w:b/>
          <w:bCs/>
          <w:color w:val="000000"/>
          <w:sz w:val="20"/>
          <w:szCs w:val="20"/>
        </w:rPr>
        <w:t>11.2.2.</w:t>
      </w:r>
      <w:r>
        <w:rPr>
          <w:rFonts w:ascii="Arial" w:hAnsi="Arial" w:cs="Arial"/>
          <w:b/>
          <w:bCs/>
          <w:color w:val="000000"/>
          <w:sz w:val="20"/>
          <w:szCs w:val="20"/>
        </w:rPr>
        <w:tab/>
      </w:r>
      <w:r>
        <w:rPr>
          <w:rFonts w:ascii="Arial" w:hAnsi="Arial" w:cs="Arial"/>
          <w:color w:val="000000"/>
          <w:sz w:val="20"/>
          <w:szCs w:val="20"/>
        </w:rPr>
        <w:t xml:space="preserve">v případě ukončení činnosti městské policie z rozhodnutí zřizovatele. </w:t>
      </w:r>
    </w:p>
    <w:p w:rsidR="008D5DA8" w:rsidRDefault="008D5DA8">
      <w:pPr>
        <w:tabs>
          <w:tab w:val="left" w:pos="709"/>
        </w:tabs>
        <w:spacing w:before="240" w:after="120"/>
        <w:ind w:left="1000" w:hanging="1000"/>
        <w:jc w:val="both"/>
        <w:rPr>
          <w:rFonts w:ascii="Arial" w:hAnsi="Arial" w:cs="Arial"/>
          <w:b/>
          <w:bCs/>
          <w:color w:val="000000"/>
          <w:sz w:val="20"/>
          <w:szCs w:val="20"/>
        </w:rPr>
      </w:pPr>
      <w:proofErr w:type="gramStart"/>
      <w:r>
        <w:rPr>
          <w:rFonts w:ascii="Arial" w:hAnsi="Arial" w:cs="Arial"/>
          <w:b/>
          <w:bCs/>
          <w:color w:val="000000"/>
          <w:sz w:val="20"/>
          <w:szCs w:val="20"/>
        </w:rPr>
        <w:t>11.3</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Odstoupení od smlouvy je účinné ode dne doručení druhé smluvní straně.</w:t>
      </w:r>
    </w:p>
    <w:p w:rsidR="008D5DA8" w:rsidRDefault="008D5DA8">
      <w:pPr>
        <w:tabs>
          <w:tab w:val="left" w:pos="720"/>
        </w:tabs>
        <w:spacing w:before="240" w:after="120"/>
        <w:ind w:left="720" w:hanging="720"/>
        <w:jc w:val="both"/>
        <w:rPr>
          <w:rFonts w:ascii="Arial" w:hAnsi="Arial" w:cs="Arial"/>
          <w:b/>
          <w:color w:val="000000"/>
          <w:sz w:val="20"/>
          <w:szCs w:val="20"/>
        </w:rPr>
      </w:pPr>
      <w:proofErr w:type="gramStart"/>
      <w:r>
        <w:rPr>
          <w:rFonts w:ascii="Arial" w:hAnsi="Arial" w:cs="Arial"/>
          <w:b/>
          <w:bCs/>
          <w:color w:val="000000"/>
          <w:sz w:val="20"/>
          <w:szCs w:val="20"/>
        </w:rPr>
        <w:t>11.4</w:t>
      </w:r>
      <w:proofErr w:type="gramEnd"/>
      <w:r>
        <w:rPr>
          <w:rFonts w:ascii="Arial" w:hAnsi="Arial" w:cs="Arial"/>
          <w:b/>
          <w:bCs/>
          <w:color w:val="000000"/>
          <w:sz w:val="20"/>
          <w:szCs w:val="20"/>
        </w:rPr>
        <w:t>.</w:t>
      </w:r>
      <w:r>
        <w:rPr>
          <w:rFonts w:ascii="Arial" w:hAnsi="Arial" w:cs="Arial"/>
          <w:color w:val="000000"/>
          <w:sz w:val="20"/>
          <w:szCs w:val="20"/>
        </w:rPr>
        <w:tab/>
        <w:t>Odstoupením od smlouvy nejsou dotčena práva poskytovatele na doplatek nabyvatelem neuhrazené dlužné částky za použití licence a poskytnutí služeb, včetně případných nároků na úrok z prodlení, či náhradu případné škody vzniklé jednáním nabyvatele, v jehož důsledku ke hmotné či finanční škodě došlo.</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color w:val="000000"/>
          <w:sz w:val="20"/>
          <w:szCs w:val="20"/>
        </w:rPr>
      </w:pPr>
      <w:r>
        <w:rPr>
          <w:rFonts w:ascii="Arial" w:hAnsi="Arial" w:cs="Arial"/>
          <w:b/>
          <w:color w:val="000000"/>
          <w:sz w:val="20"/>
          <w:szCs w:val="20"/>
        </w:rPr>
        <w:t>Sankce a sankční ujednání</w:t>
      </w:r>
    </w:p>
    <w:p w:rsidR="008D5DA8" w:rsidRDefault="008D5DA8">
      <w:pPr>
        <w:tabs>
          <w:tab w:val="left" w:pos="720"/>
        </w:tabs>
        <w:spacing w:before="240" w:after="120"/>
        <w:ind w:left="720" w:hanging="720"/>
        <w:jc w:val="both"/>
        <w:rPr>
          <w:rFonts w:ascii="Arial" w:hAnsi="Arial" w:cs="Arial"/>
          <w:b/>
          <w:bCs/>
          <w:color w:val="000000"/>
          <w:sz w:val="20"/>
          <w:szCs w:val="20"/>
        </w:rPr>
      </w:pPr>
      <w:proofErr w:type="gramStart"/>
      <w:r>
        <w:rPr>
          <w:rFonts w:ascii="Arial" w:hAnsi="Arial" w:cs="Arial"/>
          <w:b/>
          <w:bCs/>
          <w:color w:val="000000"/>
          <w:sz w:val="20"/>
          <w:szCs w:val="20"/>
        </w:rPr>
        <w:t>12.1</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 xml:space="preserve">V případě prodlení nabyvatele s platbou podle čl. 9. této smlouvy delším než 30 dnů je poskytovatel oprávněn omezit licenci nabyvatele k užití Produktu do doby doplacení dlužné částky, a to tak, že nabyvatel nebude mít možnost do Produktu vkládat nové údaje. Možnost zobrazení stávajících údajů zůstane zachována.  </w:t>
      </w:r>
    </w:p>
    <w:p w:rsidR="00154892" w:rsidRDefault="008D5DA8">
      <w:pPr>
        <w:tabs>
          <w:tab w:val="left" w:pos="720"/>
        </w:tabs>
        <w:spacing w:before="240" w:after="120"/>
        <w:ind w:left="720" w:hanging="720"/>
        <w:jc w:val="both"/>
        <w:rPr>
          <w:rFonts w:ascii="Arial" w:hAnsi="Arial" w:cs="Arial"/>
          <w:color w:val="000000"/>
          <w:sz w:val="20"/>
          <w:szCs w:val="20"/>
        </w:rPr>
      </w:pPr>
      <w:r>
        <w:rPr>
          <w:rFonts w:ascii="Arial" w:hAnsi="Arial" w:cs="Arial"/>
          <w:b/>
          <w:bCs/>
          <w:color w:val="000000"/>
          <w:sz w:val="20"/>
          <w:szCs w:val="20"/>
        </w:rPr>
        <w:t>12.2.</w:t>
      </w:r>
      <w:r>
        <w:rPr>
          <w:rFonts w:ascii="Arial" w:hAnsi="Arial" w:cs="Arial"/>
          <w:color w:val="000000"/>
          <w:sz w:val="20"/>
          <w:szCs w:val="20"/>
        </w:rPr>
        <w:tab/>
      </w:r>
      <w:r w:rsidR="00154892">
        <w:rPr>
          <w:rFonts w:ascii="Arial" w:hAnsi="Arial" w:cs="Arial"/>
          <w:color w:val="000000"/>
          <w:sz w:val="20"/>
          <w:szCs w:val="20"/>
        </w:rPr>
        <w:t xml:space="preserve">Nabyvatel má </w:t>
      </w:r>
      <w:r w:rsidR="00154892" w:rsidRPr="00154892">
        <w:rPr>
          <w:rFonts w:ascii="Arial" w:hAnsi="Arial" w:cs="Arial"/>
          <w:color w:val="000000"/>
          <w:sz w:val="20"/>
          <w:szCs w:val="20"/>
        </w:rPr>
        <w:t>nárok uplatnit a poskytovatel povinnost uhradit smluvní pokutu ve výši 0,05% z částky měsíčního poplatku sjednaného v odstavci 9. této smlouvy, a to za každý den zpoždění aktivace (</w:t>
      </w:r>
      <w:proofErr w:type="gramStart"/>
      <w:r w:rsidR="00154892" w:rsidRPr="00154892">
        <w:rPr>
          <w:rFonts w:ascii="Arial" w:hAnsi="Arial" w:cs="Arial"/>
          <w:color w:val="000000"/>
          <w:sz w:val="20"/>
          <w:szCs w:val="20"/>
        </w:rPr>
        <w:t>odst</w:t>
      </w:r>
      <w:r w:rsidR="009622D2">
        <w:rPr>
          <w:rFonts w:ascii="Arial" w:hAnsi="Arial" w:cs="Arial"/>
          <w:color w:val="000000"/>
          <w:sz w:val="20"/>
          <w:szCs w:val="20"/>
        </w:rPr>
        <w:t>.</w:t>
      </w:r>
      <w:r w:rsidR="00101081">
        <w:rPr>
          <w:rFonts w:ascii="Arial" w:hAnsi="Arial" w:cs="Arial"/>
          <w:color w:val="000000"/>
          <w:sz w:val="20"/>
          <w:szCs w:val="20"/>
        </w:rPr>
        <w:t>8.)</w:t>
      </w:r>
      <w:r w:rsidR="00DD16A3">
        <w:rPr>
          <w:rFonts w:ascii="Arial" w:hAnsi="Arial" w:cs="Arial"/>
          <w:color w:val="000000"/>
          <w:sz w:val="20"/>
          <w:szCs w:val="20"/>
        </w:rPr>
        <w:t xml:space="preserve"> </w:t>
      </w:r>
      <w:r w:rsidR="00154892" w:rsidRPr="00154892">
        <w:rPr>
          <w:rFonts w:ascii="Arial" w:hAnsi="Arial" w:cs="Arial"/>
          <w:color w:val="000000"/>
          <w:sz w:val="20"/>
          <w:szCs w:val="20"/>
        </w:rPr>
        <w:t>nebo</w:t>
      </w:r>
      <w:proofErr w:type="gramEnd"/>
      <w:r w:rsidR="00154892" w:rsidRPr="00154892">
        <w:rPr>
          <w:rFonts w:ascii="Arial" w:hAnsi="Arial" w:cs="Arial"/>
          <w:color w:val="000000"/>
          <w:sz w:val="20"/>
          <w:szCs w:val="20"/>
        </w:rPr>
        <w:t xml:space="preserve"> předem neohlášené nefunkčnosti (čl. 2.1.) Produktu způsobené na straně </w:t>
      </w:r>
      <w:r w:rsidR="00A978BE">
        <w:rPr>
          <w:rFonts w:ascii="Arial" w:hAnsi="Arial" w:cs="Arial"/>
          <w:color w:val="000000"/>
          <w:sz w:val="20"/>
          <w:szCs w:val="20"/>
        </w:rPr>
        <w:t>poskytovatele</w:t>
      </w:r>
      <w:r w:rsidR="00154892" w:rsidRPr="00154892">
        <w:rPr>
          <w:rFonts w:ascii="Arial" w:hAnsi="Arial" w:cs="Arial"/>
          <w:color w:val="000000"/>
          <w:sz w:val="20"/>
          <w:szCs w:val="20"/>
        </w:rPr>
        <w:t>. Tato pokuta je splatná do 14 dnů od doručení faktury nabyvatelem.</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color w:val="000000"/>
          <w:sz w:val="20"/>
          <w:szCs w:val="20"/>
        </w:rPr>
      </w:pPr>
      <w:r>
        <w:rPr>
          <w:rFonts w:ascii="Arial" w:hAnsi="Arial" w:cs="Arial"/>
          <w:b/>
          <w:color w:val="000000"/>
          <w:sz w:val="20"/>
          <w:szCs w:val="20"/>
        </w:rPr>
        <w:t>Podmínky přechodu na serverové řešení</w:t>
      </w:r>
    </w:p>
    <w:p w:rsidR="008D5DA8" w:rsidRDefault="008D5DA8">
      <w:pPr>
        <w:tabs>
          <w:tab w:val="left" w:pos="720"/>
        </w:tabs>
        <w:spacing w:before="240" w:after="120"/>
        <w:ind w:left="720" w:hanging="720"/>
        <w:jc w:val="both"/>
        <w:rPr>
          <w:rFonts w:ascii="Arial" w:hAnsi="Arial" w:cs="Arial"/>
          <w:b/>
          <w:color w:val="000000"/>
          <w:sz w:val="20"/>
          <w:szCs w:val="20"/>
        </w:rPr>
      </w:pPr>
      <w:proofErr w:type="gramStart"/>
      <w:r>
        <w:rPr>
          <w:rFonts w:ascii="Arial" w:hAnsi="Arial" w:cs="Arial"/>
          <w:b/>
          <w:bCs/>
          <w:color w:val="000000"/>
          <w:sz w:val="20"/>
          <w:szCs w:val="20"/>
        </w:rPr>
        <w:t>13.1</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 xml:space="preserve">Účastníci této smlouvy se dohodli, že pokud mezi sebou v budoucnu uzavřou smlouvu, jejímž předmětem bude poskytnutí licence k užívání Produktu ve verzi instalované na server nabyvatele (dále jen „Server </w:t>
      </w:r>
      <w:proofErr w:type="spellStart"/>
      <w:r>
        <w:rPr>
          <w:rFonts w:ascii="Arial" w:hAnsi="Arial" w:cs="Arial"/>
          <w:color w:val="000000"/>
          <w:sz w:val="20"/>
          <w:szCs w:val="20"/>
        </w:rPr>
        <w:t>Edition</w:t>
      </w:r>
      <w:proofErr w:type="spellEnd"/>
      <w:r>
        <w:rPr>
          <w:rFonts w:ascii="Arial" w:hAnsi="Arial" w:cs="Arial"/>
          <w:color w:val="000000"/>
          <w:sz w:val="20"/>
          <w:szCs w:val="20"/>
        </w:rPr>
        <w:t xml:space="preserve">“ nebo „SE“), bude nabyvateli poskytnuta sleva z ceny za poskytnutí licence k SE z aktuálního ceníku v době převodu licence na SE ve výši částky uhrazené nabyvatelem jako celková cena podle odst. 9.3. (za dobu trvání smluvního vztahu dle této smlouvy). Sleva bude poskytnuta výlučně z ceny za poskytnutí licence SE, a to jednorázově při jejím prvním poskytnutí a maximálně ve výši ceny za poskytnutí licence k SE. </w:t>
      </w:r>
    </w:p>
    <w:p w:rsidR="008D5DA8" w:rsidRDefault="008D5DA8">
      <w:pPr>
        <w:pStyle w:val="Odstavce"/>
        <w:keepNext/>
        <w:widowControl w:val="0"/>
        <w:numPr>
          <w:ilvl w:val="0"/>
          <w:numId w:val="16"/>
        </w:numPr>
        <w:tabs>
          <w:tab w:val="left" w:pos="720"/>
        </w:tabs>
        <w:spacing w:before="240"/>
        <w:ind w:left="720" w:hanging="720"/>
        <w:jc w:val="both"/>
        <w:rPr>
          <w:rFonts w:ascii="Arial" w:hAnsi="Arial" w:cs="Arial"/>
          <w:b/>
          <w:bCs/>
          <w:color w:val="000000"/>
          <w:sz w:val="20"/>
          <w:szCs w:val="20"/>
        </w:rPr>
      </w:pPr>
      <w:r>
        <w:rPr>
          <w:rFonts w:ascii="Arial" w:hAnsi="Arial" w:cs="Arial"/>
          <w:b/>
          <w:color w:val="000000"/>
          <w:sz w:val="20"/>
          <w:szCs w:val="20"/>
        </w:rPr>
        <w:t>Závěrečná ustanovení</w:t>
      </w:r>
    </w:p>
    <w:p w:rsidR="008D5DA8" w:rsidRDefault="008D5DA8">
      <w:pPr>
        <w:tabs>
          <w:tab w:val="left" w:pos="720"/>
        </w:tabs>
        <w:spacing w:before="240" w:after="120"/>
        <w:ind w:left="720" w:hanging="720"/>
        <w:jc w:val="both"/>
        <w:rPr>
          <w:rFonts w:ascii="Arial" w:hAnsi="Arial" w:cs="Arial"/>
          <w:b/>
          <w:bCs/>
          <w:color w:val="000000"/>
          <w:sz w:val="20"/>
          <w:szCs w:val="20"/>
        </w:rPr>
      </w:pPr>
      <w:proofErr w:type="gramStart"/>
      <w:r>
        <w:rPr>
          <w:rFonts w:ascii="Arial" w:hAnsi="Arial" w:cs="Arial"/>
          <w:b/>
          <w:bCs/>
          <w:color w:val="000000"/>
          <w:sz w:val="20"/>
          <w:szCs w:val="20"/>
        </w:rPr>
        <w:t>14.1</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Obě smluvní strany se vzájemně zavazují, že neposkytnou třetím osobám žádné informace o druhé smluvní straně, které jim byly zpřístupněny v souvislosti s touto smlouvou, Veškeré změny a doplňky této smlouvy lze činit pouze písemnou formou.</w:t>
      </w:r>
    </w:p>
    <w:p w:rsidR="008D5DA8" w:rsidRDefault="008D5DA8">
      <w:pPr>
        <w:tabs>
          <w:tab w:val="left" w:pos="720"/>
        </w:tabs>
        <w:spacing w:before="240" w:after="120"/>
        <w:ind w:left="720" w:hanging="720"/>
        <w:jc w:val="both"/>
        <w:rPr>
          <w:rFonts w:ascii="Arial" w:hAnsi="Arial" w:cs="Arial"/>
          <w:b/>
          <w:bCs/>
          <w:color w:val="000000"/>
          <w:sz w:val="20"/>
          <w:szCs w:val="20"/>
        </w:rPr>
      </w:pPr>
      <w:proofErr w:type="gramStart"/>
      <w:r>
        <w:rPr>
          <w:rFonts w:ascii="Arial" w:hAnsi="Arial" w:cs="Arial"/>
          <w:b/>
          <w:bCs/>
          <w:color w:val="000000"/>
          <w:sz w:val="20"/>
          <w:szCs w:val="20"/>
        </w:rPr>
        <w:t>14.2</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Údaje uvedené v hranatých závorkách […] jsou pokládány za bezpečnostní prvky a v případě zveřejnění této smlouvy a/nebo jejích příloh musí být před zveřejněním skryty.</w:t>
      </w:r>
    </w:p>
    <w:p w:rsidR="00154892" w:rsidRPr="00D720AC" w:rsidRDefault="008D5DA8">
      <w:pPr>
        <w:tabs>
          <w:tab w:val="left" w:pos="720"/>
        </w:tabs>
        <w:spacing w:before="240" w:after="120"/>
        <w:ind w:left="720" w:hanging="720"/>
        <w:jc w:val="both"/>
        <w:rPr>
          <w:rFonts w:ascii="Arial" w:hAnsi="Arial" w:cs="Arial"/>
          <w:color w:val="000000"/>
          <w:sz w:val="20"/>
          <w:szCs w:val="20"/>
        </w:rPr>
      </w:pPr>
      <w:proofErr w:type="gramStart"/>
      <w:r>
        <w:rPr>
          <w:rFonts w:ascii="Arial" w:hAnsi="Arial" w:cs="Arial"/>
          <w:b/>
          <w:bCs/>
          <w:color w:val="000000"/>
          <w:sz w:val="20"/>
          <w:szCs w:val="20"/>
        </w:rPr>
        <w:t>14.3</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 xml:space="preserve">Tato smlouva se vystaví ve </w:t>
      </w:r>
      <w:r w:rsidR="008A3C2F">
        <w:rPr>
          <w:rFonts w:ascii="Arial" w:hAnsi="Arial" w:cs="Arial"/>
          <w:color w:val="000000"/>
          <w:sz w:val="20"/>
          <w:szCs w:val="20"/>
        </w:rPr>
        <w:t>třech</w:t>
      </w:r>
      <w:r>
        <w:rPr>
          <w:rFonts w:ascii="Arial" w:hAnsi="Arial" w:cs="Arial"/>
          <w:color w:val="000000"/>
          <w:sz w:val="20"/>
          <w:szCs w:val="20"/>
        </w:rPr>
        <w:t xml:space="preserve"> vyhotoveních, z nichž nabyvatel obdrží </w:t>
      </w:r>
      <w:r w:rsidR="008A3C2F">
        <w:rPr>
          <w:rFonts w:ascii="Arial" w:hAnsi="Arial" w:cs="Arial"/>
          <w:color w:val="000000"/>
          <w:sz w:val="20"/>
          <w:szCs w:val="20"/>
        </w:rPr>
        <w:t>2</w:t>
      </w:r>
      <w:r>
        <w:rPr>
          <w:rFonts w:ascii="Arial" w:hAnsi="Arial" w:cs="Arial"/>
          <w:color w:val="000000"/>
          <w:sz w:val="20"/>
          <w:szCs w:val="20"/>
        </w:rPr>
        <w:t xml:space="preserve"> a poskytovatel obdrží jedno.</w:t>
      </w:r>
    </w:p>
    <w:p w:rsidR="008D5DA8" w:rsidRDefault="008D5DA8">
      <w:pPr>
        <w:tabs>
          <w:tab w:val="left" w:pos="720"/>
        </w:tabs>
        <w:spacing w:before="240" w:after="120"/>
        <w:ind w:left="720" w:hanging="720"/>
        <w:jc w:val="both"/>
        <w:rPr>
          <w:rFonts w:ascii="Arial" w:hAnsi="Arial" w:cs="Arial"/>
          <w:color w:val="000000"/>
          <w:sz w:val="20"/>
          <w:szCs w:val="20"/>
        </w:rPr>
      </w:pPr>
      <w:proofErr w:type="gramStart"/>
      <w:r>
        <w:rPr>
          <w:rFonts w:ascii="Arial" w:hAnsi="Arial" w:cs="Arial"/>
          <w:b/>
          <w:bCs/>
          <w:color w:val="000000"/>
          <w:sz w:val="20"/>
          <w:szCs w:val="20"/>
        </w:rPr>
        <w:t>14.4</w:t>
      </w:r>
      <w:proofErr w:type="gramEnd"/>
      <w:r>
        <w:rPr>
          <w:rFonts w:ascii="Arial" w:hAnsi="Arial" w:cs="Arial"/>
          <w:b/>
          <w:bCs/>
          <w:color w:val="000000"/>
          <w:sz w:val="20"/>
          <w:szCs w:val="20"/>
        </w:rPr>
        <w:t>.</w:t>
      </w:r>
      <w:r>
        <w:rPr>
          <w:rFonts w:ascii="Arial" w:hAnsi="Arial" w:cs="Arial"/>
          <w:b/>
          <w:bCs/>
          <w:color w:val="000000"/>
          <w:sz w:val="20"/>
          <w:szCs w:val="20"/>
        </w:rPr>
        <w:tab/>
      </w:r>
      <w:r>
        <w:rPr>
          <w:rFonts w:ascii="Arial" w:hAnsi="Arial" w:cs="Arial"/>
          <w:color w:val="000000"/>
          <w:sz w:val="20"/>
          <w:szCs w:val="20"/>
        </w:rPr>
        <w:t>Smluvní strany svými podpisy potvrzují, že jsou s obsahem smlouvy seznámeny a že ji uzavírají na základě své svobodné a vážné vůle, nikoliv v tísni a za nápadně nevýhodných podmínek. Na důkaz těchto skutečností připojují své podpisy.</w:t>
      </w:r>
    </w:p>
    <w:p w:rsidR="00A978BE" w:rsidRPr="00A978BE" w:rsidRDefault="00A978BE">
      <w:pPr>
        <w:tabs>
          <w:tab w:val="left" w:pos="720"/>
        </w:tabs>
        <w:spacing w:before="240" w:after="120"/>
        <w:ind w:left="720" w:hanging="720"/>
        <w:jc w:val="both"/>
        <w:rPr>
          <w:rFonts w:ascii="Arial" w:hAnsi="Arial" w:cs="Arial"/>
          <w:sz w:val="20"/>
          <w:szCs w:val="20"/>
        </w:rPr>
      </w:pPr>
      <w:proofErr w:type="gramStart"/>
      <w:r>
        <w:rPr>
          <w:rFonts w:ascii="Arial" w:hAnsi="Arial" w:cs="Arial"/>
          <w:color w:val="000000"/>
          <w:sz w:val="20"/>
          <w:szCs w:val="20"/>
        </w:rPr>
        <w:t>14.5</w:t>
      </w:r>
      <w:proofErr w:type="gramEnd"/>
      <w:r>
        <w:rPr>
          <w:rFonts w:ascii="Arial" w:hAnsi="Arial" w:cs="Arial"/>
          <w:color w:val="000000"/>
          <w:sz w:val="20"/>
          <w:szCs w:val="20"/>
        </w:rPr>
        <w:t>.</w:t>
      </w:r>
      <w:r>
        <w:rPr>
          <w:rFonts w:ascii="Arial" w:hAnsi="Arial" w:cs="Arial"/>
          <w:color w:val="000000"/>
          <w:sz w:val="20"/>
          <w:szCs w:val="20"/>
        </w:rPr>
        <w:tab/>
      </w:r>
      <w:r w:rsidRPr="00A978BE">
        <w:rPr>
          <w:rFonts w:ascii="Arial" w:hAnsi="Arial" w:cs="Arial"/>
          <w:color w:val="000000"/>
          <w:sz w:val="20"/>
          <w:szCs w:val="20"/>
        </w:rPr>
        <w:t xml:space="preserve">Město </w:t>
      </w:r>
      <w:r w:rsidRPr="00A978BE">
        <w:rPr>
          <w:rFonts w:ascii="Arial" w:hAnsi="Arial" w:cs="Arial"/>
          <w:sz w:val="20"/>
          <w:szCs w:val="20"/>
        </w:rPr>
        <w:t xml:space="preserve">Černošice ve smyslu § 41 odst. 1 zákona č. 128/2000 Sb., o obcích (obecní zřízení), ve znění pozdějších předpisů osvědčuje, že uzavření této smlouvy bylo schváleno Radou Města Černošice na její </w:t>
      </w:r>
      <w:r w:rsidR="00D71EBD">
        <w:rPr>
          <w:rFonts w:ascii="Arial" w:hAnsi="Arial" w:cs="Arial"/>
          <w:sz w:val="20"/>
          <w:szCs w:val="20"/>
        </w:rPr>
        <w:t xml:space="preserve">48. </w:t>
      </w:r>
      <w:r w:rsidRPr="00A978BE">
        <w:rPr>
          <w:rFonts w:ascii="Arial" w:hAnsi="Arial" w:cs="Arial"/>
          <w:sz w:val="20"/>
          <w:szCs w:val="20"/>
        </w:rPr>
        <w:t xml:space="preserve">schůzi konané dne </w:t>
      </w:r>
      <w:r w:rsidR="00A64114" w:rsidRPr="00A64114">
        <w:rPr>
          <w:rFonts w:ascii="Arial" w:hAnsi="Arial" w:cs="Arial"/>
          <w:sz w:val="20"/>
          <w:szCs w:val="20"/>
        </w:rPr>
        <w:t xml:space="preserve">14.12.2015 </w:t>
      </w:r>
      <w:r w:rsidRPr="00A978BE">
        <w:rPr>
          <w:rFonts w:ascii="Arial" w:hAnsi="Arial" w:cs="Arial"/>
          <w:sz w:val="20"/>
          <w:szCs w:val="20"/>
        </w:rPr>
        <w:t>(usnesení č.</w:t>
      </w:r>
      <w:r w:rsidR="00D71EBD">
        <w:rPr>
          <w:rFonts w:ascii="Arial" w:hAnsi="Arial" w:cs="Arial"/>
          <w:sz w:val="20"/>
          <w:szCs w:val="20"/>
        </w:rPr>
        <w:t xml:space="preserve"> </w:t>
      </w:r>
      <w:r w:rsidRPr="00A978BE">
        <w:rPr>
          <w:rFonts w:ascii="Arial" w:hAnsi="Arial" w:cs="Arial"/>
          <w:sz w:val="20"/>
          <w:szCs w:val="20"/>
        </w:rPr>
        <w:t>R</w:t>
      </w:r>
      <w:r w:rsidR="00D71EBD">
        <w:rPr>
          <w:rFonts w:ascii="Arial" w:hAnsi="Arial" w:cs="Arial"/>
          <w:sz w:val="20"/>
          <w:szCs w:val="20"/>
        </w:rPr>
        <w:t xml:space="preserve"> </w:t>
      </w:r>
      <w:r w:rsidR="00184F7A">
        <w:rPr>
          <w:rFonts w:ascii="Arial" w:hAnsi="Arial" w:cs="Arial"/>
          <w:sz w:val="20"/>
          <w:szCs w:val="20"/>
        </w:rPr>
        <w:t>/48/72</w:t>
      </w:r>
      <w:r w:rsidR="00D71EBD" w:rsidRPr="00A978BE">
        <w:rPr>
          <w:rFonts w:ascii="Arial" w:hAnsi="Arial" w:cs="Arial"/>
          <w:sz w:val="20"/>
          <w:szCs w:val="20"/>
        </w:rPr>
        <w:t>/</w:t>
      </w:r>
      <w:r w:rsidR="00D71EBD">
        <w:rPr>
          <w:rFonts w:ascii="Arial" w:hAnsi="Arial" w:cs="Arial"/>
          <w:sz w:val="20"/>
          <w:szCs w:val="20"/>
        </w:rPr>
        <w:t>2015</w:t>
      </w:r>
      <w:r w:rsidR="00D71EBD" w:rsidRPr="00A978BE">
        <w:rPr>
          <w:rFonts w:ascii="Arial" w:hAnsi="Arial" w:cs="Arial"/>
          <w:sz w:val="20"/>
          <w:szCs w:val="20"/>
        </w:rPr>
        <w:t xml:space="preserve">) </w:t>
      </w:r>
      <w:r w:rsidRPr="00A978BE">
        <w:rPr>
          <w:rFonts w:ascii="Arial" w:hAnsi="Arial" w:cs="Arial"/>
          <w:sz w:val="20"/>
          <w:szCs w:val="20"/>
        </w:rPr>
        <w:t>tak, jak to vyžaduje § 102 odst. 3 zákona č.128/2000 Sb., o obcích (obecní zřízení), ve znění pozdějších předpisů, čímž je splněna podmínka platnosti tohoto jeho právního jednání.</w:t>
      </w:r>
    </w:p>
    <w:p w:rsidR="00A978BE" w:rsidRPr="00A978BE" w:rsidRDefault="00A978BE">
      <w:pPr>
        <w:tabs>
          <w:tab w:val="left" w:pos="720"/>
        </w:tabs>
        <w:spacing w:before="240" w:after="120"/>
        <w:ind w:left="720" w:hanging="720"/>
        <w:jc w:val="both"/>
        <w:rPr>
          <w:rFonts w:ascii="Arial" w:hAnsi="Arial" w:cs="Arial"/>
          <w:color w:val="000000"/>
          <w:sz w:val="20"/>
          <w:szCs w:val="20"/>
        </w:rPr>
      </w:pPr>
      <w:proofErr w:type="gramStart"/>
      <w:r w:rsidRPr="00A978BE">
        <w:rPr>
          <w:rFonts w:ascii="Arial" w:hAnsi="Arial" w:cs="Arial"/>
          <w:color w:val="000000"/>
          <w:sz w:val="20"/>
          <w:szCs w:val="20"/>
        </w:rPr>
        <w:t>14.6</w:t>
      </w:r>
      <w:proofErr w:type="gramEnd"/>
      <w:r w:rsidRPr="00A978BE">
        <w:rPr>
          <w:rFonts w:ascii="Arial" w:hAnsi="Arial" w:cs="Arial"/>
          <w:color w:val="000000"/>
          <w:sz w:val="20"/>
          <w:szCs w:val="20"/>
        </w:rPr>
        <w:t>.</w:t>
      </w:r>
      <w:r w:rsidRPr="00A978BE">
        <w:rPr>
          <w:rFonts w:ascii="Arial" w:hAnsi="Arial" w:cs="Arial"/>
          <w:color w:val="000000"/>
          <w:sz w:val="20"/>
          <w:szCs w:val="20"/>
        </w:rPr>
        <w:tab/>
        <w:t>Poskytovatel</w:t>
      </w:r>
      <w:r w:rsidRPr="00A978BE">
        <w:rPr>
          <w:rFonts w:ascii="Arial" w:hAnsi="Arial" w:cs="Arial"/>
          <w:sz w:val="20"/>
          <w:szCs w:val="20"/>
        </w:rPr>
        <w:t xml:space="preserve"> bere na vědomí, že nabyvatel pro realizaci svých bezhotovostních plateb může používat transparentní příjmový a výdajový bankovní účet a v této souvislosti poskytovatel uděluje souhlas </w:t>
      </w:r>
      <w:r>
        <w:rPr>
          <w:rFonts w:ascii="Arial" w:hAnsi="Arial" w:cs="Arial"/>
          <w:sz w:val="20"/>
          <w:szCs w:val="20"/>
        </w:rPr>
        <w:t>se zveřejněním názvu svého účtu.</w:t>
      </w:r>
      <w:r w:rsidRPr="00A978BE">
        <w:rPr>
          <w:rFonts w:ascii="Arial" w:hAnsi="Arial" w:cs="Arial"/>
          <w:sz w:val="20"/>
          <w:szCs w:val="20"/>
        </w:rPr>
        <w:t xml:space="preserve"> Poskytovatel výslovně souhlasí se </w:t>
      </w:r>
      <w:r w:rsidRPr="00A978BE">
        <w:rPr>
          <w:rFonts w:ascii="Arial" w:hAnsi="Arial" w:cs="Arial"/>
          <w:sz w:val="20"/>
          <w:szCs w:val="20"/>
        </w:rPr>
        <w:lastRenderedPageBreak/>
        <w:t>zveřejněním elektronického obrazu této smlouvy na webových stránkách</w:t>
      </w:r>
      <w:r>
        <w:rPr>
          <w:rFonts w:ascii="Arial" w:hAnsi="Arial" w:cs="Arial"/>
          <w:sz w:val="20"/>
          <w:szCs w:val="20"/>
        </w:rPr>
        <w:t xml:space="preserve"> nabyvatele</w:t>
      </w:r>
      <w:r w:rsidRPr="00A978BE">
        <w:rPr>
          <w:rFonts w:ascii="Arial" w:hAnsi="Arial" w:cs="Arial"/>
          <w:sz w:val="20"/>
          <w:szCs w:val="20"/>
        </w:rPr>
        <w:t xml:space="preserve"> včetně podpisů ke smlouvě připojených</w:t>
      </w:r>
      <w:r>
        <w:rPr>
          <w:rFonts w:ascii="Arial" w:hAnsi="Arial" w:cs="Arial"/>
          <w:sz w:val="20"/>
          <w:szCs w:val="20"/>
        </w:rPr>
        <w:t>; přitom je</w:t>
      </w:r>
      <w:r w:rsidR="00276284">
        <w:rPr>
          <w:rFonts w:ascii="Arial" w:hAnsi="Arial" w:cs="Arial"/>
          <w:sz w:val="20"/>
          <w:szCs w:val="20"/>
        </w:rPr>
        <w:t xml:space="preserve"> nabyvatel</w:t>
      </w:r>
      <w:r>
        <w:rPr>
          <w:rFonts w:ascii="Arial" w:hAnsi="Arial" w:cs="Arial"/>
          <w:sz w:val="20"/>
          <w:szCs w:val="20"/>
        </w:rPr>
        <w:t xml:space="preserve"> povinen</w:t>
      </w:r>
      <w:r w:rsidR="00276284">
        <w:rPr>
          <w:rFonts w:ascii="Arial" w:hAnsi="Arial" w:cs="Arial"/>
          <w:sz w:val="20"/>
          <w:szCs w:val="20"/>
        </w:rPr>
        <w:t xml:space="preserve"> respektovat ustanovení čl. </w:t>
      </w:r>
      <w:proofErr w:type="gramStart"/>
      <w:r w:rsidR="00276284">
        <w:rPr>
          <w:rFonts w:ascii="Arial" w:hAnsi="Arial" w:cs="Arial"/>
          <w:sz w:val="20"/>
          <w:szCs w:val="20"/>
        </w:rPr>
        <w:t>14.2. této</w:t>
      </w:r>
      <w:proofErr w:type="gramEnd"/>
      <w:r w:rsidR="00276284">
        <w:rPr>
          <w:rFonts w:ascii="Arial" w:hAnsi="Arial" w:cs="Arial"/>
          <w:sz w:val="20"/>
          <w:szCs w:val="20"/>
        </w:rPr>
        <w:t xml:space="preserve"> smlouvy</w:t>
      </w:r>
      <w:r w:rsidRPr="00A978BE">
        <w:rPr>
          <w:rFonts w:ascii="Arial" w:hAnsi="Arial" w:cs="Arial"/>
          <w:sz w:val="20"/>
          <w:szCs w:val="20"/>
        </w:rPr>
        <w:t>.</w:t>
      </w:r>
    </w:p>
    <w:p w:rsidR="00A978BE" w:rsidRDefault="00A978BE" w:rsidP="00894D90">
      <w:pPr>
        <w:spacing w:before="120"/>
        <w:jc w:val="both"/>
        <w:rPr>
          <w:rFonts w:ascii="Arial" w:hAnsi="Arial" w:cs="Arial"/>
          <w:color w:val="000000"/>
          <w:sz w:val="20"/>
          <w:szCs w:val="20"/>
        </w:rPr>
      </w:pPr>
    </w:p>
    <w:p w:rsidR="008D5DA8" w:rsidRDefault="008D5DA8" w:rsidP="00894D90">
      <w:pPr>
        <w:spacing w:before="120"/>
        <w:jc w:val="both"/>
        <w:rPr>
          <w:rFonts w:ascii="Arial" w:hAnsi="Arial" w:cs="Arial"/>
          <w:color w:val="000000"/>
          <w:sz w:val="20"/>
          <w:szCs w:val="20"/>
        </w:rPr>
      </w:pPr>
      <w:r>
        <w:rPr>
          <w:rFonts w:ascii="Arial" w:hAnsi="Arial" w:cs="Arial"/>
          <w:color w:val="000000"/>
          <w:sz w:val="20"/>
          <w:szCs w:val="20"/>
        </w:rPr>
        <w:t>Seznam příloh:</w:t>
      </w:r>
    </w:p>
    <w:p w:rsidR="008D5DA8" w:rsidRDefault="008D5DA8">
      <w:pPr>
        <w:jc w:val="both"/>
        <w:rPr>
          <w:rFonts w:ascii="Arial" w:hAnsi="Arial" w:cs="Arial"/>
          <w:color w:val="000000"/>
          <w:sz w:val="20"/>
          <w:szCs w:val="20"/>
        </w:rPr>
      </w:pPr>
      <w:r>
        <w:rPr>
          <w:rFonts w:ascii="Arial" w:hAnsi="Arial" w:cs="Arial"/>
          <w:color w:val="000000"/>
          <w:sz w:val="20"/>
          <w:szCs w:val="20"/>
        </w:rPr>
        <w:t xml:space="preserve">Příloha č. 1 – </w:t>
      </w:r>
      <w:r w:rsidR="003F756A" w:rsidRPr="003F756A">
        <w:rPr>
          <w:rFonts w:ascii="Arial" w:hAnsi="Arial" w:cs="Arial"/>
          <w:color w:val="000000"/>
          <w:sz w:val="20"/>
          <w:szCs w:val="20"/>
        </w:rPr>
        <w:t>Specifikace dodávaného řešení a funkčnosti Produktu</w:t>
      </w:r>
    </w:p>
    <w:p w:rsidR="003F756A" w:rsidRDefault="008D5DA8" w:rsidP="003F756A">
      <w:pPr>
        <w:jc w:val="both"/>
        <w:rPr>
          <w:rFonts w:ascii="Arial" w:hAnsi="Arial" w:cs="Arial"/>
          <w:color w:val="000000"/>
          <w:sz w:val="20"/>
          <w:szCs w:val="20"/>
        </w:rPr>
      </w:pPr>
      <w:r>
        <w:rPr>
          <w:rFonts w:ascii="Arial" w:hAnsi="Arial" w:cs="Arial"/>
          <w:color w:val="000000"/>
          <w:sz w:val="20"/>
          <w:szCs w:val="20"/>
        </w:rPr>
        <w:t xml:space="preserve">Příloha č. 2 – </w:t>
      </w:r>
      <w:r w:rsidR="003F756A" w:rsidRPr="003F756A">
        <w:rPr>
          <w:rFonts w:ascii="Arial" w:hAnsi="Arial" w:cs="Arial"/>
          <w:color w:val="000000"/>
          <w:sz w:val="20"/>
          <w:szCs w:val="20"/>
        </w:rPr>
        <w:t xml:space="preserve">Rozsah oprávnění k užívání IS MP </w:t>
      </w:r>
      <w:proofErr w:type="spellStart"/>
      <w:r w:rsidR="003F756A" w:rsidRPr="003F756A">
        <w:rPr>
          <w:rFonts w:ascii="Arial" w:hAnsi="Arial" w:cs="Arial"/>
          <w:color w:val="000000"/>
          <w:sz w:val="20"/>
          <w:szCs w:val="20"/>
        </w:rPr>
        <w:t>Manager</w:t>
      </w:r>
      <w:proofErr w:type="spellEnd"/>
    </w:p>
    <w:p w:rsidR="008D5DA8" w:rsidRDefault="008D5DA8" w:rsidP="003F756A">
      <w:pPr>
        <w:jc w:val="both"/>
        <w:rPr>
          <w:rFonts w:ascii="Arial" w:hAnsi="Arial" w:cs="Arial"/>
          <w:sz w:val="20"/>
          <w:szCs w:val="20"/>
        </w:rPr>
      </w:pPr>
      <w:r>
        <w:rPr>
          <w:rFonts w:ascii="Arial" w:hAnsi="Arial" w:cs="Arial"/>
          <w:color w:val="000000"/>
          <w:sz w:val="20"/>
          <w:szCs w:val="20"/>
        </w:rPr>
        <w:t xml:space="preserve">Příloha č. 3 – </w:t>
      </w:r>
      <w:r w:rsidR="003F756A" w:rsidRPr="003F756A">
        <w:rPr>
          <w:rFonts w:ascii="Arial" w:hAnsi="Arial" w:cs="Arial"/>
          <w:color w:val="000000"/>
          <w:sz w:val="20"/>
          <w:szCs w:val="20"/>
        </w:rPr>
        <w:t xml:space="preserve">Specifikace </w:t>
      </w:r>
      <w:r w:rsidR="001C046B">
        <w:rPr>
          <w:rFonts w:ascii="Arial" w:hAnsi="Arial" w:cs="Arial"/>
          <w:color w:val="000000"/>
          <w:sz w:val="20"/>
          <w:szCs w:val="20"/>
        </w:rPr>
        <w:t xml:space="preserve">Služeb údržby a </w:t>
      </w:r>
      <w:r w:rsidR="003F756A" w:rsidRPr="003F756A">
        <w:rPr>
          <w:rFonts w:ascii="Arial" w:hAnsi="Arial" w:cs="Arial"/>
          <w:color w:val="000000"/>
          <w:sz w:val="20"/>
          <w:szCs w:val="20"/>
        </w:rPr>
        <w:t>podpory</w:t>
      </w:r>
    </w:p>
    <w:p w:rsidR="008D5DA8" w:rsidRDefault="008D5DA8">
      <w:pPr>
        <w:jc w:val="both"/>
        <w:rPr>
          <w:rFonts w:ascii="Arial" w:hAnsi="Arial" w:cs="Arial"/>
          <w:sz w:val="20"/>
          <w:szCs w:val="20"/>
        </w:rPr>
      </w:pPr>
    </w:p>
    <w:p w:rsidR="008D5DA8" w:rsidRDefault="008D5DA8">
      <w:pPr>
        <w:jc w:val="both"/>
        <w:rPr>
          <w:rFonts w:ascii="Arial" w:hAnsi="Arial" w:cs="Arial"/>
          <w:sz w:val="20"/>
          <w:szCs w:val="20"/>
        </w:rPr>
      </w:pPr>
    </w:p>
    <w:p w:rsidR="00154892" w:rsidRDefault="008D5DA8">
      <w:pPr>
        <w:spacing w:before="1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D5DA8" w:rsidRDefault="008D5DA8">
      <w:pPr>
        <w:spacing w:before="1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D5DA8" w:rsidRDefault="008D5DA8">
      <w:pPr>
        <w:spacing w:before="120"/>
        <w:rPr>
          <w:rFonts w:ascii="Arial" w:hAnsi="Arial" w:cs="Arial"/>
          <w:sz w:val="20"/>
          <w:szCs w:val="20"/>
        </w:rPr>
      </w:pPr>
      <w:r>
        <w:rPr>
          <w:rFonts w:ascii="Arial" w:hAnsi="Arial" w:cs="Arial"/>
          <w:sz w:val="20"/>
          <w:szCs w:val="20"/>
        </w:rPr>
        <w:t>V</w:t>
      </w:r>
      <w:r w:rsidR="008825AE">
        <w:rPr>
          <w:rFonts w:ascii="Arial" w:hAnsi="Arial" w:cs="Arial"/>
          <w:sz w:val="20"/>
          <w:szCs w:val="20"/>
        </w:rPr>
        <w:t> </w:t>
      </w:r>
      <w:r w:rsidR="00E4591F">
        <w:rPr>
          <w:rFonts w:ascii="Arial" w:hAnsi="Arial" w:cs="Arial"/>
          <w:sz w:val="20"/>
          <w:szCs w:val="20"/>
        </w:rPr>
        <w:t>Č</w:t>
      </w:r>
      <w:r w:rsidR="00E14168">
        <w:rPr>
          <w:rFonts w:ascii="Arial" w:hAnsi="Arial" w:cs="Arial"/>
          <w:sz w:val="20"/>
          <w:szCs w:val="20"/>
        </w:rPr>
        <w:t>ernošicích</w:t>
      </w:r>
      <w:r>
        <w:rPr>
          <w:rFonts w:ascii="Arial" w:hAnsi="Arial" w:cs="Arial"/>
          <w:sz w:val="20"/>
          <w:szCs w:val="20"/>
        </w:rPr>
        <w:t xml:space="preserve"> dne:</w:t>
      </w:r>
      <w:r w:rsidR="003F756A">
        <w:rPr>
          <w:rFonts w:ascii="Arial" w:hAnsi="Arial" w:cs="Arial"/>
          <w:sz w:val="20"/>
          <w:szCs w:val="20"/>
        </w:rPr>
        <w:t xml:space="preserve"> </w:t>
      </w:r>
      <w:r w:rsidR="00DB7F01">
        <w:rPr>
          <w:rFonts w:ascii="Arial" w:hAnsi="Arial" w:cs="Arial"/>
          <w:sz w:val="20"/>
          <w:szCs w:val="20"/>
        </w:rPr>
        <w:t>17. 12. 2015</w:t>
      </w:r>
      <w:r w:rsidR="003F756A">
        <w:rPr>
          <w:rFonts w:ascii="Arial" w:hAnsi="Arial" w:cs="Arial"/>
          <w:sz w:val="20"/>
          <w:szCs w:val="20"/>
        </w:rPr>
        <w:tab/>
      </w:r>
      <w:r w:rsidR="00533EDD">
        <w:rPr>
          <w:rFonts w:ascii="Arial" w:hAnsi="Arial" w:cs="Arial"/>
          <w:sz w:val="20"/>
          <w:szCs w:val="20"/>
        </w:rPr>
        <w:t xml:space="preserve">                        </w:t>
      </w:r>
      <w:r>
        <w:rPr>
          <w:rFonts w:ascii="Arial" w:hAnsi="Arial" w:cs="Arial"/>
          <w:sz w:val="20"/>
          <w:szCs w:val="20"/>
        </w:rPr>
        <w:t>V Olomouci dne:</w:t>
      </w:r>
      <w:r w:rsidR="00EB4479">
        <w:rPr>
          <w:rFonts w:ascii="Arial" w:hAnsi="Arial" w:cs="Arial"/>
          <w:sz w:val="20"/>
          <w:szCs w:val="20"/>
        </w:rPr>
        <w:t xml:space="preserve"> 18.12.2015</w:t>
      </w:r>
      <w:bookmarkStart w:id="0" w:name="_GoBack"/>
      <w:bookmarkEnd w:id="0"/>
    </w:p>
    <w:p w:rsidR="008D5DA8" w:rsidRDefault="008D5DA8">
      <w:pPr>
        <w:spacing w:before="120"/>
        <w:jc w:val="both"/>
        <w:rPr>
          <w:rFonts w:ascii="Arial" w:hAnsi="Arial" w:cs="Arial"/>
          <w:sz w:val="20"/>
          <w:szCs w:val="20"/>
        </w:rPr>
      </w:pPr>
    </w:p>
    <w:p w:rsidR="008D5DA8" w:rsidRDefault="008D5DA8">
      <w:pPr>
        <w:spacing w:before="120"/>
        <w:jc w:val="both"/>
        <w:rPr>
          <w:rFonts w:ascii="Arial" w:hAnsi="Arial" w:cs="Arial"/>
          <w:sz w:val="20"/>
          <w:szCs w:val="20"/>
        </w:rPr>
      </w:pPr>
    </w:p>
    <w:p w:rsidR="008D5DA8" w:rsidRDefault="008D5DA8">
      <w:pPr>
        <w:spacing w:before="120"/>
        <w:jc w:val="both"/>
        <w:rPr>
          <w:rFonts w:ascii="Arial" w:hAnsi="Arial" w:cs="Arial"/>
          <w:sz w:val="20"/>
          <w:szCs w:val="20"/>
        </w:rPr>
      </w:pPr>
      <w:r>
        <w:rPr>
          <w:rFonts w:ascii="Arial" w:hAnsi="Arial" w:cs="Arial"/>
          <w:sz w:val="20"/>
          <w:szCs w:val="20"/>
        </w:rPr>
        <w:t>__________________________________</w:t>
      </w:r>
      <w:r>
        <w:rPr>
          <w:rFonts w:ascii="Arial" w:hAnsi="Arial" w:cs="Arial"/>
          <w:sz w:val="20"/>
          <w:szCs w:val="20"/>
        </w:rPr>
        <w:tab/>
      </w:r>
      <w:r>
        <w:rPr>
          <w:rFonts w:ascii="Arial" w:hAnsi="Arial" w:cs="Arial"/>
          <w:sz w:val="20"/>
          <w:szCs w:val="20"/>
        </w:rPr>
        <w:tab/>
        <w:t>__________________________________</w:t>
      </w:r>
    </w:p>
    <w:p w:rsidR="008D5DA8" w:rsidRDefault="008D5DA8">
      <w:pPr>
        <w:spacing w:before="120"/>
        <w:jc w:val="both"/>
        <w:rPr>
          <w:rFonts w:ascii="Arial" w:hAnsi="Arial" w:cs="Arial"/>
          <w:sz w:val="20"/>
          <w:szCs w:val="20"/>
        </w:rPr>
      </w:pPr>
      <w:r>
        <w:rPr>
          <w:rFonts w:ascii="Arial" w:hAnsi="Arial" w:cs="Arial"/>
          <w:sz w:val="20"/>
          <w:szCs w:val="20"/>
        </w:rPr>
        <w:t>za nabyvatele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poskytovatele</w:t>
      </w:r>
    </w:p>
    <w:p w:rsidR="00894D90" w:rsidRDefault="00E14168" w:rsidP="00894D90">
      <w:pPr>
        <w:pStyle w:val="muj"/>
        <w:rPr>
          <w:rFonts w:ascii="Arial" w:hAnsi="Arial" w:cs="Arial"/>
          <w:sz w:val="20"/>
          <w:szCs w:val="20"/>
        </w:rPr>
      </w:pPr>
      <w:r>
        <w:rPr>
          <w:rFonts w:ascii="Arial" w:hAnsi="Arial" w:cs="Arial"/>
          <w:sz w:val="20"/>
          <w:szCs w:val="20"/>
        </w:rPr>
        <w:t>Mgr. Filip Kořínek</w:t>
      </w:r>
      <w:r w:rsidR="00894D90">
        <w:rPr>
          <w:rFonts w:ascii="Arial" w:hAnsi="Arial" w:cs="Arial"/>
          <w:sz w:val="20"/>
          <w:szCs w:val="20"/>
        </w:rPr>
        <w:t>, starosta</w:t>
      </w:r>
      <w:r w:rsidR="00920272">
        <w:rPr>
          <w:rFonts w:ascii="Arial" w:hAnsi="Arial" w:cs="Arial"/>
          <w:sz w:val="20"/>
          <w:szCs w:val="20"/>
        </w:rPr>
        <w:tab/>
      </w:r>
      <w:r w:rsidR="008D5DA8">
        <w:rPr>
          <w:rFonts w:ascii="Arial" w:hAnsi="Arial" w:cs="Arial"/>
          <w:sz w:val="20"/>
          <w:szCs w:val="20"/>
        </w:rPr>
        <w:tab/>
      </w:r>
      <w:r w:rsidR="008D5DA8">
        <w:rPr>
          <w:rFonts w:ascii="Arial" w:hAnsi="Arial" w:cs="Arial"/>
          <w:sz w:val="20"/>
          <w:szCs w:val="20"/>
        </w:rPr>
        <w:tab/>
      </w:r>
      <w:r w:rsidR="008D5DA8">
        <w:rPr>
          <w:rFonts w:ascii="Arial" w:hAnsi="Arial" w:cs="Arial"/>
          <w:sz w:val="20"/>
          <w:szCs w:val="20"/>
        </w:rPr>
        <w:tab/>
        <w:t>Daniel Bednařík</w:t>
      </w:r>
      <w:r w:rsidR="00894D90">
        <w:rPr>
          <w:rFonts w:ascii="Arial" w:hAnsi="Arial" w:cs="Arial"/>
          <w:sz w:val="20"/>
          <w:szCs w:val="20"/>
        </w:rPr>
        <w:t xml:space="preserve">, předseda představenstva </w:t>
      </w:r>
      <w:r w:rsidR="00101081">
        <w:rPr>
          <w:rFonts w:ascii="Arial" w:hAnsi="Arial" w:cs="Arial"/>
          <w:sz w:val="20"/>
          <w:szCs w:val="20"/>
        </w:rPr>
        <w:t xml:space="preserve">město </w:t>
      </w:r>
      <w:r>
        <w:rPr>
          <w:rFonts w:ascii="Arial" w:hAnsi="Arial" w:cs="Arial"/>
          <w:sz w:val="20"/>
          <w:szCs w:val="20"/>
        </w:rPr>
        <w:t>Černošice</w:t>
      </w:r>
      <w:r w:rsidR="008D5DA8">
        <w:rPr>
          <w:rFonts w:ascii="Arial" w:hAnsi="Arial" w:cs="Arial"/>
          <w:sz w:val="20"/>
          <w:szCs w:val="20"/>
        </w:rPr>
        <w:tab/>
      </w:r>
      <w:r w:rsidR="008D5DA8">
        <w:rPr>
          <w:rFonts w:ascii="Arial" w:hAnsi="Arial" w:cs="Arial"/>
          <w:sz w:val="20"/>
          <w:szCs w:val="20"/>
        </w:rPr>
        <w:tab/>
      </w:r>
      <w:r w:rsidR="00920272">
        <w:rPr>
          <w:rFonts w:ascii="Arial" w:hAnsi="Arial" w:cs="Arial"/>
          <w:sz w:val="20"/>
          <w:szCs w:val="20"/>
        </w:rPr>
        <w:tab/>
      </w:r>
      <w:r w:rsidR="00894D90">
        <w:rPr>
          <w:rFonts w:ascii="Arial" w:hAnsi="Arial" w:cs="Arial"/>
          <w:sz w:val="20"/>
          <w:szCs w:val="20"/>
        </w:rPr>
        <w:tab/>
      </w:r>
      <w:r w:rsidR="00894D90">
        <w:rPr>
          <w:rFonts w:ascii="Arial" w:hAnsi="Arial" w:cs="Arial"/>
          <w:sz w:val="20"/>
          <w:szCs w:val="20"/>
        </w:rPr>
        <w:tab/>
        <w:t>FT Technologies a.s.</w:t>
      </w:r>
    </w:p>
    <w:p w:rsidR="008D5DA8" w:rsidRDefault="008D5DA8">
      <w:pPr>
        <w:pStyle w:val="muj"/>
        <w:rPr>
          <w:rFonts w:ascii="Arial" w:hAnsi="Arial" w:cs="Arial"/>
          <w:sz w:val="20"/>
          <w:szCs w:val="20"/>
        </w:rPr>
      </w:pPr>
    </w:p>
    <w:p w:rsidR="008D5DA8" w:rsidRDefault="008D5DA8">
      <w:pPr>
        <w:pStyle w:val="muj"/>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D5DA8" w:rsidRDefault="008D5DA8">
      <w:pPr>
        <w:pStyle w:val="muj"/>
        <w:rPr>
          <w:rFonts w:ascii="Arial" w:hAnsi="Arial" w:cs="Arial"/>
          <w:sz w:val="20"/>
          <w:szCs w:val="20"/>
        </w:rPr>
      </w:pPr>
    </w:p>
    <w:p w:rsidR="008D5DA8" w:rsidRDefault="008D5DA8">
      <w:pPr>
        <w:pStyle w:val="muj"/>
        <w:rPr>
          <w:rFonts w:ascii="Arial" w:hAnsi="Arial" w:cs="Arial"/>
          <w:sz w:val="20"/>
          <w:szCs w:val="20"/>
        </w:rPr>
      </w:pPr>
    </w:p>
    <w:p w:rsidR="008D5DA8" w:rsidRDefault="008D5DA8">
      <w:pPr>
        <w:pStyle w:val="muj"/>
        <w:rPr>
          <w:rFonts w:ascii="Arial" w:hAnsi="Arial" w:cs="Arial"/>
          <w:sz w:val="20"/>
          <w:szCs w:val="20"/>
        </w:rPr>
      </w:pPr>
    </w:p>
    <w:p w:rsidR="008D5DA8" w:rsidRDefault="00154892">
      <w:pPr>
        <w:pStyle w:val="muj"/>
        <w:rPr>
          <w:rFonts w:ascii="Arial" w:hAnsi="Arial" w:cs="Arial"/>
          <w:sz w:val="20"/>
          <w:szCs w:val="20"/>
        </w:rPr>
      </w:pPr>
      <w:r>
        <w:rPr>
          <w:rFonts w:ascii="Arial" w:hAnsi="Arial" w:cs="Arial"/>
          <w:sz w:val="20"/>
          <w:szCs w:val="20"/>
        </w:rPr>
        <w:br w:type="page"/>
      </w:r>
    </w:p>
    <w:p w:rsidR="008D5DA8" w:rsidRPr="00920272" w:rsidRDefault="008D5DA8">
      <w:pPr>
        <w:pStyle w:val="muj"/>
        <w:jc w:val="both"/>
        <w:rPr>
          <w:rFonts w:ascii="Arial" w:hAnsi="Arial" w:cs="Arial"/>
          <w:b/>
          <w:sz w:val="20"/>
          <w:szCs w:val="20"/>
        </w:rPr>
      </w:pPr>
      <w:r w:rsidRPr="00920272">
        <w:rPr>
          <w:rFonts w:ascii="Arial" w:hAnsi="Arial" w:cs="Arial"/>
          <w:b/>
          <w:sz w:val="20"/>
          <w:szCs w:val="20"/>
        </w:rPr>
        <w:lastRenderedPageBreak/>
        <w:t>Příloha č. 1</w:t>
      </w:r>
    </w:p>
    <w:p w:rsidR="008D5DA8" w:rsidRDefault="008D5DA8">
      <w:pPr>
        <w:pStyle w:val="muj"/>
        <w:jc w:val="both"/>
        <w:rPr>
          <w:rFonts w:ascii="Arial" w:hAnsi="Arial" w:cs="Arial"/>
          <w:b/>
          <w:sz w:val="20"/>
          <w:szCs w:val="20"/>
        </w:rPr>
      </w:pPr>
    </w:p>
    <w:p w:rsidR="008D5DA8" w:rsidRDefault="008D5DA8">
      <w:pPr>
        <w:pStyle w:val="muj"/>
        <w:jc w:val="both"/>
        <w:rPr>
          <w:rFonts w:ascii="Arial" w:hAnsi="Arial" w:cs="Arial"/>
          <w:sz w:val="20"/>
          <w:szCs w:val="20"/>
        </w:rPr>
      </w:pPr>
      <w:r>
        <w:rPr>
          <w:rFonts w:ascii="Arial" w:hAnsi="Arial" w:cs="Arial"/>
          <w:b/>
          <w:sz w:val="20"/>
          <w:szCs w:val="20"/>
        </w:rPr>
        <w:t>Specifikace dodávaného ř</w:t>
      </w:r>
      <w:r w:rsidR="009B778A">
        <w:rPr>
          <w:rFonts w:ascii="Arial" w:hAnsi="Arial" w:cs="Arial"/>
          <w:b/>
          <w:sz w:val="20"/>
          <w:szCs w:val="20"/>
        </w:rPr>
        <w:t>ešení a funkčnosti Produktu</w:t>
      </w:r>
      <w:r w:rsidR="009B778A">
        <w:rPr>
          <w:rFonts w:ascii="Arial" w:hAnsi="Arial" w:cs="Arial"/>
          <w:b/>
          <w:sz w:val="20"/>
          <w:szCs w:val="20"/>
        </w:rPr>
        <w:tab/>
      </w:r>
      <w:r w:rsidR="009B778A">
        <w:rPr>
          <w:rFonts w:ascii="Arial" w:hAnsi="Arial" w:cs="Arial"/>
          <w:b/>
          <w:sz w:val="20"/>
          <w:szCs w:val="20"/>
        </w:rPr>
        <w:tab/>
      </w:r>
      <w:r w:rsidR="009B778A">
        <w:rPr>
          <w:rFonts w:ascii="Arial" w:hAnsi="Arial" w:cs="Arial"/>
          <w:b/>
          <w:sz w:val="20"/>
          <w:szCs w:val="20"/>
        </w:rPr>
        <w:tab/>
      </w:r>
      <w:r w:rsidR="009B778A">
        <w:rPr>
          <w:rFonts w:ascii="Arial" w:hAnsi="Arial" w:cs="Arial"/>
          <w:b/>
          <w:sz w:val="20"/>
          <w:szCs w:val="20"/>
        </w:rPr>
        <w:tab/>
      </w:r>
      <w:r>
        <w:rPr>
          <w:rFonts w:ascii="Arial" w:hAnsi="Arial" w:cs="Arial"/>
          <w:b/>
          <w:sz w:val="20"/>
          <w:szCs w:val="20"/>
        </w:rPr>
        <w:tab/>
      </w:r>
      <w:r>
        <w:rPr>
          <w:rFonts w:ascii="Arial" w:hAnsi="Arial" w:cs="Arial"/>
          <w:b/>
          <w:sz w:val="20"/>
          <w:szCs w:val="20"/>
        </w:rPr>
        <w:tab/>
      </w:r>
    </w:p>
    <w:p w:rsidR="00920272" w:rsidRDefault="00920272" w:rsidP="00920272">
      <w:pPr>
        <w:ind w:left="360"/>
        <w:rPr>
          <w:rFonts w:ascii="Arial" w:hAnsi="Arial" w:cs="Arial"/>
          <w:sz w:val="20"/>
          <w:szCs w:val="20"/>
        </w:rPr>
      </w:pPr>
    </w:p>
    <w:p w:rsidR="008D5DA8" w:rsidRDefault="008D5DA8" w:rsidP="00920272">
      <w:pPr>
        <w:numPr>
          <w:ilvl w:val="0"/>
          <w:numId w:val="21"/>
        </w:numPr>
        <w:rPr>
          <w:rFonts w:ascii="Arial" w:hAnsi="Arial" w:cs="Arial"/>
          <w:b/>
          <w:sz w:val="20"/>
          <w:szCs w:val="20"/>
        </w:rPr>
      </w:pPr>
      <w:r>
        <w:rPr>
          <w:rFonts w:ascii="Arial" w:hAnsi="Arial" w:cs="Arial"/>
          <w:b/>
          <w:sz w:val="20"/>
          <w:szCs w:val="20"/>
        </w:rPr>
        <w:t xml:space="preserve">Popis řešení IS MP </w:t>
      </w:r>
      <w:proofErr w:type="spellStart"/>
      <w:r>
        <w:rPr>
          <w:rFonts w:ascii="Arial" w:hAnsi="Arial" w:cs="Arial"/>
          <w:b/>
          <w:sz w:val="20"/>
          <w:szCs w:val="20"/>
        </w:rPr>
        <w:t>Manager</w:t>
      </w:r>
      <w:proofErr w:type="spellEnd"/>
    </w:p>
    <w:p w:rsidR="008D5DA8" w:rsidRDefault="008D5DA8">
      <w:pPr>
        <w:rPr>
          <w:rFonts w:ascii="Arial" w:hAnsi="Arial" w:cs="Arial"/>
          <w:b/>
          <w:sz w:val="20"/>
          <w:szCs w:val="20"/>
        </w:rPr>
      </w:pPr>
    </w:p>
    <w:p w:rsidR="008D5DA8" w:rsidRDefault="008D5DA8">
      <w:pPr>
        <w:spacing w:after="240"/>
        <w:jc w:val="both"/>
        <w:rPr>
          <w:rFonts w:ascii="Arial" w:hAnsi="Arial" w:cs="Arial"/>
          <w:sz w:val="20"/>
          <w:szCs w:val="20"/>
        </w:rPr>
      </w:pPr>
      <w:r>
        <w:rPr>
          <w:rFonts w:ascii="Arial" w:hAnsi="Arial" w:cs="Arial"/>
          <w:sz w:val="20"/>
          <w:szCs w:val="20"/>
        </w:rPr>
        <w:t xml:space="preserve">Informační systém (IS) MP </w:t>
      </w:r>
      <w:proofErr w:type="spellStart"/>
      <w:r>
        <w:rPr>
          <w:rFonts w:ascii="Arial" w:hAnsi="Arial" w:cs="Arial"/>
          <w:sz w:val="20"/>
          <w:szCs w:val="20"/>
        </w:rPr>
        <w:t>Manager</w:t>
      </w:r>
      <w:proofErr w:type="spellEnd"/>
      <w:r>
        <w:rPr>
          <w:rFonts w:ascii="Arial" w:hAnsi="Arial" w:cs="Arial"/>
          <w:sz w:val="20"/>
          <w:szCs w:val="20"/>
        </w:rPr>
        <w:t xml:space="preserve"> je systémem nové generace, určený městským a obecním policiím pro vedení jejich agendy stanovené zákonem č. 553/1991 Sb. o obecní policii ve znění pozdějších předpisů. </w:t>
      </w:r>
    </w:p>
    <w:p w:rsidR="008D5DA8" w:rsidRDefault="008D5DA8">
      <w:pPr>
        <w:spacing w:after="240"/>
        <w:jc w:val="both"/>
        <w:rPr>
          <w:rFonts w:ascii="Arial" w:hAnsi="Arial" w:cs="Arial"/>
          <w:sz w:val="20"/>
          <w:szCs w:val="20"/>
        </w:rPr>
      </w:pPr>
      <w:r>
        <w:rPr>
          <w:rFonts w:ascii="Arial" w:hAnsi="Arial" w:cs="Arial"/>
          <w:sz w:val="20"/>
          <w:szCs w:val="20"/>
        </w:rPr>
        <w:t>Jedná se o on-line aplikaci, která slouží k vytváření a správě elektronických informací o událostech, které řeší a dokumentuje městská policie, případně jsou přirozenou součástí její činnosti.</w:t>
      </w:r>
    </w:p>
    <w:p w:rsidR="008D5DA8" w:rsidRDefault="008D5DA8">
      <w:pPr>
        <w:spacing w:after="240"/>
        <w:jc w:val="both"/>
        <w:rPr>
          <w:rFonts w:ascii="Arial" w:hAnsi="Arial" w:cs="Arial"/>
          <w:sz w:val="20"/>
          <w:szCs w:val="20"/>
        </w:rPr>
      </w:pPr>
      <w:r>
        <w:rPr>
          <w:rFonts w:ascii="Arial" w:hAnsi="Arial" w:cs="Arial"/>
          <w:sz w:val="20"/>
          <w:szCs w:val="20"/>
        </w:rPr>
        <w:t>Hlavní rysem systému je skutečnost, že data do něj pořizují všichni strážníci, především hlídky v terénu, které jsou těmi, kdo nejvíce přicházejí do styku s událostmi, ať se již jedná o přestupky, trestné činy nebo jiné obecné události.</w:t>
      </w:r>
    </w:p>
    <w:p w:rsidR="008D5DA8" w:rsidRDefault="008D5DA8">
      <w:pPr>
        <w:spacing w:after="240"/>
        <w:jc w:val="both"/>
        <w:rPr>
          <w:rFonts w:ascii="Arial" w:hAnsi="Arial" w:cs="Arial"/>
          <w:sz w:val="20"/>
          <w:szCs w:val="20"/>
        </w:rPr>
      </w:pPr>
      <w:r>
        <w:rPr>
          <w:rFonts w:ascii="Arial" w:hAnsi="Arial" w:cs="Arial"/>
          <w:sz w:val="20"/>
          <w:szCs w:val="20"/>
        </w:rPr>
        <w:t>Využívá široké možnosti DB MS SQL v kombinaci s datovými přenosy z mobilních telefonů s GPS lokalizací, s napojením na Základní registry a databáze IS města, umožňuje zadávat přestupky, lustrovat osoby a vozidla přímo z terénu v režimu on-line pomocí mobilního zařízení připojeného do internetu – notebooku, tabletu nebo „chytrého“ telefonu.</w:t>
      </w:r>
    </w:p>
    <w:p w:rsidR="008D5DA8" w:rsidRDefault="008D5DA8">
      <w:pPr>
        <w:spacing w:after="240"/>
        <w:jc w:val="both"/>
        <w:rPr>
          <w:rFonts w:ascii="Arial" w:hAnsi="Arial" w:cs="Arial"/>
          <w:sz w:val="20"/>
          <w:szCs w:val="20"/>
        </w:rPr>
      </w:pPr>
      <w:r>
        <w:rPr>
          <w:rFonts w:ascii="Arial" w:hAnsi="Arial" w:cs="Arial"/>
          <w:sz w:val="20"/>
          <w:szCs w:val="20"/>
        </w:rPr>
        <w:t xml:space="preserve">Součástí přenášených dat jsou rovněž GPS souřadnice a fotografie, případně videa z terénu. Tato data jsou okamžitě dostupná pro další zpracování jak ze stacionárních PC, tak z mobilních zařízení. Mobilní zařízení zároveň umožňuje plnohodnotné zpracování všech události včetně tisku na externím HW zařízení přímo v terénu. </w:t>
      </w:r>
    </w:p>
    <w:p w:rsidR="008D5DA8" w:rsidRDefault="008D5DA8">
      <w:pPr>
        <w:spacing w:after="240"/>
        <w:jc w:val="both"/>
        <w:rPr>
          <w:rFonts w:cs="Arial"/>
          <w:b/>
          <w:szCs w:val="20"/>
        </w:rPr>
      </w:pPr>
      <w:r>
        <w:rPr>
          <w:rFonts w:ascii="Arial" w:hAnsi="Arial" w:cs="Arial"/>
          <w:sz w:val="20"/>
          <w:szCs w:val="20"/>
        </w:rPr>
        <w:t xml:space="preserve">Informační systém MP </w:t>
      </w:r>
      <w:proofErr w:type="spellStart"/>
      <w:r>
        <w:rPr>
          <w:rFonts w:ascii="Arial" w:hAnsi="Arial" w:cs="Arial"/>
          <w:sz w:val="20"/>
          <w:szCs w:val="20"/>
        </w:rPr>
        <w:t>Manager</w:t>
      </w:r>
      <w:proofErr w:type="spellEnd"/>
      <w:r>
        <w:rPr>
          <w:rFonts w:ascii="Arial" w:hAnsi="Arial" w:cs="Arial"/>
          <w:sz w:val="20"/>
          <w:szCs w:val="20"/>
        </w:rPr>
        <w:t xml:space="preserve"> je řešení nezávislé na informačních systémech města, je však možno provést integraci s těmito systémy. Mimo to umožňuje propojení s celou řadou různých jiných periférií, jako je např. PCO (pult centrální ochrany), hovory na 156, kamerový systém, stacionární i mobilní radary, rychlostní kamery, parkovací systémy apod. Informace z těchto periférií se následně mohou on-line promítnout jako události do IS MP </w:t>
      </w:r>
      <w:proofErr w:type="spellStart"/>
      <w:r>
        <w:rPr>
          <w:rFonts w:ascii="Arial" w:hAnsi="Arial" w:cs="Arial"/>
          <w:sz w:val="20"/>
          <w:szCs w:val="20"/>
        </w:rPr>
        <w:t>Manager</w:t>
      </w:r>
      <w:proofErr w:type="spellEnd"/>
      <w:r>
        <w:rPr>
          <w:rFonts w:ascii="Arial" w:hAnsi="Arial" w:cs="Arial"/>
          <w:sz w:val="20"/>
          <w:szCs w:val="20"/>
        </w:rPr>
        <w:t xml:space="preserve">. Propojení s perifériemi je možné realizovat pouze v případě Server </w:t>
      </w:r>
      <w:proofErr w:type="spellStart"/>
      <w:r>
        <w:rPr>
          <w:rFonts w:ascii="Arial" w:hAnsi="Arial" w:cs="Arial"/>
          <w:sz w:val="20"/>
          <w:szCs w:val="20"/>
        </w:rPr>
        <w:t>Edition</w:t>
      </w:r>
      <w:proofErr w:type="spellEnd"/>
      <w:r>
        <w:rPr>
          <w:rFonts w:ascii="Arial" w:hAnsi="Arial" w:cs="Arial"/>
          <w:sz w:val="20"/>
          <w:szCs w:val="20"/>
        </w:rPr>
        <w:t>.</w:t>
      </w:r>
    </w:p>
    <w:p w:rsidR="008D5DA8" w:rsidRPr="00920272" w:rsidRDefault="008D5DA8" w:rsidP="00920272">
      <w:pPr>
        <w:numPr>
          <w:ilvl w:val="0"/>
          <w:numId w:val="21"/>
        </w:numPr>
        <w:rPr>
          <w:rFonts w:ascii="Arial" w:hAnsi="Arial" w:cs="Arial"/>
          <w:b/>
          <w:sz w:val="20"/>
          <w:szCs w:val="20"/>
        </w:rPr>
      </w:pPr>
      <w:r w:rsidRPr="00920272">
        <w:rPr>
          <w:rFonts w:ascii="Arial" w:hAnsi="Arial" w:cs="Arial"/>
          <w:b/>
          <w:sz w:val="20"/>
          <w:szCs w:val="20"/>
        </w:rPr>
        <w:t>Základní informace o systému</w:t>
      </w:r>
    </w:p>
    <w:p w:rsidR="009B778A" w:rsidRPr="009B778A" w:rsidRDefault="009B778A" w:rsidP="009B778A">
      <w:pPr>
        <w:numPr>
          <w:ilvl w:val="0"/>
          <w:numId w:val="26"/>
        </w:numPr>
        <w:tabs>
          <w:tab w:val="clear" w:pos="1077"/>
          <w:tab w:val="num" w:pos="1134"/>
        </w:tabs>
        <w:autoSpaceDN w:val="0"/>
        <w:spacing w:line="276" w:lineRule="auto"/>
        <w:ind w:left="1134" w:hanging="425"/>
        <w:jc w:val="both"/>
        <w:rPr>
          <w:rFonts w:ascii="Arial" w:hAnsi="Arial" w:cs="Arial"/>
          <w:kern w:val="16"/>
          <w:sz w:val="20"/>
          <w:szCs w:val="20"/>
        </w:rPr>
      </w:pPr>
      <w:r w:rsidRPr="009B778A">
        <w:rPr>
          <w:rFonts w:ascii="Arial" w:hAnsi="Arial" w:cs="Arial"/>
          <w:kern w:val="16"/>
          <w:sz w:val="20"/>
          <w:szCs w:val="20"/>
        </w:rPr>
        <w:t>jedná se o webovou aplikaci = není vyžadována instalace na PC, NTB, tablet, „chytrý“ telefon</w:t>
      </w:r>
    </w:p>
    <w:p w:rsidR="009B778A" w:rsidRPr="009B778A" w:rsidRDefault="009B778A" w:rsidP="009B778A">
      <w:pPr>
        <w:numPr>
          <w:ilvl w:val="0"/>
          <w:numId w:val="26"/>
        </w:numPr>
        <w:tabs>
          <w:tab w:val="clear" w:pos="1077"/>
          <w:tab w:val="num" w:pos="1134"/>
        </w:tabs>
        <w:autoSpaceDN w:val="0"/>
        <w:spacing w:line="276" w:lineRule="auto"/>
        <w:ind w:left="1134" w:hanging="425"/>
        <w:jc w:val="both"/>
        <w:rPr>
          <w:rFonts w:ascii="Arial" w:hAnsi="Arial" w:cs="Arial"/>
          <w:kern w:val="16"/>
          <w:sz w:val="20"/>
          <w:szCs w:val="20"/>
        </w:rPr>
      </w:pPr>
      <w:r w:rsidRPr="009B778A">
        <w:rPr>
          <w:rFonts w:ascii="Arial" w:hAnsi="Arial" w:cs="Arial"/>
          <w:kern w:val="16"/>
          <w:sz w:val="20"/>
          <w:szCs w:val="20"/>
        </w:rPr>
        <w:t>všechny agendy městské police jsou vedeny v jednom prostředí</w:t>
      </w:r>
    </w:p>
    <w:p w:rsidR="009B778A" w:rsidRPr="009B778A" w:rsidRDefault="009B778A" w:rsidP="009B778A">
      <w:pPr>
        <w:numPr>
          <w:ilvl w:val="0"/>
          <w:numId w:val="26"/>
        </w:numPr>
        <w:tabs>
          <w:tab w:val="clear" w:pos="1077"/>
          <w:tab w:val="num" w:pos="1134"/>
        </w:tabs>
        <w:autoSpaceDN w:val="0"/>
        <w:spacing w:line="276" w:lineRule="auto"/>
        <w:ind w:left="1134" w:hanging="425"/>
        <w:jc w:val="both"/>
        <w:rPr>
          <w:rFonts w:ascii="Arial" w:hAnsi="Arial" w:cs="Arial"/>
          <w:kern w:val="16"/>
          <w:sz w:val="20"/>
          <w:szCs w:val="20"/>
        </w:rPr>
      </w:pPr>
      <w:r w:rsidRPr="009B778A">
        <w:rPr>
          <w:rFonts w:ascii="Arial" w:hAnsi="Arial" w:cs="Arial"/>
          <w:kern w:val="16"/>
          <w:sz w:val="20"/>
          <w:szCs w:val="20"/>
        </w:rPr>
        <w:t>cena není závislá na počtu definovaných uživatelů systému a počtu připojení</w:t>
      </w:r>
    </w:p>
    <w:p w:rsidR="009B778A" w:rsidRPr="009B778A" w:rsidRDefault="009B778A" w:rsidP="009B778A">
      <w:pPr>
        <w:numPr>
          <w:ilvl w:val="0"/>
          <w:numId w:val="26"/>
        </w:numPr>
        <w:tabs>
          <w:tab w:val="clear" w:pos="1077"/>
          <w:tab w:val="num" w:pos="1134"/>
        </w:tabs>
        <w:autoSpaceDN w:val="0"/>
        <w:spacing w:line="276" w:lineRule="auto"/>
        <w:ind w:left="1134" w:hanging="425"/>
        <w:jc w:val="both"/>
        <w:rPr>
          <w:rFonts w:ascii="Arial" w:hAnsi="Arial" w:cs="Arial"/>
          <w:kern w:val="16"/>
          <w:sz w:val="20"/>
          <w:szCs w:val="20"/>
        </w:rPr>
      </w:pPr>
      <w:r w:rsidRPr="009B778A">
        <w:rPr>
          <w:rFonts w:ascii="Arial" w:hAnsi="Arial" w:cs="Arial"/>
          <w:kern w:val="16"/>
          <w:sz w:val="20"/>
          <w:szCs w:val="20"/>
        </w:rPr>
        <w:t>je využita MS SQL databáze</w:t>
      </w:r>
    </w:p>
    <w:p w:rsidR="009B778A" w:rsidRPr="009B778A" w:rsidRDefault="009B778A" w:rsidP="009B778A">
      <w:pPr>
        <w:numPr>
          <w:ilvl w:val="0"/>
          <w:numId w:val="26"/>
        </w:numPr>
        <w:tabs>
          <w:tab w:val="clear" w:pos="1077"/>
          <w:tab w:val="num" w:pos="1134"/>
        </w:tabs>
        <w:autoSpaceDN w:val="0"/>
        <w:spacing w:line="276" w:lineRule="auto"/>
        <w:ind w:left="1134" w:hanging="425"/>
        <w:jc w:val="both"/>
        <w:rPr>
          <w:rFonts w:ascii="Arial" w:hAnsi="Arial" w:cs="Arial"/>
          <w:kern w:val="16"/>
          <w:sz w:val="20"/>
          <w:szCs w:val="20"/>
        </w:rPr>
      </w:pPr>
      <w:r w:rsidRPr="009B778A">
        <w:rPr>
          <w:rFonts w:ascii="Arial" w:hAnsi="Arial" w:cs="Arial"/>
          <w:kern w:val="16"/>
          <w:sz w:val="20"/>
          <w:szCs w:val="20"/>
        </w:rPr>
        <w:t>systém zabezpečuje efektivní práce strážníků v týmu nebo bez stálé služby dispečera</w:t>
      </w:r>
    </w:p>
    <w:p w:rsidR="009B778A" w:rsidRPr="009B778A" w:rsidRDefault="009B778A" w:rsidP="009B778A">
      <w:pPr>
        <w:numPr>
          <w:ilvl w:val="0"/>
          <w:numId w:val="26"/>
        </w:numPr>
        <w:tabs>
          <w:tab w:val="clear" w:pos="1077"/>
          <w:tab w:val="num" w:pos="1134"/>
        </w:tabs>
        <w:autoSpaceDN w:val="0"/>
        <w:spacing w:line="276" w:lineRule="auto"/>
        <w:ind w:left="1134" w:hanging="425"/>
        <w:jc w:val="both"/>
        <w:rPr>
          <w:rFonts w:ascii="Arial" w:hAnsi="Arial" w:cs="Arial"/>
          <w:kern w:val="16"/>
          <w:sz w:val="20"/>
          <w:szCs w:val="20"/>
        </w:rPr>
      </w:pPr>
      <w:r w:rsidRPr="009B778A">
        <w:rPr>
          <w:rFonts w:ascii="Arial" w:hAnsi="Arial" w:cs="Arial"/>
          <w:kern w:val="16"/>
          <w:sz w:val="20"/>
          <w:szCs w:val="20"/>
        </w:rPr>
        <w:t>jedná se o stavebnicové a flexibilní prostředí</w:t>
      </w:r>
    </w:p>
    <w:p w:rsidR="009B778A" w:rsidRPr="009B778A" w:rsidRDefault="009B778A" w:rsidP="009B778A">
      <w:pPr>
        <w:numPr>
          <w:ilvl w:val="0"/>
          <w:numId w:val="26"/>
        </w:numPr>
        <w:tabs>
          <w:tab w:val="clear" w:pos="1077"/>
          <w:tab w:val="num" w:pos="1134"/>
        </w:tabs>
        <w:autoSpaceDN w:val="0"/>
        <w:spacing w:line="276" w:lineRule="auto"/>
        <w:ind w:left="1134" w:hanging="425"/>
        <w:jc w:val="both"/>
        <w:rPr>
          <w:rFonts w:ascii="Arial" w:hAnsi="Arial" w:cs="Arial"/>
          <w:kern w:val="16"/>
          <w:sz w:val="20"/>
          <w:szCs w:val="20"/>
        </w:rPr>
      </w:pPr>
      <w:r w:rsidRPr="009B778A">
        <w:rPr>
          <w:rFonts w:ascii="Arial" w:hAnsi="Arial" w:cs="Arial"/>
          <w:kern w:val="16"/>
          <w:sz w:val="20"/>
          <w:szCs w:val="20"/>
        </w:rPr>
        <w:t>je zajištěna maximální bezpečnost dat (uživatelské přístupy, šifrované přenosy, logování událostí, záloha-obnova dat apod.)</w:t>
      </w:r>
    </w:p>
    <w:p w:rsidR="009B778A" w:rsidRPr="009B778A" w:rsidRDefault="009B778A" w:rsidP="009B778A">
      <w:pPr>
        <w:numPr>
          <w:ilvl w:val="0"/>
          <w:numId w:val="26"/>
        </w:numPr>
        <w:tabs>
          <w:tab w:val="clear" w:pos="1077"/>
          <w:tab w:val="num" w:pos="1134"/>
        </w:tabs>
        <w:autoSpaceDN w:val="0"/>
        <w:spacing w:line="276" w:lineRule="auto"/>
        <w:ind w:left="1134" w:hanging="425"/>
        <w:jc w:val="both"/>
        <w:rPr>
          <w:rFonts w:ascii="Arial" w:hAnsi="Arial" w:cs="Arial"/>
          <w:kern w:val="16"/>
          <w:sz w:val="20"/>
          <w:szCs w:val="20"/>
        </w:rPr>
      </w:pPr>
      <w:r w:rsidRPr="009B778A">
        <w:rPr>
          <w:rFonts w:ascii="Arial" w:hAnsi="Arial" w:cs="Arial"/>
          <w:kern w:val="16"/>
          <w:sz w:val="20"/>
          <w:szCs w:val="20"/>
        </w:rPr>
        <w:t>FT Technologies a.s. garantuje stabilní zázemí a Hot Line s podporou 24 hodin 365 dnů v roce</w:t>
      </w:r>
    </w:p>
    <w:p w:rsidR="009B778A" w:rsidRPr="009B778A" w:rsidRDefault="009B778A" w:rsidP="009B778A">
      <w:pPr>
        <w:numPr>
          <w:ilvl w:val="0"/>
          <w:numId w:val="26"/>
        </w:numPr>
        <w:tabs>
          <w:tab w:val="clear" w:pos="1077"/>
          <w:tab w:val="num" w:pos="1134"/>
        </w:tabs>
        <w:autoSpaceDN w:val="0"/>
        <w:spacing w:line="276" w:lineRule="auto"/>
        <w:ind w:left="1134" w:hanging="425"/>
        <w:jc w:val="both"/>
        <w:rPr>
          <w:rFonts w:ascii="Arial" w:hAnsi="Arial" w:cs="Arial"/>
          <w:kern w:val="16"/>
          <w:sz w:val="20"/>
          <w:szCs w:val="20"/>
        </w:rPr>
      </w:pPr>
      <w:r w:rsidRPr="009B778A">
        <w:rPr>
          <w:rFonts w:ascii="Arial" w:hAnsi="Arial" w:cs="Arial"/>
          <w:kern w:val="16"/>
          <w:sz w:val="20"/>
          <w:szCs w:val="20"/>
        </w:rPr>
        <w:t>systém umožňuje automatickou GPS lokalizaci při vytvoření události z mobilního zařízení</w:t>
      </w:r>
    </w:p>
    <w:p w:rsidR="009B778A" w:rsidRPr="009B778A" w:rsidRDefault="009B778A" w:rsidP="009B778A">
      <w:pPr>
        <w:numPr>
          <w:ilvl w:val="0"/>
          <w:numId w:val="26"/>
        </w:numPr>
        <w:tabs>
          <w:tab w:val="clear" w:pos="1077"/>
          <w:tab w:val="num" w:pos="1134"/>
        </w:tabs>
        <w:autoSpaceDN w:val="0"/>
        <w:spacing w:line="276" w:lineRule="auto"/>
        <w:ind w:left="1134" w:hanging="425"/>
        <w:jc w:val="both"/>
        <w:rPr>
          <w:rFonts w:ascii="Arial" w:hAnsi="Arial" w:cs="Arial"/>
          <w:kern w:val="16"/>
          <w:sz w:val="20"/>
          <w:szCs w:val="20"/>
        </w:rPr>
      </w:pPr>
      <w:r w:rsidRPr="009B778A">
        <w:rPr>
          <w:rFonts w:ascii="Arial" w:hAnsi="Arial" w:cs="Arial"/>
          <w:kern w:val="16"/>
          <w:sz w:val="20"/>
          <w:szCs w:val="20"/>
        </w:rPr>
        <w:t>je možno připojit fotodokumentaci ON-LINE z terénu přímo do databáze</w:t>
      </w:r>
    </w:p>
    <w:p w:rsidR="009B778A" w:rsidRPr="009B778A" w:rsidRDefault="009B778A" w:rsidP="009B778A">
      <w:pPr>
        <w:numPr>
          <w:ilvl w:val="0"/>
          <w:numId w:val="26"/>
        </w:numPr>
        <w:tabs>
          <w:tab w:val="clear" w:pos="1077"/>
          <w:tab w:val="num" w:pos="1134"/>
        </w:tabs>
        <w:autoSpaceDN w:val="0"/>
        <w:spacing w:line="276" w:lineRule="auto"/>
        <w:ind w:left="1134" w:hanging="425"/>
        <w:jc w:val="both"/>
        <w:rPr>
          <w:rFonts w:ascii="Arial" w:hAnsi="Arial" w:cs="Arial"/>
          <w:kern w:val="16"/>
          <w:sz w:val="20"/>
          <w:szCs w:val="20"/>
        </w:rPr>
      </w:pPr>
      <w:r w:rsidRPr="009B778A">
        <w:rPr>
          <w:rFonts w:ascii="Arial" w:hAnsi="Arial" w:cs="Arial"/>
          <w:kern w:val="16"/>
          <w:sz w:val="20"/>
          <w:szCs w:val="20"/>
        </w:rPr>
        <w:t>systém umožňuje tisk dokumentu přímo v terénu na mobilní tiskárně</w:t>
      </w:r>
    </w:p>
    <w:p w:rsidR="008D5DA8" w:rsidRPr="009B778A" w:rsidRDefault="008D5DA8">
      <w:pPr>
        <w:pStyle w:val="Textbody"/>
        <w:spacing w:after="0"/>
        <w:ind w:left="0"/>
        <w:rPr>
          <w:rFonts w:cs="Arial"/>
          <w:szCs w:val="20"/>
        </w:rPr>
      </w:pPr>
    </w:p>
    <w:p w:rsidR="008D5DA8" w:rsidRDefault="008D5DA8" w:rsidP="00920272">
      <w:pPr>
        <w:numPr>
          <w:ilvl w:val="0"/>
          <w:numId w:val="21"/>
        </w:numPr>
        <w:rPr>
          <w:rFonts w:ascii="Arial" w:hAnsi="Arial" w:cs="Arial"/>
          <w:b/>
          <w:sz w:val="20"/>
          <w:szCs w:val="20"/>
        </w:rPr>
      </w:pPr>
      <w:r w:rsidRPr="00920272">
        <w:rPr>
          <w:rFonts w:ascii="Arial" w:hAnsi="Arial" w:cs="Arial"/>
          <w:b/>
          <w:sz w:val="20"/>
          <w:szCs w:val="20"/>
        </w:rPr>
        <w:t>Základní funkce systému</w:t>
      </w:r>
    </w:p>
    <w:p w:rsidR="008D5DA8" w:rsidRDefault="008D5DA8">
      <w:pPr>
        <w:rPr>
          <w:rFonts w:ascii="Arial" w:hAnsi="Arial" w:cs="Arial"/>
          <w:b/>
          <w:sz w:val="20"/>
          <w:szCs w:val="20"/>
        </w:rPr>
      </w:pPr>
    </w:p>
    <w:p w:rsidR="008D5DA8" w:rsidRDefault="008D5DA8">
      <w:pPr>
        <w:rPr>
          <w:rFonts w:cs="Arial"/>
          <w:szCs w:val="20"/>
        </w:rPr>
      </w:pPr>
      <w:r>
        <w:rPr>
          <w:rFonts w:ascii="Arial" w:hAnsi="Arial" w:cs="Arial"/>
          <w:sz w:val="20"/>
          <w:szCs w:val="20"/>
        </w:rPr>
        <w:t xml:space="preserve">IS MP </w:t>
      </w:r>
      <w:proofErr w:type="spellStart"/>
      <w:r>
        <w:rPr>
          <w:rFonts w:ascii="Arial" w:hAnsi="Arial" w:cs="Arial"/>
          <w:sz w:val="20"/>
          <w:szCs w:val="20"/>
        </w:rPr>
        <w:t>Manager</w:t>
      </w:r>
      <w:proofErr w:type="spellEnd"/>
      <w:r>
        <w:rPr>
          <w:rFonts w:ascii="Arial" w:hAnsi="Arial" w:cs="Arial"/>
          <w:sz w:val="20"/>
          <w:szCs w:val="20"/>
        </w:rPr>
        <w:t xml:space="preserve"> umožňuje:</w:t>
      </w:r>
    </w:p>
    <w:p w:rsidR="008D5DA8" w:rsidRDefault="008D5DA8">
      <w:pPr>
        <w:pStyle w:val="Textbody"/>
        <w:numPr>
          <w:ilvl w:val="0"/>
          <w:numId w:val="14"/>
        </w:numPr>
        <w:tabs>
          <w:tab w:val="left" w:pos="2214"/>
        </w:tabs>
        <w:spacing w:after="0"/>
        <w:ind w:left="1080"/>
        <w:rPr>
          <w:rFonts w:cs="Arial"/>
          <w:szCs w:val="20"/>
        </w:rPr>
      </w:pPr>
      <w:r>
        <w:rPr>
          <w:rFonts w:cs="Arial"/>
          <w:szCs w:val="20"/>
        </w:rPr>
        <w:t>evidovat všechny druhy událostí,</w:t>
      </w:r>
    </w:p>
    <w:p w:rsidR="008D5DA8" w:rsidRDefault="008D5DA8">
      <w:pPr>
        <w:pStyle w:val="Textbody"/>
        <w:numPr>
          <w:ilvl w:val="0"/>
          <w:numId w:val="14"/>
        </w:numPr>
        <w:tabs>
          <w:tab w:val="left" w:pos="2214"/>
        </w:tabs>
        <w:spacing w:after="0"/>
        <w:ind w:left="1080"/>
        <w:rPr>
          <w:rFonts w:cs="Arial"/>
          <w:szCs w:val="20"/>
        </w:rPr>
      </w:pPr>
      <w:r>
        <w:rPr>
          <w:rFonts w:cs="Arial"/>
          <w:szCs w:val="20"/>
        </w:rPr>
        <w:t>zadávat do aplikace jakékoliv události přímo v terénu,</w:t>
      </w:r>
    </w:p>
    <w:p w:rsidR="008D5DA8" w:rsidRDefault="008D5DA8">
      <w:pPr>
        <w:pStyle w:val="Textbody"/>
        <w:numPr>
          <w:ilvl w:val="0"/>
          <w:numId w:val="14"/>
        </w:numPr>
        <w:tabs>
          <w:tab w:val="left" w:pos="2214"/>
        </w:tabs>
        <w:spacing w:after="0"/>
        <w:ind w:left="1080"/>
        <w:rPr>
          <w:rFonts w:cs="Arial"/>
          <w:szCs w:val="20"/>
        </w:rPr>
      </w:pPr>
      <w:r>
        <w:rPr>
          <w:rFonts w:cs="Arial"/>
          <w:szCs w:val="20"/>
        </w:rPr>
        <w:t>zadávat a sledovat procesy v reálném čase,</w:t>
      </w:r>
    </w:p>
    <w:p w:rsidR="008D5DA8" w:rsidRDefault="008D5DA8">
      <w:pPr>
        <w:pStyle w:val="Textbody"/>
        <w:numPr>
          <w:ilvl w:val="0"/>
          <w:numId w:val="14"/>
        </w:numPr>
        <w:tabs>
          <w:tab w:val="left" w:pos="2214"/>
        </w:tabs>
        <w:spacing w:after="0"/>
        <w:ind w:left="1080"/>
        <w:rPr>
          <w:rFonts w:cs="Arial"/>
          <w:szCs w:val="20"/>
        </w:rPr>
      </w:pPr>
      <w:r>
        <w:rPr>
          <w:rFonts w:cs="Arial"/>
          <w:szCs w:val="20"/>
        </w:rPr>
        <w:t>přímou vazbu na Základní registry pro ztotožnění osob,</w:t>
      </w:r>
    </w:p>
    <w:p w:rsidR="008D5DA8" w:rsidRDefault="008D5DA8">
      <w:pPr>
        <w:pStyle w:val="Textbody"/>
        <w:numPr>
          <w:ilvl w:val="0"/>
          <w:numId w:val="14"/>
        </w:numPr>
        <w:tabs>
          <w:tab w:val="left" w:pos="2214"/>
        </w:tabs>
        <w:spacing w:after="0"/>
        <w:ind w:left="1080"/>
        <w:rPr>
          <w:rFonts w:cs="Arial"/>
          <w:szCs w:val="20"/>
        </w:rPr>
      </w:pPr>
      <w:r>
        <w:rPr>
          <w:rFonts w:cs="Arial"/>
          <w:szCs w:val="20"/>
        </w:rPr>
        <w:lastRenderedPageBreak/>
        <w:t>ověřovat on-line RZ v databázi Odcizených motorových vozidel a osoby v databázi Osob v pátrání (DB MVČR),</w:t>
      </w:r>
    </w:p>
    <w:p w:rsidR="008D5DA8" w:rsidRDefault="008D5DA8">
      <w:pPr>
        <w:pStyle w:val="Textbody"/>
        <w:numPr>
          <w:ilvl w:val="0"/>
          <w:numId w:val="14"/>
        </w:numPr>
        <w:tabs>
          <w:tab w:val="left" w:pos="2214"/>
        </w:tabs>
        <w:spacing w:after="0"/>
        <w:ind w:left="1080"/>
        <w:rPr>
          <w:rFonts w:cs="Arial"/>
          <w:szCs w:val="20"/>
        </w:rPr>
      </w:pPr>
      <w:r>
        <w:rPr>
          <w:rFonts w:cs="Arial"/>
          <w:szCs w:val="20"/>
        </w:rPr>
        <w:t>vést komplexní agendu pokutových bloků,</w:t>
      </w:r>
    </w:p>
    <w:p w:rsidR="008D5DA8" w:rsidRDefault="008D5DA8">
      <w:pPr>
        <w:pStyle w:val="Textbody"/>
        <w:numPr>
          <w:ilvl w:val="0"/>
          <w:numId w:val="14"/>
        </w:numPr>
        <w:tabs>
          <w:tab w:val="left" w:pos="2214"/>
        </w:tabs>
        <w:spacing w:after="0"/>
        <w:ind w:left="1080"/>
        <w:rPr>
          <w:rFonts w:cs="Arial"/>
          <w:szCs w:val="20"/>
        </w:rPr>
      </w:pPr>
      <w:r>
        <w:rPr>
          <w:rFonts w:cs="Arial"/>
          <w:szCs w:val="20"/>
        </w:rPr>
        <w:t>statisticky vyhodnocovat odvedenou práci MP i jednotlivých strážníků,</w:t>
      </w:r>
    </w:p>
    <w:p w:rsidR="008D5DA8" w:rsidRDefault="008D5DA8">
      <w:pPr>
        <w:pStyle w:val="Textbody"/>
        <w:numPr>
          <w:ilvl w:val="0"/>
          <w:numId w:val="14"/>
        </w:numPr>
        <w:tabs>
          <w:tab w:val="left" w:pos="2214"/>
        </w:tabs>
        <w:spacing w:after="0"/>
        <w:ind w:left="1080"/>
        <w:rPr>
          <w:rFonts w:cs="Arial"/>
          <w:szCs w:val="20"/>
        </w:rPr>
      </w:pPr>
      <w:r>
        <w:rPr>
          <w:rFonts w:cs="Arial"/>
          <w:szCs w:val="20"/>
        </w:rPr>
        <w:t>vyhledávat události a objekty podle detailních parametrů,</w:t>
      </w:r>
    </w:p>
    <w:p w:rsidR="008D5DA8" w:rsidRDefault="008D5DA8">
      <w:pPr>
        <w:pStyle w:val="Textbody"/>
        <w:numPr>
          <w:ilvl w:val="0"/>
          <w:numId w:val="14"/>
        </w:numPr>
        <w:tabs>
          <w:tab w:val="left" w:pos="2214"/>
        </w:tabs>
        <w:spacing w:after="0"/>
        <w:ind w:left="1080"/>
        <w:rPr>
          <w:rFonts w:cs="Arial"/>
          <w:szCs w:val="20"/>
        </w:rPr>
      </w:pPr>
      <w:r>
        <w:rPr>
          <w:rFonts w:cs="Arial"/>
          <w:szCs w:val="20"/>
        </w:rPr>
        <w:t>vytvářet celou řadu různých sestav,</w:t>
      </w:r>
    </w:p>
    <w:p w:rsidR="008D5DA8" w:rsidRDefault="008D5DA8">
      <w:pPr>
        <w:pStyle w:val="Textbody"/>
        <w:numPr>
          <w:ilvl w:val="0"/>
          <w:numId w:val="14"/>
        </w:numPr>
        <w:tabs>
          <w:tab w:val="left" w:pos="2214"/>
        </w:tabs>
        <w:spacing w:after="0"/>
        <w:ind w:left="1080"/>
        <w:rPr>
          <w:rFonts w:cs="Arial"/>
          <w:szCs w:val="20"/>
        </w:rPr>
      </w:pPr>
      <w:r>
        <w:rPr>
          <w:rFonts w:cs="Arial"/>
          <w:szCs w:val="20"/>
        </w:rPr>
        <w:t>tvořit skupiny uživatelů a přesně nastavit přístupová práva pro jednotlivé uživatele,</w:t>
      </w:r>
    </w:p>
    <w:p w:rsidR="008D5DA8" w:rsidRDefault="008D5DA8">
      <w:pPr>
        <w:pStyle w:val="Textbody"/>
        <w:numPr>
          <w:ilvl w:val="0"/>
          <w:numId w:val="14"/>
        </w:numPr>
        <w:tabs>
          <w:tab w:val="left" w:pos="2214"/>
        </w:tabs>
        <w:spacing w:after="0"/>
        <w:ind w:left="1080"/>
        <w:rPr>
          <w:rFonts w:cs="Arial"/>
          <w:szCs w:val="20"/>
        </w:rPr>
      </w:pPr>
      <w:r>
        <w:rPr>
          <w:rFonts w:cs="Arial"/>
          <w:szCs w:val="20"/>
        </w:rPr>
        <w:t>sledovat kroky uživatele na systémové úrovni,</w:t>
      </w:r>
    </w:p>
    <w:p w:rsidR="008D5DA8" w:rsidRDefault="008D5DA8">
      <w:pPr>
        <w:pStyle w:val="Textbody"/>
        <w:numPr>
          <w:ilvl w:val="0"/>
          <w:numId w:val="14"/>
        </w:numPr>
        <w:tabs>
          <w:tab w:val="left" w:pos="2214"/>
        </w:tabs>
        <w:spacing w:after="0"/>
        <w:ind w:left="1080"/>
        <w:rPr>
          <w:rFonts w:cs="Arial"/>
          <w:szCs w:val="20"/>
        </w:rPr>
      </w:pPr>
      <w:r>
        <w:rPr>
          <w:rFonts w:cs="Arial"/>
          <w:szCs w:val="20"/>
        </w:rPr>
        <w:t>přistupovat do systému vzdáleně (ze služební cesty, z domova),</w:t>
      </w:r>
    </w:p>
    <w:p w:rsidR="008D5DA8" w:rsidRDefault="008D5DA8">
      <w:pPr>
        <w:pStyle w:val="Textbody"/>
        <w:numPr>
          <w:ilvl w:val="0"/>
          <w:numId w:val="14"/>
        </w:numPr>
        <w:tabs>
          <w:tab w:val="left" w:pos="2214"/>
        </w:tabs>
        <w:spacing w:after="0"/>
        <w:ind w:left="1080"/>
        <w:rPr>
          <w:rFonts w:cs="Arial"/>
          <w:b/>
          <w:szCs w:val="20"/>
        </w:rPr>
      </w:pPr>
      <w:r>
        <w:rPr>
          <w:rFonts w:cs="Arial"/>
          <w:szCs w:val="20"/>
        </w:rPr>
        <w:t>mít k dispozici profesionální servis a Hot Line podporu 7*24.</w:t>
      </w:r>
    </w:p>
    <w:p w:rsidR="008D5DA8" w:rsidRDefault="008D5DA8">
      <w:pPr>
        <w:rPr>
          <w:rFonts w:ascii="Arial" w:hAnsi="Arial" w:cs="Arial"/>
          <w:b/>
          <w:sz w:val="20"/>
          <w:szCs w:val="20"/>
        </w:rPr>
      </w:pPr>
    </w:p>
    <w:p w:rsidR="008D5DA8" w:rsidRDefault="008D5DA8" w:rsidP="00920272">
      <w:pPr>
        <w:numPr>
          <w:ilvl w:val="0"/>
          <w:numId w:val="21"/>
        </w:numPr>
        <w:rPr>
          <w:rFonts w:ascii="Arial" w:hAnsi="Arial" w:cs="Arial"/>
          <w:b/>
          <w:sz w:val="20"/>
          <w:szCs w:val="20"/>
        </w:rPr>
      </w:pPr>
      <w:r>
        <w:rPr>
          <w:rFonts w:ascii="Arial" w:hAnsi="Arial" w:cs="Arial"/>
          <w:b/>
          <w:sz w:val="20"/>
          <w:szCs w:val="20"/>
        </w:rPr>
        <w:t xml:space="preserve">Popis nabízeného řešení </w:t>
      </w:r>
    </w:p>
    <w:p w:rsidR="008D5DA8" w:rsidRDefault="008D5DA8">
      <w:pPr>
        <w:jc w:val="both"/>
        <w:rPr>
          <w:rFonts w:ascii="Arial" w:hAnsi="Arial" w:cs="Arial"/>
          <w:b/>
          <w:sz w:val="20"/>
          <w:szCs w:val="20"/>
        </w:rPr>
      </w:pPr>
    </w:p>
    <w:p w:rsidR="008D5DA8" w:rsidRDefault="008D5DA8">
      <w:pPr>
        <w:spacing w:after="240"/>
        <w:jc w:val="both"/>
        <w:rPr>
          <w:rFonts w:ascii="Arial" w:hAnsi="Arial" w:cs="Arial"/>
          <w:b/>
          <w:sz w:val="20"/>
          <w:szCs w:val="20"/>
        </w:rPr>
      </w:pPr>
      <w:r>
        <w:rPr>
          <w:rFonts w:ascii="Arial" w:hAnsi="Arial" w:cs="Arial"/>
          <w:sz w:val="20"/>
          <w:szCs w:val="20"/>
        </w:rPr>
        <w:t xml:space="preserve">IS MP </w:t>
      </w:r>
      <w:proofErr w:type="spellStart"/>
      <w:r>
        <w:rPr>
          <w:rFonts w:ascii="Arial" w:hAnsi="Arial" w:cs="Arial"/>
          <w:sz w:val="20"/>
          <w:szCs w:val="20"/>
        </w:rPr>
        <w:t>Manager</w:t>
      </w:r>
      <w:proofErr w:type="spellEnd"/>
      <w:r>
        <w:rPr>
          <w:rFonts w:ascii="Arial" w:hAnsi="Arial" w:cs="Arial"/>
          <w:sz w:val="20"/>
          <w:szCs w:val="20"/>
        </w:rPr>
        <w:t xml:space="preserve"> je modulární systém, konkrétní řešení lze logicky poskládat dle požadavků a potřeb příslušné obecní policie.</w:t>
      </w:r>
    </w:p>
    <w:p w:rsidR="008D5DA8" w:rsidRDefault="008D5DA8">
      <w:pPr>
        <w:numPr>
          <w:ilvl w:val="0"/>
          <w:numId w:val="12"/>
        </w:numPr>
        <w:ind w:left="284" w:hanging="284"/>
        <w:jc w:val="both"/>
        <w:rPr>
          <w:rFonts w:ascii="Arial" w:hAnsi="Arial" w:cs="Arial"/>
          <w:b/>
          <w:sz w:val="20"/>
          <w:szCs w:val="20"/>
        </w:rPr>
      </w:pPr>
      <w:r>
        <w:rPr>
          <w:rFonts w:ascii="Arial" w:hAnsi="Arial" w:cs="Arial"/>
          <w:b/>
          <w:sz w:val="20"/>
          <w:szCs w:val="20"/>
        </w:rPr>
        <w:t>Základní modul</w:t>
      </w:r>
    </w:p>
    <w:p w:rsidR="008D5DA8" w:rsidRDefault="008D5DA8">
      <w:pPr>
        <w:ind w:left="284"/>
        <w:jc w:val="both"/>
        <w:rPr>
          <w:rFonts w:ascii="Arial" w:hAnsi="Arial" w:cs="Arial"/>
          <w:b/>
          <w:sz w:val="20"/>
          <w:szCs w:val="20"/>
        </w:rPr>
      </w:pPr>
    </w:p>
    <w:p w:rsidR="008D5DA8" w:rsidRDefault="008D5DA8">
      <w:pPr>
        <w:numPr>
          <w:ilvl w:val="0"/>
          <w:numId w:val="9"/>
        </w:numPr>
        <w:jc w:val="both"/>
        <w:rPr>
          <w:rFonts w:ascii="Arial" w:hAnsi="Arial" w:cs="Arial"/>
          <w:i/>
          <w:sz w:val="20"/>
          <w:szCs w:val="20"/>
        </w:rPr>
      </w:pPr>
      <w:r>
        <w:rPr>
          <w:rFonts w:ascii="Arial" w:hAnsi="Arial" w:cs="Arial"/>
          <w:i/>
          <w:sz w:val="20"/>
          <w:szCs w:val="20"/>
        </w:rPr>
        <w:t xml:space="preserve">Jedná se o základní část aplikace, ve které jsou evidovány a spravovány všechny události, které městská policie zpracovává; mimo přestupků a trestných činů i ostatní události, jako je pátrání asistence, mimořádné události apod. </w:t>
      </w:r>
    </w:p>
    <w:p w:rsidR="008D5DA8" w:rsidRDefault="008D5DA8">
      <w:pPr>
        <w:numPr>
          <w:ilvl w:val="0"/>
          <w:numId w:val="9"/>
        </w:numPr>
        <w:jc w:val="both"/>
        <w:rPr>
          <w:rFonts w:ascii="Arial" w:hAnsi="Arial" w:cs="Arial"/>
          <w:i/>
          <w:sz w:val="20"/>
          <w:szCs w:val="20"/>
        </w:rPr>
      </w:pPr>
      <w:r>
        <w:rPr>
          <w:rFonts w:ascii="Arial" w:hAnsi="Arial" w:cs="Arial"/>
          <w:i/>
          <w:sz w:val="20"/>
          <w:szCs w:val="20"/>
        </w:rPr>
        <w:t xml:space="preserve">Zajišťuje, aby každá událost mohla být podrobně popsána a zadokumentována přiloženými fotografiemi, informacemi z mapových podkladů, případně jinými dokumenty. </w:t>
      </w:r>
    </w:p>
    <w:p w:rsidR="008D5DA8" w:rsidRDefault="008D5DA8">
      <w:pPr>
        <w:numPr>
          <w:ilvl w:val="0"/>
          <w:numId w:val="9"/>
        </w:numPr>
        <w:jc w:val="both"/>
        <w:rPr>
          <w:rFonts w:ascii="Arial" w:hAnsi="Arial" w:cs="Arial"/>
          <w:i/>
          <w:sz w:val="20"/>
          <w:szCs w:val="20"/>
        </w:rPr>
      </w:pPr>
      <w:r>
        <w:rPr>
          <w:rFonts w:ascii="Arial" w:hAnsi="Arial" w:cs="Arial"/>
          <w:i/>
          <w:sz w:val="20"/>
          <w:szCs w:val="20"/>
        </w:rPr>
        <w:t>Aplikace si vede sama svůj vlastní číselník událostí a spisů.</w:t>
      </w:r>
      <w:r>
        <w:rPr>
          <w:rFonts w:ascii="Arial" w:hAnsi="Arial" w:cs="Arial"/>
          <w:i/>
          <w:sz w:val="20"/>
          <w:szCs w:val="20"/>
        </w:rPr>
        <w:tab/>
      </w:r>
      <w:r>
        <w:rPr>
          <w:rFonts w:ascii="Arial" w:hAnsi="Arial" w:cs="Arial"/>
          <w:i/>
          <w:sz w:val="20"/>
          <w:szCs w:val="20"/>
        </w:rPr>
        <w:tab/>
      </w:r>
    </w:p>
    <w:p w:rsidR="008D5DA8" w:rsidRDefault="008D5DA8">
      <w:pPr>
        <w:numPr>
          <w:ilvl w:val="0"/>
          <w:numId w:val="9"/>
        </w:numPr>
        <w:jc w:val="both"/>
        <w:rPr>
          <w:rFonts w:ascii="Arial" w:hAnsi="Arial" w:cs="Arial"/>
          <w:i/>
          <w:sz w:val="20"/>
          <w:szCs w:val="20"/>
        </w:rPr>
      </w:pPr>
      <w:r>
        <w:rPr>
          <w:rFonts w:ascii="Arial" w:hAnsi="Arial" w:cs="Arial"/>
          <w:i/>
          <w:sz w:val="20"/>
          <w:szCs w:val="20"/>
        </w:rPr>
        <w:t xml:space="preserve">Vede personální agendu organizace – osobní informace k pracovníkům, jejich dokladům, informace k fondu a režimu pracovní doby, pokutovým blokům, které byly strážníkům vydány apod. </w:t>
      </w:r>
    </w:p>
    <w:p w:rsidR="008D5DA8" w:rsidRDefault="008D5DA8">
      <w:pPr>
        <w:numPr>
          <w:ilvl w:val="0"/>
          <w:numId w:val="9"/>
        </w:numPr>
        <w:jc w:val="both"/>
        <w:rPr>
          <w:rFonts w:ascii="Arial" w:hAnsi="Arial" w:cs="Arial"/>
          <w:i/>
          <w:sz w:val="20"/>
          <w:szCs w:val="20"/>
        </w:rPr>
      </w:pPr>
      <w:r>
        <w:rPr>
          <w:rFonts w:ascii="Arial" w:hAnsi="Arial" w:cs="Arial"/>
          <w:i/>
          <w:sz w:val="20"/>
          <w:szCs w:val="20"/>
        </w:rPr>
        <w:t xml:space="preserve">Umožňuje tvorbu sestav dle zadaných kritérií, protokolů a vytváření statistik pro </w:t>
      </w:r>
      <w:r>
        <w:rPr>
          <w:rFonts w:ascii="Arial" w:hAnsi="Arial" w:cs="Arial"/>
          <w:sz w:val="20"/>
          <w:szCs w:val="20"/>
        </w:rPr>
        <w:t xml:space="preserve">MV. </w:t>
      </w:r>
    </w:p>
    <w:p w:rsidR="008D5DA8" w:rsidRDefault="008D5DA8">
      <w:pPr>
        <w:numPr>
          <w:ilvl w:val="0"/>
          <w:numId w:val="9"/>
        </w:numPr>
        <w:jc w:val="both"/>
        <w:rPr>
          <w:rFonts w:ascii="Arial" w:hAnsi="Arial" w:cs="Arial"/>
          <w:i/>
          <w:sz w:val="20"/>
          <w:szCs w:val="20"/>
        </w:rPr>
      </w:pPr>
      <w:r>
        <w:rPr>
          <w:rFonts w:ascii="Arial" w:hAnsi="Arial" w:cs="Arial"/>
          <w:i/>
          <w:sz w:val="20"/>
          <w:szCs w:val="20"/>
        </w:rPr>
        <w:t xml:space="preserve">Zajišťuje propojení se základními registry, s databází kradených vozidel vedenou MV ČR, s databází osob v pátrání. </w:t>
      </w:r>
    </w:p>
    <w:p w:rsidR="008D5DA8" w:rsidRDefault="008D5DA8">
      <w:pPr>
        <w:numPr>
          <w:ilvl w:val="0"/>
          <w:numId w:val="9"/>
        </w:numPr>
        <w:jc w:val="both"/>
        <w:rPr>
          <w:rFonts w:ascii="Arial" w:hAnsi="Arial" w:cs="Arial"/>
          <w:i/>
          <w:sz w:val="20"/>
          <w:szCs w:val="20"/>
        </w:rPr>
      </w:pPr>
      <w:r>
        <w:rPr>
          <w:rFonts w:ascii="Arial" w:hAnsi="Arial" w:cs="Arial"/>
          <w:i/>
          <w:sz w:val="20"/>
          <w:szCs w:val="20"/>
        </w:rPr>
        <w:t>Obsahuje celou řadu dalších funkcí, které jsou nezbytné pro zajištění řádného výkonu služby strážníka.</w:t>
      </w:r>
    </w:p>
    <w:p w:rsidR="008D5DA8" w:rsidRDefault="008D5DA8">
      <w:pPr>
        <w:jc w:val="both"/>
        <w:rPr>
          <w:rFonts w:ascii="Arial" w:hAnsi="Arial" w:cs="Arial"/>
          <w:i/>
          <w:sz w:val="20"/>
          <w:szCs w:val="20"/>
        </w:rPr>
      </w:pPr>
    </w:p>
    <w:p w:rsidR="008D5DA8" w:rsidRDefault="008D5DA8" w:rsidP="00494650">
      <w:pPr>
        <w:numPr>
          <w:ilvl w:val="0"/>
          <w:numId w:val="5"/>
        </w:numPr>
        <w:jc w:val="both"/>
        <w:rPr>
          <w:rFonts w:ascii="Arial" w:hAnsi="Arial" w:cs="Arial"/>
          <w:sz w:val="20"/>
          <w:szCs w:val="20"/>
        </w:rPr>
      </w:pPr>
      <w:r>
        <w:rPr>
          <w:rFonts w:ascii="Arial" w:hAnsi="Arial" w:cs="Arial"/>
          <w:sz w:val="20"/>
          <w:szCs w:val="20"/>
        </w:rPr>
        <w:t xml:space="preserve">Správa událostí (přestupky, správní delikty, </w:t>
      </w:r>
      <w:proofErr w:type="spellStart"/>
      <w:r>
        <w:rPr>
          <w:rFonts w:ascii="Arial" w:hAnsi="Arial" w:cs="Arial"/>
          <w:sz w:val="20"/>
          <w:szCs w:val="20"/>
        </w:rPr>
        <w:t>tr</w:t>
      </w:r>
      <w:proofErr w:type="spellEnd"/>
      <w:r>
        <w:rPr>
          <w:rFonts w:ascii="Arial" w:hAnsi="Arial" w:cs="Arial"/>
          <w:sz w:val="20"/>
          <w:szCs w:val="20"/>
        </w:rPr>
        <w:t xml:space="preserve">. </w:t>
      </w:r>
      <w:proofErr w:type="gramStart"/>
      <w:r>
        <w:rPr>
          <w:rFonts w:ascii="Arial" w:hAnsi="Arial" w:cs="Arial"/>
          <w:sz w:val="20"/>
          <w:szCs w:val="20"/>
        </w:rPr>
        <w:t>činy</w:t>
      </w:r>
      <w:proofErr w:type="gramEnd"/>
      <w:r>
        <w:rPr>
          <w:rFonts w:ascii="Arial" w:hAnsi="Arial" w:cs="Arial"/>
          <w:sz w:val="20"/>
          <w:szCs w:val="20"/>
        </w:rPr>
        <w:t>, kontroly osob a ostatní události)</w:t>
      </w:r>
    </w:p>
    <w:p w:rsidR="008D5DA8" w:rsidRDefault="008D5DA8" w:rsidP="00494650">
      <w:pPr>
        <w:numPr>
          <w:ilvl w:val="1"/>
          <w:numId w:val="17"/>
        </w:numPr>
        <w:jc w:val="both"/>
        <w:rPr>
          <w:rFonts w:ascii="Arial" w:hAnsi="Arial" w:cs="Arial"/>
          <w:sz w:val="20"/>
          <w:szCs w:val="20"/>
        </w:rPr>
      </w:pPr>
      <w:r>
        <w:rPr>
          <w:rFonts w:ascii="Arial" w:hAnsi="Arial" w:cs="Arial"/>
          <w:sz w:val="20"/>
          <w:szCs w:val="20"/>
        </w:rPr>
        <w:t>jednotná číselná řada událostí</w:t>
      </w:r>
    </w:p>
    <w:p w:rsidR="008D5DA8" w:rsidRDefault="008D5DA8" w:rsidP="00494650">
      <w:pPr>
        <w:numPr>
          <w:ilvl w:val="1"/>
          <w:numId w:val="17"/>
        </w:numPr>
        <w:jc w:val="both"/>
        <w:rPr>
          <w:rFonts w:ascii="Arial" w:hAnsi="Arial" w:cs="Arial"/>
          <w:sz w:val="20"/>
          <w:szCs w:val="20"/>
        </w:rPr>
      </w:pPr>
      <w:r>
        <w:rPr>
          <w:rFonts w:ascii="Arial" w:hAnsi="Arial" w:cs="Arial"/>
          <w:sz w:val="20"/>
          <w:szCs w:val="20"/>
        </w:rPr>
        <w:t>možnost přidání, editace událostí</w:t>
      </w:r>
    </w:p>
    <w:p w:rsidR="008D5DA8" w:rsidRDefault="008D5DA8" w:rsidP="00494650">
      <w:pPr>
        <w:numPr>
          <w:ilvl w:val="1"/>
          <w:numId w:val="17"/>
        </w:numPr>
        <w:jc w:val="both"/>
        <w:rPr>
          <w:rFonts w:ascii="Arial" w:hAnsi="Arial" w:cs="Arial"/>
          <w:sz w:val="20"/>
          <w:szCs w:val="20"/>
        </w:rPr>
      </w:pPr>
      <w:r>
        <w:rPr>
          <w:rFonts w:ascii="Arial" w:hAnsi="Arial" w:cs="Arial"/>
          <w:sz w:val="20"/>
          <w:szCs w:val="20"/>
        </w:rPr>
        <w:t>zobrazení historie událostí</w:t>
      </w:r>
    </w:p>
    <w:p w:rsidR="008D5DA8" w:rsidRDefault="008D5DA8" w:rsidP="00494650">
      <w:pPr>
        <w:numPr>
          <w:ilvl w:val="1"/>
          <w:numId w:val="17"/>
        </w:numPr>
        <w:jc w:val="both"/>
        <w:rPr>
          <w:rFonts w:ascii="Arial" w:hAnsi="Arial" w:cs="Arial"/>
          <w:sz w:val="20"/>
          <w:szCs w:val="20"/>
        </w:rPr>
      </w:pPr>
      <w:r>
        <w:rPr>
          <w:rFonts w:ascii="Arial" w:hAnsi="Arial" w:cs="Arial"/>
          <w:sz w:val="20"/>
          <w:szCs w:val="20"/>
        </w:rPr>
        <w:t>víceúrovňové filtrování a řazení událostí dle vybraných kritérií a kombinací</w:t>
      </w:r>
    </w:p>
    <w:p w:rsidR="008D5DA8" w:rsidRDefault="008D5DA8" w:rsidP="00494650">
      <w:pPr>
        <w:numPr>
          <w:ilvl w:val="1"/>
          <w:numId w:val="17"/>
        </w:numPr>
        <w:jc w:val="both"/>
        <w:rPr>
          <w:rFonts w:ascii="Arial" w:hAnsi="Arial" w:cs="Arial"/>
          <w:sz w:val="20"/>
          <w:szCs w:val="20"/>
        </w:rPr>
      </w:pPr>
      <w:r>
        <w:rPr>
          <w:rFonts w:ascii="Arial" w:hAnsi="Arial" w:cs="Arial"/>
          <w:sz w:val="20"/>
          <w:szCs w:val="20"/>
        </w:rPr>
        <w:t>tvorba svodek událostí</w:t>
      </w:r>
    </w:p>
    <w:p w:rsidR="008D5DA8" w:rsidRDefault="008D5DA8" w:rsidP="00494650">
      <w:pPr>
        <w:numPr>
          <w:ilvl w:val="1"/>
          <w:numId w:val="17"/>
        </w:numPr>
        <w:jc w:val="both"/>
        <w:rPr>
          <w:rFonts w:ascii="Arial" w:hAnsi="Arial" w:cs="Arial"/>
          <w:sz w:val="20"/>
          <w:szCs w:val="20"/>
        </w:rPr>
      </w:pPr>
      <w:r>
        <w:rPr>
          <w:rFonts w:ascii="Arial" w:hAnsi="Arial" w:cs="Arial"/>
          <w:sz w:val="20"/>
          <w:szCs w:val="20"/>
        </w:rPr>
        <w:t>možnost vkládání dokumentů k události</w:t>
      </w:r>
    </w:p>
    <w:p w:rsidR="008D5DA8" w:rsidRDefault="008D5DA8" w:rsidP="00494650">
      <w:pPr>
        <w:numPr>
          <w:ilvl w:val="2"/>
          <w:numId w:val="18"/>
        </w:numPr>
        <w:jc w:val="both"/>
        <w:rPr>
          <w:rFonts w:ascii="Arial" w:hAnsi="Arial" w:cs="Arial"/>
          <w:sz w:val="20"/>
          <w:szCs w:val="20"/>
        </w:rPr>
      </w:pPr>
      <w:r>
        <w:rPr>
          <w:rFonts w:ascii="Arial" w:hAnsi="Arial" w:cs="Arial"/>
          <w:sz w:val="20"/>
          <w:szCs w:val="20"/>
        </w:rPr>
        <w:t xml:space="preserve">textové dokumenty </w:t>
      </w:r>
    </w:p>
    <w:p w:rsidR="008D5DA8" w:rsidRDefault="008D5DA8" w:rsidP="00494650">
      <w:pPr>
        <w:numPr>
          <w:ilvl w:val="2"/>
          <w:numId w:val="18"/>
        </w:numPr>
        <w:jc w:val="both"/>
        <w:rPr>
          <w:rFonts w:ascii="Arial" w:hAnsi="Arial" w:cs="Arial"/>
          <w:sz w:val="20"/>
          <w:szCs w:val="20"/>
        </w:rPr>
      </w:pPr>
      <w:r>
        <w:rPr>
          <w:rFonts w:ascii="Arial" w:hAnsi="Arial" w:cs="Arial"/>
          <w:sz w:val="20"/>
          <w:szCs w:val="20"/>
        </w:rPr>
        <w:t>obrázky (</w:t>
      </w:r>
      <w:proofErr w:type="spellStart"/>
      <w:r>
        <w:rPr>
          <w:rFonts w:ascii="Arial" w:hAnsi="Arial" w:cs="Arial"/>
          <w:sz w:val="20"/>
          <w:szCs w:val="20"/>
        </w:rPr>
        <w:t>jpg</w:t>
      </w:r>
      <w:proofErr w:type="spellEnd"/>
      <w:r>
        <w:rPr>
          <w:rFonts w:ascii="Arial" w:hAnsi="Arial" w:cs="Arial"/>
          <w:sz w:val="20"/>
          <w:szCs w:val="20"/>
        </w:rPr>
        <w:t xml:space="preserve">, </w:t>
      </w:r>
      <w:proofErr w:type="spellStart"/>
      <w:r>
        <w:rPr>
          <w:rFonts w:ascii="Arial" w:hAnsi="Arial" w:cs="Arial"/>
          <w:sz w:val="20"/>
          <w:szCs w:val="20"/>
        </w:rPr>
        <w:t>bmp</w:t>
      </w:r>
      <w:proofErr w:type="spellEnd"/>
      <w:r>
        <w:rPr>
          <w:rFonts w:ascii="Arial" w:hAnsi="Arial" w:cs="Arial"/>
          <w:sz w:val="20"/>
          <w:szCs w:val="20"/>
        </w:rPr>
        <w:t xml:space="preserve">, </w:t>
      </w:r>
      <w:proofErr w:type="spellStart"/>
      <w:r>
        <w:rPr>
          <w:rFonts w:ascii="Arial" w:hAnsi="Arial" w:cs="Arial"/>
          <w:sz w:val="20"/>
          <w:szCs w:val="20"/>
        </w:rPr>
        <w:t>png</w:t>
      </w:r>
      <w:proofErr w:type="spellEnd"/>
      <w:r>
        <w:rPr>
          <w:rFonts w:ascii="Arial" w:hAnsi="Arial" w:cs="Arial"/>
          <w:sz w:val="20"/>
          <w:szCs w:val="20"/>
        </w:rPr>
        <w:t xml:space="preserve">), videosoubory (mpeg4, 3gp, </w:t>
      </w:r>
      <w:proofErr w:type="spellStart"/>
      <w:r>
        <w:rPr>
          <w:rFonts w:ascii="Arial" w:hAnsi="Arial" w:cs="Arial"/>
          <w:sz w:val="20"/>
          <w:szCs w:val="20"/>
        </w:rPr>
        <w:t>avi</w:t>
      </w:r>
      <w:proofErr w:type="spellEnd"/>
      <w:r>
        <w:rPr>
          <w:rFonts w:ascii="Arial" w:hAnsi="Arial" w:cs="Arial"/>
          <w:sz w:val="20"/>
          <w:szCs w:val="20"/>
        </w:rPr>
        <w:t>), zvukové soubory (mp3, mp4)</w:t>
      </w:r>
    </w:p>
    <w:p w:rsidR="008D5DA8" w:rsidRDefault="008D5DA8" w:rsidP="00494650">
      <w:pPr>
        <w:numPr>
          <w:ilvl w:val="2"/>
          <w:numId w:val="18"/>
        </w:numPr>
        <w:jc w:val="both"/>
        <w:rPr>
          <w:rFonts w:ascii="Arial" w:hAnsi="Arial" w:cs="Arial"/>
          <w:sz w:val="20"/>
          <w:szCs w:val="20"/>
        </w:rPr>
      </w:pPr>
      <w:r>
        <w:rPr>
          <w:rFonts w:ascii="Arial" w:hAnsi="Arial" w:cs="Arial"/>
          <w:sz w:val="20"/>
          <w:szCs w:val="20"/>
        </w:rPr>
        <w:t>možnost nastavit velikosti a rozlišení souborů</w:t>
      </w:r>
    </w:p>
    <w:p w:rsidR="008D5DA8" w:rsidRDefault="008D5DA8" w:rsidP="00494650">
      <w:pPr>
        <w:numPr>
          <w:ilvl w:val="1"/>
          <w:numId w:val="2"/>
        </w:numPr>
        <w:spacing w:after="240"/>
        <w:jc w:val="both"/>
        <w:rPr>
          <w:rFonts w:ascii="Arial" w:hAnsi="Arial" w:cs="Arial"/>
          <w:sz w:val="20"/>
          <w:szCs w:val="20"/>
        </w:rPr>
      </w:pPr>
      <w:r>
        <w:rPr>
          <w:rFonts w:ascii="Arial" w:hAnsi="Arial" w:cs="Arial"/>
          <w:sz w:val="20"/>
          <w:szCs w:val="20"/>
        </w:rPr>
        <w:t>vizualizace místa události na mapovém podkladu (</w:t>
      </w:r>
      <w:proofErr w:type="spellStart"/>
      <w:r w:rsidR="00494650">
        <w:rPr>
          <w:rFonts w:ascii="Arial" w:hAnsi="Arial" w:cs="Arial"/>
          <w:sz w:val="20"/>
          <w:szCs w:val="20"/>
        </w:rPr>
        <w:t>OpenStreetMap</w:t>
      </w:r>
      <w:proofErr w:type="spellEnd"/>
      <w:r>
        <w:rPr>
          <w:rFonts w:ascii="Arial" w:hAnsi="Arial" w:cs="Arial"/>
          <w:sz w:val="20"/>
          <w:szCs w:val="20"/>
        </w:rPr>
        <w:t>)</w:t>
      </w:r>
    </w:p>
    <w:p w:rsidR="00494650" w:rsidRPr="00494650" w:rsidRDefault="00494650" w:rsidP="00494650">
      <w:pPr>
        <w:numPr>
          <w:ilvl w:val="0"/>
          <w:numId w:val="23"/>
        </w:numPr>
        <w:suppressAutoHyphens w:val="0"/>
        <w:autoSpaceDE w:val="0"/>
        <w:autoSpaceDN w:val="0"/>
        <w:spacing w:line="276" w:lineRule="auto"/>
        <w:jc w:val="both"/>
        <w:rPr>
          <w:rFonts w:ascii="Arial" w:hAnsi="Arial"/>
          <w:b/>
          <w:sz w:val="20"/>
          <w:szCs w:val="20"/>
          <w:lang w:eastAsia="cs-CZ"/>
        </w:rPr>
      </w:pPr>
      <w:r w:rsidRPr="00494650">
        <w:rPr>
          <w:rFonts w:ascii="Arial" w:hAnsi="Arial"/>
          <w:sz w:val="20"/>
          <w:szCs w:val="20"/>
          <w:lang w:eastAsia="cs-CZ"/>
        </w:rPr>
        <w:t xml:space="preserve">Rozhraní pro napojení na Základní registry a databáze MV </w:t>
      </w:r>
    </w:p>
    <w:p w:rsidR="00494650" w:rsidRPr="00494650" w:rsidRDefault="00494650" w:rsidP="00494650">
      <w:pPr>
        <w:numPr>
          <w:ilvl w:val="1"/>
          <w:numId w:val="24"/>
        </w:numPr>
        <w:suppressAutoHyphens w:val="0"/>
        <w:autoSpaceDE w:val="0"/>
        <w:autoSpaceDN w:val="0"/>
        <w:spacing w:line="276" w:lineRule="auto"/>
        <w:jc w:val="both"/>
        <w:rPr>
          <w:rFonts w:ascii="Arial" w:hAnsi="Arial"/>
          <w:sz w:val="20"/>
          <w:szCs w:val="20"/>
          <w:lang w:eastAsia="cs-CZ"/>
        </w:rPr>
      </w:pPr>
      <w:r w:rsidRPr="00494650">
        <w:rPr>
          <w:rFonts w:ascii="Arial" w:hAnsi="Arial"/>
          <w:sz w:val="20"/>
          <w:szCs w:val="20"/>
          <w:lang w:eastAsia="cs-CZ"/>
        </w:rPr>
        <w:t>on-line ztotožnění osoby vůči Základním registrům</w:t>
      </w:r>
    </w:p>
    <w:p w:rsidR="00494650" w:rsidRPr="00494650" w:rsidRDefault="00494650" w:rsidP="00494650">
      <w:pPr>
        <w:numPr>
          <w:ilvl w:val="1"/>
          <w:numId w:val="24"/>
        </w:numPr>
        <w:suppressAutoHyphens w:val="0"/>
        <w:autoSpaceDE w:val="0"/>
        <w:autoSpaceDN w:val="0"/>
        <w:spacing w:line="276" w:lineRule="auto"/>
        <w:jc w:val="both"/>
        <w:rPr>
          <w:rFonts w:ascii="Arial" w:hAnsi="Arial"/>
          <w:sz w:val="20"/>
          <w:szCs w:val="20"/>
          <w:lang w:eastAsia="cs-CZ"/>
        </w:rPr>
      </w:pPr>
      <w:r w:rsidRPr="00494650">
        <w:rPr>
          <w:rFonts w:ascii="Arial" w:hAnsi="Arial"/>
          <w:sz w:val="20"/>
          <w:szCs w:val="20"/>
          <w:lang w:eastAsia="cs-CZ"/>
        </w:rPr>
        <w:t>on-line napojení na DB odcizených vozidel (MV)</w:t>
      </w:r>
    </w:p>
    <w:p w:rsidR="00494650" w:rsidRPr="00494650" w:rsidRDefault="00494650" w:rsidP="00494650">
      <w:pPr>
        <w:numPr>
          <w:ilvl w:val="1"/>
          <w:numId w:val="24"/>
        </w:numPr>
        <w:suppressAutoHyphens w:val="0"/>
        <w:autoSpaceDE w:val="0"/>
        <w:autoSpaceDN w:val="0"/>
        <w:spacing w:after="240" w:line="276" w:lineRule="auto"/>
        <w:jc w:val="both"/>
        <w:rPr>
          <w:rFonts w:ascii="Arial" w:hAnsi="Arial"/>
          <w:sz w:val="20"/>
          <w:szCs w:val="20"/>
          <w:lang w:eastAsia="cs-CZ"/>
        </w:rPr>
      </w:pPr>
      <w:r w:rsidRPr="00494650">
        <w:rPr>
          <w:rFonts w:ascii="Arial" w:hAnsi="Arial"/>
          <w:sz w:val="20"/>
          <w:szCs w:val="20"/>
          <w:lang w:eastAsia="cs-CZ"/>
        </w:rPr>
        <w:t>on-line napojení na DB osob v pátrání (MV)</w:t>
      </w:r>
    </w:p>
    <w:p w:rsidR="008D5DA8" w:rsidRDefault="008D5DA8">
      <w:pPr>
        <w:numPr>
          <w:ilvl w:val="0"/>
          <w:numId w:val="5"/>
        </w:numPr>
        <w:spacing w:after="200"/>
        <w:jc w:val="both"/>
        <w:rPr>
          <w:rFonts w:ascii="Arial" w:hAnsi="Arial" w:cs="Arial"/>
          <w:sz w:val="20"/>
          <w:szCs w:val="20"/>
        </w:rPr>
      </w:pPr>
      <w:r>
        <w:rPr>
          <w:rFonts w:ascii="Arial" w:hAnsi="Arial" w:cs="Arial"/>
          <w:sz w:val="20"/>
          <w:szCs w:val="20"/>
        </w:rPr>
        <w:t>Logování všech změnových operací a nahlížení na osobní údaje v rámci IS MPP</w:t>
      </w:r>
    </w:p>
    <w:p w:rsidR="008D5DA8" w:rsidRDefault="008D5DA8" w:rsidP="00494650">
      <w:pPr>
        <w:numPr>
          <w:ilvl w:val="0"/>
          <w:numId w:val="5"/>
        </w:numPr>
        <w:jc w:val="both"/>
        <w:rPr>
          <w:rFonts w:ascii="Arial" w:hAnsi="Arial" w:cs="Arial"/>
          <w:sz w:val="20"/>
          <w:szCs w:val="20"/>
        </w:rPr>
      </w:pPr>
      <w:r>
        <w:rPr>
          <w:rFonts w:ascii="Arial" w:hAnsi="Arial" w:cs="Arial"/>
          <w:sz w:val="20"/>
          <w:szCs w:val="20"/>
        </w:rPr>
        <w:t>Správa uživatelů</w:t>
      </w:r>
    </w:p>
    <w:p w:rsidR="008D5DA8" w:rsidRDefault="008D5DA8" w:rsidP="00494650">
      <w:pPr>
        <w:numPr>
          <w:ilvl w:val="1"/>
          <w:numId w:val="2"/>
        </w:numPr>
        <w:jc w:val="both"/>
        <w:rPr>
          <w:rFonts w:ascii="Arial" w:hAnsi="Arial" w:cs="Arial"/>
          <w:sz w:val="20"/>
          <w:szCs w:val="20"/>
        </w:rPr>
      </w:pPr>
      <w:r>
        <w:rPr>
          <w:rFonts w:ascii="Arial" w:hAnsi="Arial" w:cs="Arial"/>
          <w:sz w:val="20"/>
          <w:szCs w:val="20"/>
        </w:rPr>
        <w:t>definování uživatelských rolí, skupin uživatelů</w:t>
      </w:r>
    </w:p>
    <w:p w:rsidR="009B778A" w:rsidRDefault="008D5DA8" w:rsidP="00494650">
      <w:pPr>
        <w:numPr>
          <w:ilvl w:val="1"/>
          <w:numId w:val="2"/>
        </w:numPr>
        <w:spacing w:after="240"/>
        <w:jc w:val="both"/>
        <w:rPr>
          <w:rFonts w:ascii="Arial" w:hAnsi="Arial" w:cs="Arial"/>
          <w:sz w:val="20"/>
          <w:szCs w:val="20"/>
        </w:rPr>
      </w:pPr>
      <w:r>
        <w:rPr>
          <w:rFonts w:ascii="Arial" w:hAnsi="Arial" w:cs="Arial"/>
          <w:sz w:val="20"/>
          <w:szCs w:val="20"/>
        </w:rPr>
        <w:t>definování omezení přístupů k funkcím IS MPP na základě role</w:t>
      </w:r>
    </w:p>
    <w:p w:rsidR="008D5DA8" w:rsidRDefault="009B778A" w:rsidP="009B778A">
      <w:pPr>
        <w:suppressAutoHyphens w:val="0"/>
        <w:rPr>
          <w:rFonts w:ascii="Arial" w:hAnsi="Arial" w:cs="Arial"/>
          <w:sz w:val="20"/>
          <w:szCs w:val="20"/>
        </w:rPr>
      </w:pPr>
      <w:r>
        <w:rPr>
          <w:rFonts w:ascii="Arial" w:hAnsi="Arial" w:cs="Arial"/>
          <w:sz w:val="20"/>
          <w:szCs w:val="20"/>
        </w:rPr>
        <w:br w:type="page"/>
      </w:r>
    </w:p>
    <w:p w:rsidR="008D5DA8" w:rsidRDefault="008D5DA8" w:rsidP="00494650">
      <w:pPr>
        <w:numPr>
          <w:ilvl w:val="0"/>
          <w:numId w:val="5"/>
        </w:numPr>
        <w:jc w:val="both"/>
        <w:rPr>
          <w:rFonts w:ascii="Arial" w:hAnsi="Arial" w:cs="Arial"/>
          <w:sz w:val="20"/>
          <w:szCs w:val="20"/>
        </w:rPr>
      </w:pPr>
      <w:r>
        <w:rPr>
          <w:rFonts w:ascii="Arial" w:hAnsi="Arial" w:cs="Arial"/>
          <w:sz w:val="20"/>
          <w:szCs w:val="20"/>
        </w:rPr>
        <w:lastRenderedPageBreak/>
        <w:t xml:space="preserve">Personalistika </w:t>
      </w:r>
    </w:p>
    <w:p w:rsidR="008D5DA8" w:rsidRDefault="008D5DA8" w:rsidP="00494650">
      <w:pPr>
        <w:numPr>
          <w:ilvl w:val="1"/>
          <w:numId w:val="8"/>
        </w:numPr>
        <w:jc w:val="both"/>
        <w:rPr>
          <w:rFonts w:ascii="Arial" w:hAnsi="Arial" w:cs="Arial"/>
          <w:sz w:val="20"/>
          <w:szCs w:val="20"/>
        </w:rPr>
      </w:pPr>
      <w:r>
        <w:rPr>
          <w:rFonts w:ascii="Arial" w:hAnsi="Arial" w:cs="Arial"/>
          <w:sz w:val="20"/>
          <w:szCs w:val="20"/>
        </w:rPr>
        <w:t xml:space="preserve">evidence lidských zdrojů – strážníků, čekatelů a civilních zaměstnanců podle </w:t>
      </w:r>
      <w:proofErr w:type="gramStart"/>
      <w:r>
        <w:rPr>
          <w:rFonts w:ascii="Arial" w:hAnsi="Arial" w:cs="Arial"/>
          <w:sz w:val="20"/>
          <w:szCs w:val="20"/>
        </w:rPr>
        <w:t>zákona                     č.</w:t>
      </w:r>
      <w:proofErr w:type="gramEnd"/>
      <w:r>
        <w:rPr>
          <w:rFonts w:ascii="Arial" w:hAnsi="Arial" w:cs="Arial"/>
          <w:sz w:val="20"/>
          <w:szCs w:val="20"/>
        </w:rPr>
        <w:t xml:space="preserve"> 553/1991 Sb., §1a</w:t>
      </w:r>
    </w:p>
    <w:p w:rsidR="008D5DA8" w:rsidRDefault="008D5DA8" w:rsidP="00494650">
      <w:pPr>
        <w:numPr>
          <w:ilvl w:val="1"/>
          <w:numId w:val="8"/>
        </w:numPr>
        <w:jc w:val="both"/>
        <w:rPr>
          <w:rFonts w:ascii="Arial" w:hAnsi="Arial" w:cs="Arial"/>
          <w:sz w:val="20"/>
          <w:szCs w:val="20"/>
        </w:rPr>
      </w:pPr>
      <w:r>
        <w:rPr>
          <w:rFonts w:ascii="Arial" w:hAnsi="Arial" w:cs="Arial"/>
          <w:sz w:val="20"/>
          <w:szCs w:val="20"/>
        </w:rPr>
        <w:t>evidence termínů platnosti lékařských prohlídek, školení, atestů, zbrojních průkazů apod.</w:t>
      </w:r>
    </w:p>
    <w:p w:rsidR="008D5DA8" w:rsidRDefault="008D5DA8" w:rsidP="00494650">
      <w:pPr>
        <w:numPr>
          <w:ilvl w:val="1"/>
          <w:numId w:val="8"/>
        </w:numPr>
        <w:jc w:val="both"/>
        <w:rPr>
          <w:rFonts w:ascii="Arial" w:hAnsi="Arial" w:cs="Arial"/>
          <w:sz w:val="20"/>
          <w:szCs w:val="20"/>
        </w:rPr>
      </w:pPr>
      <w:r>
        <w:rPr>
          <w:rFonts w:ascii="Arial" w:hAnsi="Arial" w:cs="Arial"/>
          <w:sz w:val="20"/>
          <w:szCs w:val="20"/>
        </w:rPr>
        <w:t xml:space="preserve">evidence platnosti záznamů s možností automatického upozornění o blížící se </w:t>
      </w:r>
      <w:proofErr w:type="spellStart"/>
      <w:r>
        <w:rPr>
          <w:rFonts w:ascii="Arial" w:hAnsi="Arial" w:cs="Arial"/>
          <w:sz w:val="20"/>
          <w:szCs w:val="20"/>
        </w:rPr>
        <w:t>expiraci</w:t>
      </w:r>
      <w:proofErr w:type="spellEnd"/>
      <w:r>
        <w:rPr>
          <w:rFonts w:ascii="Arial" w:hAnsi="Arial" w:cs="Arial"/>
          <w:sz w:val="20"/>
          <w:szCs w:val="20"/>
        </w:rPr>
        <w:t xml:space="preserve"> záznamu formou zaslání na e-mail zaměstnance i nadřízeného pracovníka</w:t>
      </w:r>
    </w:p>
    <w:p w:rsidR="008D5DA8" w:rsidRDefault="008D5DA8" w:rsidP="00494650">
      <w:pPr>
        <w:numPr>
          <w:ilvl w:val="1"/>
          <w:numId w:val="8"/>
        </w:numPr>
        <w:spacing w:after="240"/>
        <w:jc w:val="both"/>
        <w:rPr>
          <w:rFonts w:ascii="Arial" w:hAnsi="Arial" w:cs="Arial"/>
          <w:sz w:val="20"/>
          <w:szCs w:val="20"/>
        </w:rPr>
      </w:pPr>
      <w:r>
        <w:rPr>
          <w:rFonts w:ascii="Arial" w:hAnsi="Arial" w:cs="Arial"/>
          <w:sz w:val="20"/>
          <w:szCs w:val="20"/>
        </w:rPr>
        <w:t>fond pracovní doby</w:t>
      </w:r>
    </w:p>
    <w:p w:rsidR="008D5DA8" w:rsidRDefault="008D5DA8" w:rsidP="00494650">
      <w:pPr>
        <w:numPr>
          <w:ilvl w:val="0"/>
          <w:numId w:val="5"/>
        </w:numPr>
        <w:jc w:val="both"/>
        <w:rPr>
          <w:rFonts w:ascii="Arial" w:hAnsi="Arial" w:cs="Arial"/>
          <w:sz w:val="20"/>
          <w:szCs w:val="20"/>
        </w:rPr>
      </w:pPr>
      <w:r>
        <w:rPr>
          <w:rFonts w:ascii="Arial" w:hAnsi="Arial" w:cs="Arial"/>
          <w:sz w:val="20"/>
          <w:szCs w:val="20"/>
        </w:rPr>
        <w:t xml:space="preserve">Evidence pokutových bloků </w:t>
      </w:r>
    </w:p>
    <w:p w:rsidR="008D5DA8" w:rsidRDefault="008D5DA8" w:rsidP="00494650">
      <w:pPr>
        <w:numPr>
          <w:ilvl w:val="1"/>
          <w:numId w:val="10"/>
        </w:numPr>
        <w:jc w:val="both"/>
        <w:rPr>
          <w:rFonts w:ascii="Arial" w:hAnsi="Arial" w:cs="Arial"/>
          <w:sz w:val="20"/>
          <w:szCs w:val="20"/>
        </w:rPr>
      </w:pPr>
      <w:r>
        <w:rPr>
          <w:rFonts w:ascii="Arial" w:hAnsi="Arial" w:cs="Arial"/>
          <w:sz w:val="20"/>
          <w:szCs w:val="20"/>
        </w:rPr>
        <w:t>možnost k popisu události zadat čísla vydaných pokutových bloků, včetně případného tisku protokolů</w:t>
      </w:r>
    </w:p>
    <w:p w:rsidR="008D5DA8" w:rsidRDefault="008D5DA8" w:rsidP="00494650">
      <w:pPr>
        <w:numPr>
          <w:ilvl w:val="1"/>
          <w:numId w:val="10"/>
        </w:numPr>
        <w:jc w:val="both"/>
        <w:rPr>
          <w:rFonts w:ascii="Arial" w:hAnsi="Arial" w:cs="Arial"/>
          <w:sz w:val="20"/>
          <w:szCs w:val="20"/>
        </w:rPr>
      </w:pPr>
      <w:r>
        <w:rPr>
          <w:rFonts w:ascii="Arial" w:hAnsi="Arial" w:cs="Arial"/>
          <w:sz w:val="20"/>
          <w:szCs w:val="20"/>
        </w:rPr>
        <w:t>možnost vytvářet přehledy z vydaných PB při události z pohledu na:</w:t>
      </w:r>
    </w:p>
    <w:p w:rsidR="008D5DA8" w:rsidRDefault="008D5DA8" w:rsidP="00494650">
      <w:pPr>
        <w:numPr>
          <w:ilvl w:val="2"/>
          <w:numId w:val="11"/>
        </w:numPr>
        <w:jc w:val="both"/>
        <w:rPr>
          <w:rFonts w:ascii="Arial" w:hAnsi="Arial" w:cs="Arial"/>
          <w:sz w:val="20"/>
          <w:szCs w:val="20"/>
        </w:rPr>
      </w:pPr>
      <w:r>
        <w:rPr>
          <w:rFonts w:ascii="Arial" w:hAnsi="Arial" w:cs="Arial"/>
          <w:sz w:val="20"/>
          <w:szCs w:val="20"/>
        </w:rPr>
        <w:t>jednotlivé strážníky</w:t>
      </w:r>
    </w:p>
    <w:p w:rsidR="008D5DA8" w:rsidRDefault="008D5DA8" w:rsidP="00494650">
      <w:pPr>
        <w:numPr>
          <w:ilvl w:val="2"/>
          <w:numId w:val="11"/>
        </w:numPr>
        <w:jc w:val="both"/>
        <w:rPr>
          <w:rFonts w:ascii="Arial" w:hAnsi="Arial" w:cs="Arial"/>
          <w:sz w:val="20"/>
          <w:szCs w:val="20"/>
        </w:rPr>
      </w:pPr>
      <w:r>
        <w:rPr>
          <w:rFonts w:ascii="Arial" w:hAnsi="Arial" w:cs="Arial"/>
          <w:sz w:val="20"/>
          <w:szCs w:val="20"/>
        </w:rPr>
        <w:t>události</w:t>
      </w:r>
    </w:p>
    <w:p w:rsidR="008D5DA8" w:rsidRDefault="008D5DA8" w:rsidP="00494650">
      <w:pPr>
        <w:numPr>
          <w:ilvl w:val="2"/>
          <w:numId w:val="11"/>
        </w:numPr>
        <w:spacing w:after="240"/>
        <w:jc w:val="both"/>
        <w:rPr>
          <w:rFonts w:ascii="Arial" w:hAnsi="Arial" w:cs="Arial"/>
          <w:sz w:val="20"/>
          <w:szCs w:val="20"/>
        </w:rPr>
      </w:pPr>
      <w:r>
        <w:rPr>
          <w:rFonts w:ascii="Arial" w:hAnsi="Arial" w:cs="Arial"/>
          <w:sz w:val="20"/>
          <w:szCs w:val="20"/>
        </w:rPr>
        <w:t>kombinace kritérií výběru</w:t>
      </w:r>
    </w:p>
    <w:p w:rsidR="008D5DA8" w:rsidRDefault="008D5DA8">
      <w:pPr>
        <w:numPr>
          <w:ilvl w:val="0"/>
          <w:numId w:val="5"/>
        </w:numPr>
        <w:spacing w:after="200"/>
        <w:jc w:val="both"/>
        <w:rPr>
          <w:rFonts w:ascii="Arial" w:hAnsi="Arial" w:cs="Arial"/>
          <w:sz w:val="20"/>
          <w:szCs w:val="20"/>
        </w:rPr>
      </w:pPr>
      <w:r>
        <w:rPr>
          <w:rFonts w:ascii="Arial" w:hAnsi="Arial" w:cs="Arial"/>
          <w:sz w:val="20"/>
          <w:szCs w:val="20"/>
        </w:rPr>
        <w:t>Správa bodovaných dopravních přestupků</w:t>
      </w:r>
    </w:p>
    <w:p w:rsidR="008D5DA8" w:rsidRDefault="008D5DA8">
      <w:pPr>
        <w:numPr>
          <w:ilvl w:val="1"/>
          <w:numId w:val="3"/>
        </w:numPr>
        <w:spacing w:after="200"/>
        <w:jc w:val="both"/>
        <w:rPr>
          <w:rFonts w:ascii="Arial" w:hAnsi="Arial" w:cs="Arial"/>
          <w:sz w:val="20"/>
          <w:szCs w:val="20"/>
        </w:rPr>
      </w:pPr>
      <w:r>
        <w:rPr>
          <w:rFonts w:ascii="Arial" w:hAnsi="Arial" w:cs="Arial"/>
          <w:sz w:val="20"/>
          <w:szCs w:val="20"/>
        </w:rPr>
        <w:t>automatické generování dokumentu „Oznámení o uložení pokuty v blokovém řízení pro obce s rozšířenou působností“ s adresou věcně příslušné ORP</w:t>
      </w:r>
    </w:p>
    <w:p w:rsidR="008D5DA8" w:rsidRDefault="008D5DA8">
      <w:pPr>
        <w:numPr>
          <w:ilvl w:val="0"/>
          <w:numId w:val="5"/>
        </w:numPr>
        <w:spacing w:after="200"/>
        <w:jc w:val="both"/>
        <w:rPr>
          <w:rFonts w:ascii="Arial" w:hAnsi="Arial" w:cs="Arial"/>
          <w:sz w:val="20"/>
          <w:szCs w:val="20"/>
        </w:rPr>
      </w:pPr>
      <w:r>
        <w:rPr>
          <w:rFonts w:ascii="Arial" w:hAnsi="Arial" w:cs="Arial"/>
          <w:sz w:val="20"/>
          <w:szCs w:val="20"/>
        </w:rPr>
        <w:t>Automatické vytváření statistik pro MV podle zákona č. 553/1991 Sb., §2, písm. i)</w:t>
      </w:r>
    </w:p>
    <w:p w:rsidR="008D5DA8" w:rsidRDefault="008D5DA8">
      <w:pPr>
        <w:numPr>
          <w:ilvl w:val="0"/>
          <w:numId w:val="5"/>
        </w:numPr>
        <w:spacing w:after="200"/>
        <w:jc w:val="both"/>
        <w:rPr>
          <w:rFonts w:ascii="Arial" w:hAnsi="Arial" w:cs="Arial"/>
          <w:sz w:val="20"/>
          <w:szCs w:val="20"/>
        </w:rPr>
      </w:pPr>
      <w:r>
        <w:rPr>
          <w:rFonts w:ascii="Arial" w:hAnsi="Arial" w:cs="Arial"/>
          <w:sz w:val="20"/>
          <w:szCs w:val="20"/>
        </w:rPr>
        <w:t>Možnost nadefinování tiskových sestav s možností dodatečné editace před vlastním tiskem</w:t>
      </w:r>
    </w:p>
    <w:p w:rsidR="00494650" w:rsidRPr="00494650" w:rsidRDefault="00494650" w:rsidP="00494650">
      <w:pPr>
        <w:numPr>
          <w:ilvl w:val="0"/>
          <w:numId w:val="25"/>
        </w:numPr>
        <w:suppressAutoHyphens w:val="0"/>
        <w:autoSpaceDE w:val="0"/>
        <w:autoSpaceDN w:val="0"/>
        <w:ind w:left="284" w:hanging="284"/>
        <w:jc w:val="both"/>
        <w:rPr>
          <w:rFonts w:ascii="Arial" w:hAnsi="Arial"/>
          <w:b/>
          <w:sz w:val="20"/>
          <w:szCs w:val="20"/>
          <w:lang w:eastAsia="cs-CZ"/>
        </w:rPr>
      </w:pPr>
      <w:r w:rsidRPr="00494650">
        <w:rPr>
          <w:rFonts w:ascii="Arial" w:hAnsi="Arial"/>
          <w:b/>
          <w:sz w:val="20"/>
          <w:szCs w:val="20"/>
          <w:lang w:eastAsia="cs-CZ"/>
        </w:rPr>
        <w:t>On-line napojení na centrální registr vozidel (MD)</w:t>
      </w:r>
    </w:p>
    <w:p w:rsidR="00494650" w:rsidRPr="00494650" w:rsidRDefault="00494650" w:rsidP="00494650">
      <w:pPr>
        <w:numPr>
          <w:ilvl w:val="0"/>
          <w:numId w:val="24"/>
        </w:numPr>
        <w:suppressAutoHyphens w:val="0"/>
        <w:autoSpaceDE w:val="0"/>
        <w:autoSpaceDN w:val="0"/>
        <w:spacing w:after="120"/>
        <w:contextualSpacing/>
        <w:jc w:val="both"/>
        <w:rPr>
          <w:rFonts w:ascii="Arial" w:hAnsi="Arial" w:cs="Arial"/>
          <w:i/>
          <w:noProof/>
          <w:sz w:val="20"/>
          <w:szCs w:val="22"/>
          <w:lang w:eastAsia="en-US"/>
        </w:rPr>
      </w:pPr>
      <w:r w:rsidRPr="00494650">
        <w:rPr>
          <w:rFonts w:ascii="Arial" w:hAnsi="Arial" w:cs="Arial"/>
          <w:i/>
          <w:noProof/>
          <w:sz w:val="20"/>
          <w:szCs w:val="22"/>
          <w:lang w:eastAsia="en-US"/>
        </w:rPr>
        <w:t>Funkce zabezpečující přístup k údajům poskytnutým obecní policii z registru motorových vozidel MD prostřednictvím webového rozhraní.</w:t>
      </w:r>
    </w:p>
    <w:p w:rsidR="00494650" w:rsidRPr="00494650" w:rsidRDefault="00494650" w:rsidP="00494650">
      <w:pPr>
        <w:numPr>
          <w:ilvl w:val="0"/>
          <w:numId w:val="24"/>
        </w:numPr>
        <w:suppressAutoHyphens w:val="0"/>
        <w:autoSpaceDE w:val="0"/>
        <w:autoSpaceDN w:val="0"/>
        <w:contextualSpacing/>
        <w:jc w:val="both"/>
        <w:rPr>
          <w:rFonts w:ascii="Arial" w:hAnsi="Arial" w:cs="Arial"/>
          <w:i/>
          <w:noProof/>
          <w:sz w:val="20"/>
          <w:szCs w:val="22"/>
          <w:lang w:eastAsia="en-US"/>
        </w:rPr>
      </w:pPr>
      <w:r w:rsidRPr="00494650">
        <w:rPr>
          <w:rFonts w:ascii="Arial" w:hAnsi="Arial" w:cs="Arial"/>
          <w:i/>
          <w:noProof/>
          <w:sz w:val="20"/>
          <w:szCs w:val="22"/>
          <w:lang w:eastAsia="en-US"/>
        </w:rPr>
        <w:t>Přístup je MD zřízen pro konkrétní strážníky v souladu s Pravidly pro provoz Informačního systému Centrálního registru vozidel na základě žádosti obecní policie.</w:t>
      </w:r>
    </w:p>
    <w:p w:rsidR="008D5DA8" w:rsidRDefault="008D5DA8" w:rsidP="00494650">
      <w:pPr>
        <w:numPr>
          <w:ilvl w:val="0"/>
          <w:numId w:val="12"/>
        </w:numPr>
        <w:spacing w:before="240" w:after="240"/>
        <w:ind w:left="284" w:hanging="284"/>
        <w:jc w:val="both"/>
        <w:rPr>
          <w:rFonts w:ascii="Arial" w:hAnsi="Arial" w:cs="Arial"/>
          <w:sz w:val="20"/>
          <w:szCs w:val="20"/>
        </w:rPr>
      </w:pPr>
      <w:r>
        <w:rPr>
          <w:rFonts w:ascii="Arial" w:hAnsi="Arial" w:cs="Arial"/>
          <w:b/>
          <w:sz w:val="20"/>
          <w:szCs w:val="20"/>
        </w:rPr>
        <w:t>Rozšiřující funkce</w:t>
      </w:r>
    </w:p>
    <w:p w:rsidR="008D5DA8" w:rsidRDefault="008D5DA8" w:rsidP="00494650">
      <w:pPr>
        <w:numPr>
          <w:ilvl w:val="0"/>
          <w:numId w:val="5"/>
        </w:numPr>
        <w:jc w:val="both"/>
        <w:rPr>
          <w:rFonts w:ascii="Arial" w:hAnsi="Arial" w:cs="Arial"/>
          <w:i/>
          <w:sz w:val="20"/>
          <w:szCs w:val="20"/>
        </w:rPr>
      </w:pPr>
      <w:r>
        <w:rPr>
          <w:rFonts w:ascii="Arial" w:hAnsi="Arial" w:cs="Arial"/>
          <w:sz w:val="20"/>
          <w:szCs w:val="20"/>
        </w:rPr>
        <w:t>Úkoly</w:t>
      </w:r>
    </w:p>
    <w:p w:rsidR="008D5DA8" w:rsidRDefault="008D5DA8" w:rsidP="00494650">
      <w:pPr>
        <w:numPr>
          <w:ilvl w:val="0"/>
          <w:numId w:val="9"/>
        </w:numPr>
        <w:jc w:val="both"/>
        <w:rPr>
          <w:rFonts w:ascii="Arial" w:hAnsi="Arial" w:cs="Arial"/>
          <w:sz w:val="20"/>
          <w:szCs w:val="20"/>
        </w:rPr>
      </w:pPr>
      <w:r>
        <w:rPr>
          <w:rFonts w:ascii="Arial" w:hAnsi="Arial" w:cs="Arial"/>
          <w:i/>
          <w:sz w:val="20"/>
          <w:szCs w:val="20"/>
        </w:rPr>
        <w:t>Modul sloužící k plánování úkolů.</w:t>
      </w:r>
      <w:r>
        <w:rPr>
          <w:rFonts w:ascii="Arial" w:hAnsi="Arial" w:cs="Arial"/>
          <w:sz w:val="20"/>
          <w:szCs w:val="20"/>
        </w:rPr>
        <w:t xml:space="preserve"> </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 xml:space="preserve">vlastních </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 xml:space="preserve">pro podřízené pracovníky, </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 xml:space="preserve">předávání a delegování úkolů </w:t>
      </w:r>
    </w:p>
    <w:p w:rsidR="00E93491" w:rsidRPr="00E93491" w:rsidRDefault="008D5DA8" w:rsidP="00494650">
      <w:pPr>
        <w:numPr>
          <w:ilvl w:val="1"/>
          <w:numId w:val="3"/>
        </w:numPr>
        <w:spacing w:after="240"/>
        <w:jc w:val="both"/>
        <w:rPr>
          <w:rFonts w:ascii="Arial" w:hAnsi="Arial" w:cs="Arial"/>
          <w:sz w:val="20"/>
          <w:szCs w:val="20"/>
        </w:rPr>
      </w:pPr>
      <w:r>
        <w:rPr>
          <w:rFonts w:ascii="Arial" w:hAnsi="Arial" w:cs="Arial"/>
          <w:sz w:val="20"/>
          <w:szCs w:val="20"/>
        </w:rPr>
        <w:t>zpětná odezva a hodnocení plnění úkolů</w:t>
      </w:r>
    </w:p>
    <w:p w:rsidR="008D5DA8" w:rsidRDefault="008D5DA8" w:rsidP="00494650">
      <w:pPr>
        <w:numPr>
          <w:ilvl w:val="0"/>
          <w:numId w:val="5"/>
        </w:numPr>
        <w:jc w:val="both"/>
        <w:rPr>
          <w:rFonts w:ascii="Arial" w:hAnsi="Arial" w:cs="Arial"/>
          <w:i/>
          <w:sz w:val="20"/>
          <w:szCs w:val="20"/>
        </w:rPr>
      </w:pPr>
      <w:r>
        <w:rPr>
          <w:rFonts w:ascii="Arial" w:hAnsi="Arial" w:cs="Arial"/>
          <w:sz w:val="20"/>
          <w:szCs w:val="20"/>
        </w:rPr>
        <w:t>Hlášení o ukončení služby</w:t>
      </w:r>
    </w:p>
    <w:p w:rsidR="008D5DA8" w:rsidRDefault="008D5DA8" w:rsidP="00494650">
      <w:pPr>
        <w:numPr>
          <w:ilvl w:val="0"/>
          <w:numId w:val="9"/>
        </w:numPr>
        <w:spacing w:after="240"/>
        <w:jc w:val="both"/>
        <w:rPr>
          <w:rFonts w:ascii="Arial" w:hAnsi="Arial" w:cs="Arial"/>
          <w:sz w:val="20"/>
          <w:szCs w:val="20"/>
        </w:rPr>
      </w:pPr>
      <w:r>
        <w:rPr>
          <w:rFonts w:ascii="Arial" w:hAnsi="Arial" w:cs="Arial"/>
          <w:i/>
          <w:sz w:val="20"/>
          <w:szCs w:val="20"/>
        </w:rPr>
        <w:t>modul sloužící k předávání informací týkajících se předávání a přebírání služby</w:t>
      </w:r>
    </w:p>
    <w:p w:rsidR="008D5DA8" w:rsidRDefault="008D5DA8" w:rsidP="00494650">
      <w:pPr>
        <w:numPr>
          <w:ilvl w:val="0"/>
          <w:numId w:val="5"/>
        </w:numPr>
        <w:jc w:val="both"/>
        <w:rPr>
          <w:rFonts w:ascii="Arial" w:hAnsi="Arial" w:cs="Arial"/>
          <w:i/>
          <w:sz w:val="20"/>
          <w:szCs w:val="20"/>
        </w:rPr>
      </w:pPr>
      <w:r>
        <w:rPr>
          <w:rFonts w:ascii="Arial" w:hAnsi="Arial" w:cs="Arial"/>
          <w:sz w:val="20"/>
          <w:szCs w:val="20"/>
        </w:rPr>
        <w:t>Jízdní kola</w:t>
      </w:r>
    </w:p>
    <w:p w:rsidR="008D5DA8" w:rsidRDefault="008D5DA8" w:rsidP="00494650">
      <w:pPr>
        <w:numPr>
          <w:ilvl w:val="0"/>
          <w:numId w:val="9"/>
        </w:numPr>
        <w:jc w:val="both"/>
        <w:rPr>
          <w:rFonts w:ascii="Arial" w:hAnsi="Arial" w:cs="Arial"/>
          <w:sz w:val="20"/>
          <w:szCs w:val="20"/>
        </w:rPr>
      </w:pPr>
      <w:r>
        <w:rPr>
          <w:rFonts w:ascii="Arial" w:hAnsi="Arial" w:cs="Arial"/>
          <w:i/>
          <w:sz w:val="20"/>
          <w:szCs w:val="20"/>
        </w:rPr>
        <w:t>Evidence jízdních kol</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Údaje o majiteli kola</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Údaje o kole</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Údaje o odcizení/nálezu…</w:t>
      </w:r>
    </w:p>
    <w:p w:rsidR="00E93491" w:rsidRDefault="00E93491">
      <w:pPr>
        <w:jc w:val="both"/>
        <w:rPr>
          <w:rFonts w:ascii="Arial" w:hAnsi="Arial" w:cs="Arial"/>
          <w:sz w:val="20"/>
          <w:szCs w:val="20"/>
        </w:rPr>
      </w:pPr>
    </w:p>
    <w:p w:rsidR="008D5DA8" w:rsidRDefault="008D5DA8">
      <w:pPr>
        <w:numPr>
          <w:ilvl w:val="0"/>
          <w:numId w:val="12"/>
        </w:numPr>
        <w:ind w:left="284" w:hanging="284"/>
        <w:jc w:val="both"/>
        <w:rPr>
          <w:rFonts w:ascii="Arial" w:hAnsi="Arial" w:cs="Arial"/>
          <w:i/>
          <w:sz w:val="20"/>
          <w:szCs w:val="20"/>
        </w:rPr>
      </w:pPr>
      <w:r>
        <w:rPr>
          <w:rFonts w:ascii="Arial" w:hAnsi="Arial" w:cs="Arial"/>
          <w:b/>
          <w:sz w:val="20"/>
          <w:szCs w:val="20"/>
        </w:rPr>
        <w:t xml:space="preserve">MDA (Mobile </w:t>
      </w:r>
      <w:proofErr w:type="spellStart"/>
      <w:r>
        <w:rPr>
          <w:rFonts w:ascii="Arial" w:hAnsi="Arial" w:cs="Arial"/>
          <w:b/>
          <w:sz w:val="20"/>
          <w:szCs w:val="20"/>
        </w:rPr>
        <w:t>Device</w:t>
      </w:r>
      <w:proofErr w:type="spellEnd"/>
      <w:r>
        <w:rPr>
          <w:rFonts w:ascii="Arial" w:hAnsi="Arial" w:cs="Arial"/>
          <w:b/>
          <w:sz w:val="20"/>
          <w:szCs w:val="20"/>
        </w:rPr>
        <w:t xml:space="preserve"> </w:t>
      </w:r>
      <w:proofErr w:type="spellStart"/>
      <w:r>
        <w:rPr>
          <w:rFonts w:ascii="Arial" w:hAnsi="Arial" w:cs="Arial"/>
          <w:b/>
          <w:sz w:val="20"/>
          <w:szCs w:val="20"/>
        </w:rPr>
        <w:t>Acces</w:t>
      </w:r>
      <w:proofErr w:type="spellEnd"/>
      <w:r>
        <w:rPr>
          <w:rFonts w:ascii="Arial" w:hAnsi="Arial" w:cs="Arial"/>
          <w:b/>
          <w:sz w:val="20"/>
          <w:szCs w:val="20"/>
        </w:rPr>
        <w:t>)</w:t>
      </w:r>
    </w:p>
    <w:p w:rsidR="008D5DA8" w:rsidRDefault="008D5DA8">
      <w:pPr>
        <w:numPr>
          <w:ilvl w:val="0"/>
          <w:numId w:val="9"/>
        </w:numPr>
        <w:jc w:val="both"/>
        <w:rPr>
          <w:rFonts w:ascii="Arial" w:hAnsi="Arial" w:cs="Arial"/>
          <w:i/>
          <w:sz w:val="20"/>
          <w:szCs w:val="20"/>
        </w:rPr>
      </w:pPr>
      <w:r>
        <w:rPr>
          <w:rFonts w:ascii="Arial" w:hAnsi="Arial" w:cs="Arial"/>
          <w:i/>
          <w:sz w:val="20"/>
          <w:szCs w:val="20"/>
        </w:rPr>
        <w:t xml:space="preserve">Modul pro propojení IS MP </w:t>
      </w:r>
      <w:proofErr w:type="spellStart"/>
      <w:r>
        <w:rPr>
          <w:rFonts w:ascii="Arial" w:hAnsi="Arial" w:cs="Arial"/>
          <w:i/>
          <w:sz w:val="20"/>
          <w:szCs w:val="20"/>
        </w:rPr>
        <w:t>Manager</w:t>
      </w:r>
      <w:proofErr w:type="spellEnd"/>
      <w:r>
        <w:rPr>
          <w:rFonts w:ascii="Arial" w:hAnsi="Arial" w:cs="Arial"/>
          <w:i/>
          <w:sz w:val="20"/>
          <w:szCs w:val="20"/>
        </w:rPr>
        <w:t xml:space="preserve"> s mobilními zařízeními typu Smart Mobile (chytrý telefon) případně tablet, pomocí kterých je možno se systémem aktivně pracovat přímo v terénu.</w:t>
      </w:r>
    </w:p>
    <w:p w:rsidR="008D5DA8" w:rsidRDefault="008D5DA8">
      <w:pPr>
        <w:ind w:left="720"/>
        <w:jc w:val="both"/>
        <w:rPr>
          <w:rFonts w:ascii="Arial" w:hAnsi="Arial" w:cs="Arial"/>
          <w:i/>
          <w:sz w:val="20"/>
          <w:szCs w:val="20"/>
        </w:rPr>
      </w:pPr>
    </w:p>
    <w:p w:rsidR="008D5DA8" w:rsidRDefault="008D5DA8">
      <w:pPr>
        <w:numPr>
          <w:ilvl w:val="0"/>
          <w:numId w:val="5"/>
        </w:numPr>
        <w:spacing w:after="200"/>
        <w:jc w:val="both"/>
        <w:rPr>
          <w:rFonts w:ascii="Arial" w:hAnsi="Arial" w:cs="Arial"/>
          <w:sz w:val="20"/>
          <w:szCs w:val="20"/>
        </w:rPr>
      </w:pPr>
      <w:r>
        <w:rPr>
          <w:rFonts w:ascii="Arial" w:hAnsi="Arial" w:cs="Arial"/>
          <w:sz w:val="20"/>
          <w:szCs w:val="20"/>
        </w:rPr>
        <w:t>Zajišťuje plnohodnotný přístup</w:t>
      </w:r>
      <w:r>
        <w:rPr>
          <w:rFonts w:ascii="Arial" w:hAnsi="Arial" w:cs="Arial"/>
          <w:sz w:val="20"/>
          <w:szCs w:val="20"/>
        </w:rPr>
        <w:tab/>
        <w:t>do aplikace z terénu prostřednictvím mobilních zařízení, jako jsou tablety nebo „chytré“ telefony</w:t>
      </w:r>
    </w:p>
    <w:p w:rsidR="008D5DA8" w:rsidRDefault="008D5DA8">
      <w:pPr>
        <w:numPr>
          <w:ilvl w:val="0"/>
          <w:numId w:val="5"/>
        </w:numPr>
        <w:spacing w:after="200"/>
        <w:jc w:val="both"/>
        <w:rPr>
          <w:rFonts w:ascii="Arial" w:hAnsi="Arial" w:cs="Arial"/>
          <w:sz w:val="20"/>
          <w:szCs w:val="20"/>
        </w:rPr>
      </w:pPr>
      <w:r>
        <w:rPr>
          <w:rFonts w:ascii="Arial" w:hAnsi="Arial" w:cs="Arial"/>
          <w:sz w:val="20"/>
          <w:szCs w:val="20"/>
        </w:rPr>
        <w:t>Optimalizace pro dotekové přístroje</w:t>
      </w:r>
    </w:p>
    <w:p w:rsidR="008D5DA8" w:rsidRDefault="008D5DA8">
      <w:pPr>
        <w:numPr>
          <w:ilvl w:val="0"/>
          <w:numId w:val="5"/>
        </w:numPr>
        <w:spacing w:after="200"/>
        <w:jc w:val="both"/>
        <w:rPr>
          <w:rFonts w:ascii="Arial" w:hAnsi="Arial" w:cs="Arial"/>
          <w:sz w:val="20"/>
          <w:szCs w:val="20"/>
        </w:rPr>
      </w:pPr>
      <w:r>
        <w:rPr>
          <w:rFonts w:ascii="Arial" w:hAnsi="Arial" w:cs="Arial"/>
          <w:sz w:val="20"/>
          <w:szCs w:val="20"/>
        </w:rPr>
        <w:t>Tenký webový klient</w:t>
      </w:r>
    </w:p>
    <w:p w:rsidR="008D5DA8" w:rsidRDefault="008D5DA8">
      <w:pPr>
        <w:numPr>
          <w:ilvl w:val="0"/>
          <w:numId w:val="5"/>
        </w:numPr>
        <w:spacing w:after="200"/>
        <w:jc w:val="both"/>
        <w:rPr>
          <w:rFonts w:ascii="Arial" w:hAnsi="Arial" w:cs="Arial"/>
          <w:sz w:val="20"/>
          <w:szCs w:val="20"/>
        </w:rPr>
      </w:pPr>
      <w:r>
        <w:rPr>
          <w:rFonts w:ascii="Arial" w:hAnsi="Arial" w:cs="Arial"/>
          <w:sz w:val="20"/>
          <w:szCs w:val="20"/>
        </w:rPr>
        <w:t>Obousměrná on-line komunikace terénního HW (GPRS, 3G,</w:t>
      </w:r>
      <w:r w:rsidR="00C36DCE">
        <w:rPr>
          <w:rFonts w:ascii="Arial" w:hAnsi="Arial" w:cs="Arial"/>
          <w:sz w:val="20"/>
          <w:szCs w:val="20"/>
        </w:rPr>
        <w:t xml:space="preserve"> LTE,</w:t>
      </w:r>
      <w:r>
        <w:rPr>
          <w:rFonts w:ascii="Arial" w:hAnsi="Arial" w:cs="Arial"/>
          <w:sz w:val="20"/>
          <w:szCs w:val="20"/>
        </w:rPr>
        <w:t xml:space="preserve"> </w:t>
      </w:r>
      <w:proofErr w:type="spellStart"/>
      <w:r>
        <w:rPr>
          <w:rFonts w:ascii="Arial" w:hAnsi="Arial" w:cs="Arial"/>
          <w:sz w:val="20"/>
          <w:szCs w:val="20"/>
        </w:rPr>
        <w:t>WiFi</w:t>
      </w:r>
      <w:proofErr w:type="spellEnd"/>
      <w:r>
        <w:rPr>
          <w:rFonts w:ascii="Arial" w:hAnsi="Arial" w:cs="Arial"/>
          <w:sz w:val="20"/>
          <w:szCs w:val="20"/>
        </w:rPr>
        <w:t>)</w:t>
      </w:r>
    </w:p>
    <w:p w:rsidR="008D5DA8" w:rsidRDefault="008D5DA8" w:rsidP="00494650">
      <w:pPr>
        <w:numPr>
          <w:ilvl w:val="0"/>
          <w:numId w:val="5"/>
        </w:numPr>
        <w:jc w:val="both"/>
        <w:rPr>
          <w:rFonts w:ascii="Arial" w:hAnsi="Arial" w:cs="Arial"/>
          <w:sz w:val="20"/>
          <w:szCs w:val="20"/>
        </w:rPr>
      </w:pPr>
      <w:r>
        <w:rPr>
          <w:rFonts w:ascii="Arial" w:hAnsi="Arial" w:cs="Arial"/>
          <w:sz w:val="20"/>
          <w:szCs w:val="20"/>
        </w:rPr>
        <w:lastRenderedPageBreak/>
        <w:t>Umožňuje strážníkům operativně zadávat a řešit události tak, jako by je řešili přímo v informačním systému na počítači.</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 xml:space="preserve">Mobilní aplikace – možnost zadávat události a pracovat s IS MP </w:t>
      </w:r>
      <w:proofErr w:type="spellStart"/>
      <w:r>
        <w:rPr>
          <w:rFonts w:ascii="Arial" w:hAnsi="Arial" w:cs="Arial"/>
          <w:sz w:val="20"/>
          <w:szCs w:val="20"/>
        </w:rPr>
        <w:t>Manager</w:t>
      </w:r>
      <w:proofErr w:type="spellEnd"/>
      <w:r>
        <w:rPr>
          <w:rFonts w:ascii="Arial" w:hAnsi="Arial" w:cs="Arial"/>
          <w:sz w:val="20"/>
          <w:szCs w:val="20"/>
        </w:rPr>
        <w:t xml:space="preserve"> v terénu</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 xml:space="preserve">GPS – připojení polohy k události – formou reverzního </w:t>
      </w:r>
      <w:proofErr w:type="spellStart"/>
      <w:r>
        <w:rPr>
          <w:rFonts w:ascii="Arial" w:hAnsi="Arial" w:cs="Arial"/>
          <w:sz w:val="20"/>
          <w:szCs w:val="20"/>
        </w:rPr>
        <w:t>geocodingu</w:t>
      </w:r>
      <w:proofErr w:type="spellEnd"/>
      <w:r>
        <w:rPr>
          <w:rFonts w:ascii="Arial" w:hAnsi="Arial" w:cs="Arial"/>
          <w:sz w:val="20"/>
          <w:szCs w:val="20"/>
        </w:rPr>
        <w:t xml:space="preserve"> je k události automaticky přiřazena poloha dle místa, kde je do systému z mobilního zařízení zadávána.</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připojení fotografie, kontaktů k události</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propojení za Základní registry, DB MVČR (odcizená vozidla, osoby v pátrání)</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automatické rozpoznání RZ vozidla z fotografie pořízené v MDA zařízení při založení události</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GPS umožňuje do systému zaznamenávat informace o pohybu strážníka/hlídky</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Tisk oznámení o přestupku na mobilní tiskárně v </w:t>
      </w:r>
      <w:proofErr w:type="gramStart"/>
      <w:r>
        <w:rPr>
          <w:rFonts w:ascii="Arial" w:hAnsi="Arial" w:cs="Arial"/>
          <w:sz w:val="20"/>
          <w:szCs w:val="20"/>
        </w:rPr>
        <w:t>terénu ( podporovaná</w:t>
      </w:r>
      <w:proofErr w:type="gramEnd"/>
      <w:r>
        <w:rPr>
          <w:rFonts w:ascii="Arial" w:hAnsi="Arial" w:cs="Arial"/>
          <w:sz w:val="20"/>
          <w:szCs w:val="20"/>
        </w:rPr>
        <w:t xml:space="preserve"> tiskárna GEBE </w:t>
      </w:r>
      <w:proofErr w:type="spellStart"/>
      <w:r>
        <w:rPr>
          <w:rFonts w:ascii="Arial" w:hAnsi="Arial" w:cs="Arial"/>
          <w:sz w:val="20"/>
          <w:szCs w:val="20"/>
        </w:rPr>
        <w:t>Flash</w:t>
      </w:r>
      <w:proofErr w:type="spellEnd"/>
      <w:r>
        <w:rPr>
          <w:rFonts w:ascii="Arial" w:hAnsi="Arial" w:cs="Arial"/>
          <w:sz w:val="20"/>
          <w:szCs w:val="20"/>
        </w:rPr>
        <w:t xml:space="preserve"> BT pro Android a </w:t>
      </w:r>
      <w:proofErr w:type="spellStart"/>
      <w:r>
        <w:rPr>
          <w:rFonts w:ascii="Arial" w:hAnsi="Arial" w:cs="Arial"/>
          <w:sz w:val="20"/>
          <w:szCs w:val="20"/>
        </w:rPr>
        <w:t>iOS</w:t>
      </w:r>
      <w:proofErr w:type="spellEnd"/>
      <w:r>
        <w:rPr>
          <w:rFonts w:ascii="Arial" w:hAnsi="Arial" w:cs="Arial"/>
          <w:sz w:val="20"/>
          <w:szCs w:val="20"/>
        </w:rPr>
        <w:t>)</w:t>
      </w:r>
    </w:p>
    <w:p w:rsidR="008D5DA8" w:rsidRDefault="008D5DA8">
      <w:pPr>
        <w:spacing w:after="200"/>
        <w:ind w:left="1440"/>
        <w:jc w:val="both"/>
        <w:rPr>
          <w:rFonts w:ascii="Arial" w:hAnsi="Arial" w:cs="Arial"/>
          <w:sz w:val="20"/>
          <w:szCs w:val="20"/>
        </w:rPr>
      </w:pPr>
    </w:p>
    <w:p w:rsidR="008D5DA8" w:rsidRDefault="008D5DA8">
      <w:pPr>
        <w:numPr>
          <w:ilvl w:val="0"/>
          <w:numId w:val="12"/>
        </w:numPr>
        <w:ind w:left="284" w:hanging="284"/>
        <w:jc w:val="both"/>
        <w:rPr>
          <w:rFonts w:ascii="Arial" w:hAnsi="Arial" w:cs="Arial"/>
          <w:i/>
          <w:sz w:val="20"/>
          <w:szCs w:val="20"/>
        </w:rPr>
      </w:pPr>
      <w:r>
        <w:rPr>
          <w:rFonts w:ascii="Arial" w:hAnsi="Arial" w:cs="Arial"/>
          <w:b/>
          <w:sz w:val="20"/>
          <w:szCs w:val="20"/>
        </w:rPr>
        <w:t>Publikace dokumentů</w:t>
      </w:r>
    </w:p>
    <w:p w:rsidR="008D5DA8" w:rsidRDefault="008D5DA8">
      <w:pPr>
        <w:numPr>
          <w:ilvl w:val="0"/>
          <w:numId w:val="9"/>
        </w:numPr>
        <w:jc w:val="both"/>
        <w:rPr>
          <w:rFonts w:ascii="Arial" w:hAnsi="Arial" w:cs="Arial"/>
          <w:i/>
          <w:sz w:val="20"/>
          <w:szCs w:val="20"/>
        </w:rPr>
      </w:pPr>
      <w:r>
        <w:rPr>
          <w:rFonts w:ascii="Arial" w:hAnsi="Arial" w:cs="Arial"/>
          <w:i/>
          <w:sz w:val="20"/>
          <w:szCs w:val="20"/>
        </w:rPr>
        <w:t>Modul umožňující zobrazení libovolných dokumentů (zákonů, vyhlášek, fotografií osob, vozidel, předmětů v pátrání, případně jiných dokumentů) v mobilním zařízení.</w:t>
      </w:r>
    </w:p>
    <w:p w:rsidR="00E93491" w:rsidRDefault="00E93491" w:rsidP="00E93491">
      <w:pPr>
        <w:ind w:left="720"/>
        <w:jc w:val="both"/>
        <w:rPr>
          <w:rFonts w:ascii="Arial" w:hAnsi="Arial" w:cs="Arial"/>
          <w:i/>
          <w:sz w:val="20"/>
          <w:szCs w:val="20"/>
        </w:rPr>
      </w:pPr>
    </w:p>
    <w:p w:rsidR="008D5DA8" w:rsidRDefault="008D5DA8">
      <w:pPr>
        <w:jc w:val="both"/>
        <w:rPr>
          <w:rFonts w:ascii="Arial" w:hAnsi="Arial" w:cs="Arial"/>
          <w:i/>
          <w:sz w:val="20"/>
          <w:szCs w:val="20"/>
        </w:rPr>
      </w:pPr>
    </w:p>
    <w:p w:rsidR="008D5DA8" w:rsidRDefault="008D5DA8">
      <w:pPr>
        <w:numPr>
          <w:ilvl w:val="0"/>
          <w:numId w:val="12"/>
        </w:numPr>
        <w:ind w:left="284" w:hanging="284"/>
        <w:jc w:val="both"/>
        <w:rPr>
          <w:rFonts w:ascii="Arial" w:hAnsi="Arial" w:cs="Arial"/>
          <w:i/>
          <w:sz w:val="20"/>
          <w:szCs w:val="20"/>
        </w:rPr>
      </w:pPr>
      <w:r>
        <w:rPr>
          <w:rFonts w:ascii="Arial" w:hAnsi="Arial" w:cs="Arial"/>
          <w:b/>
          <w:sz w:val="20"/>
          <w:szCs w:val="20"/>
        </w:rPr>
        <w:t>Rozpoznání RZ</w:t>
      </w:r>
    </w:p>
    <w:p w:rsidR="008D5DA8" w:rsidRDefault="008D5DA8">
      <w:pPr>
        <w:numPr>
          <w:ilvl w:val="0"/>
          <w:numId w:val="9"/>
        </w:numPr>
        <w:jc w:val="both"/>
        <w:rPr>
          <w:rFonts w:ascii="Arial" w:hAnsi="Arial" w:cs="Arial"/>
          <w:i/>
          <w:sz w:val="20"/>
          <w:szCs w:val="20"/>
        </w:rPr>
      </w:pPr>
      <w:r>
        <w:rPr>
          <w:rFonts w:ascii="Arial" w:hAnsi="Arial" w:cs="Arial"/>
          <w:i/>
          <w:sz w:val="20"/>
          <w:szCs w:val="20"/>
        </w:rPr>
        <w:t>Modul umožňující založení události v dopravě pomocí fotografie registrační značky vozidla</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Událost je zakládána na podkladě fotografie RZ vozidla</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RZ z Pořízená fotografie je automaticky přiložena jako dokument k události pořízené fotografie je automaticky vyplněna do formuláře události</w:t>
      </w:r>
    </w:p>
    <w:p w:rsidR="008D5DA8" w:rsidRDefault="008D5DA8" w:rsidP="00494650">
      <w:pPr>
        <w:numPr>
          <w:ilvl w:val="1"/>
          <w:numId w:val="3"/>
        </w:numPr>
        <w:jc w:val="both"/>
        <w:rPr>
          <w:rFonts w:ascii="Arial" w:hAnsi="Arial" w:cs="Arial"/>
          <w:sz w:val="20"/>
          <w:szCs w:val="20"/>
        </w:rPr>
      </w:pPr>
      <w:r>
        <w:rPr>
          <w:rFonts w:ascii="Arial" w:hAnsi="Arial" w:cs="Arial"/>
          <w:sz w:val="20"/>
          <w:szCs w:val="20"/>
        </w:rPr>
        <w:t>ukládání události je provedena automaticky lustrace v DB odcizených vozidel provozované MVČR</w:t>
      </w:r>
    </w:p>
    <w:p w:rsidR="008D5DA8" w:rsidRPr="00494650" w:rsidRDefault="008D5DA8" w:rsidP="00494650">
      <w:pPr>
        <w:numPr>
          <w:ilvl w:val="1"/>
          <w:numId w:val="3"/>
        </w:numPr>
        <w:jc w:val="both"/>
        <w:rPr>
          <w:rFonts w:ascii="Arial" w:hAnsi="Arial" w:cs="Arial"/>
          <w:i/>
          <w:sz w:val="20"/>
          <w:szCs w:val="20"/>
        </w:rPr>
      </w:pPr>
      <w:r w:rsidRPr="00494650">
        <w:rPr>
          <w:rFonts w:ascii="Arial" w:hAnsi="Arial" w:cs="Arial"/>
          <w:sz w:val="20"/>
          <w:szCs w:val="20"/>
        </w:rPr>
        <w:t xml:space="preserve">Automaticky je provedena lustrace případů týkajících se pořízené RZ, které jsou vedeny  IS MP </w:t>
      </w:r>
      <w:r w:rsidRPr="00494650">
        <w:rPr>
          <w:rFonts w:ascii="Arial" w:hAnsi="Arial" w:cs="Arial"/>
          <w:sz w:val="20"/>
          <w:szCs w:val="20"/>
        </w:rPr>
        <w:tab/>
      </w:r>
      <w:proofErr w:type="spellStart"/>
      <w:r w:rsidRPr="00494650">
        <w:rPr>
          <w:rFonts w:ascii="Arial" w:hAnsi="Arial" w:cs="Arial"/>
          <w:sz w:val="20"/>
          <w:szCs w:val="20"/>
        </w:rPr>
        <w:t>Manager</w:t>
      </w:r>
      <w:proofErr w:type="spellEnd"/>
    </w:p>
    <w:p w:rsidR="008D5DA8" w:rsidRDefault="008D5DA8">
      <w:pPr>
        <w:jc w:val="both"/>
        <w:rPr>
          <w:rFonts w:ascii="Arial" w:hAnsi="Arial" w:cs="Arial"/>
          <w:b/>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
    <w:p w:rsidR="008D5DA8" w:rsidRDefault="008D5DA8">
      <w:pPr>
        <w:numPr>
          <w:ilvl w:val="0"/>
          <w:numId w:val="12"/>
        </w:numPr>
        <w:ind w:left="284" w:hanging="284"/>
        <w:jc w:val="both"/>
        <w:rPr>
          <w:rFonts w:ascii="Arial" w:hAnsi="Arial" w:cs="Arial"/>
          <w:i/>
          <w:sz w:val="20"/>
          <w:szCs w:val="20"/>
        </w:rPr>
      </w:pPr>
      <w:r>
        <w:rPr>
          <w:rFonts w:ascii="Arial" w:hAnsi="Arial" w:cs="Arial"/>
          <w:b/>
          <w:sz w:val="20"/>
          <w:szCs w:val="20"/>
        </w:rPr>
        <w:t xml:space="preserve">Mapový monitoring </w:t>
      </w:r>
    </w:p>
    <w:p w:rsidR="008D5DA8" w:rsidRDefault="008D5DA8">
      <w:pPr>
        <w:numPr>
          <w:ilvl w:val="0"/>
          <w:numId w:val="9"/>
        </w:numPr>
        <w:jc w:val="both"/>
        <w:rPr>
          <w:rFonts w:ascii="Arial" w:hAnsi="Arial" w:cs="Arial"/>
          <w:i/>
          <w:sz w:val="20"/>
          <w:szCs w:val="20"/>
        </w:rPr>
      </w:pPr>
      <w:r>
        <w:rPr>
          <w:rFonts w:ascii="Arial" w:hAnsi="Arial" w:cs="Arial"/>
          <w:i/>
          <w:sz w:val="20"/>
          <w:szCs w:val="20"/>
        </w:rPr>
        <w:t>Modul slouží ke grafickému znázornění událostí na mapovém podkladu.</w:t>
      </w:r>
    </w:p>
    <w:p w:rsidR="008D5DA8" w:rsidRDefault="008D5DA8">
      <w:pPr>
        <w:ind w:left="720"/>
        <w:jc w:val="both"/>
        <w:rPr>
          <w:rFonts w:ascii="Arial" w:hAnsi="Arial" w:cs="Arial"/>
          <w:i/>
          <w:sz w:val="20"/>
          <w:szCs w:val="20"/>
        </w:rPr>
      </w:pPr>
    </w:p>
    <w:p w:rsidR="008D5DA8" w:rsidRDefault="00101081" w:rsidP="000D34A8">
      <w:pPr>
        <w:numPr>
          <w:ilvl w:val="0"/>
          <w:numId w:val="5"/>
        </w:numPr>
        <w:spacing w:after="240"/>
        <w:jc w:val="both"/>
        <w:rPr>
          <w:rFonts w:ascii="Arial" w:hAnsi="Arial" w:cs="Arial"/>
          <w:sz w:val="20"/>
          <w:szCs w:val="20"/>
        </w:rPr>
      </w:pPr>
      <w:r>
        <w:rPr>
          <w:rFonts w:ascii="Arial" w:hAnsi="Arial" w:cs="Arial"/>
          <w:sz w:val="20"/>
          <w:szCs w:val="20"/>
        </w:rPr>
        <w:t>Mapový podklad,</w:t>
      </w:r>
      <w:r w:rsidR="008D5DA8">
        <w:rPr>
          <w:rFonts w:ascii="Arial" w:hAnsi="Arial" w:cs="Arial"/>
          <w:sz w:val="20"/>
          <w:szCs w:val="20"/>
        </w:rPr>
        <w:t xml:space="preserve"> standardně </w:t>
      </w:r>
      <w:proofErr w:type="spellStart"/>
      <w:r>
        <w:rPr>
          <w:rFonts w:ascii="Arial" w:hAnsi="Arial" w:cs="Arial"/>
          <w:sz w:val="20"/>
          <w:szCs w:val="20"/>
        </w:rPr>
        <w:t>OpenStretMap</w:t>
      </w:r>
      <w:proofErr w:type="spellEnd"/>
    </w:p>
    <w:p w:rsidR="008D5DA8" w:rsidRDefault="008D5DA8" w:rsidP="000D34A8">
      <w:pPr>
        <w:numPr>
          <w:ilvl w:val="0"/>
          <w:numId w:val="5"/>
        </w:numPr>
        <w:jc w:val="both"/>
        <w:rPr>
          <w:rFonts w:ascii="Arial" w:hAnsi="Arial" w:cs="Arial"/>
          <w:sz w:val="20"/>
          <w:szCs w:val="20"/>
        </w:rPr>
      </w:pPr>
      <w:r>
        <w:rPr>
          <w:rFonts w:ascii="Arial" w:hAnsi="Arial" w:cs="Arial"/>
          <w:sz w:val="20"/>
          <w:szCs w:val="20"/>
        </w:rPr>
        <w:t>Podle variabilně zadaných kritérií lze zobrazit</w:t>
      </w:r>
    </w:p>
    <w:p w:rsidR="008D5DA8" w:rsidRDefault="008D5DA8" w:rsidP="000D34A8">
      <w:pPr>
        <w:numPr>
          <w:ilvl w:val="1"/>
          <w:numId w:val="3"/>
        </w:numPr>
        <w:jc w:val="both"/>
        <w:rPr>
          <w:rFonts w:ascii="Arial" w:hAnsi="Arial" w:cs="Arial"/>
          <w:b/>
          <w:sz w:val="20"/>
          <w:szCs w:val="20"/>
        </w:rPr>
      </w:pPr>
      <w:r>
        <w:rPr>
          <w:rFonts w:ascii="Arial" w:hAnsi="Arial" w:cs="Arial"/>
          <w:sz w:val="20"/>
          <w:szCs w:val="20"/>
        </w:rPr>
        <w:t xml:space="preserve"> Události v mapě - </w:t>
      </w:r>
      <w:r>
        <w:rPr>
          <w:rFonts w:ascii="Arial" w:hAnsi="Arial" w:cs="Arial"/>
          <w:b/>
          <w:sz w:val="20"/>
          <w:szCs w:val="20"/>
        </w:rPr>
        <w:t>„teplotní mapu“</w:t>
      </w:r>
      <w:r>
        <w:rPr>
          <w:rFonts w:ascii="Arial" w:hAnsi="Arial" w:cs="Arial"/>
          <w:sz w:val="20"/>
          <w:szCs w:val="20"/>
        </w:rPr>
        <w:t xml:space="preserve"> událostí, kterou je možno využít k </w:t>
      </w:r>
      <w:r>
        <w:rPr>
          <w:rFonts w:ascii="Arial" w:hAnsi="Arial" w:cs="Arial"/>
          <w:b/>
          <w:sz w:val="20"/>
          <w:szCs w:val="20"/>
        </w:rPr>
        <w:t>predikci</w:t>
      </w:r>
      <w:r>
        <w:rPr>
          <w:rFonts w:ascii="Arial" w:hAnsi="Arial" w:cs="Arial"/>
          <w:sz w:val="20"/>
          <w:szCs w:val="20"/>
        </w:rPr>
        <w:t xml:space="preserve"> a následné profylaxi trestné činnosti, </w:t>
      </w:r>
      <w:r>
        <w:rPr>
          <w:rFonts w:ascii="Arial" w:hAnsi="Arial" w:cs="Arial"/>
          <w:sz w:val="20"/>
          <w:szCs w:val="20"/>
        </w:rPr>
        <w:tab/>
      </w:r>
      <w:r>
        <w:rPr>
          <w:rFonts w:ascii="Arial" w:hAnsi="Arial" w:cs="Arial"/>
          <w:b/>
          <w:sz w:val="20"/>
          <w:szCs w:val="20"/>
        </w:rPr>
        <w:tab/>
      </w:r>
      <w:r>
        <w:rPr>
          <w:rFonts w:ascii="Arial" w:hAnsi="Arial" w:cs="Arial"/>
          <w:b/>
          <w:sz w:val="20"/>
          <w:szCs w:val="20"/>
        </w:rPr>
        <w:tab/>
      </w:r>
    </w:p>
    <w:p w:rsidR="008D5DA8" w:rsidRDefault="008D5DA8" w:rsidP="000D34A8">
      <w:pPr>
        <w:numPr>
          <w:ilvl w:val="1"/>
          <w:numId w:val="3"/>
        </w:numPr>
        <w:jc w:val="both"/>
        <w:rPr>
          <w:rFonts w:ascii="Arial" w:hAnsi="Arial" w:cs="Arial"/>
          <w:sz w:val="20"/>
          <w:szCs w:val="20"/>
        </w:rPr>
      </w:pPr>
      <w:r>
        <w:rPr>
          <w:rFonts w:ascii="Arial" w:hAnsi="Arial" w:cs="Arial"/>
          <w:b/>
          <w:sz w:val="20"/>
          <w:szCs w:val="20"/>
        </w:rPr>
        <w:t xml:space="preserve">Dispečink - Strážníci v mapě </w:t>
      </w:r>
    </w:p>
    <w:p w:rsidR="008D5DA8" w:rsidRDefault="008D5DA8" w:rsidP="000D34A8">
      <w:pPr>
        <w:numPr>
          <w:ilvl w:val="2"/>
          <w:numId w:val="11"/>
        </w:numPr>
        <w:jc w:val="both"/>
        <w:rPr>
          <w:rFonts w:ascii="Arial" w:hAnsi="Arial" w:cs="Arial"/>
          <w:sz w:val="20"/>
          <w:szCs w:val="20"/>
        </w:rPr>
      </w:pPr>
      <w:r>
        <w:rPr>
          <w:rFonts w:ascii="Arial" w:hAnsi="Arial" w:cs="Arial"/>
          <w:sz w:val="20"/>
          <w:szCs w:val="20"/>
        </w:rPr>
        <w:t xml:space="preserve"> umožňuje monitorovat pohyb strážníků, propojení na kamerový systém, stacionární radarovou síť apod.</w:t>
      </w:r>
    </w:p>
    <w:p w:rsidR="008D5DA8" w:rsidRDefault="008D5DA8" w:rsidP="000D34A8">
      <w:pPr>
        <w:numPr>
          <w:ilvl w:val="2"/>
          <w:numId w:val="11"/>
        </w:numPr>
        <w:jc w:val="both"/>
        <w:rPr>
          <w:rFonts w:ascii="Arial" w:hAnsi="Arial" w:cs="Arial"/>
          <w:sz w:val="20"/>
          <w:szCs w:val="20"/>
        </w:rPr>
      </w:pPr>
      <w:r>
        <w:rPr>
          <w:rFonts w:ascii="Arial" w:hAnsi="Arial" w:cs="Arial"/>
          <w:sz w:val="20"/>
          <w:szCs w:val="20"/>
        </w:rPr>
        <w:t>trasa strážníka</w:t>
      </w:r>
    </w:p>
    <w:p w:rsidR="008D5DA8" w:rsidRDefault="008D5DA8" w:rsidP="000D34A8">
      <w:pPr>
        <w:numPr>
          <w:ilvl w:val="2"/>
          <w:numId w:val="11"/>
        </w:numPr>
        <w:jc w:val="both"/>
        <w:rPr>
          <w:rFonts w:ascii="Arial" w:hAnsi="Arial" w:cs="Arial"/>
          <w:sz w:val="20"/>
          <w:szCs w:val="20"/>
        </w:rPr>
      </w:pPr>
      <w:r>
        <w:rPr>
          <w:rFonts w:ascii="Arial" w:hAnsi="Arial" w:cs="Arial"/>
          <w:sz w:val="20"/>
          <w:szCs w:val="20"/>
        </w:rPr>
        <w:t>rychlostní profil strážníka</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 xml:space="preserve">Různé </w:t>
      </w:r>
      <w:r>
        <w:rPr>
          <w:rFonts w:ascii="Arial" w:hAnsi="Arial" w:cs="Arial"/>
          <w:b/>
          <w:sz w:val="20"/>
          <w:szCs w:val="20"/>
        </w:rPr>
        <w:t>mapové vrstvy</w:t>
      </w:r>
      <w:r>
        <w:rPr>
          <w:rFonts w:ascii="Arial" w:hAnsi="Arial" w:cs="Arial"/>
          <w:sz w:val="20"/>
          <w:szCs w:val="20"/>
        </w:rPr>
        <w:t xml:space="preserve"> (teplotní mapy kriminality, kamerové polygony, mobiliář města, kanálové vpusti…)</w:t>
      </w:r>
      <w:r w:rsidR="00101081">
        <w:rPr>
          <w:rFonts w:ascii="Arial" w:hAnsi="Arial" w:cs="Arial"/>
          <w:sz w:val="20"/>
          <w:szCs w:val="20"/>
        </w:rPr>
        <w:t xml:space="preserve"> – není součástí dodávky</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 xml:space="preserve">Různé způsoby zobrazení – obecná, turistická, letecká, vlastní pohled…  </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Možnost propojení na kamerový systém, stacionární radarovou síť apod.</w:t>
      </w:r>
    </w:p>
    <w:p w:rsidR="00E93491" w:rsidRDefault="00E93491">
      <w:pPr>
        <w:rPr>
          <w:rFonts w:ascii="Arial" w:hAnsi="Arial" w:cs="Arial"/>
          <w:sz w:val="20"/>
          <w:szCs w:val="20"/>
        </w:rPr>
      </w:pPr>
    </w:p>
    <w:p w:rsidR="008D5DA8" w:rsidRDefault="008D5DA8">
      <w:pPr>
        <w:numPr>
          <w:ilvl w:val="0"/>
          <w:numId w:val="4"/>
        </w:numPr>
        <w:ind w:hanging="76"/>
        <w:jc w:val="both"/>
        <w:rPr>
          <w:rFonts w:ascii="Arial" w:hAnsi="Arial" w:cs="Arial"/>
          <w:i/>
          <w:sz w:val="20"/>
          <w:szCs w:val="20"/>
        </w:rPr>
      </w:pPr>
      <w:r>
        <w:rPr>
          <w:rFonts w:ascii="Arial" w:hAnsi="Arial" w:cs="Arial"/>
          <w:b/>
          <w:sz w:val="20"/>
          <w:szCs w:val="20"/>
        </w:rPr>
        <w:t>Technika</w:t>
      </w:r>
    </w:p>
    <w:p w:rsidR="008D5DA8" w:rsidRDefault="008D5DA8">
      <w:pPr>
        <w:numPr>
          <w:ilvl w:val="0"/>
          <w:numId w:val="9"/>
        </w:numPr>
        <w:jc w:val="both"/>
        <w:rPr>
          <w:rFonts w:ascii="Arial" w:hAnsi="Arial" w:cs="Arial"/>
          <w:sz w:val="20"/>
          <w:szCs w:val="20"/>
        </w:rPr>
      </w:pPr>
      <w:r>
        <w:rPr>
          <w:rFonts w:ascii="Arial" w:hAnsi="Arial" w:cs="Arial"/>
          <w:i/>
          <w:sz w:val="20"/>
          <w:szCs w:val="20"/>
        </w:rPr>
        <w:t>Modul umožňuje vedení informací k jakýmkoliv technickým prostředkům. Primárně je využíván k vedení informací o služebních vozidlech, jejich technickým prohlídkám a k záznamům a sledování služebních jízd vozidel.</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Evidence techniky</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Prohlídky</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Sledování jízd</w:t>
      </w:r>
    </w:p>
    <w:p w:rsidR="008D5DA8" w:rsidRDefault="008D5DA8">
      <w:pPr>
        <w:spacing w:after="200"/>
        <w:ind w:left="1440"/>
        <w:jc w:val="both"/>
        <w:rPr>
          <w:rFonts w:ascii="Arial" w:hAnsi="Arial" w:cs="Arial"/>
          <w:sz w:val="20"/>
          <w:szCs w:val="20"/>
        </w:rPr>
      </w:pPr>
    </w:p>
    <w:p w:rsidR="008D5DA8" w:rsidRDefault="00E93491">
      <w:pPr>
        <w:numPr>
          <w:ilvl w:val="0"/>
          <w:numId w:val="4"/>
        </w:numPr>
        <w:ind w:hanging="76"/>
        <w:jc w:val="both"/>
        <w:rPr>
          <w:rFonts w:ascii="Arial" w:hAnsi="Arial" w:cs="Arial"/>
          <w:i/>
          <w:sz w:val="20"/>
          <w:szCs w:val="20"/>
        </w:rPr>
      </w:pPr>
      <w:r>
        <w:rPr>
          <w:rFonts w:ascii="Arial" w:hAnsi="Arial" w:cs="Arial"/>
          <w:b/>
          <w:sz w:val="20"/>
          <w:szCs w:val="20"/>
        </w:rPr>
        <w:br w:type="page"/>
      </w:r>
      <w:r w:rsidR="008D5DA8">
        <w:rPr>
          <w:rFonts w:ascii="Arial" w:hAnsi="Arial" w:cs="Arial"/>
          <w:b/>
          <w:sz w:val="20"/>
          <w:szCs w:val="20"/>
        </w:rPr>
        <w:lastRenderedPageBreak/>
        <w:t>Datová schránka</w:t>
      </w:r>
    </w:p>
    <w:p w:rsidR="008D5DA8" w:rsidRDefault="008D5DA8" w:rsidP="000D34A8">
      <w:pPr>
        <w:numPr>
          <w:ilvl w:val="0"/>
          <w:numId w:val="3"/>
        </w:numPr>
        <w:jc w:val="both"/>
        <w:rPr>
          <w:rFonts w:ascii="Arial" w:hAnsi="Arial" w:cs="Arial"/>
          <w:sz w:val="20"/>
          <w:szCs w:val="20"/>
        </w:rPr>
      </w:pPr>
      <w:r>
        <w:rPr>
          <w:rFonts w:ascii="Arial" w:hAnsi="Arial" w:cs="Arial"/>
          <w:i/>
          <w:sz w:val="20"/>
          <w:szCs w:val="20"/>
        </w:rPr>
        <w:t xml:space="preserve">Modul umožňující komunikaci s jinými subjekty prostřednictvím Datové schránky bez nutnosti integrace s aplikací Spisová služba městského úřad. Přístup do DS je zajištěn přímo z IS MP </w:t>
      </w:r>
      <w:proofErr w:type="spellStart"/>
      <w:r>
        <w:rPr>
          <w:rFonts w:ascii="Arial" w:hAnsi="Arial" w:cs="Arial"/>
          <w:i/>
          <w:sz w:val="20"/>
          <w:szCs w:val="20"/>
        </w:rPr>
        <w:t>Manager</w:t>
      </w:r>
      <w:proofErr w:type="spellEnd"/>
      <w:r>
        <w:rPr>
          <w:rFonts w:ascii="Arial" w:hAnsi="Arial" w:cs="Arial"/>
          <w:i/>
          <w:sz w:val="20"/>
          <w:szCs w:val="20"/>
        </w:rPr>
        <w:t>.</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Přihlášení se k DS</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Příjem zpráv z DS</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Odeslání zpráv přes DS</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Evidence a archivace zpráv</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Třídění zpráv dle data, odesílatele, věci</w:t>
      </w:r>
    </w:p>
    <w:p w:rsidR="008D5DA8" w:rsidRDefault="008D5DA8" w:rsidP="000D34A8">
      <w:pPr>
        <w:numPr>
          <w:ilvl w:val="1"/>
          <w:numId w:val="3"/>
        </w:numPr>
        <w:jc w:val="both"/>
        <w:rPr>
          <w:rFonts w:ascii="Arial" w:hAnsi="Arial" w:cs="Arial"/>
          <w:sz w:val="20"/>
          <w:szCs w:val="20"/>
        </w:rPr>
      </w:pPr>
      <w:r>
        <w:rPr>
          <w:rFonts w:ascii="Arial" w:hAnsi="Arial" w:cs="Arial"/>
          <w:sz w:val="20"/>
          <w:szCs w:val="20"/>
        </w:rPr>
        <w:t>Heslo – prodloužení platnosti</w:t>
      </w:r>
    </w:p>
    <w:p w:rsidR="008D5DA8" w:rsidRDefault="008D5DA8">
      <w:pPr>
        <w:pStyle w:val="muj"/>
        <w:rPr>
          <w:rFonts w:ascii="Arial" w:hAnsi="Arial" w:cs="Arial"/>
          <w:sz w:val="20"/>
          <w:szCs w:val="20"/>
        </w:rPr>
      </w:pPr>
    </w:p>
    <w:p w:rsidR="008D5DA8" w:rsidRDefault="008D5DA8">
      <w:pPr>
        <w:pStyle w:val="muj"/>
        <w:rPr>
          <w:rFonts w:ascii="Arial" w:hAnsi="Arial" w:cs="Arial"/>
          <w:sz w:val="20"/>
          <w:szCs w:val="20"/>
        </w:rPr>
      </w:pPr>
    </w:p>
    <w:p w:rsidR="008D5DA8" w:rsidRDefault="008D5DA8">
      <w:pPr>
        <w:pStyle w:val="muj"/>
        <w:rPr>
          <w:rFonts w:ascii="Arial" w:hAnsi="Arial" w:cs="Arial"/>
          <w:sz w:val="20"/>
          <w:szCs w:val="20"/>
        </w:rPr>
      </w:pPr>
    </w:p>
    <w:p w:rsidR="008D5DA8" w:rsidRDefault="008D5DA8">
      <w:pPr>
        <w:pStyle w:val="muj"/>
        <w:rPr>
          <w:rFonts w:ascii="Arial" w:hAnsi="Arial" w:cs="Arial"/>
          <w:sz w:val="20"/>
          <w:szCs w:val="20"/>
        </w:rPr>
      </w:pPr>
    </w:p>
    <w:p w:rsidR="008D5DA8" w:rsidRDefault="008D5DA8">
      <w:pPr>
        <w:pStyle w:val="muj"/>
        <w:rPr>
          <w:rFonts w:ascii="Arial" w:hAnsi="Arial" w:cs="Arial"/>
          <w:sz w:val="20"/>
          <w:szCs w:val="20"/>
        </w:rPr>
      </w:pPr>
    </w:p>
    <w:p w:rsidR="008D5DA8" w:rsidRDefault="008D5DA8">
      <w:pPr>
        <w:pStyle w:val="muj"/>
        <w:rPr>
          <w:rFonts w:ascii="Arial" w:hAnsi="Arial" w:cs="Arial"/>
          <w:sz w:val="20"/>
          <w:szCs w:val="20"/>
        </w:rPr>
      </w:pPr>
    </w:p>
    <w:p w:rsidR="008D5DA8" w:rsidRPr="00920272" w:rsidRDefault="00E93491">
      <w:pPr>
        <w:rPr>
          <w:rFonts w:ascii="Arial" w:hAnsi="Arial" w:cs="Arial"/>
          <w:sz w:val="20"/>
          <w:szCs w:val="20"/>
        </w:rPr>
      </w:pPr>
      <w:r>
        <w:rPr>
          <w:rFonts w:ascii="Arial" w:hAnsi="Arial" w:cs="Arial"/>
          <w:b/>
          <w:sz w:val="20"/>
          <w:szCs w:val="20"/>
        </w:rPr>
        <w:br w:type="page"/>
      </w:r>
      <w:r w:rsidR="008D5DA8" w:rsidRPr="00920272">
        <w:rPr>
          <w:rFonts w:ascii="Arial" w:hAnsi="Arial" w:cs="Arial"/>
          <w:b/>
          <w:sz w:val="20"/>
          <w:szCs w:val="20"/>
        </w:rPr>
        <w:lastRenderedPageBreak/>
        <w:t>Příloha č. 2</w:t>
      </w:r>
    </w:p>
    <w:p w:rsidR="008D5DA8" w:rsidRDefault="008D5DA8">
      <w:pPr>
        <w:rPr>
          <w:rFonts w:ascii="Arial" w:hAnsi="Arial" w:cs="Arial"/>
          <w:sz w:val="20"/>
          <w:szCs w:val="20"/>
        </w:rPr>
      </w:pPr>
    </w:p>
    <w:p w:rsidR="008D5DA8" w:rsidRDefault="008D5DA8">
      <w:pPr>
        <w:rPr>
          <w:rFonts w:ascii="Arial" w:hAnsi="Arial" w:cs="Arial"/>
          <w:sz w:val="20"/>
          <w:szCs w:val="20"/>
        </w:rPr>
      </w:pPr>
      <w:r>
        <w:rPr>
          <w:rFonts w:ascii="Arial" w:hAnsi="Arial" w:cs="Arial"/>
          <w:b/>
          <w:sz w:val="20"/>
          <w:szCs w:val="20"/>
        </w:rPr>
        <w:t xml:space="preserve">Rozsah oprávnění k užívání IS MP </w:t>
      </w:r>
      <w:proofErr w:type="spellStart"/>
      <w:r>
        <w:rPr>
          <w:rFonts w:ascii="Arial" w:hAnsi="Arial" w:cs="Arial"/>
          <w:b/>
          <w:sz w:val="20"/>
          <w:szCs w:val="20"/>
        </w:rPr>
        <w:t>Manager</w:t>
      </w:r>
      <w:proofErr w:type="spellEnd"/>
    </w:p>
    <w:p w:rsidR="008D5DA8" w:rsidRDefault="008D5DA8">
      <w:pPr>
        <w:rPr>
          <w:rFonts w:ascii="Arial" w:hAnsi="Arial" w:cs="Arial"/>
          <w:sz w:val="20"/>
          <w:szCs w:val="20"/>
        </w:rPr>
      </w:pPr>
    </w:p>
    <w:p w:rsidR="008D5DA8" w:rsidRDefault="008D5DA8">
      <w:pPr>
        <w:rPr>
          <w:rFonts w:ascii="Arial" w:hAnsi="Arial" w:cs="Arial"/>
          <w:sz w:val="20"/>
          <w:szCs w:val="20"/>
        </w:rPr>
      </w:pPr>
    </w:p>
    <w:tbl>
      <w:tblPr>
        <w:tblW w:w="0" w:type="auto"/>
        <w:tblInd w:w="650" w:type="dxa"/>
        <w:tblLayout w:type="fixed"/>
        <w:tblLook w:val="0000" w:firstRow="0" w:lastRow="0" w:firstColumn="0" w:lastColumn="0" w:noHBand="0" w:noVBand="0"/>
      </w:tblPr>
      <w:tblGrid>
        <w:gridCol w:w="4255"/>
        <w:gridCol w:w="3450"/>
      </w:tblGrid>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ind w:left="567"/>
              <w:jc w:val="both"/>
              <w:rPr>
                <w:rFonts w:ascii="Arial" w:hAnsi="Arial" w:cs="Arial"/>
                <w:b/>
                <w:sz w:val="20"/>
                <w:szCs w:val="20"/>
              </w:rPr>
            </w:pPr>
            <w:r>
              <w:rPr>
                <w:rFonts w:ascii="Arial" w:hAnsi="Arial" w:cs="Arial"/>
                <w:b/>
                <w:sz w:val="20"/>
                <w:szCs w:val="20"/>
              </w:rPr>
              <w:t>Moduly/funkce</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8D5DA8">
            <w:pPr>
              <w:jc w:val="center"/>
            </w:pPr>
            <w:proofErr w:type="spellStart"/>
            <w:r>
              <w:rPr>
                <w:rFonts w:ascii="Arial" w:hAnsi="Arial" w:cs="Arial"/>
                <w:b/>
                <w:sz w:val="20"/>
                <w:szCs w:val="20"/>
              </w:rPr>
              <w:t>Cloud</w:t>
            </w:r>
            <w:proofErr w:type="spellEnd"/>
            <w:r>
              <w:rPr>
                <w:rFonts w:ascii="Arial" w:hAnsi="Arial" w:cs="Arial"/>
                <w:b/>
                <w:sz w:val="20"/>
                <w:szCs w:val="20"/>
              </w:rPr>
              <w:t xml:space="preserve"> </w:t>
            </w:r>
            <w:proofErr w:type="spellStart"/>
            <w:r>
              <w:rPr>
                <w:rFonts w:ascii="Arial" w:hAnsi="Arial" w:cs="Arial"/>
                <w:b/>
                <w:sz w:val="20"/>
                <w:szCs w:val="20"/>
              </w:rPr>
              <w:t>edition</w:t>
            </w:r>
            <w:proofErr w:type="spellEnd"/>
            <w:r>
              <w:rPr>
                <w:rFonts w:ascii="Arial" w:hAnsi="Arial" w:cs="Arial"/>
                <w:b/>
                <w:sz w:val="20"/>
                <w:szCs w:val="20"/>
              </w:rPr>
              <w:t xml:space="preserve"> (CE)</w:t>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jc w:val="both"/>
            </w:pPr>
            <w:r>
              <w:rPr>
                <w:rFonts w:ascii="Arial" w:hAnsi="Arial" w:cs="Arial"/>
                <w:b/>
                <w:sz w:val="20"/>
                <w:szCs w:val="20"/>
              </w:rPr>
              <w:t>Základní Modul</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správa událostí, přestupků, atd.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statistika MV</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informace o RZ</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sestavy</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číselníky</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pokutové bloky</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personalistika</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administrace</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rPr>
                <w:rFonts w:ascii="Arial" w:hAnsi="Arial" w:cs="Arial"/>
                <w:sz w:val="20"/>
                <w:szCs w:val="20"/>
              </w:rPr>
            </w:pPr>
            <w:r>
              <w:rPr>
                <w:rFonts w:ascii="Arial" w:hAnsi="Arial" w:cs="Arial"/>
                <w:b/>
                <w:i/>
                <w:sz w:val="20"/>
                <w:szCs w:val="20"/>
              </w:rPr>
              <w:t xml:space="preserve">Integrace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8D5DA8">
            <w:pPr>
              <w:snapToGrid w:val="0"/>
              <w:jc w:val="center"/>
              <w:rPr>
                <w:rFonts w:ascii="Arial" w:hAnsi="Arial" w:cs="Arial"/>
                <w:sz w:val="20"/>
                <w:szCs w:val="20"/>
              </w:rPr>
            </w:pP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ind w:left="176"/>
              <w:jc w:val="both"/>
            </w:pPr>
            <w:proofErr w:type="gramStart"/>
            <w:r>
              <w:rPr>
                <w:rFonts w:ascii="Arial" w:hAnsi="Arial" w:cs="Arial"/>
                <w:sz w:val="20"/>
                <w:szCs w:val="20"/>
              </w:rPr>
              <w:t>+  Základní</w:t>
            </w:r>
            <w:proofErr w:type="gramEnd"/>
            <w:r>
              <w:rPr>
                <w:rFonts w:ascii="Arial" w:hAnsi="Arial" w:cs="Arial"/>
                <w:sz w:val="20"/>
                <w:szCs w:val="20"/>
              </w:rPr>
              <w:t xml:space="preserve"> registry (MV)</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ind w:left="176"/>
              <w:jc w:val="both"/>
            </w:pPr>
            <w:r>
              <w:rPr>
                <w:rFonts w:ascii="Arial" w:hAnsi="Arial" w:cs="Arial"/>
                <w:sz w:val="20"/>
                <w:szCs w:val="20"/>
              </w:rPr>
              <w:t>+ registr odcizených vozidel (MV)</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ind w:left="176"/>
              <w:jc w:val="both"/>
            </w:pPr>
            <w:proofErr w:type="gramStart"/>
            <w:r>
              <w:rPr>
                <w:rFonts w:ascii="Arial" w:hAnsi="Arial" w:cs="Arial"/>
                <w:sz w:val="20"/>
                <w:szCs w:val="20"/>
              </w:rPr>
              <w:t>+  databáze</w:t>
            </w:r>
            <w:proofErr w:type="gramEnd"/>
            <w:r>
              <w:rPr>
                <w:rFonts w:ascii="Arial" w:hAnsi="Arial" w:cs="Arial"/>
                <w:sz w:val="20"/>
                <w:szCs w:val="20"/>
              </w:rPr>
              <w:t xml:space="preserve"> osob v pátrání (MV)</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ind w:left="176"/>
              <w:jc w:val="both"/>
            </w:pPr>
            <w:r>
              <w:rPr>
                <w:rFonts w:ascii="Arial" w:hAnsi="Arial" w:cs="Arial"/>
                <w:sz w:val="20"/>
                <w:szCs w:val="20"/>
              </w:rPr>
              <w:t xml:space="preserve">+ Centrální registr vozidel – CRV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rPr>
                <w:rFonts w:ascii="Arial" w:hAnsi="Arial" w:cs="Arial"/>
                <w:sz w:val="20"/>
                <w:szCs w:val="20"/>
              </w:rPr>
            </w:pPr>
            <w:r>
              <w:rPr>
                <w:rFonts w:ascii="Arial" w:hAnsi="Arial" w:cs="Arial"/>
                <w:b/>
                <w:i/>
                <w:sz w:val="20"/>
                <w:szCs w:val="20"/>
              </w:rPr>
              <w:t>Rozšiřující funkce</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8D5DA8">
            <w:pPr>
              <w:snapToGrid w:val="0"/>
              <w:jc w:val="center"/>
              <w:rPr>
                <w:rFonts w:ascii="Arial" w:hAnsi="Arial" w:cs="Arial"/>
                <w:sz w:val="20"/>
                <w:szCs w:val="20"/>
              </w:rPr>
            </w:pP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ind w:left="176"/>
              <w:jc w:val="both"/>
            </w:pPr>
            <w:r>
              <w:rPr>
                <w:rFonts w:ascii="Arial" w:hAnsi="Arial" w:cs="Arial"/>
                <w:sz w:val="20"/>
                <w:szCs w:val="20"/>
              </w:rPr>
              <w:t>+ úkoly</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ind w:left="176"/>
              <w:jc w:val="both"/>
            </w:pPr>
            <w:r>
              <w:rPr>
                <w:rFonts w:ascii="Arial" w:hAnsi="Arial" w:cs="Arial"/>
                <w:sz w:val="20"/>
                <w:szCs w:val="20"/>
              </w:rPr>
              <w:t>+ hlášení o ukončení služby</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ind w:left="176"/>
              <w:jc w:val="both"/>
            </w:pPr>
            <w:r>
              <w:rPr>
                <w:rFonts w:ascii="Arial" w:hAnsi="Arial" w:cs="Arial"/>
                <w:sz w:val="20"/>
                <w:szCs w:val="20"/>
              </w:rPr>
              <w:t>+ jízdní kola</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snapToGrid w:val="0"/>
              <w:jc w:val="both"/>
              <w:rPr>
                <w:rFonts w:ascii="Arial" w:hAnsi="Arial" w:cs="Arial"/>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8D5DA8">
            <w:pPr>
              <w:snapToGrid w:val="0"/>
              <w:jc w:val="center"/>
              <w:rPr>
                <w:rFonts w:ascii="Arial" w:hAnsi="Arial" w:cs="Arial"/>
                <w:sz w:val="20"/>
                <w:szCs w:val="20"/>
              </w:rPr>
            </w:pP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jc w:val="both"/>
            </w:pPr>
            <w:r>
              <w:rPr>
                <w:rFonts w:ascii="Arial" w:hAnsi="Arial" w:cs="Arial"/>
                <w:b/>
                <w:sz w:val="20"/>
                <w:szCs w:val="20"/>
              </w:rPr>
              <w:t>MDA – mobilní aplikace</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rsidP="00B1459A">
            <w:pPr>
              <w:jc w:val="both"/>
            </w:pPr>
            <w:r>
              <w:rPr>
                <w:rFonts w:ascii="Arial" w:hAnsi="Arial" w:cs="Arial"/>
                <w:sz w:val="20"/>
                <w:szCs w:val="20"/>
              </w:rPr>
              <w:t xml:space="preserve"> </w:t>
            </w:r>
            <w:r w:rsidR="00B1459A">
              <w:rPr>
                <w:rFonts w:ascii="Arial" w:hAnsi="Arial" w:cs="Arial"/>
                <w:sz w:val="20"/>
                <w:szCs w:val="20"/>
              </w:rPr>
              <w:t xml:space="preserve">  </w:t>
            </w:r>
            <w:r>
              <w:rPr>
                <w:rFonts w:ascii="Arial" w:hAnsi="Arial" w:cs="Arial"/>
                <w:sz w:val="20"/>
                <w:szCs w:val="20"/>
              </w:rPr>
              <w:t>+ publikace dokumentů</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ind w:left="176"/>
              <w:jc w:val="both"/>
            </w:pPr>
            <w:r>
              <w:rPr>
                <w:rFonts w:ascii="Arial" w:hAnsi="Arial" w:cs="Arial"/>
                <w:sz w:val="20"/>
                <w:szCs w:val="20"/>
              </w:rPr>
              <w:t>+ rozpoznání RZ</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snapToGrid w:val="0"/>
              <w:jc w:val="both"/>
              <w:rPr>
                <w:rFonts w:ascii="Arial" w:hAnsi="Arial" w:cs="Arial"/>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8D5DA8">
            <w:pPr>
              <w:snapToGrid w:val="0"/>
              <w:jc w:val="center"/>
              <w:rPr>
                <w:rFonts w:ascii="Arial" w:hAnsi="Arial" w:cs="Arial"/>
                <w:sz w:val="20"/>
                <w:szCs w:val="20"/>
              </w:rPr>
            </w:pP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jc w:val="both"/>
              <w:rPr>
                <w:rFonts w:ascii="Arial" w:hAnsi="Arial" w:cs="Arial"/>
                <w:sz w:val="20"/>
                <w:szCs w:val="20"/>
              </w:rPr>
            </w:pPr>
            <w:r>
              <w:rPr>
                <w:rFonts w:ascii="Arial" w:hAnsi="Arial" w:cs="Arial"/>
                <w:b/>
                <w:sz w:val="20"/>
                <w:szCs w:val="20"/>
              </w:rPr>
              <w:t>Mapový monitoring</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8D5DA8">
            <w:pPr>
              <w:snapToGrid w:val="0"/>
              <w:jc w:val="center"/>
              <w:rPr>
                <w:rFonts w:ascii="Arial" w:hAnsi="Arial" w:cs="Arial"/>
                <w:sz w:val="20"/>
                <w:szCs w:val="20"/>
              </w:rPr>
            </w:pP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Dispečink</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proofErr w:type="spellStart"/>
            <w:r>
              <w:rPr>
                <w:rFonts w:ascii="Arial" w:hAnsi="Arial" w:cs="Arial"/>
                <w:sz w:val="20"/>
                <w:szCs w:val="20"/>
              </w:rPr>
              <w:t>tracking</w:t>
            </w:r>
            <w:proofErr w:type="spellEnd"/>
            <w:r>
              <w:rPr>
                <w:rFonts w:ascii="Arial" w:hAnsi="Arial" w:cs="Arial"/>
                <w:sz w:val="20"/>
                <w:szCs w:val="20"/>
              </w:rPr>
              <w:t xml:space="preserve"> strážníka</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teplotní mapy</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mapové vrstvy</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snapToGrid w:val="0"/>
              <w:jc w:val="both"/>
              <w:rPr>
                <w:rFonts w:ascii="Arial" w:hAnsi="Arial" w:cs="Arial"/>
                <w:sz w:val="20"/>
                <w:szCs w:val="20"/>
              </w:rPr>
            </w:pPr>
          </w:p>
          <w:p w:rsidR="008D5DA8" w:rsidRDefault="008D5DA8">
            <w:pPr>
              <w:jc w:val="both"/>
              <w:rPr>
                <w:rFonts w:ascii="Arial" w:hAnsi="Arial" w:cs="Arial"/>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8D5DA8">
            <w:pPr>
              <w:snapToGrid w:val="0"/>
              <w:jc w:val="center"/>
              <w:rPr>
                <w:rFonts w:ascii="Arial" w:hAnsi="Arial" w:cs="Arial"/>
                <w:sz w:val="20"/>
                <w:szCs w:val="20"/>
              </w:rPr>
            </w:pP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jc w:val="both"/>
              <w:rPr>
                <w:rFonts w:ascii="Arial" w:hAnsi="Arial" w:cs="Arial"/>
                <w:sz w:val="20"/>
                <w:szCs w:val="20"/>
              </w:rPr>
            </w:pPr>
            <w:r>
              <w:rPr>
                <w:rFonts w:ascii="Arial" w:hAnsi="Arial" w:cs="Arial"/>
                <w:b/>
                <w:sz w:val="20"/>
                <w:szCs w:val="20"/>
              </w:rPr>
              <w:t>Technika</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8D5DA8">
            <w:pPr>
              <w:snapToGrid w:val="0"/>
              <w:jc w:val="center"/>
              <w:rPr>
                <w:rFonts w:ascii="Arial" w:hAnsi="Arial" w:cs="Arial"/>
                <w:sz w:val="20"/>
                <w:szCs w:val="20"/>
              </w:rPr>
            </w:pP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evidence techniky</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prohlídka a opravy</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pStyle w:val="Odstavecseseznamem"/>
              <w:numPr>
                <w:ilvl w:val="0"/>
                <w:numId w:val="7"/>
              </w:numPr>
              <w:spacing w:after="0" w:line="240" w:lineRule="auto"/>
              <w:ind w:left="176" w:hanging="142"/>
              <w:jc w:val="both"/>
            </w:pPr>
            <w:r>
              <w:rPr>
                <w:rFonts w:ascii="Arial" w:hAnsi="Arial" w:cs="Arial"/>
                <w:sz w:val="20"/>
                <w:szCs w:val="20"/>
              </w:rPr>
              <w:t>sledování jízd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snapToGrid w:val="0"/>
              <w:jc w:val="both"/>
              <w:rPr>
                <w:rFonts w:ascii="Arial" w:hAnsi="Arial" w:cs="Arial"/>
                <w:sz w:val="20"/>
                <w:szCs w:val="20"/>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8D5DA8">
            <w:pPr>
              <w:snapToGrid w:val="0"/>
              <w:jc w:val="center"/>
              <w:rPr>
                <w:rFonts w:ascii="Arial" w:hAnsi="Arial" w:cs="Arial"/>
                <w:sz w:val="20"/>
                <w:szCs w:val="20"/>
              </w:rPr>
            </w:pPr>
          </w:p>
        </w:tc>
      </w:tr>
      <w:tr w:rsidR="008D5DA8">
        <w:trPr>
          <w:cantSplit/>
          <w:trHeight w:hRule="exact" w:val="227"/>
        </w:trPr>
        <w:tc>
          <w:tcPr>
            <w:tcW w:w="4255" w:type="dxa"/>
            <w:tcBorders>
              <w:top w:val="single" w:sz="4" w:space="0" w:color="000000"/>
              <w:left w:val="single" w:sz="4" w:space="0" w:color="000000"/>
              <w:bottom w:val="single" w:sz="4" w:space="0" w:color="000000"/>
            </w:tcBorders>
            <w:shd w:val="clear" w:color="auto" w:fill="auto"/>
          </w:tcPr>
          <w:p w:rsidR="008D5DA8" w:rsidRDefault="008D5DA8">
            <w:pPr>
              <w:jc w:val="both"/>
            </w:pPr>
            <w:r>
              <w:rPr>
                <w:rFonts w:ascii="Arial" w:hAnsi="Arial" w:cs="Arial"/>
                <w:b/>
                <w:sz w:val="20"/>
                <w:szCs w:val="20"/>
              </w:rPr>
              <w:t>Datová schránka</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8D5DA8" w:rsidRDefault="00783737">
            <w:pPr>
              <w:jc w:val="center"/>
            </w:pPr>
            <w:r>
              <w:rPr>
                <w:rFonts w:ascii="Arial" w:hAnsi="Arial" w:cs="Arial"/>
                <w:noProof/>
                <w:sz w:val="20"/>
                <w:szCs w:val="20"/>
                <w:lang w:eastAsia="cs-CZ"/>
              </w:rPr>
              <w:drawing>
                <wp:inline distT="0" distB="0" distL="0" distR="0">
                  <wp:extent cx="142875" cy="152400"/>
                  <wp:effectExtent l="0" t="0" r="952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solidFill>
                            <a:srgbClr val="FFFFFF">
                              <a:alpha val="0"/>
                            </a:srgbClr>
                          </a:solidFill>
                          <a:ln>
                            <a:noFill/>
                          </a:ln>
                        </pic:spPr>
                      </pic:pic>
                    </a:graphicData>
                  </a:graphic>
                </wp:inline>
              </w:drawing>
            </w:r>
          </w:p>
        </w:tc>
      </w:tr>
    </w:tbl>
    <w:p w:rsidR="008D5DA8" w:rsidRDefault="008D5DA8">
      <w:pPr>
        <w:rPr>
          <w:rFonts w:ascii="Arial" w:hAnsi="Arial" w:cs="Arial"/>
          <w:sz w:val="20"/>
          <w:szCs w:val="20"/>
        </w:rPr>
      </w:pPr>
    </w:p>
    <w:p w:rsidR="008D5DA8" w:rsidRDefault="008D5DA8">
      <w:pPr>
        <w:rPr>
          <w:rFonts w:ascii="Arial" w:hAnsi="Arial" w:cs="Arial"/>
          <w:sz w:val="20"/>
          <w:szCs w:val="20"/>
        </w:rPr>
      </w:pPr>
    </w:p>
    <w:p w:rsidR="008D5DA8" w:rsidRPr="00920272" w:rsidRDefault="008D5DA8">
      <w:pPr>
        <w:pageBreakBefore/>
        <w:rPr>
          <w:rFonts w:ascii="Tahoma" w:hAnsi="Tahoma" w:cs="Tahoma"/>
          <w:b/>
          <w:sz w:val="20"/>
          <w:szCs w:val="20"/>
        </w:rPr>
      </w:pPr>
      <w:r w:rsidRPr="00920272">
        <w:rPr>
          <w:rFonts w:ascii="Tahoma" w:hAnsi="Tahoma" w:cs="Tahoma"/>
          <w:b/>
          <w:sz w:val="20"/>
        </w:rPr>
        <w:lastRenderedPageBreak/>
        <w:t xml:space="preserve">Příloha č. 3 </w:t>
      </w:r>
    </w:p>
    <w:p w:rsidR="008D5DA8" w:rsidRDefault="008D5DA8">
      <w:pPr>
        <w:rPr>
          <w:rFonts w:ascii="Tahoma" w:hAnsi="Tahoma" w:cs="Tahoma"/>
          <w:b/>
          <w:sz w:val="22"/>
          <w:szCs w:val="22"/>
        </w:rPr>
      </w:pPr>
      <w:r>
        <w:rPr>
          <w:rFonts w:ascii="Tahoma" w:hAnsi="Tahoma" w:cs="Tahoma"/>
          <w:b/>
          <w:sz w:val="20"/>
          <w:szCs w:val="20"/>
        </w:rPr>
        <w:t xml:space="preserve">Specifikace </w:t>
      </w:r>
      <w:r w:rsidR="001C046B">
        <w:rPr>
          <w:rFonts w:ascii="Tahoma" w:hAnsi="Tahoma" w:cs="Tahoma"/>
          <w:b/>
          <w:sz w:val="20"/>
          <w:szCs w:val="20"/>
        </w:rPr>
        <w:t xml:space="preserve">služeb údržby a podpory </w:t>
      </w:r>
    </w:p>
    <w:p w:rsidR="008D5DA8" w:rsidRDefault="008D5DA8">
      <w:pPr>
        <w:rPr>
          <w:rFonts w:ascii="Tahoma" w:hAnsi="Tahoma" w:cs="Tahoma"/>
          <w:b/>
          <w:sz w:val="22"/>
          <w:szCs w:val="22"/>
        </w:rPr>
      </w:pPr>
    </w:p>
    <w:p w:rsidR="008D5DA8" w:rsidRDefault="008D5DA8">
      <w:pPr>
        <w:rPr>
          <w:rFonts w:ascii="Tahoma" w:hAnsi="Tahoma" w:cs="Tahoma"/>
          <w:b/>
          <w:sz w:val="20"/>
        </w:rPr>
      </w:pPr>
    </w:p>
    <w:p w:rsidR="008D5DA8" w:rsidRPr="00E93491" w:rsidRDefault="008D5DA8" w:rsidP="00E93491">
      <w:pPr>
        <w:numPr>
          <w:ilvl w:val="0"/>
          <w:numId w:val="22"/>
        </w:numPr>
        <w:rPr>
          <w:rFonts w:ascii="Arial" w:hAnsi="Arial" w:cs="Arial"/>
          <w:b/>
          <w:sz w:val="20"/>
        </w:rPr>
      </w:pPr>
      <w:r w:rsidRPr="00E93491">
        <w:rPr>
          <w:rFonts w:ascii="Arial" w:hAnsi="Arial" w:cs="Arial"/>
          <w:b/>
          <w:sz w:val="20"/>
        </w:rPr>
        <w:t>Definice pojmů:</w:t>
      </w:r>
    </w:p>
    <w:p w:rsidR="008D5DA8" w:rsidRDefault="008D5DA8">
      <w:pPr>
        <w:rPr>
          <w:rFonts w:ascii="Tahoma" w:hAnsi="Tahoma" w:cs="Tahoma"/>
          <w:b/>
          <w:sz w:val="20"/>
        </w:rPr>
      </w:pPr>
    </w:p>
    <w:p w:rsidR="008D5DA8" w:rsidRPr="00E93491" w:rsidRDefault="008D5DA8">
      <w:pPr>
        <w:jc w:val="center"/>
        <w:rPr>
          <w:rFonts w:ascii="Arial" w:hAnsi="Arial" w:cs="Arial"/>
          <w:b/>
        </w:rPr>
      </w:pPr>
    </w:p>
    <w:tbl>
      <w:tblPr>
        <w:tblW w:w="0" w:type="auto"/>
        <w:tblInd w:w="-25" w:type="dxa"/>
        <w:tblLayout w:type="fixed"/>
        <w:tblLook w:val="0000" w:firstRow="0" w:lastRow="0" w:firstColumn="0" w:lastColumn="0" w:noHBand="0" w:noVBand="0"/>
      </w:tblPr>
      <w:tblGrid>
        <w:gridCol w:w="3544"/>
        <w:gridCol w:w="5578"/>
      </w:tblGrid>
      <w:tr w:rsidR="008D5DA8" w:rsidRPr="00E93491">
        <w:tc>
          <w:tcPr>
            <w:tcW w:w="3544" w:type="dxa"/>
            <w:tcBorders>
              <w:top w:val="single" w:sz="4" w:space="0" w:color="000000"/>
              <w:left w:val="single" w:sz="4" w:space="0" w:color="000000"/>
              <w:bottom w:val="single" w:sz="4" w:space="0" w:color="000000"/>
            </w:tcBorders>
            <w:shd w:val="clear" w:color="auto" w:fill="auto"/>
            <w:vAlign w:val="center"/>
          </w:tcPr>
          <w:p w:rsidR="008D5DA8" w:rsidRPr="00E93491" w:rsidRDefault="008D5DA8">
            <w:pPr>
              <w:rPr>
                <w:rFonts w:ascii="Arial" w:hAnsi="Arial" w:cs="Arial"/>
                <w:sz w:val="20"/>
                <w:szCs w:val="20"/>
              </w:rPr>
            </w:pPr>
            <w:proofErr w:type="spellStart"/>
            <w:r w:rsidRPr="00E93491">
              <w:rPr>
                <w:rFonts w:ascii="Arial" w:hAnsi="Arial" w:cs="Arial"/>
                <w:sz w:val="20"/>
                <w:szCs w:val="20"/>
              </w:rPr>
              <w:t>Helpdesk</w:t>
            </w:r>
            <w:proofErr w:type="spellEnd"/>
            <w:r w:rsidRPr="00E93491">
              <w:rPr>
                <w:rFonts w:ascii="Arial" w:hAnsi="Arial" w:cs="Arial"/>
                <w:sz w:val="20"/>
                <w:szCs w:val="20"/>
              </w:rPr>
              <w:t xml:space="preserve"> – FTT Support </w:t>
            </w:r>
          </w:p>
        </w:tc>
        <w:tc>
          <w:tcPr>
            <w:tcW w:w="5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DA8" w:rsidRPr="00E93491" w:rsidRDefault="008D5DA8">
            <w:pPr>
              <w:rPr>
                <w:rFonts w:ascii="Arial" w:hAnsi="Arial" w:cs="Arial"/>
              </w:rPr>
            </w:pPr>
            <w:r w:rsidRPr="00E93491">
              <w:rPr>
                <w:rFonts w:ascii="Arial" w:hAnsi="Arial" w:cs="Arial"/>
                <w:sz w:val="20"/>
                <w:szCs w:val="20"/>
              </w:rPr>
              <w:t>Rozhraní poskytovatele umožňující zadávání požadavků a zobrazující celý životní cyklus každého požadavku.</w:t>
            </w:r>
          </w:p>
        </w:tc>
      </w:tr>
      <w:tr w:rsidR="008D5DA8" w:rsidRPr="00E93491">
        <w:tc>
          <w:tcPr>
            <w:tcW w:w="3544" w:type="dxa"/>
            <w:tcBorders>
              <w:top w:val="single" w:sz="4" w:space="0" w:color="000000"/>
              <w:left w:val="single" w:sz="4" w:space="0" w:color="000000"/>
              <w:bottom w:val="single" w:sz="4" w:space="0" w:color="000000"/>
            </w:tcBorders>
            <w:shd w:val="clear" w:color="auto" w:fill="auto"/>
            <w:vAlign w:val="center"/>
          </w:tcPr>
          <w:p w:rsidR="008D5DA8" w:rsidRPr="00E93491" w:rsidRDefault="008D5DA8">
            <w:pPr>
              <w:rPr>
                <w:rFonts w:ascii="Arial" w:hAnsi="Arial" w:cs="Arial"/>
                <w:sz w:val="20"/>
                <w:szCs w:val="20"/>
              </w:rPr>
            </w:pPr>
            <w:r w:rsidRPr="00E93491">
              <w:rPr>
                <w:rFonts w:ascii="Arial" w:hAnsi="Arial" w:cs="Arial"/>
                <w:sz w:val="20"/>
                <w:szCs w:val="20"/>
              </w:rPr>
              <w:t>Doba nahlášení požadavku</w:t>
            </w:r>
          </w:p>
        </w:tc>
        <w:tc>
          <w:tcPr>
            <w:tcW w:w="5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DA8" w:rsidRPr="00E93491" w:rsidRDefault="008D5DA8">
            <w:pPr>
              <w:rPr>
                <w:rFonts w:ascii="Arial" w:hAnsi="Arial" w:cs="Arial"/>
              </w:rPr>
            </w:pPr>
            <w:r w:rsidRPr="00E93491">
              <w:rPr>
                <w:rFonts w:ascii="Arial" w:hAnsi="Arial" w:cs="Arial"/>
                <w:sz w:val="20"/>
                <w:szCs w:val="20"/>
              </w:rPr>
              <w:t>Datum a čas, kdy byl servisní požadavek nahlášen nabyvatelem. Čas nahlášení požadavků přijatých po skončení provozní doby je roven času začátku provozní doby v následující pracovní den.</w:t>
            </w:r>
          </w:p>
        </w:tc>
      </w:tr>
      <w:tr w:rsidR="008D5DA8" w:rsidRPr="00E93491">
        <w:tc>
          <w:tcPr>
            <w:tcW w:w="3544" w:type="dxa"/>
            <w:tcBorders>
              <w:top w:val="single" w:sz="4" w:space="0" w:color="000000"/>
              <w:left w:val="single" w:sz="4" w:space="0" w:color="000000"/>
              <w:bottom w:val="single" w:sz="4" w:space="0" w:color="000000"/>
            </w:tcBorders>
            <w:shd w:val="clear" w:color="auto" w:fill="auto"/>
            <w:vAlign w:val="center"/>
          </w:tcPr>
          <w:p w:rsidR="008D5DA8" w:rsidRPr="00E93491" w:rsidRDefault="008D5DA8">
            <w:pPr>
              <w:rPr>
                <w:rFonts w:ascii="Arial" w:hAnsi="Arial" w:cs="Arial"/>
                <w:sz w:val="20"/>
                <w:szCs w:val="20"/>
              </w:rPr>
            </w:pPr>
            <w:r w:rsidRPr="00E93491">
              <w:rPr>
                <w:rFonts w:ascii="Arial" w:hAnsi="Arial" w:cs="Arial"/>
                <w:sz w:val="20"/>
                <w:szCs w:val="20"/>
              </w:rPr>
              <w:t>Doba odezvy</w:t>
            </w:r>
          </w:p>
        </w:tc>
        <w:tc>
          <w:tcPr>
            <w:tcW w:w="5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DA8" w:rsidRPr="00E93491" w:rsidRDefault="008D5DA8">
            <w:pPr>
              <w:rPr>
                <w:rFonts w:ascii="Arial" w:hAnsi="Arial" w:cs="Arial"/>
              </w:rPr>
            </w:pPr>
            <w:r w:rsidRPr="00E93491">
              <w:rPr>
                <w:rFonts w:ascii="Arial" w:hAnsi="Arial" w:cs="Arial"/>
                <w:sz w:val="20"/>
                <w:szCs w:val="20"/>
              </w:rPr>
              <w:t>Čas, který uplyne od doby nahlášení požadavku do doby kontaktování nabyvatele poskytovatelem.</w:t>
            </w:r>
          </w:p>
        </w:tc>
      </w:tr>
      <w:tr w:rsidR="008D5DA8" w:rsidRPr="00E93491">
        <w:tc>
          <w:tcPr>
            <w:tcW w:w="3544" w:type="dxa"/>
            <w:tcBorders>
              <w:top w:val="single" w:sz="4" w:space="0" w:color="000000"/>
              <w:left w:val="single" w:sz="4" w:space="0" w:color="000000"/>
              <w:bottom w:val="single" w:sz="4" w:space="0" w:color="000000"/>
            </w:tcBorders>
            <w:shd w:val="clear" w:color="auto" w:fill="auto"/>
            <w:vAlign w:val="center"/>
          </w:tcPr>
          <w:p w:rsidR="008D5DA8" w:rsidRPr="00E93491" w:rsidRDefault="008D5DA8">
            <w:pPr>
              <w:rPr>
                <w:rFonts w:ascii="Arial" w:hAnsi="Arial" w:cs="Arial"/>
                <w:sz w:val="20"/>
                <w:szCs w:val="20"/>
              </w:rPr>
            </w:pPr>
            <w:r w:rsidRPr="00E93491">
              <w:rPr>
                <w:rFonts w:ascii="Arial" w:hAnsi="Arial" w:cs="Arial"/>
                <w:sz w:val="20"/>
                <w:szCs w:val="20"/>
              </w:rPr>
              <w:t>Dotaz</w:t>
            </w:r>
          </w:p>
        </w:tc>
        <w:tc>
          <w:tcPr>
            <w:tcW w:w="5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DA8" w:rsidRPr="00E93491" w:rsidRDefault="008D5DA8">
            <w:pPr>
              <w:rPr>
                <w:rFonts w:ascii="Arial" w:hAnsi="Arial" w:cs="Arial"/>
              </w:rPr>
            </w:pPr>
            <w:r w:rsidRPr="00E93491">
              <w:rPr>
                <w:rFonts w:ascii="Arial" w:hAnsi="Arial" w:cs="Arial"/>
                <w:sz w:val="20"/>
                <w:szCs w:val="20"/>
              </w:rPr>
              <w:t>Relevantní dotazy na technické informace vztahující se na stávající systém včetně dodaných aplikací a souvisejících procesů, případně dotazy na vlastnosti a chování systému.</w:t>
            </w:r>
          </w:p>
        </w:tc>
      </w:tr>
      <w:tr w:rsidR="008D5DA8" w:rsidRPr="00E93491">
        <w:tc>
          <w:tcPr>
            <w:tcW w:w="3544" w:type="dxa"/>
            <w:tcBorders>
              <w:top w:val="single" w:sz="4" w:space="0" w:color="000000"/>
              <w:left w:val="single" w:sz="4" w:space="0" w:color="000000"/>
              <w:bottom w:val="single" w:sz="4" w:space="0" w:color="000000"/>
            </w:tcBorders>
            <w:shd w:val="clear" w:color="auto" w:fill="auto"/>
            <w:vAlign w:val="center"/>
          </w:tcPr>
          <w:p w:rsidR="008D5DA8" w:rsidRPr="00E93491" w:rsidRDefault="008D5DA8">
            <w:pPr>
              <w:rPr>
                <w:rFonts w:ascii="Arial" w:hAnsi="Arial" w:cs="Arial"/>
                <w:sz w:val="20"/>
                <w:szCs w:val="20"/>
              </w:rPr>
            </w:pPr>
            <w:r w:rsidRPr="00E93491">
              <w:rPr>
                <w:rFonts w:ascii="Arial" w:hAnsi="Arial" w:cs="Arial"/>
                <w:sz w:val="20"/>
                <w:szCs w:val="20"/>
              </w:rPr>
              <w:t>Podnět</w:t>
            </w:r>
          </w:p>
        </w:tc>
        <w:tc>
          <w:tcPr>
            <w:tcW w:w="5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DA8" w:rsidRPr="00E93491" w:rsidRDefault="008D5DA8">
            <w:pPr>
              <w:rPr>
                <w:rFonts w:ascii="Arial" w:hAnsi="Arial" w:cs="Arial"/>
              </w:rPr>
            </w:pPr>
            <w:r w:rsidRPr="00E93491">
              <w:rPr>
                <w:rFonts w:ascii="Arial" w:hAnsi="Arial" w:cs="Arial"/>
                <w:sz w:val="20"/>
                <w:szCs w:val="20"/>
              </w:rPr>
              <w:t xml:space="preserve">Nabyvatel navrhuje možná vylepšení, úpravy či změny funkcionalit oproti stávajícímu stavu.  </w:t>
            </w:r>
          </w:p>
        </w:tc>
      </w:tr>
      <w:tr w:rsidR="008D5DA8" w:rsidRPr="00E93491">
        <w:tc>
          <w:tcPr>
            <w:tcW w:w="3544" w:type="dxa"/>
            <w:tcBorders>
              <w:top w:val="single" w:sz="4" w:space="0" w:color="000000"/>
              <w:left w:val="single" w:sz="4" w:space="0" w:color="000000"/>
              <w:bottom w:val="single" w:sz="4" w:space="0" w:color="000000"/>
            </w:tcBorders>
            <w:shd w:val="clear" w:color="auto" w:fill="auto"/>
            <w:vAlign w:val="center"/>
          </w:tcPr>
          <w:p w:rsidR="008D5DA8" w:rsidRPr="00E93491" w:rsidRDefault="008D5DA8">
            <w:pPr>
              <w:rPr>
                <w:rFonts w:ascii="Arial" w:hAnsi="Arial" w:cs="Arial"/>
                <w:sz w:val="20"/>
                <w:szCs w:val="20"/>
              </w:rPr>
            </w:pPr>
            <w:r w:rsidRPr="00E93491">
              <w:rPr>
                <w:rFonts w:ascii="Arial" w:hAnsi="Arial" w:cs="Arial"/>
                <w:sz w:val="20"/>
                <w:szCs w:val="20"/>
              </w:rPr>
              <w:t>Priorita</w:t>
            </w:r>
          </w:p>
        </w:tc>
        <w:tc>
          <w:tcPr>
            <w:tcW w:w="5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DA8" w:rsidRPr="00E93491" w:rsidRDefault="008D5DA8">
            <w:pPr>
              <w:rPr>
                <w:rFonts w:ascii="Arial" w:hAnsi="Arial" w:cs="Arial"/>
              </w:rPr>
            </w:pPr>
            <w:r w:rsidRPr="00E93491">
              <w:rPr>
                <w:rFonts w:ascii="Arial" w:hAnsi="Arial" w:cs="Arial"/>
                <w:sz w:val="20"/>
                <w:szCs w:val="20"/>
              </w:rPr>
              <w:t>Priorita servisního požadavku označuje důležitost požadavku z časového hlediska.</w:t>
            </w:r>
          </w:p>
        </w:tc>
      </w:tr>
      <w:tr w:rsidR="008D5DA8" w:rsidRPr="00E93491">
        <w:tc>
          <w:tcPr>
            <w:tcW w:w="3544" w:type="dxa"/>
            <w:tcBorders>
              <w:top w:val="single" w:sz="4" w:space="0" w:color="000000"/>
              <w:left w:val="single" w:sz="4" w:space="0" w:color="000000"/>
              <w:bottom w:val="single" w:sz="4" w:space="0" w:color="000000"/>
            </w:tcBorders>
            <w:shd w:val="clear" w:color="auto" w:fill="auto"/>
            <w:vAlign w:val="center"/>
          </w:tcPr>
          <w:p w:rsidR="008D5DA8" w:rsidRPr="00E93491" w:rsidRDefault="008D5DA8">
            <w:pPr>
              <w:rPr>
                <w:rFonts w:ascii="Arial" w:hAnsi="Arial" w:cs="Arial"/>
                <w:sz w:val="20"/>
                <w:szCs w:val="20"/>
              </w:rPr>
            </w:pPr>
            <w:r w:rsidRPr="00E93491">
              <w:rPr>
                <w:rFonts w:ascii="Arial" w:hAnsi="Arial" w:cs="Arial"/>
                <w:sz w:val="20"/>
                <w:szCs w:val="20"/>
              </w:rPr>
              <w:t>Problém/Chyba</w:t>
            </w:r>
          </w:p>
        </w:tc>
        <w:tc>
          <w:tcPr>
            <w:tcW w:w="5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DA8" w:rsidRPr="00E93491" w:rsidRDefault="008D5DA8">
            <w:pPr>
              <w:rPr>
                <w:rFonts w:ascii="Arial" w:hAnsi="Arial" w:cs="Arial"/>
              </w:rPr>
            </w:pPr>
            <w:r w:rsidRPr="00E93491">
              <w:rPr>
                <w:rFonts w:ascii="Arial" w:hAnsi="Arial" w:cs="Arial"/>
                <w:sz w:val="20"/>
                <w:szCs w:val="20"/>
              </w:rPr>
              <w:t xml:space="preserve">Hlášení chybného chování systému vzhledem k jeho očekávanému chování definovaného v dokumentaci (Funkční specifikace, Akceptační protokol, apod.). </w:t>
            </w:r>
          </w:p>
        </w:tc>
      </w:tr>
      <w:tr w:rsidR="008D5DA8" w:rsidRPr="00E93491">
        <w:tc>
          <w:tcPr>
            <w:tcW w:w="3544" w:type="dxa"/>
            <w:tcBorders>
              <w:top w:val="single" w:sz="4" w:space="0" w:color="000000"/>
              <w:left w:val="single" w:sz="4" w:space="0" w:color="000000"/>
              <w:bottom w:val="single" w:sz="4" w:space="0" w:color="000000"/>
            </w:tcBorders>
            <w:shd w:val="clear" w:color="auto" w:fill="auto"/>
            <w:vAlign w:val="center"/>
          </w:tcPr>
          <w:p w:rsidR="008D5DA8" w:rsidRPr="00E93491" w:rsidRDefault="008D5DA8">
            <w:pPr>
              <w:rPr>
                <w:rFonts w:ascii="Arial" w:hAnsi="Arial" w:cs="Arial"/>
                <w:sz w:val="20"/>
                <w:szCs w:val="20"/>
              </w:rPr>
            </w:pPr>
            <w:r w:rsidRPr="00E93491">
              <w:rPr>
                <w:rFonts w:ascii="Arial" w:hAnsi="Arial" w:cs="Arial"/>
                <w:sz w:val="20"/>
                <w:szCs w:val="20"/>
              </w:rPr>
              <w:t>Servisní požadavek</w:t>
            </w:r>
          </w:p>
        </w:tc>
        <w:tc>
          <w:tcPr>
            <w:tcW w:w="5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DA8" w:rsidRPr="00E93491" w:rsidRDefault="008D5DA8">
            <w:pPr>
              <w:rPr>
                <w:rFonts w:ascii="Arial" w:hAnsi="Arial" w:cs="Arial"/>
                <w:sz w:val="20"/>
                <w:szCs w:val="20"/>
              </w:rPr>
            </w:pPr>
            <w:r w:rsidRPr="00E93491">
              <w:rPr>
                <w:rFonts w:ascii="Arial" w:hAnsi="Arial" w:cs="Arial"/>
                <w:sz w:val="20"/>
                <w:szCs w:val="20"/>
              </w:rPr>
              <w:t>Obecné označení kteréhokoli z následujících druhů požadavku:</w:t>
            </w:r>
          </w:p>
          <w:p w:rsidR="008D5DA8" w:rsidRPr="00E93491" w:rsidRDefault="008D5DA8">
            <w:pPr>
              <w:rPr>
                <w:rFonts w:ascii="Arial" w:hAnsi="Arial" w:cs="Arial"/>
                <w:sz w:val="20"/>
                <w:szCs w:val="20"/>
              </w:rPr>
            </w:pPr>
            <w:r w:rsidRPr="00E93491">
              <w:rPr>
                <w:rFonts w:ascii="Arial" w:hAnsi="Arial" w:cs="Arial"/>
                <w:sz w:val="20"/>
                <w:szCs w:val="20"/>
              </w:rPr>
              <w:t>Hlášení problému (chyby)</w:t>
            </w:r>
          </w:p>
          <w:p w:rsidR="008D5DA8" w:rsidRPr="00E93491" w:rsidRDefault="008D5DA8">
            <w:pPr>
              <w:rPr>
                <w:rFonts w:ascii="Arial" w:hAnsi="Arial" w:cs="Arial"/>
                <w:sz w:val="20"/>
                <w:szCs w:val="20"/>
              </w:rPr>
            </w:pPr>
            <w:r w:rsidRPr="00E93491">
              <w:rPr>
                <w:rFonts w:ascii="Arial" w:hAnsi="Arial" w:cs="Arial"/>
                <w:sz w:val="20"/>
                <w:szCs w:val="20"/>
              </w:rPr>
              <w:t>Dotaz</w:t>
            </w:r>
          </w:p>
          <w:p w:rsidR="008D5DA8" w:rsidRPr="00E93491" w:rsidRDefault="008D5DA8">
            <w:pPr>
              <w:rPr>
                <w:rFonts w:ascii="Arial" w:hAnsi="Arial" w:cs="Arial"/>
                <w:sz w:val="20"/>
                <w:szCs w:val="20"/>
              </w:rPr>
            </w:pPr>
            <w:r w:rsidRPr="00E93491">
              <w:rPr>
                <w:rFonts w:ascii="Arial" w:hAnsi="Arial" w:cs="Arial"/>
                <w:sz w:val="20"/>
                <w:szCs w:val="20"/>
              </w:rPr>
              <w:t>Podnět</w:t>
            </w:r>
          </w:p>
          <w:p w:rsidR="008D5DA8" w:rsidRPr="00E93491" w:rsidRDefault="008D5DA8">
            <w:pPr>
              <w:rPr>
                <w:rFonts w:ascii="Arial" w:hAnsi="Arial" w:cs="Arial"/>
              </w:rPr>
            </w:pPr>
            <w:r w:rsidRPr="00E93491">
              <w:rPr>
                <w:rFonts w:ascii="Arial" w:hAnsi="Arial" w:cs="Arial"/>
                <w:sz w:val="20"/>
                <w:szCs w:val="20"/>
              </w:rPr>
              <w:t>Nový požadavek</w:t>
            </w:r>
          </w:p>
        </w:tc>
      </w:tr>
      <w:tr w:rsidR="008D5DA8" w:rsidRPr="00E93491">
        <w:tc>
          <w:tcPr>
            <w:tcW w:w="3544" w:type="dxa"/>
            <w:tcBorders>
              <w:top w:val="single" w:sz="4" w:space="0" w:color="000000"/>
              <w:left w:val="single" w:sz="4" w:space="0" w:color="000000"/>
              <w:bottom w:val="single" w:sz="4" w:space="0" w:color="000000"/>
            </w:tcBorders>
            <w:shd w:val="clear" w:color="auto" w:fill="auto"/>
            <w:vAlign w:val="center"/>
          </w:tcPr>
          <w:p w:rsidR="008D5DA8" w:rsidRPr="00E93491" w:rsidRDefault="008D5DA8">
            <w:pPr>
              <w:rPr>
                <w:rFonts w:ascii="Arial" w:hAnsi="Arial" w:cs="Arial"/>
                <w:sz w:val="20"/>
                <w:szCs w:val="20"/>
              </w:rPr>
            </w:pPr>
            <w:r w:rsidRPr="00E93491">
              <w:rPr>
                <w:rFonts w:ascii="Arial" w:hAnsi="Arial" w:cs="Arial"/>
                <w:sz w:val="20"/>
                <w:szCs w:val="20"/>
              </w:rPr>
              <w:t xml:space="preserve">Závažnost </w:t>
            </w:r>
          </w:p>
        </w:tc>
        <w:tc>
          <w:tcPr>
            <w:tcW w:w="5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DA8" w:rsidRPr="00E93491" w:rsidRDefault="008D5DA8">
            <w:pPr>
              <w:rPr>
                <w:rFonts w:ascii="Arial" w:hAnsi="Arial" w:cs="Arial"/>
              </w:rPr>
            </w:pPr>
            <w:r w:rsidRPr="00E93491">
              <w:rPr>
                <w:rFonts w:ascii="Arial" w:hAnsi="Arial" w:cs="Arial"/>
                <w:sz w:val="20"/>
                <w:szCs w:val="20"/>
              </w:rPr>
              <w:t>Závažnost servisního požadavku odráží důležitost požadavku z pohledu možných dopadů požadavku z hlediska provozu podporovaného systému</w:t>
            </w:r>
          </w:p>
        </w:tc>
      </w:tr>
    </w:tbl>
    <w:p w:rsidR="008D5DA8" w:rsidRDefault="008D5DA8">
      <w:pPr>
        <w:rPr>
          <w:rFonts w:ascii="Tahoma" w:hAnsi="Tahoma" w:cs="Tahoma"/>
          <w:b/>
          <w:sz w:val="20"/>
        </w:rPr>
      </w:pPr>
    </w:p>
    <w:p w:rsidR="008D5DA8" w:rsidRDefault="008D5DA8">
      <w:pPr>
        <w:rPr>
          <w:rFonts w:ascii="Tahoma" w:hAnsi="Tahoma" w:cs="Tahoma"/>
          <w:b/>
          <w:sz w:val="20"/>
        </w:rPr>
      </w:pPr>
    </w:p>
    <w:p w:rsidR="008D5DA8" w:rsidRPr="00E93491" w:rsidRDefault="008D5DA8" w:rsidP="00E93491">
      <w:pPr>
        <w:numPr>
          <w:ilvl w:val="0"/>
          <w:numId w:val="22"/>
        </w:numPr>
        <w:rPr>
          <w:rFonts w:ascii="Arial" w:hAnsi="Arial" w:cs="Arial"/>
          <w:b/>
          <w:sz w:val="20"/>
        </w:rPr>
      </w:pPr>
      <w:r w:rsidRPr="00E93491">
        <w:rPr>
          <w:rFonts w:ascii="Arial" w:hAnsi="Arial" w:cs="Arial"/>
          <w:b/>
          <w:sz w:val="20"/>
        </w:rPr>
        <w:t>Podpora</w:t>
      </w:r>
    </w:p>
    <w:p w:rsidR="008D5DA8" w:rsidRPr="00E93491" w:rsidRDefault="008D5DA8">
      <w:pPr>
        <w:rPr>
          <w:rFonts w:ascii="Arial" w:hAnsi="Arial" w:cs="Arial"/>
          <w:b/>
          <w:sz w:val="20"/>
          <w:szCs w:val="20"/>
        </w:rPr>
      </w:pPr>
    </w:p>
    <w:p w:rsidR="008D5DA8" w:rsidRPr="00E93491" w:rsidRDefault="008D5DA8">
      <w:pPr>
        <w:pStyle w:val="Zkladntext31"/>
        <w:jc w:val="both"/>
        <w:rPr>
          <w:rFonts w:ascii="Arial" w:hAnsi="Arial" w:cs="Arial"/>
          <w:b/>
          <w:sz w:val="20"/>
          <w:szCs w:val="20"/>
        </w:rPr>
      </w:pPr>
      <w:r w:rsidRPr="00E93491">
        <w:rPr>
          <w:rFonts w:ascii="Arial" w:hAnsi="Arial" w:cs="Arial"/>
          <w:sz w:val="20"/>
          <w:szCs w:val="20"/>
        </w:rPr>
        <w:t xml:space="preserve">Nabyvatel zasílá požadavek na poskytnutí služby prostřednictvím </w:t>
      </w:r>
      <w:proofErr w:type="spellStart"/>
      <w:r w:rsidRPr="00E93491">
        <w:rPr>
          <w:rFonts w:ascii="Arial" w:hAnsi="Arial" w:cs="Arial"/>
          <w:sz w:val="20"/>
          <w:szCs w:val="20"/>
        </w:rPr>
        <w:t>Helpdesk</w:t>
      </w:r>
      <w:proofErr w:type="spellEnd"/>
      <w:r w:rsidRPr="00E93491">
        <w:rPr>
          <w:rFonts w:ascii="Arial" w:hAnsi="Arial" w:cs="Arial"/>
          <w:sz w:val="20"/>
          <w:szCs w:val="20"/>
        </w:rPr>
        <w:t xml:space="preserve">  zadáním požadavků do systému přes webové rozhraní.</w:t>
      </w:r>
    </w:p>
    <w:p w:rsidR="008D5DA8" w:rsidRPr="00E93491" w:rsidRDefault="008D5DA8">
      <w:pPr>
        <w:rPr>
          <w:rFonts w:ascii="Arial" w:hAnsi="Arial" w:cs="Arial"/>
          <w:b/>
          <w:sz w:val="20"/>
          <w:szCs w:val="20"/>
        </w:rPr>
      </w:pPr>
    </w:p>
    <w:p w:rsidR="008D5DA8" w:rsidRPr="00E93491" w:rsidRDefault="008D5DA8">
      <w:pPr>
        <w:rPr>
          <w:rFonts w:ascii="Arial" w:hAnsi="Arial" w:cs="Arial"/>
          <w:b/>
          <w:sz w:val="20"/>
          <w:szCs w:val="20"/>
        </w:rPr>
      </w:pPr>
      <w:r w:rsidRPr="00E93491">
        <w:rPr>
          <w:rFonts w:ascii="Arial" w:hAnsi="Arial" w:cs="Arial"/>
          <w:b/>
          <w:sz w:val="20"/>
          <w:szCs w:val="20"/>
        </w:rPr>
        <w:t xml:space="preserve">[WEB: </w:t>
      </w:r>
      <w:hyperlink r:id="rId9" w:history="1">
        <w:r w:rsidRPr="00E93491">
          <w:rPr>
            <w:rStyle w:val="Hypertextovodkaz"/>
            <w:rFonts w:ascii="Arial" w:hAnsi="Arial" w:cs="Arial"/>
            <w:b/>
            <w:sz w:val="20"/>
            <w:szCs w:val="20"/>
          </w:rPr>
          <w:t>http://support.fttech.org</w:t>
        </w:r>
      </w:hyperlink>
      <w:r w:rsidRPr="00E93491">
        <w:rPr>
          <w:rStyle w:val="Hypertextovodkaz"/>
          <w:rFonts w:ascii="Arial" w:hAnsi="Arial" w:cs="Arial"/>
          <w:b/>
          <w:color w:val="auto"/>
          <w:sz w:val="20"/>
          <w:szCs w:val="20"/>
        </w:rPr>
        <w:t>]</w:t>
      </w:r>
    </w:p>
    <w:p w:rsidR="008D5DA8" w:rsidRPr="00E93491" w:rsidRDefault="008D5DA8">
      <w:pPr>
        <w:rPr>
          <w:rFonts w:ascii="Arial" w:hAnsi="Arial" w:cs="Arial"/>
          <w:b/>
          <w:sz w:val="20"/>
          <w:szCs w:val="20"/>
        </w:rPr>
      </w:pPr>
    </w:p>
    <w:p w:rsidR="008D5DA8" w:rsidRPr="00E93491" w:rsidRDefault="008D5DA8">
      <w:pPr>
        <w:pStyle w:val="Zkladntext31"/>
        <w:jc w:val="both"/>
        <w:rPr>
          <w:rFonts w:ascii="Arial" w:hAnsi="Arial" w:cs="Arial"/>
          <w:sz w:val="20"/>
          <w:szCs w:val="20"/>
        </w:rPr>
      </w:pPr>
      <w:r w:rsidRPr="00E93491">
        <w:rPr>
          <w:rFonts w:ascii="Arial" w:hAnsi="Arial" w:cs="Arial"/>
          <w:sz w:val="20"/>
          <w:szCs w:val="20"/>
        </w:rPr>
        <w:t>U každého požadavku, kromě co nejpřesnějšího popisu požadavku, zadává uživatel druh požadavku (Chyba, podnět), optimální termín vyřešení požadavku (z pohledu nabyvatele) a také prioritu požadavku.</w:t>
      </w:r>
    </w:p>
    <w:p w:rsidR="008D5DA8" w:rsidRPr="00E93491" w:rsidRDefault="008D5DA8">
      <w:pPr>
        <w:pStyle w:val="Zkladntext31"/>
        <w:rPr>
          <w:rFonts w:ascii="Arial" w:hAnsi="Arial" w:cs="Arial"/>
          <w:sz w:val="20"/>
          <w:szCs w:val="20"/>
        </w:rPr>
      </w:pPr>
    </w:p>
    <w:p w:rsidR="008D5DA8" w:rsidRPr="00E93491" w:rsidRDefault="008D5DA8">
      <w:pPr>
        <w:pStyle w:val="Zkladntext31"/>
        <w:rPr>
          <w:rFonts w:ascii="Arial" w:hAnsi="Arial" w:cs="Arial"/>
          <w:b/>
          <w:sz w:val="20"/>
          <w:szCs w:val="20"/>
        </w:rPr>
      </w:pPr>
      <w:r w:rsidRPr="00E93491">
        <w:rPr>
          <w:rFonts w:ascii="Arial" w:hAnsi="Arial" w:cs="Arial"/>
          <w:b/>
          <w:sz w:val="20"/>
          <w:szCs w:val="20"/>
          <w:u w:val="single"/>
        </w:rPr>
        <w:t>Druh požadavku:</w:t>
      </w:r>
    </w:p>
    <w:p w:rsidR="008D5DA8" w:rsidRPr="00E93491" w:rsidRDefault="008D5DA8">
      <w:pPr>
        <w:pStyle w:val="Zkladntext31"/>
        <w:rPr>
          <w:rFonts w:ascii="Arial" w:hAnsi="Arial" w:cs="Arial"/>
          <w:b/>
          <w:sz w:val="20"/>
          <w:szCs w:val="20"/>
        </w:rPr>
      </w:pPr>
      <w:r w:rsidRPr="00E93491">
        <w:rPr>
          <w:rFonts w:ascii="Arial" w:hAnsi="Arial" w:cs="Arial"/>
          <w:b/>
          <w:sz w:val="20"/>
          <w:szCs w:val="20"/>
        </w:rPr>
        <w:t xml:space="preserve">Chyba </w:t>
      </w:r>
      <w:r w:rsidRPr="00E93491">
        <w:rPr>
          <w:rFonts w:ascii="Arial" w:hAnsi="Arial" w:cs="Arial"/>
          <w:sz w:val="20"/>
          <w:szCs w:val="20"/>
        </w:rPr>
        <w:t xml:space="preserve">- nabyvatel avizuje chybu a očekává opravu v rámci </w:t>
      </w:r>
      <w:proofErr w:type="spellStart"/>
      <w:r w:rsidRPr="00E93491">
        <w:rPr>
          <w:rFonts w:ascii="Arial" w:hAnsi="Arial" w:cs="Arial"/>
          <w:sz w:val="20"/>
          <w:szCs w:val="20"/>
        </w:rPr>
        <w:t>poimplementační</w:t>
      </w:r>
      <w:proofErr w:type="spellEnd"/>
      <w:r w:rsidRPr="00E93491">
        <w:rPr>
          <w:rFonts w:ascii="Arial" w:hAnsi="Arial" w:cs="Arial"/>
          <w:sz w:val="20"/>
          <w:szCs w:val="20"/>
        </w:rPr>
        <w:t xml:space="preserve"> podpory či záruky (6 měsíců u softwaru)</w:t>
      </w:r>
    </w:p>
    <w:p w:rsidR="008D5DA8" w:rsidRPr="00E93491" w:rsidRDefault="008D5DA8">
      <w:pPr>
        <w:pStyle w:val="Zkladntext31"/>
        <w:rPr>
          <w:rFonts w:ascii="Arial" w:hAnsi="Arial" w:cs="Arial"/>
          <w:b/>
          <w:sz w:val="20"/>
          <w:szCs w:val="20"/>
        </w:rPr>
      </w:pPr>
      <w:r w:rsidRPr="00E93491">
        <w:rPr>
          <w:rFonts w:ascii="Arial" w:hAnsi="Arial" w:cs="Arial"/>
          <w:b/>
          <w:sz w:val="20"/>
          <w:szCs w:val="20"/>
        </w:rPr>
        <w:t xml:space="preserve">Dotaz </w:t>
      </w:r>
      <w:r w:rsidRPr="00E93491">
        <w:rPr>
          <w:rFonts w:ascii="Arial" w:hAnsi="Arial" w:cs="Arial"/>
          <w:sz w:val="20"/>
          <w:szCs w:val="20"/>
        </w:rPr>
        <w:t xml:space="preserve">- nabyvatel poptává relevantní informace k systému a očekává kvalifikovanou odpověď </w:t>
      </w:r>
    </w:p>
    <w:p w:rsidR="008D5DA8" w:rsidRPr="00E93491" w:rsidRDefault="008D5DA8">
      <w:pPr>
        <w:pStyle w:val="Zkladntext31"/>
        <w:rPr>
          <w:rFonts w:ascii="Arial" w:hAnsi="Arial" w:cs="Arial"/>
          <w:sz w:val="20"/>
          <w:szCs w:val="20"/>
        </w:rPr>
      </w:pPr>
      <w:r w:rsidRPr="00E93491">
        <w:rPr>
          <w:rFonts w:ascii="Arial" w:hAnsi="Arial" w:cs="Arial"/>
          <w:b/>
          <w:sz w:val="20"/>
          <w:szCs w:val="20"/>
        </w:rPr>
        <w:t xml:space="preserve">Podnět </w:t>
      </w:r>
      <w:r w:rsidRPr="00E93491">
        <w:rPr>
          <w:rFonts w:ascii="Arial" w:hAnsi="Arial" w:cs="Arial"/>
          <w:sz w:val="20"/>
          <w:szCs w:val="20"/>
        </w:rPr>
        <w:t>– nabyvatel navrhuje úpravu (vylepšení) v rámci aktualizací</w:t>
      </w:r>
    </w:p>
    <w:p w:rsidR="008D5DA8" w:rsidRPr="00E93491" w:rsidRDefault="008D5DA8">
      <w:pPr>
        <w:pStyle w:val="Zkladntext31"/>
        <w:rPr>
          <w:rFonts w:ascii="Arial" w:hAnsi="Arial" w:cs="Arial"/>
          <w:sz w:val="20"/>
          <w:szCs w:val="20"/>
        </w:rPr>
      </w:pPr>
    </w:p>
    <w:p w:rsidR="008D5DA8" w:rsidRPr="00E93491" w:rsidRDefault="008D5DA8">
      <w:pPr>
        <w:rPr>
          <w:rFonts w:ascii="Arial" w:hAnsi="Arial" w:cs="Arial"/>
          <w:sz w:val="20"/>
          <w:szCs w:val="20"/>
        </w:rPr>
      </w:pPr>
    </w:p>
    <w:p w:rsidR="008D5DA8" w:rsidRDefault="00E93491">
      <w:pPr>
        <w:rPr>
          <w:rFonts w:ascii="Arial" w:hAnsi="Arial" w:cs="Arial"/>
          <w:b/>
          <w:sz w:val="20"/>
          <w:szCs w:val="20"/>
          <w:u w:val="single"/>
        </w:rPr>
      </w:pPr>
      <w:r>
        <w:rPr>
          <w:rFonts w:ascii="Arial" w:hAnsi="Arial" w:cs="Arial"/>
          <w:b/>
          <w:sz w:val="20"/>
          <w:szCs w:val="20"/>
          <w:u w:val="single"/>
        </w:rPr>
        <w:br w:type="page"/>
      </w:r>
      <w:r w:rsidR="008D5DA8" w:rsidRPr="00E93491">
        <w:rPr>
          <w:rFonts w:ascii="Arial" w:hAnsi="Arial" w:cs="Arial"/>
          <w:b/>
          <w:sz w:val="20"/>
          <w:szCs w:val="20"/>
          <w:u w:val="single"/>
        </w:rPr>
        <w:lastRenderedPageBreak/>
        <w:t>Priority:</w:t>
      </w:r>
    </w:p>
    <w:p w:rsidR="00E93491" w:rsidRPr="00E93491" w:rsidRDefault="00E93491">
      <w:pPr>
        <w:rPr>
          <w:rFonts w:ascii="Arial" w:hAnsi="Arial" w:cs="Arial"/>
          <w:b/>
          <w:sz w:val="20"/>
          <w:szCs w:val="20"/>
        </w:rPr>
      </w:pPr>
    </w:p>
    <w:p w:rsidR="008D5DA8" w:rsidRPr="00E93491" w:rsidRDefault="008D5DA8">
      <w:pPr>
        <w:jc w:val="both"/>
        <w:rPr>
          <w:rFonts w:ascii="Arial" w:hAnsi="Arial" w:cs="Arial"/>
          <w:b/>
          <w:sz w:val="20"/>
          <w:szCs w:val="20"/>
        </w:rPr>
      </w:pPr>
      <w:r w:rsidRPr="00E93491">
        <w:rPr>
          <w:rFonts w:ascii="Arial" w:hAnsi="Arial" w:cs="Arial"/>
          <w:b/>
          <w:sz w:val="20"/>
          <w:szCs w:val="20"/>
        </w:rPr>
        <w:t xml:space="preserve">1 - Nejvyšší </w:t>
      </w:r>
      <w:r w:rsidRPr="00E93491">
        <w:rPr>
          <w:rFonts w:ascii="Arial" w:hAnsi="Arial" w:cs="Arial"/>
          <w:sz w:val="20"/>
          <w:szCs w:val="20"/>
        </w:rPr>
        <w:t>- Systém je nefunkční jako celek, není možné pokračovat ve způsobu zpracování, důsledek problému neumožňuje ani za cenu omezení jakýmkoli způsobem provozovat systém, jedná se o fatální chybu, která systém zcela znehodnocuje</w:t>
      </w:r>
    </w:p>
    <w:p w:rsidR="008D5DA8" w:rsidRPr="00E93491" w:rsidRDefault="008D5DA8">
      <w:pPr>
        <w:jc w:val="both"/>
        <w:rPr>
          <w:rFonts w:ascii="Arial" w:hAnsi="Arial" w:cs="Arial"/>
          <w:b/>
          <w:sz w:val="20"/>
          <w:szCs w:val="20"/>
        </w:rPr>
      </w:pPr>
      <w:r w:rsidRPr="00E93491">
        <w:rPr>
          <w:rFonts w:ascii="Arial" w:hAnsi="Arial" w:cs="Arial"/>
          <w:b/>
          <w:sz w:val="20"/>
          <w:szCs w:val="20"/>
        </w:rPr>
        <w:t>2 - Vysoká</w:t>
      </w:r>
      <w:r w:rsidRPr="00E93491">
        <w:rPr>
          <w:rFonts w:ascii="Arial" w:hAnsi="Arial" w:cs="Arial"/>
          <w:sz w:val="20"/>
          <w:szCs w:val="20"/>
        </w:rPr>
        <w:t xml:space="preserve"> - Jedná se o vážný problém způsobující vážnou poruchu ve zpracování, ale který lze po určitém úsilí eliminovat opatřeními na straně nabyvatele (např. organizačními) tak, že po určitou dobu lze ve zpracování pokračovat náhradním způsobem</w:t>
      </w:r>
    </w:p>
    <w:p w:rsidR="008D5DA8" w:rsidRPr="00E93491" w:rsidRDefault="008D5DA8">
      <w:pPr>
        <w:jc w:val="both"/>
        <w:rPr>
          <w:rFonts w:ascii="Arial" w:hAnsi="Arial" w:cs="Arial"/>
          <w:b/>
          <w:sz w:val="20"/>
          <w:szCs w:val="20"/>
        </w:rPr>
      </w:pPr>
      <w:r w:rsidRPr="00E93491">
        <w:rPr>
          <w:rFonts w:ascii="Arial" w:hAnsi="Arial" w:cs="Arial"/>
          <w:b/>
          <w:sz w:val="20"/>
          <w:szCs w:val="20"/>
        </w:rPr>
        <w:t xml:space="preserve">3 - Střední </w:t>
      </w:r>
      <w:r w:rsidRPr="00E93491">
        <w:rPr>
          <w:rFonts w:ascii="Arial" w:hAnsi="Arial" w:cs="Arial"/>
          <w:sz w:val="20"/>
          <w:szCs w:val="20"/>
        </w:rPr>
        <w:t>- Systém je částečně funkční - lze jej použít s omezeními, případně rozšíření o novou výraznou funkcionalitu</w:t>
      </w:r>
    </w:p>
    <w:p w:rsidR="008D5DA8" w:rsidRPr="00E93491" w:rsidRDefault="008D5DA8">
      <w:pPr>
        <w:jc w:val="both"/>
        <w:rPr>
          <w:rFonts w:ascii="Arial" w:hAnsi="Arial" w:cs="Arial"/>
          <w:b/>
          <w:sz w:val="20"/>
          <w:szCs w:val="20"/>
        </w:rPr>
      </w:pPr>
      <w:r w:rsidRPr="00E93491">
        <w:rPr>
          <w:rFonts w:ascii="Arial" w:hAnsi="Arial" w:cs="Arial"/>
          <w:b/>
          <w:sz w:val="20"/>
          <w:szCs w:val="20"/>
        </w:rPr>
        <w:t xml:space="preserve">4 - Nízká </w:t>
      </w:r>
      <w:r w:rsidRPr="00E93491">
        <w:rPr>
          <w:rFonts w:ascii="Arial" w:hAnsi="Arial" w:cs="Arial"/>
          <w:sz w:val="20"/>
          <w:szCs w:val="20"/>
        </w:rPr>
        <w:t>– Drobné nedostatky, menší úpravy a funkcionality, doplnění možností apod.</w:t>
      </w:r>
    </w:p>
    <w:p w:rsidR="008D5DA8" w:rsidRPr="00E93491" w:rsidRDefault="008D5DA8">
      <w:pPr>
        <w:jc w:val="both"/>
        <w:rPr>
          <w:rFonts w:ascii="Arial" w:hAnsi="Arial" w:cs="Arial"/>
          <w:sz w:val="20"/>
          <w:szCs w:val="20"/>
        </w:rPr>
      </w:pPr>
      <w:r w:rsidRPr="00E93491">
        <w:rPr>
          <w:rFonts w:ascii="Arial" w:hAnsi="Arial" w:cs="Arial"/>
          <w:b/>
          <w:sz w:val="20"/>
          <w:szCs w:val="20"/>
        </w:rPr>
        <w:t>5 - Nejnižší</w:t>
      </w:r>
      <w:r w:rsidRPr="00E93491">
        <w:rPr>
          <w:rFonts w:ascii="Arial" w:hAnsi="Arial" w:cs="Arial"/>
          <w:sz w:val="20"/>
          <w:szCs w:val="20"/>
        </w:rPr>
        <w:t xml:space="preserve"> - Požadavek bez vlivu na funkčnost systému, např. kosmetické změny a úpravy, žádost o informace atd.</w:t>
      </w:r>
    </w:p>
    <w:p w:rsidR="008D5DA8" w:rsidRPr="00E93491" w:rsidRDefault="008D5DA8">
      <w:pPr>
        <w:rPr>
          <w:rFonts w:ascii="Arial" w:hAnsi="Arial" w:cs="Arial"/>
          <w:sz w:val="20"/>
          <w:szCs w:val="20"/>
        </w:rPr>
      </w:pPr>
    </w:p>
    <w:p w:rsidR="008D5DA8" w:rsidRPr="00E93491" w:rsidRDefault="008D5DA8">
      <w:pPr>
        <w:rPr>
          <w:rFonts w:ascii="Arial" w:hAnsi="Arial" w:cs="Arial"/>
          <w:b/>
          <w:sz w:val="20"/>
          <w:szCs w:val="20"/>
          <w:u w:val="single"/>
        </w:rPr>
      </w:pPr>
      <w:r w:rsidRPr="00E93491">
        <w:rPr>
          <w:rFonts w:ascii="Arial" w:hAnsi="Arial" w:cs="Arial"/>
          <w:b/>
          <w:sz w:val="20"/>
          <w:szCs w:val="20"/>
          <w:u w:val="single"/>
        </w:rPr>
        <w:t>Proces služby podpory:</w:t>
      </w:r>
    </w:p>
    <w:p w:rsidR="008D5DA8" w:rsidRPr="00E93491" w:rsidRDefault="008D5DA8">
      <w:pPr>
        <w:rPr>
          <w:rFonts w:ascii="Arial" w:hAnsi="Arial" w:cs="Arial"/>
          <w:b/>
          <w:sz w:val="20"/>
          <w:szCs w:val="20"/>
          <w:u w:val="single"/>
        </w:rPr>
      </w:pPr>
    </w:p>
    <w:p w:rsidR="008D5DA8" w:rsidRPr="00E93491" w:rsidRDefault="008D5DA8">
      <w:pPr>
        <w:jc w:val="both"/>
        <w:rPr>
          <w:rFonts w:ascii="Arial" w:hAnsi="Arial" w:cs="Arial"/>
          <w:sz w:val="20"/>
          <w:szCs w:val="20"/>
        </w:rPr>
      </w:pPr>
      <w:r w:rsidRPr="00E93491">
        <w:rPr>
          <w:rFonts w:ascii="Arial" w:hAnsi="Arial" w:cs="Arial"/>
          <w:b/>
          <w:sz w:val="20"/>
          <w:szCs w:val="20"/>
        </w:rPr>
        <w:t xml:space="preserve">Založení požadavku (Založeno) - </w:t>
      </w:r>
      <w:r w:rsidRPr="00E93491">
        <w:rPr>
          <w:rFonts w:ascii="Arial" w:hAnsi="Arial" w:cs="Arial"/>
          <w:sz w:val="20"/>
          <w:szCs w:val="20"/>
        </w:rPr>
        <w:t xml:space="preserve">Pro potřeby dalšího zpracování vyžaduje založení požadavku zadání co nejpřesnějších údajů. Pokud je specifikace požadavku předem konzultována je pro další postup nutné závěry uvést do podrobného popisu požadavku. </w:t>
      </w:r>
    </w:p>
    <w:p w:rsidR="008D5DA8" w:rsidRPr="00E93491" w:rsidRDefault="008D5DA8">
      <w:pPr>
        <w:jc w:val="both"/>
        <w:rPr>
          <w:rFonts w:ascii="Arial" w:hAnsi="Arial" w:cs="Arial"/>
          <w:sz w:val="20"/>
          <w:szCs w:val="20"/>
        </w:rPr>
      </w:pPr>
    </w:p>
    <w:p w:rsidR="008D5DA8" w:rsidRPr="00E93491" w:rsidRDefault="008D5DA8">
      <w:pPr>
        <w:spacing w:after="120"/>
        <w:jc w:val="both"/>
        <w:rPr>
          <w:rFonts w:ascii="Arial" w:hAnsi="Arial" w:cs="Arial"/>
          <w:sz w:val="20"/>
          <w:szCs w:val="20"/>
        </w:rPr>
      </w:pPr>
      <w:r w:rsidRPr="00E93491">
        <w:rPr>
          <w:rFonts w:ascii="Arial" w:hAnsi="Arial" w:cs="Arial"/>
          <w:b/>
          <w:sz w:val="20"/>
          <w:szCs w:val="20"/>
        </w:rPr>
        <w:t xml:space="preserve">Dotázání (Dotázáno/Navrženo) - </w:t>
      </w:r>
      <w:r w:rsidRPr="00E93491">
        <w:rPr>
          <w:rFonts w:ascii="Arial" w:hAnsi="Arial" w:cs="Arial"/>
          <w:sz w:val="20"/>
          <w:szCs w:val="20"/>
        </w:rPr>
        <w:t>Poskytovatel žádá nabyvatele o schválení postupu a odsouhlasení rozsahu prací nebo o poskytnutí dodatečných informací, např. kopii obrazovky nebo systémový protokol.</w:t>
      </w:r>
    </w:p>
    <w:p w:rsidR="008D5DA8" w:rsidRPr="00E93491" w:rsidRDefault="008D5DA8">
      <w:pPr>
        <w:spacing w:after="120"/>
        <w:jc w:val="both"/>
        <w:rPr>
          <w:rFonts w:ascii="Arial" w:hAnsi="Arial" w:cs="Arial"/>
          <w:b/>
          <w:sz w:val="20"/>
          <w:szCs w:val="20"/>
        </w:rPr>
      </w:pPr>
      <w:r w:rsidRPr="00E93491">
        <w:rPr>
          <w:rFonts w:ascii="Arial" w:hAnsi="Arial" w:cs="Arial"/>
          <w:sz w:val="20"/>
          <w:szCs w:val="20"/>
        </w:rPr>
        <w:t>Specialista analyzuje požadavek a navrhuje řešení vč. časové náročnosti a cenové kalkulace. Poskytovatel informuje nabyvatele o zařazení požadavku (druh), způsobu řešení, termínu řešení a ceně.</w:t>
      </w:r>
    </w:p>
    <w:p w:rsidR="008D5DA8" w:rsidRPr="00E93491" w:rsidRDefault="008D5DA8">
      <w:pPr>
        <w:spacing w:after="120"/>
        <w:jc w:val="both"/>
        <w:rPr>
          <w:rFonts w:ascii="Arial" w:hAnsi="Arial" w:cs="Arial"/>
          <w:b/>
          <w:sz w:val="20"/>
          <w:szCs w:val="20"/>
        </w:rPr>
      </w:pPr>
      <w:r w:rsidRPr="00E93491">
        <w:rPr>
          <w:rFonts w:ascii="Arial" w:hAnsi="Arial" w:cs="Arial"/>
          <w:b/>
          <w:sz w:val="20"/>
          <w:szCs w:val="20"/>
        </w:rPr>
        <w:t xml:space="preserve">Řešení (Řešeno) - </w:t>
      </w:r>
      <w:r w:rsidRPr="00E93491">
        <w:rPr>
          <w:rFonts w:ascii="Arial" w:hAnsi="Arial" w:cs="Arial"/>
          <w:sz w:val="20"/>
          <w:szCs w:val="20"/>
        </w:rPr>
        <w:t>na požadavku se pracuje. Příznaky požadavku (typ, termín, priorita) jsou upraveny poskytovatelem dle stavu věci.</w:t>
      </w:r>
    </w:p>
    <w:p w:rsidR="008D5DA8" w:rsidRPr="00E93491" w:rsidRDefault="008D5DA8">
      <w:pPr>
        <w:jc w:val="both"/>
        <w:rPr>
          <w:rFonts w:ascii="Arial" w:hAnsi="Arial" w:cs="Arial"/>
          <w:sz w:val="20"/>
          <w:szCs w:val="20"/>
        </w:rPr>
      </w:pPr>
      <w:r w:rsidRPr="00E93491">
        <w:rPr>
          <w:rFonts w:ascii="Arial" w:hAnsi="Arial" w:cs="Arial"/>
          <w:b/>
          <w:sz w:val="20"/>
          <w:szCs w:val="20"/>
        </w:rPr>
        <w:t>Ukončení (Vyřešeno, Odloženo, Zamítnuto)</w:t>
      </w:r>
      <w:r w:rsidRPr="00E93491">
        <w:rPr>
          <w:rFonts w:ascii="Arial" w:hAnsi="Arial" w:cs="Arial"/>
          <w:sz w:val="20"/>
          <w:szCs w:val="20"/>
        </w:rPr>
        <w:t xml:space="preserve"> - Nabyvatel je informován, že práce na požadavku byly ukončeny. V případě, že ze strany nabyvatele přijde souhlasné stanovisko s řešením, případně nepřijde v průběhu 10 kalendářních dní žádná reakce, je požadavek uzavřen.</w:t>
      </w:r>
    </w:p>
    <w:p w:rsidR="008D5DA8" w:rsidRPr="00E93491" w:rsidRDefault="008D5DA8">
      <w:pPr>
        <w:rPr>
          <w:rFonts w:ascii="Arial" w:hAnsi="Arial" w:cs="Arial"/>
          <w:sz w:val="20"/>
          <w:szCs w:val="20"/>
        </w:rPr>
      </w:pPr>
    </w:p>
    <w:p w:rsidR="008D5DA8" w:rsidRPr="00E93491" w:rsidRDefault="008D5DA8">
      <w:pPr>
        <w:jc w:val="both"/>
        <w:rPr>
          <w:rFonts w:ascii="Arial" w:hAnsi="Arial" w:cs="Arial"/>
          <w:sz w:val="20"/>
          <w:szCs w:val="20"/>
        </w:rPr>
      </w:pPr>
      <w:r w:rsidRPr="00E93491">
        <w:rPr>
          <w:rFonts w:ascii="Arial" w:hAnsi="Arial" w:cs="Arial"/>
          <w:b/>
          <w:sz w:val="20"/>
          <w:szCs w:val="20"/>
        </w:rPr>
        <w:t>Odmítnutí (Odmítnuto)</w:t>
      </w:r>
      <w:r w:rsidRPr="00E93491">
        <w:rPr>
          <w:rFonts w:ascii="Arial" w:hAnsi="Arial" w:cs="Arial"/>
          <w:sz w:val="20"/>
          <w:szCs w:val="20"/>
        </w:rPr>
        <w:t xml:space="preserve"> -  Nabyvatel nesouhlasí s řešením a specifikuje důvody svého nesouhlasu. Požadavek není uzavřen, ale je opět zařazen poskytovatelem do procesu (možno i identického).  </w:t>
      </w:r>
    </w:p>
    <w:p w:rsidR="008D5DA8" w:rsidRPr="00E93491" w:rsidRDefault="008D5DA8">
      <w:pPr>
        <w:jc w:val="both"/>
        <w:rPr>
          <w:rFonts w:ascii="Arial" w:hAnsi="Arial" w:cs="Arial"/>
          <w:sz w:val="20"/>
          <w:szCs w:val="20"/>
        </w:rPr>
      </w:pPr>
    </w:p>
    <w:p w:rsidR="008D5DA8" w:rsidRPr="00E93491" w:rsidRDefault="008D5DA8">
      <w:pPr>
        <w:jc w:val="both"/>
        <w:rPr>
          <w:rFonts w:ascii="Arial" w:hAnsi="Arial" w:cs="Arial"/>
          <w:sz w:val="20"/>
          <w:szCs w:val="20"/>
        </w:rPr>
      </w:pPr>
    </w:p>
    <w:p w:rsidR="008D5DA8" w:rsidRPr="00E93491" w:rsidRDefault="008D5DA8" w:rsidP="00E93491">
      <w:pPr>
        <w:numPr>
          <w:ilvl w:val="0"/>
          <w:numId w:val="22"/>
        </w:numPr>
        <w:rPr>
          <w:rFonts w:ascii="Arial" w:hAnsi="Arial" w:cs="Arial"/>
          <w:b/>
          <w:sz w:val="20"/>
        </w:rPr>
      </w:pPr>
      <w:r w:rsidRPr="00E93491">
        <w:rPr>
          <w:rFonts w:ascii="Arial" w:hAnsi="Arial" w:cs="Arial"/>
          <w:b/>
          <w:sz w:val="20"/>
        </w:rPr>
        <w:t xml:space="preserve">Služba </w:t>
      </w:r>
      <w:proofErr w:type="spellStart"/>
      <w:r w:rsidRPr="00E93491">
        <w:rPr>
          <w:rFonts w:ascii="Arial" w:hAnsi="Arial" w:cs="Arial"/>
          <w:b/>
          <w:sz w:val="20"/>
        </w:rPr>
        <w:t>Hotline</w:t>
      </w:r>
      <w:proofErr w:type="spellEnd"/>
      <w:r w:rsidRPr="00E93491">
        <w:rPr>
          <w:rFonts w:ascii="Arial" w:hAnsi="Arial" w:cs="Arial"/>
          <w:b/>
          <w:sz w:val="20"/>
        </w:rPr>
        <w:t xml:space="preserve"> s telefonickým poradenstvím</w:t>
      </w:r>
    </w:p>
    <w:p w:rsidR="008D5DA8" w:rsidRPr="00E93491" w:rsidRDefault="008D5DA8">
      <w:pPr>
        <w:ind w:left="360"/>
        <w:rPr>
          <w:rFonts w:ascii="Arial" w:hAnsi="Arial" w:cs="Arial"/>
          <w:b/>
          <w:sz w:val="20"/>
          <w:szCs w:val="20"/>
        </w:rPr>
      </w:pPr>
    </w:p>
    <w:p w:rsidR="008D5DA8" w:rsidRPr="00E93491" w:rsidRDefault="008D5DA8">
      <w:pPr>
        <w:pStyle w:val="muj"/>
        <w:ind w:firstLine="360"/>
        <w:rPr>
          <w:rFonts w:ascii="Arial" w:hAnsi="Arial" w:cs="Arial"/>
          <w:sz w:val="20"/>
          <w:szCs w:val="20"/>
        </w:rPr>
      </w:pPr>
      <w:r w:rsidRPr="00E93491">
        <w:rPr>
          <w:rFonts w:ascii="Arial" w:hAnsi="Arial" w:cs="Arial"/>
          <w:sz w:val="20"/>
          <w:szCs w:val="20"/>
          <w:lang w:val="en-GB"/>
        </w:rPr>
        <w:t>[</w:t>
      </w:r>
      <w:r w:rsidRPr="00E93491">
        <w:rPr>
          <w:rFonts w:ascii="Arial" w:hAnsi="Arial" w:cs="Arial"/>
          <w:sz w:val="20"/>
          <w:szCs w:val="20"/>
        </w:rPr>
        <w:t xml:space="preserve">Tel.: </w:t>
      </w:r>
      <w:r w:rsidRPr="00E93491">
        <w:rPr>
          <w:rFonts w:ascii="Arial" w:hAnsi="Arial" w:cs="Arial"/>
          <w:sz w:val="20"/>
          <w:szCs w:val="20"/>
        </w:rPr>
        <w:tab/>
        <w:t>840 404 440]</w:t>
      </w:r>
    </w:p>
    <w:p w:rsidR="008D5DA8" w:rsidRPr="00E93491" w:rsidRDefault="008D5DA8">
      <w:pPr>
        <w:pStyle w:val="muj"/>
        <w:ind w:firstLine="360"/>
        <w:rPr>
          <w:rFonts w:ascii="Arial" w:hAnsi="Arial" w:cs="Arial"/>
          <w:b/>
          <w:sz w:val="20"/>
          <w:szCs w:val="20"/>
        </w:rPr>
      </w:pPr>
      <w:r w:rsidRPr="00E93491">
        <w:rPr>
          <w:rFonts w:ascii="Arial" w:hAnsi="Arial" w:cs="Arial"/>
          <w:sz w:val="20"/>
          <w:szCs w:val="20"/>
        </w:rPr>
        <w:t>[Mail:</w:t>
      </w:r>
      <w:r w:rsidRPr="00E93491">
        <w:rPr>
          <w:rFonts w:ascii="Arial" w:hAnsi="Arial" w:cs="Arial"/>
          <w:sz w:val="20"/>
          <w:szCs w:val="20"/>
        </w:rPr>
        <w:tab/>
      </w:r>
      <w:hyperlink r:id="rId10" w:history="1">
        <w:r w:rsidRPr="00E93491">
          <w:rPr>
            <w:rStyle w:val="Hypertextovodkaz"/>
            <w:rFonts w:ascii="Arial" w:hAnsi="Arial" w:cs="Arial"/>
            <w:sz w:val="20"/>
            <w:szCs w:val="20"/>
          </w:rPr>
          <w:t>info@fttech.org</w:t>
        </w:r>
      </w:hyperlink>
      <w:r w:rsidRPr="00E93491">
        <w:rPr>
          <w:rStyle w:val="Hypertextovodkaz"/>
          <w:rFonts w:ascii="Arial" w:hAnsi="Arial" w:cs="Arial"/>
          <w:sz w:val="20"/>
          <w:szCs w:val="20"/>
        </w:rPr>
        <w:t>]</w:t>
      </w:r>
    </w:p>
    <w:p w:rsidR="008D5DA8" w:rsidRPr="00E93491" w:rsidRDefault="008D5DA8">
      <w:pPr>
        <w:pStyle w:val="Zkladntextodsazen"/>
        <w:rPr>
          <w:rFonts w:ascii="Arial" w:hAnsi="Arial" w:cs="Arial"/>
          <w:b/>
          <w:sz w:val="20"/>
          <w:szCs w:val="20"/>
        </w:rPr>
      </w:pPr>
    </w:p>
    <w:p w:rsidR="008D5DA8" w:rsidRPr="00E93491" w:rsidRDefault="008D5DA8">
      <w:pPr>
        <w:jc w:val="both"/>
        <w:rPr>
          <w:rFonts w:ascii="Arial" w:hAnsi="Arial" w:cs="Arial"/>
          <w:sz w:val="20"/>
          <w:szCs w:val="20"/>
        </w:rPr>
      </w:pPr>
      <w:r w:rsidRPr="00E93491">
        <w:rPr>
          <w:rFonts w:ascii="Arial" w:hAnsi="Arial" w:cs="Arial"/>
          <w:sz w:val="20"/>
          <w:szCs w:val="20"/>
        </w:rPr>
        <w:t xml:space="preserve">Pro operativní řešení nestandardních situací je zavedena služba </w:t>
      </w:r>
      <w:proofErr w:type="spellStart"/>
      <w:r w:rsidRPr="00E93491">
        <w:rPr>
          <w:rFonts w:ascii="Arial" w:hAnsi="Arial" w:cs="Arial"/>
          <w:sz w:val="20"/>
          <w:szCs w:val="20"/>
        </w:rPr>
        <w:t>H</w:t>
      </w:r>
      <w:r w:rsidR="009B778A">
        <w:rPr>
          <w:rFonts w:ascii="Arial" w:hAnsi="Arial" w:cs="Arial"/>
          <w:sz w:val="20"/>
          <w:szCs w:val="20"/>
        </w:rPr>
        <w:t>otline</w:t>
      </w:r>
      <w:proofErr w:type="spellEnd"/>
      <w:r w:rsidRPr="00E93491">
        <w:rPr>
          <w:rFonts w:ascii="Arial" w:hAnsi="Arial" w:cs="Arial"/>
          <w:sz w:val="20"/>
          <w:szCs w:val="20"/>
        </w:rPr>
        <w:t xml:space="preserve">, která umožňuje zahájení rychlého řešení. </w:t>
      </w:r>
    </w:p>
    <w:p w:rsidR="008D5DA8" w:rsidRPr="00E93491" w:rsidRDefault="008D5DA8">
      <w:pPr>
        <w:jc w:val="both"/>
        <w:rPr>
          <w:rFonts w:ascii="Arial" w:hAnsi="Arial" w:cs="Arial"/>
          <w:sz w:val="20"/>
          <w:szCs w:val="20"/>
        </w:rPr>
      </w:pPr>
      <w:r w:rsidRPr="00E93491">
        <w:rPr>
          <w:rFonts w:ascii="Arial" w:hAnsi="Arial" w:cs="Arial"/>
          <w:sz w:val="20"/>
          <w:szCs w:val="20"/>
        </w:rPr>
        <w:t xml:space="preserve">Služba </w:t>
      </w:r>
      <w:proofErr w:type="spellStart"/>
      <w:r w:rsidRPr="00E93491">
        <w:rPr>
          <w:rFonts w:ascii="Arial" w:hAnsi="Arial" w:cs="Arial"/>
          <w:sz w:val="20"/>
          <w:szCs w:val="20"/>
        </w:rPr>
        <w:t>Hotline</w:t>
      </w:r>
      <w:proofErr w:type="spellEnd"/>
      <w:r w:rsidRPr="00E93491">
        <w:rPr>
          <w:rFonts w:ascii="Arial" w:hAnsi="Arial" w:cs="Arial"/>
          <w:sz w:val="20"/>
          <w:szCs w:val="20"/>
        </w:rPr>
        <w:t xml:space="preserve"> zahrnuje:</w:t>
      </w:r>
    </w:p>
    <w:p w:rsidR="008D5DA8" w:rsidRPr="00E93491" w:rsidRDefault="008D5DA8">
      <w:pPr>
        <w:jc w:val="both"/>
        <w:rPr>
          <w:rFonts w:ascii="Arial" w:hAnsi="Arial" w:cs="Arial"/>
          <w:sz w:val="20"/>
          <w:szCs w:val="20"/>
        </w:rPr>
      </w:pPr>
      <w:r w:rsidRPr="00E93491">
        <w:rPr>
          <w:rFonts w:ascii="Arial" w:hAnsi="Arial" w:cs="Arial"/>
          <w:sz w:val="20"/>
          <w:szCs w:val="20"/>
        </w:rPr>
        <w:t>- nahlášení havarijní situace nabyvatelem</w:t>
      </w:r>
    </w:p>
    <w:p w:rsidR="008D5DA8" w:rsidRPr="00E93491" w:rsidRDefault="008D5DA8">
      <w:pPr>
        <w:jc w:val="both"/>
        <w:rPr>
          <w:rFonts w:ascii="Arial" w:hAnsi="Arial" w:cs="Arial"/>
          <w:sz w:val="20"/>
          <w:szCs w:val="20"/>
        </w:rPr>
      </w:pPr>
      <w:r w:rsidRPr="00E93491">
        <w:rPr>
          <w:rFonts w:ascii="Arial" w:hAnsi="Arial" w:cs="Arial"/>
          <w:sz w:val="20"/>
          <w:szCs w:val="20"/>
        </w:rPr>
        <w:t>- zahájení potřebných kroků k řešení situace poskytovatelem s garantovanou dobou odezvy</w:t>
      </w:r>
    </w:p>
    <w:p w:rsidR="008D5DA8" w:rsidRPr="00E93491" w:rsidRDefault="008D5DA8">
      <w:pPr>
        <w:jc w:val="both"/>
        <w:rPr>
          <w:rFonts w:ascii="Arial" w:hAnsi="Arial" w:cs="Arial"/>
          <w:sz w:val="20"/>
          <w:szCs w:val="20"/>
        </w:rPr>
      </w:pPr>
      <w:r w:rsidRPr="00E93491">
        <w:rPr>
          <w:rFonts w:ascii="Arial" w:hAnsi="Arial" w:cs="Arial"/>
          <w:sz w:val="20"/>
          <w:szCs w:val="20"/>
        </w:rPr>
        <w:t>- telefonické poradenství na požadavky jednoduššího charakteru (snadno zodpověditelných dotazů, které nevyžadují připojení do systému)</w:t>
      </w:r>
    </w:p>
    <w:p w:rsidR="008D5DA8" w:rsidRPr="00E93491" w:rsidRDefault="008D5DA8">
      <w:pPr>
        <w:jc w:val="both"/>
        <w:rPr>
          <w:rFonts w:ascii="Arial" w:hAnsi="Arial" w:cs="Arial"/>
          <w:sz w:val="20"/>
          <w:szCs w:val="20"/>
        </w:rPr>
      </w:pPr>
    </w:p>
    <w:p w:rsidR="008D5DA8" w:rsidRPr="00E93491" w:rsidRDefault="008D5DA8">
      <w:pPr>
        <w:jc w:val="both"/>
        <w:rPr>
          <w:rFonts w:ascii="Arial" w:hAnsi="Arial" w:cs="Arial"/>
          <w:sz w:val="20"/>
          <w:szCs w:val="20"/>
        </w:rPr>
      </w:pPr>
      <w:r w:rsidRPr="00E93491">
        <w:rPr>
          <w:rFonts w:ascii="Arial" w:hAnsi="Arial" w:cs="Arial"/>
          <w:sz w:val="20"/>
          <w:szCs w:val="20"/>
        </w:rPr>
        <w:t xml:space="preserve">Uvedenou službu mohou využívat pouze oprávněné osoby uvedené v bodu 5. této přílohy či statutární zástupce nabyvatele. I v případě nahlášení požadavku telefonicky či mailem je požadována pozdější autorizace prostřednictvím </w:t>
      </w:r>
      <w:proofErr w:type="spellStart"/>
      <w:r w:rsidRPr="00E93491">
        <w:rPr>
          <w:rFonts w:ascii="Arial" w:hAnsi="Arial" w:cs="Arial"/>
          <w:sz w:val="20"/>
          <w:szCs w:val="20"/>
        </w:rPr>
        <w:t>Helpdesk</w:t>
      </w:r>
      <w:proofErr w:type="spellEnd"/>
      <w:r w:rsidRPr="00E93491">
        <w:rPr>
          <w:rFonts w:ascii="Arial" w:hAnsi="Arial" w:cs="Arial"/>
          <w:sz w:val="20"/>
          <w:szCs w:val="20"/>
        </w:rPr>
        <w:t xml:space="preserve"> – FTT Support.</w:t>
      </w:r>
    </w:p>
    <w:p w:rsidR="008D5DA8" w:rsidRPr="00E93491" w:rsidRDefault="008D5DA8">
      <w:pPr>
        <w:pStyle w:val="Zkladntext31"/>
        <w:rPr>
          <w:rFonts w:ascii="Arial" w:hAnsi="Arial" w:cs="Arial"/>
          <w:sz w:val="20"/>
          <w:szCs w:val="20"/>
        </w:rPr>
      </w:pPr>
    </w:p>
    <w:p w:rsidR="008D5DA8" w:rsidRDefault="008D5DA8">
      <w:pPr>
        <w:rPr>
          <w:rFonts w:ascii="Tahoma" w:hAnsi="Tahoma" w:cs="Tahoma"/>
          <w:sz w:val="20"/>
        </w:rPr>
      </w:pPr>
    </w:p>
    <w:p w:rsidR="008D5DA8" w:rsidRDefault="008D5DA8">
      <w:pPr>
        <w:rPr>
          <w:rFonts w:ascii="Tahoma" w:hAnsi="Tahoma" w:cs="Tahoma"/>
          <w:sz w:val="20"/>
        </w:rPr>
      </w:pPr>
    </w:p>
    <w:p w:rsidR="008D5DA8" w:rsidRPr="00E93491" w:rsidRDefault="00E93491" w:rsidP="00E93491">
      <w:pPr>
        <w:numPr>
          <w:ilvl w:val="0"/>
          <w:numId w:val="22"/>
        </w:numPr>
        <w:rPr>
          <w:rFonts w:ascii="Arial" w:hAnsi="Arial" w:cs="Arial"/>
          <w:b/>
          <w:sz w:val="20"/>
        </w:rPr>
      </w:pPr>
      <w:r>
        <w:rPr>
          <w:rFonts w:ascii="Tahoma" w:hAnsi="Tahoma" w:cs="Tahoma"/>
          <w:b/>
          <w:sz w:val="20"/>
        </w:rPr>
        <w:br w:type="page"/>
      </w:r>
      <w:r w:rsidR="008D5DA8" w:rsidRPr="00E93491">
        <w:rPr>
          <w:rFonts w:ascii="Arial" w:hAnsi="Arial" w:cs="Arial"/>
          <w:b/>
          <w:sz w:val="20"/>
        </w:rPr>
        <w:lastRenderedPageBreak/>
        <w:t>Termín plnění</w:t>
      </w:r>
    </w:p>
    <w:p w:rsidR="008D5DA8" w:rsidRDefault="008D5DA8">
      <w:pPr>
        <w:rPr>
          <w:rFonts w:ascii="Tahoma" w:hAnsi="Tahoma" w:cs="Tahoma"/>
          <w:sz w:val="20"/>
        </w:rPr>
      </w:pPr>
    </w:p>
    <w:p w:rsidR="008D5DA8" w:rsidRPr="00E93491" w:rsidRDefault="008D5DA8">
      <w:pPr>
        <w:jc w:val="both"/>
        <w:rPr>
          <w:rFonts w:ascii="Arial" w:hAnsi="Arial" w:cs="Arial"/>
          <w:sz w:val="20"/>
        </w:rPr>
      </w:pPr>
      <w:r w:rsidRPr="00E93491">
        <w:rPr>
          <w:rFonts w:ascii="Arial" w:hAnsi="Arial" w:cs="Arial"/>
          <w:sz w:val="20"/>
        </w:rPr>
        <w:t xml:space="preserve">Podpora a služba </w:t>
      </w:r>
      <w:proofErr w:type="spellStart"/>
      <w:r w:rsidRPr="00E93491">
        <w:rPr>
          <w:rFonts w:ascii="Arial" w:hAnsi="Arial" w:cs="Arial"/>
          <w:sz w:val="20"/>
        </w:rPr>
        <w:t>Hotline</w:t>
      </w:r>
      <w:proofErr w:type="spellEnd"/>
      <w:r w:rsidRPr="00E93491">
        <w:rPr>
          <w:rFonts w:ascii="Arial" w:hAnsi="Arial" w:cs="Arial"/>
          <w:sz w:val="20"/>
        </w:rPr>
        <w:t xml:space="preserve"> jsou poskytovány poskytovatelem v pracovní dny v době od 8.00 do 17.00 hodin. Pro hlášení servisních požadavků prostřednictvím webového rozhraní je registrace požadavku zpřístupněna nepřetržitě.</w:t>
      </w:r>
    </w:p>
    <w:p w:rsidR="008D5DA8" w:rsidRPr="00E93491" w:rsidRDefault="008D5DA8">
      <w:pPr>
        <w:rPr>
          <w:rFonts w:ascii="Arial" w:hAnsi="Arial" w:cs="Arial"/>
          <w:sz w:val="20"/>
        </w:rPr>
      </w:pPr>
    </w:p>
    <w:p w:rsidR="008D5DA8" w:rsidRPr="00E93491" w:rsidRDefault="008D5DA8">
      <w:pPr>
        <w:rPr>
          <w:rFonts w:ascii="Arial" w:hAnsi="Arial" w:cs="Arial"/>
          <w:b/>
          <w:sz w:val="20"/>
        </w:rPr>
      </w:pPr>
      <w:r w:rsidRPr="00E93491">
        <w:rPr>
          <w:rFonts w:ascii="Arial" w:hAnsi="Arial" w:cs="Arial"/>
          <w:sz w:val="20"/>
        </w:rPr>
        <w:t>Garantovaná doba odezvy:</w:t>
      </w:r>
    </w:p>
    <w:p w:rsidR="008D5DA8" w:rsidRPr="00E93491" w:rsidRDefault="008D5DA8">
      <w:pPr>
        <w:rPr>
          <w:rFonts w:ascii="Arial" w:hAnsi="Arial" w:cs="Arial"/>
          <w:b/>
          <w:sz w:val="20"/>
        </w:rPr>
      </w:pPr>
    </w:p>
    <w:tbl>
      <w:tblPr>
        <w:tblW w:w="0" w:type="auto"/>
        <w:tblInd w:w="-25" w:type="dxa"/>
        <w:tblLayout w:type="fixed"/>
        <w:tblCellMar>
          <w:left w:w="70" w:type="dxa"/>
          <w:right w:w="70" w:type="dxa"/>
        </w:tblCellMar>
        <w:tblLook w:val="0000" w:firstRow="0" w:lastRow="0" w:firstColumn="0" w:lastColumn="0" w:noHBand="0" w:noVBand="0"/>
      </w:tblPr>
      <w:tblGrid>
        <w:gridCol w:w="2556"/>
        <w:gridCol w:w="2354"/>
      </w:tblGrid>
      <w:tr w:rsidR="008D5DA8" w:rsidRPr="00E93491">
        <w:tc>
          <w:tcPr>
            <w:tcW w:w="2556" w:type="dxa"/>
            <w:tcBorders>
              <w:top w:val="single" w:sz="4" w:space="0" w:color="000000"/>
              <w:left w:val="single" w:sz="4" w:space="0" w:color="000000"/>
              <w:bottom w:val="single" w:sz="4" w:space="0" w:color="000000"/>
            </w:tcBorders>
            <w:shd w:val="clear" w:color="auto" w:fill="auto"/>
          </w:tcPr>
          <w:p w:rsidR="008D5DA8" w:rsidRPr="00E93491" w:rsidRDefault="008D5DA8">
            <w:pPr>
              <w:rPr>
                <w:rFonts w:ascii="Arial" w:hAnsi="Arial" w:cs="Arial"/>
                <w:b/>
                <w:sz w:val="20"/>
              </w:rPr>
            </w:pPr>
            <w:r w:rsidRPr="00E93491">
              <w:rPr>
                <w:rFonts w:ascii="Arial" w:hAnsi="Arial" w:cs="Arial"/>
                <w:b/>
                <w:sz w:val="20"/>
              </w:rPr>
              <w:t>Priority</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8D5DA8" w:rsidRPr="00E93491" w:rsidRDefault="008D5DA8">
            <w:pPr>
              <w:jc w:val="center"/>
              <w:rPr>
                <w:rFonts w:ascii="Arial" w:hAnsi="Arial" w:cs="Arial"/>
              </w:rPr>
            </w:pPr>
            <w:r w:rsidRPr="00E93491">
              <w:rPr>
                <w:rFonts w:ascii="Arial" w:hAnsi="Arial" w:cs="Arial"/>
                <w:b/>
                <w:sz w:val="20"/>
              </w:rPr>
              <w:t>Doby odezvy*</w:t>
            </w:r>
          </w:p>
        </w:tc>
      </w:tr>
      <w:tr w:rsidR="008D5DA8" w:rsidRPr="00E93491">
        <w:tc>
          <w:tcPr>
            <w:tcW w:w="2556" w:type="dxa"/>
            <w:tcBorders>
              <w:top w:val="single" w:sz="4" w:space="0" w:color="000000"/>
              <w:left w:val="single" w:sz="4" w:space="0" w:color="000000"/>
              <w:bottom w:val="single" w:sz="4" w:space="0" w:color="000000"/>
            </w:tcBorders>
            <w:shd w:val="clear" w:color="auto" w:fill="auto"/>
          </w:tcPr>
          <w:p w:rsidR="008D5DA8" w:rsidRPr="00E93491" w:rsidRDefault="008D5DA8">
            <w:pPr>
              <w:rPr>
                <w:rFonts w:ascii="Arial" w:hAnsi="Arial" w:cs="Arial"/>
                <w:sz w:val="20"/>
              </w:rPr>
            </w:pPr>
            <w:r w:rsidRPr="00E93491">
              <w:rPr>
                <w:rFonts w:ascii="Arial" w:hAnsi="Arial" w:cs="Arial"/>
                <w:sz w:val="20"/>
              </w:rPr>
              <w:t>1 – Nejvyšší</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8D5DA8" w:rsidRPr="00E93491" w:rsidRDefault="008D5DA8">
            <w:pPr>
              <w:jc w:val="center"/>
              <w:rPr>
                <w:rFonts w:ascii="Arial" w:hAnsi="Arial" w:cs="Arial"/>
              </w:rPr>
            </w:pPr>
            <w:r w:rsidRPr="00E93491">
              <w:rPr>
                <w:rFonts w:ascii="Arial" w:hAnsi="Arial" w:cs="Arial"/>
                <w:sz w:val="20"/>
              </w:rPr>
              <w:t>4 hodiny</w:t>
            </w:r>
          </w:p>
        </w:tc>
      </w:tr>
      <w:tr w:rsidR="008D5DA8" w:rsidRPr="00E93491">
        <w:tc>
          <w:tcPr>
            <w:tcW w:w="2556" w:type="dxa"/>
            <w:tcBorders>
              <w:top w:val="single" w:sz="4" w:space="0" w:color="000000"/>
              <w:left w:val="single" w:sz="4" w:space="0" w:color="000000"/>
              <w:bottom w:val="single" w:sz="4" w:space="0" w:color="000000"/>
            </w:tcBorders>
            <w:shd w:val="clear" w:color="auto" w:fill="auto"/>
          </w:tcPr>
          <w:p w:rsidR="008D5DA8" w:rsidRPr="00E93491" w:rsidRDefault="008D5DA8">
            <w:pPr>
              <w:rPr>
                <w:rFonts w:ascii="Arial" w:hAnsi="Arial" w:cs="Arial"/>
                <w:sz w:val="20"/>
              </w:rPr>
            </w:pPr>
            <w:r w:rsidRPr="00E93491">
              <w:rPr>
                <w:rFonts w:ascii="Arial" w:hAnsi="Arial" w:cs="Arial"/>
                <w:sz w:val="20"/>
              </w:rPr>
              <w:t>2 – Vysoká</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8D5DA8" w:rsidRPr="00E93491" w:rsidRDefault="008D5DA8">
            <w:pPr>
              <w:jc w:val="center"/>
              <w:rPr>
                <w:rFonts w:ascii="Arial" w:hAnsi="Arial" w:cs="Arial"/>
              </w:rPr>
            </w:pPr>
            <w:r w:rsidRPr="00E93491">
              <w:rPr>
                <w:rFonts w:ascii="Arial" w:hAnsi="Arial" w:cs="Arial"/>
                <w:sz w:val="20"/>
              </w:rPr>
              <w:t>1 den</w:t>
            </w:r>
          </w:p>
        </w:tc>
      </w:tr>
      <w:tr w:rsidR="008D5DA8" w:rsidRPr="00E93491">
        <w:tc>
          <w:tcPr>
            <w:tcW w:w="2556" w:type="dxa"/>
            <w:tcBorders>
              <w:top w:val="single" w:sz="4" w:space="0" w:color="000000"/>
              <w:left w:val="single" w:sz="4" w:space="0" w:color="000000"/>
              <w:bottom w:val="single" w:sz="4" w:space="0" w:color="000000"/>
            </w:tcBorders>
            <w:shd w:val="clear" w:color="auto" w:fill="auto"/>
          </w:tcPr>
          <w:p w:rsidR="008D5DA8" w:rsidRPr="00E93491" w:rsidRDefault="008D5DA8">
            <w:pPr>
              <w:rPr>
                <w:rFonts w:ascii="Arial" w:hAnsi="Arial" w:cs="Arial"/>
                <w:sz w:val="20"/>
              </w:rPr>
            </w:pPr>
            <w:r w:rsidRPr="00E93491">
              <w:rPr>
                <w:rFonts w:ascii="Arial" w:hAnsi="Arial" w:cs="Arial"/>
                <w:sz w:val="20"/>
              </w:rPr>
              <w:t>3 – Střední</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8D5DA8" w:rsidRPr="00E93491" w:rsidRDefault="008D5DA8">
            <w:pPr>
              <w:jc w:val="center"/>
              <w:rPr>
                <w:rFonts w:ascii="Arial" w:hAnsi="Arial" w:cs="Arial"/>
              </w:rPr>
            </w:pPr>
            <w:r w:rsidRPr="00E93491">
              <w:rPr>
                <w:rFonts w:ascii="Arial" w:hAnsi="Arial" w:cs="Arial"/>
                <w:sz w:val="20"/>
              </w:rPr>
              <w:t>3 dny</w:t>
            </w:r>
          </w:p>
        </w:tc>
      </w:tr>
      <w:tr w:rsidR="008D5DA8" w:rsidRPr="00E93491">
        <w:tc>
          <w:tcPr>
            <w:tcW w:w="2556" w:type="dxa"/>
            <w:tcBorders>
              <w:top w:val="single" w:sz="4" w:space="0" w:color="000000"/>
              <w:left w:val="single" w:sz="4" w:space="0" w:color="000000"/>
              <w:bottom w:val="single" w:sz="4" w:space="0" w:color="000000"/>
            </w:tcBorders>
            <w:shd w:val="clear" w:color="auto" w:fill="auto"/>
          </w:tcPr>
          <w:p w:rsidR="008D5DA8" w:rsidRPr="00E93491" w:rsidRDefault="008D5DA8">
            <w:pPr>
              <w:rPr>
                <w:rFonts w:ascii="Arial" w:hAnsi="Arial" w:cs="Arial"/>
                <w:sz w:val="20"/>
              </w:rPr>
            </w:pPr>
            <w:r w:rsidRPr="00E93491">
              <w:rPr>
                <w:rFonts w:ascii="Arial" w:hAnsi="Arial" w:cs="Arial"/>
                <w:sz w:val="20"/>
              </w:rPr>
              <w:t>4 – Nízká</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8D5DA8" w:rsidRPr="00E93491" w:rsidRDefault="008D5DA8">
            <w:pPr>
              <w:jc w:val="center"/>
              <w:rPr>
                <w:rFonts w:ascii="Arial" w:hAnsi="Arial" w:cs="Arial"/>
              </w:rPr>
            </w:pPr>
            <w:r w:rsidRPr="00E93491">
              <w:rPr>
                <w:rFonts w:ascii="Arial" w:hAnsi="Arial" w:cs="Arial"/>
                <w:sz w:val="20"/>
              </w:rPr>
              <w:t>1 týden</w:t>
            </w:r>
          </w:p>
        </w:tc>
      </w:tr>
      <w:tr w:rsidR="008D5DA8" w:rsidRPr="00E93491">
        <w:tc>
          <w:tcPr>
            <w:tcW w:w="2556" w:type="dxa"/>
            <w:tcBorders>
              <w:top w:val="single" w:sz="4" w:space="0" w:color="000000"/>
              <w:left w:val="single" w:sz="4" w:space="0" w:color="000000"/>
              <w:bottom w:val="single" w:sz="4" w:space="0" w:color="000000"/>
            </w:tcBorders>
            <w:shd w:val="clear" w:color="auto" w:fill="auto"/>
          </w:tcPr>
          <w:p w:rsidR="008D5DA8" w:rsidRPr="00E93491" w:rsidRDefault="008D5DA8">
            <w:pPr>
              <w:rPr>
                <w:rFonts w:ascii="Arial" w:hAnsi="Arial" w:cs="Arial"/>
                <w:sz w:val="20"/>
              </w:rPr>
            </w:pPr>
            <w:r w:rsidRPr="00E93491">
              <w:rPr>
                <w:rFonts w:ascii="Arial" w:hAnsi="Arial" w:cs="Arial"/>
                <w:sz w:val="20"/>
              </w:rPr>
              <w:t>5 – Nejnižší</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8D5DA8" w:rsidRPr="00E93491" w:rsidRDefault="008D5DA8">
            <w:pPr>
              <w:jc w:val="center"/>
              <w:rPr>
                <w:rFonts w:ascii="Arial" w:hAnsi="Arial" w:cs="Arial"/>
              </w:rPr>
            </w:pPr>
            <w:r w:rsidRPr="00E93491">
              <w:rPr>
                <w:rFonts w:ascii="Arial" w:hAnsi="Arial" w:cs="Arial"/>
                <w:sz w:val="20"/>
              </w:rPr>
              <w:t>2 týdny</w:t>
            </w:r>
          </w:p>
        </w:tc>
      </w:tr>
    </w:tbl>
    <w:p w:rsidR="008D5DA8" w:rsidRPr="00E93491" w:rsidRDefault="008D5DA8">
      <w:pPr>
        <w:jc w:val="both"/>
        <w:rPr>
          <w:rFonts w:ascii="Arial" w:hAnsi="Arial" w:cs="Arial"/>
          <w:sz w:val="20"/>
        </w:rPr>
      </w:pPr>
    </w:p>
    <w:p w:rsidR="008D5DA8" w:rsidRPr="00E93491" w:rsidRDefault="008D5DA8">
      <w:pPr>
        <w:jc w:val="both"/>
        <w:rPr>
          <w:rFonts w:ascii="Arial" w:hAnsi="Arial" w:cs="Arial"/>
          <w:sz w:val="20"/>
        </w:rPr>
      </w:pPr>
      <w:r w:rsidRPr="00E93491">
        <w:rPr>
          <w:rFonts w:ascii="Arial" w:hAnsi="Arial" w:cs="Arial"/>
          <w:b/>
          <w:sz w:val="20"/>
        </w:rPr>
        <w:t>*</w:t>
      </w:r>
      <w:r w:rsidRPr="00E93491">
        <w:rPr>
          <w:rFonts w:ascii="Arial" w:hAnsi="Arial" w:cs="Arial"/>
          <w:sz w:val="20"/>
        </w:rPr>
        <w:t xml:space="preserve"> doba odezvy je uvažována v rámci provozní doby</w:t>
      </w:r>
    </w:p>
    <w:p w:rsidR="008D5DA8" w:rsidRPr="00E93491" w:rsidRDefault="008D5DA8">
      <w:pPr>
        <w:ind w:left="1416" w:firstLine="569"/>
        <w:jc w:val="both"/>
        <w:rPr>
          <w:rFonts w:ascii="Arial" w:hAnsi="Arial" w:cs="Arial"/>
          <w:sz w:val="20"/>
        </w:rPr>
      </w:pPr>
    </w:p>
    <w:p w:rsidR="008D5DA8" w:rsidRPr="00E93491" w:rsidRDefault="008D5DA8">
      <w:pPr>
        <w:jc w:val="both"/>
        <w:rPr>
          <w:rFonts w:ascii="Arial" w:hAnsi="Arial" w:cs="Arial"/>
          <w:sz w:val="20"/>
        </w:rPr>
      </w:pPr>
    </w:p>
    <w:p w:rsidR="008D5DA8" w:rsidRPr="00E93491" w:rsidRDefault="008D5DA8">
      <w:pPr>
        <w:jc w:val="both"/>
        <w:rPr>
          <w:rFonts w:ascii="Arial" w:hAnsi="Arial" w:cs="Arial"/>
          <w:sz w:val="20"/>
        </w:rPr>
      </w:pPr>
      <w:r w:rsidRPr="00E93491">
        <w:rPr>
          <w:rFonts w:ascii="Arial" w:hAnsi="Arial" w:cs="Arial"/>
          <w:sz w:val="20"/>
        </w:rPr>
        <w:t>Poskytovatel vyvine veškeré úsilí, které lze spravedlivě požadovat, k co nejrychlejšímu vyřešení všech nahlášených požadavků. Požadavky jsou řešeny s ohledem na jejich prioritu.</w:t>
      </w:r>
    </w:p>
    <w:p w:rsidR="008D5DA8" w:rsidRPr="00E93491" w:rsidRDefault="008D5DA8">
      <w:pPr>
        <w:jc w:val="both"/>
        <w:rPr>
          <w:rFonts w:ascii="Arial" w:hAnsi="Arial" w:cs="Arial"/>
          <w:sz w:val="20"/>
        </w:rPr>
      </w:pPr>
    </w:p>
    <w:p w:rsidR="008D5DA8" w:rsidRPr="00E93491" w:rsidRDefault="008D5DA8">
      <w:pPr>
        <w:jc w:val="both"/>
        <w:rPr>
          <w:rFonts w:ascii="Arial" w:hAnsi="Arial" w:cs="Arial"/>
          <w:sz w:val="20"/>
        </w:rPr>
      </w:pPr>
      <w:r w:rsidRPr="00E93491">
        <w:rPr>
          <w:rFonts w:ascii="Arial" w:hAnsi="Arial" w:cs="Arial"/>
          <w:sz w:val="20"/>
        </w:rPr>
        <w:t>V případě prodlení poskytnutí služby způsobeného na straně nabyvatele platí, že veškeré termíny plnění se prodlužují o dobu, po kterou trvaly překážky a okolnosti způsobující prodlení na straně nabyvatele, a o přiměřeně nezbytně nutnou dobu k tomu, aby mohla být poskytovaná plnění znovu vhodně zkoordinována.</w:t>
      </w:r>
    </w:p>
    <w:p w:rsidR="008D5DA8" w:rsidRDefault="008D5DA8">
      <w:pPr>
        <w:jc w:val="both"/>
        <w:rPr>
          <w:rFonts w:ascii="Tahoma" w:hAnsi="Tahoma" w:cs="Tahoma"/>
          <w:sz w:val="20"/>
        </w:rPr>
      </w:pPr>
    </w:p>
    <w:p w:rsidR="008D5DA8" w:rsidRDefault="008D5DA8">
      <w:pPr>
        <w:jc w:val="both"/>
        <w:rPr>
          <w:rFonts w:ascii="Tahoma" w:hAnsi="Tahoma" w:cs="Tahoma"/>
          <w:sz w:val="20"/>
        </w:rPr>
      </w:pPr>
    </w:p>
    <w:p w:rsidR="008D5DA8" w:rsidRPr="00E93491" w:rsidRDefault="00DF122C" w:rsidP="00E93491">
      <w:pPr>
        <w:numPr>
          <w:ilvl w:val="0"/>
          <w:numId w:val="22"/>
        </w:numPr>
        <w:rPr>
          <w:rFonts w:ascii="Arial" w:hAnsi="Arial" w:cs="Arial"/>
          <w:b/>
          <w:sz w:val="20"/>
        </w:rPr>
      </w:pPr>
      <w:r>
        <w:rPr>
          <w:rFonts w:ascii="Arial" w:hAnsi="Arial" w:cs="Arial"/>
          <w:b/>
          <w:sz w:val="20"/>
        </w:rPr>
        <w:t>Osoby</w:t>
      </w:r>
      <w:r w:rsidR="008D5DA8" w:rsidRPr="00E93491">
        <w:rPr>
          <w:rFonts w:ascii="Arial" w:hAnsi="Arial" w:cs="Arial"/>
          <w:b/>
          <w:sz w:val="20"/>
        </w:rPr>
        <w:t xml:space="preserve"> oprávněné použít službu </w:t>
      </w:r>
      <w:proofErr w:type="spellStart"/>
      <w:r w:rsidR="008D5DA8" w:rsidRPr="00E93491">
        <w:rPr>
          <w:rFonts w:ascii="Arial" w:hAnsi="Arial" w:cs="Arial"/>
          <w:b/>
          <w:sz w:val="20"/>
        </w:rPr>
        <w:t>Hotline</w:t>
      </w:r>
      <w:proofErr w:type="spellEnd"/>
    </w:p>
    <w:p w:rsidR="008D5DA8" w:rsidRDefault="008D5DA8">
      <w:pPr>
        <w:jc w:val="both"/>
        <w:rPr>
          <w:rFonts w:ascii="Tahoma" w:hAnsi="Tahoma" w:cs="Tahoma"/>
          <w:sz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807"/>
        <w:gridCol w:w="1843"/>
        <w:gridCol w:w="1417"/>
        <w:gridCol w:w="2479"/>
      </w:tblGrid>
      <w:tr w:rsidR="00920F44" w:rsidRPr="00DF122C" w:rsidTr="00DF122C">
        <w:trPr>
          <w:trHeight w:val="450"/>
        </w:trPr>
        <w:tc>
          <w:tcPr>
            <w:tcW w:w="1526" w:type="dxa"/>
            <w:vAlign w:val="center"/>
          </w:tcPr>
          <w:p w:rsidR="00DF122C" w:rsidRPr="00DF122C" w:rsidRDefault="00DF122C" w:rsidP="00DF122C">
            <w:pPr>
              <w:suppressAutoHyphens w:val="0"/>
              <w:rPr>
                <w:rFonts w:ascii="Arial" w:hAnsi="Arial" w:cs="Arial"/>
                <w:b/>
                <w:bCs/>
                <w:sz w:val="20"/>
                <w:szCs w:val="20"/>
                <w:lang w:eastAsia="cs-CZ"/>
              </w:rPr>
            </w:pPr>
            <w:r w:rsidRPr="00DF122C">
              <w:rPr>
                <w:rFonts w:ascii="Arial" w:hAnsi="Arial" w:cs="Arial"/>
                <w:b/>
                <w:bCs/>
                <w:sz w:val="20"/>
                <w:szCs w:val="20"/>
                <w:lang w:eastAsia="cs-CZ"/>
              </w:rPr>
              <w:t xml:space="preserve">Zastoupení ve věcech     </w:t>
            </w:r>
          </w:p>
        </w:tc>
        <w:tc>
          <w:tcPr>
            <w:tcW w:w="1807" w:type="dxa"/>
            <w:vAlign w:val="center"/>
          </w:tcPr>
          <w:p w:rsidR="00DF122C" w:rsidRPr="00DF122C" w:rsidRDefault="00DF122C" w:rsidP="00DF122C">
            <w:pPr>
              <w:suppressAutoHyphens w:val="0"/>
              <w:rPr>
                <w:rFonts w:ascii="Arial" w:hAnsi="Arial" w:cs="Arial"/>
                <w:b/>
                <w:bCs/>
                <w:sz w:val="20"/>
                <w:szCs w:val="20"/>
                <w:lang w:eastAsia="cs-CZ"/>
              </w:rPr>
            </w:pPr>
            <w:r w:rsidRPr="00DF122C">
              <w:rPr>
                <w:rFonts w:ascii="Arial" w:hAnsi="Arial" w:cs="Arial"/>
                <w:b/>
                <w:bCs/>
                <w:sz w:val="20"/>
                <w:szCs w:val="20"/>
                <w:lang w:eastAsia="cs-CZ"/>
              </w:rPr>
              <w:t xml:space="preserve">Jméno a příjmení                                                       </w:t>
            </w:r>
          </w:p>
        </w:tc>
        <w:tc>
          <w:tcPr>
            <w:tcW w:w="1843" w:type="dxa"/>
            <w:vAlign w:val="center"/>
          </w:tcPr>
          <w:p w:rsidR="00DF122C" w:rsidRPr="00DF122C" w:rsidRDefault="00DF122C" w:rsidP="00DF122C">
            <w:pPr>
              <w:suppressAutoHyphens w:val="0"/>
              <w:rPr>
                <w:rFonts w:ascii="Arial" w:hAnsi="Arial" w:cs="Arial"/>
                <w:b/>
                <w:bCs/>
                <w:sz w:val="20"/>
                <w:szCs w:val="20"/>
                <w:lang w:eastAsia="cs-CZ"/>
              </w:rPr>
            </w:pPr>
            <w:r w:rsidRPr="00DF122C">
              <w:rPr>
                <w:rFonts w:ascii="Arial" w:hAnsi="Arial" w:cs="Arial"/>
                <w:b/>
                <w:bCs/>
                <w:sz w:val="20"/>
                <w:szCs w:val="20"/>
                <w:lang w:eastAsia="cs-CZ"/>
              </w:rPr>
              <w:t xml:space="preserve">Funkce  </w:t>
            </w:r>
          </w:p>
        </w:tc>
        <w:tc>
          <w:tcPr>
            <w:tcW w:w="1417" w:type="dxa"/>
            <w:vAlign w:val="center"/>
          </w:tcPr>
          <w:p w:rsidR="00DF122C" w:rsidRPr="00DF122C" w:rsidRDefault="00DF122C" w:rsidP="00DF122C">
            <w:pPr>
              <w:suppressAutoHyphens w:val="0"/>
              <w:rPr>
                <w:rFonts w:ascii="Arial" w:hAnsi="Arial" w:cs="Arial"/>
                <w:b/>
                <w:bCs/>
                <w:sz w:val="20"/>
                <w:szCs w:val="20"/>
                <w:lang w:eastAsia="cs-CZ"/>
              </w:rPr>
            </w:pPr>
            <w:r w:rsidRPr="00DF122C">
              <w:rPr>
                <w:rFonts w:ascii="Arial" w:hAnsi="Arial" w:cs="Arial"/>
                <w:b/>
                <w:bCs/>
                <w:sz w:val="20"/>
                <w:szCs w:val="20"/>
                <w:lang w:eastAsia="cs-CZ"/>
              </w:rPr>
              <w:t xml:space="preserve">Telefon    </w:t>
            </w:r>
          </w:p>
        </w:tc>
        <w:tc>
          <w:tcPr>
            <w:tcW w:w="2479" w:type="dxa"/>
            <w:vAlign w:val="center"/>
          </w:tcPr>
          <w:p w:rsidR="00DF122C" w:rsidRPr="00DF122C" w:rsidRDefault="00DF122C" w:rsidP="00DF122C">
            <w:pPr>
              <w:suppressAutoHyphens w:val="0"/>
              <w:rPr>
                <w:rFonts w:ascii="Arial" w:hAnsi="Arial" w:cs="Arial"/>
                <w:b/>
                <w:bCs/>
                <w:sz w:val="20"/>
                <w:szCs w:val="20"/>
                <w:lang w:eastAsia="cs-CZ"/>
              </w:rPr>
            </w:pPr>
            <w:r w:rsidRPr="00DF122C">
              <w:rPr>
                <w:rFonts w:ascii="Arial" w:hAnsi="Arial" w:cs="Arial"/>
                <w:b/>
                <w:bCs/>
                <w:sz w:val="20"/>
                <w:szCs w:val="20"/>
                <w:lang w:eastAsia="cs-CZ"/>
              </w:rPr>
              <w:t>E-mail</w:t>
            </w:r>
          </w:p>
        </w:tc>
      </w:tr>
      <w:tr w:rsidR="00920F44" w:rsidRPr="00920F44" w:rsidTr="00920F44">
        <w:trPr>
          <w:trHeight w:val="450"/>
        </w:trPr>
        <w:tc>
          <w:tcPr>
            <w:tcW w:w="1526" w:type="dxa"/>
            <w:vAlign w:val="center"/>
          </w:tcPr>
          <w:p w:rsidR="00DF122C" w:rsidRPr="00DF122C" w:rsidRDefault="005749E2" w:rsidP="00DF122C">
            <w:pPr>
              <w:suppressAutoHyphens w:val="0"/>
              <w:rPr>
                <w:rFonts w:ascii="Arial" w:hAnsi="Arial" w:cs="Arial"/>
                <w:bCs/>
                <w:sz w:val="20"/>
                <w:szCs w:val="20"/>
                <w:lang w:eastAsia="cs-CZ"/>
              </w:rPr>
            </w:pPr>
            <w:r>
              <w:rPr>
                <w:rFonts w:ascii="Arial" w:hAnsi="Arial" w:cs="Arial"/>
                <w:bCs/>
                <w:sz w:val="20"/>
                <w:szCs w:val="20"/>
                <w:lang w:eastAsia="cs-CZ"/>
              </w:rPr>
              <w:t>smluvních</w:t>
            </w:r>
          </w:p>
        </w:tc>
        <w:tc>
          <w:tcPr>
            <w:tcW w:w="1807" w:type="dxa"/>
            <w:vAlign w:val="center"/>
          </w:tcPr>
          <w:p w:rsidR="00DF122C" w:rsidRPr="00920F44" w:rsidRDefault="00DF122C" w:rsidP="00920F44">
            <w:pPr>
              <w:suppressAutoHyphens w:val="0"/>
              <w:rPr>
                <w:rFonts w:ascii="Arial" w:hAnsi="Arial" w:cs="Arial"/>
                <w:bCs/>
                <w:sz w:val="20"/>
                <w:szCs w:val="20"/>
                <w:lang w:eastAsia="cs-CZ"/>
              </w:rPr>
            </w:pPr>
          </w:p>
        </w:tc>
        <w:tc>
          <w:tcPr>
            <w:tcW w:w="1843" w:type="dxa"/>
            <w:vAlign w:val="center"/>
          </w:tcPr>
          <w:p w:rsidR="00920F44" w:rsidRPr="00920F44" w:rsidRDefault="00920F44" w:rsidP="00920F44">
            <w:pPr>
              <w:suppressAutoHyphens w:val="0"/>
              <w:rPr>
                <w:rFonts w:ascii="Arial" w:hAnsi="Arial" w:cs="Arial"/>
                <w:bCs/>
                <w:sz w:val="20"/>
                <w:szCs w:val="20"/>
                <w:lang w:eastAsia="cs-CZ"/>
              </w:rPr>
            </w:pPr>
          </w:p>
        </w:tc>
        <w:tc>
          <w:tcPr>
            <w:tcW w:w="1417" w:type="dxa"/>
            <w:vAlign w:val="center"/>
          </w:tcPr>
          <w:p w:rsidR="00DF122C" w:rsidRPr="00920F44" w:rsidRDefault="00DF122C" w:rsidP="00DF122C">
            <w:pPr>
              <w:suppressAutoHyphens w:val="0"/>
              <w:rPr>
                <w:rFonts w:ascii="Arial" w:hAnsi="Arial" w:cs="Arial"/>
                <w:bCs/>
                <w:sz w:val="20"/>
                <w:szCs w:val="20"/>
                <w:lang w:eastAsia="cs-CZ"/>
              </w:rPr>
            </w:pPr>
          </w:p>
        </w:tc>
        <w:tc>
          <w:tcPr>
            <w:tcW w:w="2479" w:type="dxa"/>
            <w:vAlign w:val="center"/>
          </w:tcPr>
          <w:p w:rsidR="00DF122C" w:rsidRPr="00920F44" w:rsidRDefault="00DF122C" w:rsidP="00DF122C">
            <w:pPr>
              <w:suppressAutoHyphens w:val="0"/>
              <w:rPr>
                <w:rFonts w:ascii="Arial" w:hAnsi="Arial" w:cs="Arial"/>
                <w:bCs/>
                <w:sz w:val="20"/>
                <w:szCs w:val="20"/>
                <w:lang w:eastAsia="cs-CZ"/>
              </w:rPr>
            </w:pPr>
          </w:p>
        </w:tc>
      </w:tr>
      <w:tr w:rsidR="00920F44" w:rsidRPr="00920F44" w:rsidTr="00920F44">
        <w:trPr>
          <w:trHeight w:val="450"/>
        </w:trPr>
        <w:tc>
          <w:tcPr>
            <w:tcW w:w="1526" w:type="dxa"/>
            <w:vAlign w:val="center"/>
          </w:tcPr>
          <w:p w:rsidR="00DF122C" w:rsidRPr="00DF122C" w:rsidRDefault="005749E2" w:rsidP="00DF122C">
            <w:pPr>
              <w:suppressAutoHyphens w:val="0"/>
              <w:rPr>
                <w:rFonts w:ascii="Arial" w:hAnsi="Arial" w:cs="Arial"/>
                <w:bCs/>
                <w:sz w:val="20"/>
                <w:szCs w:val="20"/>
                <w:lang w:eastAsia="cs-CZ"/>
              </w:rPr>
            </w:pPr>
            <w:r>
              <w:rPr>
                <w:rFonts w:ascii="Arial" w:hAnsi="Arial" w:cs="Arial"/>
                <w:bCs/>
                <w:sz w:val="20"/>
                <w:szCs w:val="20"/>
                <w:lang w:eastAsia="cs-CZ"/>
              </w:rPr>
              <w:t>tech</w:t>
            </w:r>
            <w:r w:rsidR="00920F44">
              <w:rPr>
                <w:rFonts w:ascii="Arial" w:hAnsi="Arial" w:cs="Arial"/>
                <w:bCs/>
                <w:sz w:val="20"/>
                <w:szCs w:val="20"/>
                <w:lang w:eastAsia="cs-CZ"/>
              </w:rPr>
              <w:t>n</w:t>
            </w:r>
            <w:r>
              <w:rPr>
                <w:rFonts w:ascii="Arial" w:hAnsi="Arial" w:cs="Arial"/>
                <w:bCs/>
                <w:sz w:val="20"/>
                <w:szCs w:val="20"/>
                <w:lang w:eastAsia="cs-CZ"/>
              </w:rPr>
              <w:t>ických</w:t>
            </w:r>
          </w:p>
        </w:tc>
        <w:tc>
          <w:tcPr>
            <w:tcW w:w="1807" w:type="dxa"/>
            <w:vAlign w:val="center"/>
          </w:tcPr>
          <w:p w:rsidR="00DF122C" w:rsidRPr="00920F44" w:rsidRDefault="00DF122C" w:rsidP="00920F44">
            <w:pPr>
              <w:suppressAutoHyphens w:val="0"/>
              <w:rPr>
                <w:rFonts w:ascii="Arial" w:hAnsi="Arial" w:cs="Arial"/>
                <w:bCs/>
                <w:sz w:val="20"/>
                <w:szCs w:val="20"/>
                <w:lang w:eastAsia="cs-CZ"/>
              </w:rPr>
            </w:pPr>
          </w:p>
        </w:tc>
        <w:tc>
          <w:tcPr>
            <w:tcW w:w="1843" w:type="dxa"/>
            <w:vAlign w:val="center"/>
          </w:tcPr>
          <w:p w:rsidR="00DF122C" w:rsidRPr="00920F44" w:rsidRDefault="00DF122C" w:rsidP="00920F44">
            <w:pPr>
              <w:suppressAutoHyphens w:val="0"/>
              <w:rPr>
                <w:rFonts w:ascii="Arial" w:hAnsi="Arial" w:cs="Arial"/>
                <w:bCs/>
                <w:sz w:val="20"/>
                <w:szCs w:val="20"/>
                <w:lang w:eastAsia="cs-CZ"/>
              </w:rPr>
            </w:pPr>
          </w:p>
        </w:tc>
        <w:tc>
          <w:tcPr>
            <w:tcW w:w="1417" w:type="dxa"/>
            <w:vAlign w:val="center"/>
          </w:tcPr>
          <w:p w:rsidR="00DF122C" w:rsidRPr="00920F44" w:rsidRDefault="00DF122C" w:rsidP="00920F44">
            <w:pPr>
              <w:suppressAutoHyphens w:val="0"/>
              <w:rPr>
                <w:rFonts w:ascii="Arial" w:hAnsi="Arial" w:cs="Arial"/>
                <w:bCs/>
                <w:sz w:val="20"/>
                <w:szCs w:val="20"/>
                <w:lang w:eastAsia="cs-CZ"/>
              </w:rPr>
            </w:pPr>
          </w:p>
        </w:tc>
        <w:tc>
          <w:tcPr>
            <w:tcW w:w="2479" w:type="dxa"/>
            <w:vAlign w:val="center"/>
          </w:tcPr>
          <w:p w:rsidR="00DF122C" w:rsidRPr="00920F44" w:rsidRDefault="00DF122C" w:rsidP="00920F44">
            <w:pPr>
              <w:suppressAutoHyphens w:val="0"/>
              <w:rPr>
                <w:rFonts w:ascii="Arial" w:hAnsi="Arial" w:cs="Arial"/>
                <w:bCs/>
                <w:sz w:val="20"/>
                <w:szCs w:val="20"/>
                <w:lang w:eastAsia="cs-CZ"/>
              </w:rPr>
            </w:pPr>
          </w:p>
        </w:tc>
      </w:tr>
      <w:tr w:rsidR="00920F44" w:rsidRPr="00920F44" w:rsidTr="00920F44">
        <w:trPr>
          <w:trHeight w:val="450"/>
        </w:trPr>
        <w:tc>
          <w:tcPr>
            <w:tcW w:w="1526" w:type="dxa"/>
            <w:vAlign w:val="center"/>
          </w:tcPr>
          <w:p w:rsidR="00DF122C" w:rsidRPr="00DF122C" w:rsidRDefault="00DF122C" w:rsidP="00DF122C">
            <w:pPr>
              <w:suppressAutoHyphens w:val="0"/>
              <w:rPr>
                <w:rFonts w:ascii="Arial" w:hAnsi="Arial" w:cs="Arial"/>
                <w:bCs/>
                <w:sz w:val="20"/>
                <w:szCs w:val="20"/>
                <w:lang w:eastAsia="cs-CZ"/>
              </w:rPr>
            </w:pPr>
            <w:r w:rsidRPr="00DF122C">
              <w:rPr>
                <w:rFonts w:ascii="Arial" w:hAnsi="Arial" w:cs="Arial"/>
                <w:bCs/>
                <w:sz w:val="20"/>
                <w:szCs w:val="20"/>
                <w:lang w:eastAsia="cs-CZ"/>
              </w:rPr>
              <w:t>fakturačních</w:t>
            </w:r>
          </w:p>
        </w:tc>
        <w:tc>
          <w:tcPr>
            <w:tcW w:w="1807" w:type="dxa"/>
            <w:vAlign w:val="center"/>
          </w:tcPr>
          <w:p w:rsidR="00DF122C" w:rsidRPr="00920F44" w:rsidRDefault="00DF122C" w:rsidP="00DF122C">
            <w:pPr>
              <w:suppressAutoHyphens w:val="0"/>
              <w:rPr>
                <w:rFonts w:ascii="Arial" w:hAnsi="Arial" w:cs="Arial"/>
                <w:bCs/>
                <w:sz w:val="20"/>
                <w:szCs w:val="20"/>
                <w:lang w:eastAsia="cs-CZ"/>
              </w:rPr>
            </w:pPr>
          </w:p>
        </w:tc>
        <w:tc>
          <w:tcPr>
            <w:tcW w:w="1843" w:type="dxa"/>
            <w:vAlign w:val="center"/>
          </w:tcPr>
          <w:p w:rsidR="00DF122C" w:rsidRPr="00920F44" w:rsidRDefault="00DF122C" w:rsidP="00920F44">
            <w:pPr>
              <w:suppressAutoHyphens w:val="0"/>
              <w:rPr>
                <w:rFonts w:ascii="Arial" w:hAnsi="Arial" w:cs="Arial"/>
                <w:bCs/>
                <w:sz w:val="20"/>
                <w:szCs w:val="20"/>
                <w:lang w:eastAsia="cs-CZ"/>
              </w:rPr>
            </w:pPr>
          </w:p>
        </w:tc>
        <w:tc>
          <w:tcPr>
            <w:tcW w:w="1417" w:type="dxa"/>
            <w:vAlign w:val="center"/>
          </w:tcPr>
          <w:p w:rsidR="00DF122C" w:rsidRPr="00920F44" w:rsidRDefault="00DF122C" w:rsidP="00920F44">
            <w:pPr>
              <w:suppressAutoHyphens w:val="0"/>
              <w:rPr>
                <w:rFonts w:ascii="Arial" w:hAnsi="Arial" w:cs="Arial"/>
                <w:bCs/>
                <w:sz w:val="20"/>
                <w:szCs w:val="20"/>
                <w:lang w:eastAsia="cs-CZ"/>
              </w:rPr>
            </w:pPr>
          </w:p>
        </w:tc>
        <w:tc>
          <w:tcPr>
            <w:tcW w:w="2479" w:type="dxa"/>
            <w:vAlign w:val="center"/>
          </w:tcPr>
          <w:p w:rsidR="00DF122C" w:rsidRPr="00920F44" w:rsidRDefault="00DF122C" w:rsidP="00920F44">
            <w:pPr>
              <w:suppressAutoHyphens w:val="0"/>
              <w:rPr>
                <w:rFonts w:ascii="Arial" w:hAnsi="Arial" w:cs="Arial"/>
                <w:bCs/>
                <w:sz w:val="20"/>
                <w:szCs w:val="20"/>
                <w:lang w:eastAsia="cs-CZ"/>
              </w:rPr>
            </w:pPr>
          </w:p>
        </w:tc>
      </w:tr>
    </w:tbl>
    <w:p w:rsidR="008D5DA8" w:rsidRPr="00920F44" w:rsidRDefault="008D5DA8" w:rsidP="00920F44">
      <w:pPr>
        <w:suppressAutoHyphens w:val="0"/>
        <w:rPr>
          <w:rFonts w:ascii="Arial" w:hAnsi="Arial" w:cs="Arial"/>
          <w:bCs/>
          <w:sz w:val="20"/>
          <w:szCs w:val="20"/>
          <w:lang w:eastAsia="cs-CZ"/>
        </w:rPr>
      </w:pPr>
    </w:p>
    <w:p w:rsidR="008D5DA8" w:rsidRDefault="008D5DA8">
      <w:pPr>
        <w:pStyle w:val="muj"/>
        <w:rPr>
          <w:rFonts w:ascii="Arial" w:hAnsi="Arial" w:cs="Arial"/>
          <w:sz w:val="20"/>
          <w:szCs w:val="20"/>
        </w:rPr>
      </w:pPr>
    </w:p>
    <w:p w:rsidR="008D5DA8" w:rsidRPr="00E93491" w:rsidRDefault="008D5DA8" w:rsidP="00E93491">
      <w:pPr>
        <w:numPr>
          <w:ilvl w:val="0"/>
          <w:numId w:val="22"/>
        </w:numPr>
        <w:rPr>
          <w:rFonts w:ascii="Arial" w:hAnsi="Arial" w:cs="Arial"/>
          <w:b/>
          <w:sz w:val="20"/>
        </w:rPr>
      </w:pPr>
      <w:r w:rsidRPr="00E93491">
        <w:rPr>
          <w:rFonts w:ascii="Arial" w:hAnsi="Arial" w:cs="Arial"/>
          <w:b/>
          <w:sz w:val="20"/>
        </w:rPr>
        <w:t>ceník služeb</w:t>
      </w:r>
    </w:p>
    <w:p w:rsidR="008D5DA8" w:rsidRDefault="008D5DA8">
      <w:pPr>
        <w:jc w:val="both"/>
        <w:rPr>
          <w:rFonts w:ascii="Tahoma" w:hAnsi="Tahoma" w:cs="Tahoma"/>
          <w:sz w:val="20"/>
          <w:szCs w:val="20"/>
        </w:rPr>
      </w:pPr>
    </w:p>
    <w:tbl>
      <w:tblPr>
        <w:tblW w:w="9072" w:type="dxa"/>
        <w:tblInd w:w="70" w:type="dxa"/>
        <w:tblLayout w:type="fixed"/>
        <w:tblCellMar>
          <w:left w:w="70" w:type="dxa"/>
          <w:right w:w="70" w:type="dxa"/>
        </w:tblCellMar>
        <w:tblLook w:val="0000" w:firstRow="0" w:lastRow="0" w:firstColumn="0" w:lastColumn="0" w:noHBand="0" w:noVBand="0"/>
      </w:tblPr>
      <w:tblGrid>
        <w:gridCol w:w="5950"/>
        <w:gridCol w:w="1559"/>
        <w:gridCol w:w="1563"/>
      </w:tblGrid>
      <w:tr w:rsidR="008D5DA8" w:rsidRPr="00E93491" w:rsidTr="00E93491">
        <w:trPr>
          <w:trHeight w:val="255"/>
        </w:trPr>
        <w:tc>
          <w:tcPr>
            <w:tcW w:w="5950"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snapToGrid w:val="0"/>
              <w:rPr>
                <w:rFonts w:ascii="Arial" w:hAnsi="Arial" w:cs="Arial"/>
                <w:sz w:val="20"/>
                <w:szCs w:val="20"/>
              </w:rPr>
            </w:pPr>
          </w:p>
        </w:tc>
        <w:tc>
          <w:tcPr>
            <w:tcW w:w="1559"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jc w:val="center"/>
              <w:rPr>
                <w:rFonts w:ascii="Arial" w:hAnsi="Arial" w:cs="Arial"/>
                <w:sz w:val="20"/>
                <w:szCs w:val="20"/>
              </w:rPr>
            </w:pPr>
            <w:r w:rsidRPr="00E93491">
              <w:rPr>
                <w:rFonts w:ascii="Arial" w:hAnsi="Arial" w:cs="Arial"/>
                <w:sz w:val="20"/>
                <w:szCs w:val="20"/>
              </w:rPr>
              <w:t>Cena*</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DA8" w:rsidRPr="00E93491" w:rsidRDefault="008D5DA8">
            <w:pPr>
              <w:jc w:val="center"/>
              <w:rPr>
                <w:rFonts w:ascii="Arial" w:hAnsi="Arial" w:cs="Arial"/>
              </w:rPr>
            </w:pPr>
            <w:r w:rsidRPr="00E93491">
              <w:rPr>
                <w:rFonts w:ascii="Arial" w:hAnsi="Arial" w:cs="Arial"/>
                <w:sz w:val="20"/>
                <w:szCs w:val="20"/>
              </w:rPr>
              <w:t>jednotka</w:t>
            </w:r>
          </w:p>
        </w:tc>
      </w:tr>
      <w:tr w:rsidR="008D5DA8" w:rsidRPr="00E93491" w:rsidTr="00E93491">
        <w:trPr>
          <w:trHeight w:val="255"/>
        </w:trPr>
        <w:tc>
          <w:tcPr>
            <w:tcW w:w="5950"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snapToGrid w:val="0"/>
              <w:rPr>
                <w:rFonts w:ascii="Arial" w:hAnsi="Arial" w:cs="Arial"/>
                <w:sz w:val="20"/>
                <w:szCs w:val="20"/>
              </w:rPr>
            </w:pPr>
          </w:p>
          <w:p w:rsidR="008D5DA8" w:rsidRPr="00E93491" w:rsidRDefault="008D5DA8">
            <w:pPr>
              <w:rPr>
                <w:rFonts w:ascii="Arial" w:hAnsi="Arial" w:cs="Arial"/>
                <w:sz w:val="20"/>
                <w:szCs w:val="20"/>
              </w:rPr>
            </w:pPr>
            <w:r w:rsidRPr="00E93491">
              <w:rPr>
                <w:rFonts w:ascii="Arial" w:hAnsi="Arial" w:cs="Arial"/>
                <w:sz w:val="20"/>
                <w:szCs w:val="20"/>
              </w:rPr>
              <w:t>Práce analytika</w:t>
            </w:r>
          </w:p>
        </w:tc>
        <w:tc>
          <w:tcPr>
            <w:tcW w:w="1559"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jc w:val="center"/>
              <w:rPr>
                <w:rFonts w:ascii="Arial" w:hAnsi="Arial" w:cs="Arial"/>
                <w:sz w:val="20"/>
                <w:szCs w:val="20"/>
              </w:rPr>
            </w:pPr>
            <w:r w:rsidRPr="00E93491">
              <w:rPr>
                <w:rFonts w:ascii="Arial" w:hAnsi="Arial" w:cs="Arial"/>
                <w:sz w:val="20"/>
                <w:szCs w:val="20"/>
              </w:rPr>
              <w:t>1 250 Kč</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DA8" w:rsidRPr="00E93491" w:rsidRDefault="008D5DA8">
            <w:pPr>
              <w:jc w:val="center"/>
              <w:rPr>
                <w:rFonts w:ascii="Arial" w:hAnsi="Arial" w:cs="Arial"/>
              </w:rPr>
            </w:pPr>
            <w:r w:rsidRPr="00E93491">
              <w:rPr>
                <w:rFonts w:ascii="Arial" w:hAnsi="Arial" w:cs="Arial"/>
                <w:sz w:val="20"/>
                <w:szCs w:val="20"/>
              </w:rPr>
              <w:t>hodina</w:t>
            </w:r>
          </w:p>
        </w:tc>
      </w:tr>
      <w:tr w:rsidR="008D5DA8" w:rsidRPr="00E93491" w:rsidTr="00E93491">
        <w:trPr>
          <w:trHeight w:val="255"/>
        </w:trPr>
        <w:tc>
          <w:tcPr>
            <w:tcW w:w="5950"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rPr>
                <w:rFonts w:ascii="Arial" w:hAnsi="Arial" w:cs="Arial"/>
                <w:sz w:val="20"/>
                <w:szCs w:val="20"/>
              </w:rPr>
            </w:pPr>
            <w:r w:rsidRPr="00E93491">
              <w:rPr>
                <w:rFonts w:ascii="Arial" w:hAnsi="Arial" w:cs="Arial"/>
                <w:sz w:val="20"/>
                <w:szCs w:val="20"/>
              </w:rPr>
              <w:t>Práce programátora</w:t>
            </w:r>
          </w:p>
        </w:tc>
        <w:tc>
          <w:tcPr>
            <w:tcW w:w="1559"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jc w:val="center"/>
              <w:rPr>
                <w:rFonts w:ascii="Arial" w:hAnsi="Arial" w:cs="Arial"/>
                <w:sz w:val="20"/>
                <w:szCs w:val="20"/>
              </w:rPr>
            </w:pPr>
            <w:r w:rsidRPr="00E93491">
              <w:rPr>
                <w:rFonts w:ascii="Arial" w:hAnsi="Arial" w:cs="Arial"/>
                <w:sz w:val="20"/>
                <w:szCs w:val="20"/>
              </w:rPr>
              <w:t>1 250 Kč</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DA8" w:rsidRPr="00E93491" w:rsidRDefault="008D5DA8">
            <w:pPr>
              <w:jc w:val="center"/>
              <w:rPr>
                <w:rFonts w:ascii="Arial" w:hAnsi="Arial" w:cs="Arial"/>
              </w:rPr>
            </w:pPr>
            <w:r w:rsidRPr="00E93491">
              <w:rPr>
                <w:rFonts w:ascii="Arial" w:hAnsi="Arial" w:cs="Arial"/>
                <w:sz w:val="20"/>
                <w:szCs w:val="20"/>
              </w:rPr>
              <w:t>hodina</w:t>
            </w:r>
          </w:p>
        </w:tc>
      </w:tr>
      <w:tr w:rsidR="008D5DA8" w:rsidRPr="00E93491" w:rsidTr="00E93491">
        <w:trPr>
          <w:trHeight w:val="255"/>
        </w:trPr>
        <w:tc>
          <w:tcPr>
            <w:tcW w:w="5950"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rPr>
                <w:rFonts w:ascii="Arial" w:hAnsi="Arial" w:cs="Arial"/>
                <w:sz w:val="20"/>
                <w:szCs w:val="20"/>
              </w:rPr>
            </w:pPr>
            <w:r w:rsidRPr="00E93491">
              <w:rPr>
                <w:rFonts w:ascii="Arial" w:hAnsi="Arial" w:cs="Arial"/>
                <w:sz w:val="20"/>
                <w:szCs w:val="20"/>
              </w:rPr>
              <w:t>Školení u uživatele</w:t>
            </w:r>
          </w:p>
        </w:tc>
        <w:tc>
          <w:tcPr>
            <w:tcW w:w="1559"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jc w:val="center"/>
              <w:rPr>
                <w:rFonts w:ascii="Arial" w:hAnsi="Arial" w:cs="Arial"/>
                <w:sz w:val="20"/>
                <w:szCs w:val="20"/>
              </w:rPr>
            </w:pPr>
            <w:r w:rsidRPr="00E93491">
              <w:rPr>
                <w:rFonts w:ascii="Arial" w:hAnsi="Arial" w:cs="Arial"/>
                <w:sz w:val="20"/>
                <w:szCs w:val="20"/>
              </w:rPr>
              <w:t>1 250 Kč</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DA8" w:rsidRPr="00E93491" w:rsidRDefault="008D5DA8">
            <w:pPr>
              <w:jc w:val="center"/>
              <w:rPr>
                <w:rFonts w:ascii="Arial" w:hAnsi="Arial" w:cs="Arial"/>
              </w:rPr>
            </w:pPr>
            <w:r w:rsidRPr="00E93491">
              <w:rPr>
                <w:rFonts w:ascii="Arial" w:hAnsi="Arial" w:cs="Arial"/>
                <w:sz w:val="20"/>
                <w:szCs w:val="20"/>
              </w:rPr>
              <w:t>hodina</w:t>
            </w:r>
          </w:p>
        </w:tc>
      </w:tr>
      <w:tr w:rsidR="008D5DA8" w:rsidRPr="00E93491" w:rsidTr="00E93491">
        <w:trPr>
          <w:trHeight w:val="255"/>
        </w:trPr>
        <w:tc>
          <w:tcPr>
            <w:tcW w:w="5950"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rPr>
                <w:rFonts w:ascii="Arial" w:hAnsi="Arial" w:cs="Arial"/>
                <w:sz w:val="20"/>
                <w:szCs w:val="20"/>
              </w:rPr>
            </w:pPr>
            <w:r w:rsidRPr="00E93491">
              <w:rPr>
                <w:rFonts w:ascii="Arial" w:hAnsi="Arial" w:cs="Arial"/>
                <w:sz w:val="20"/>
                <w:szCs w:val="20"/>
              </w:rPr>
              <w:t>Konzultace u uživatele</w:t>
            </w:r>
          </w:p>
        </w:tc>
        <w:tc>
          <w:tcPr>
            <w:tcW w:w="1559"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jc w:val="center"/>
              <w:rPr>
                <w:rFonts w:ascii="Arial" w:hAnsi="Arial" w:cs="Arial"/>
                <w:sz w:val="20"/>
                <w:szCs w:val="20"/>
              </w:rPr>
            </w:pPr>
            <w:r w:rsidRPr="00E93491">
              <w:rPr>
                <w:rFonts w:ascii="Arial" w:hAnsi="Arial" w:cs="Arial"/>
                <w:sz w:val="20"/>
                <w:szCs w:val="20"/>
              </w:rPr>
              <w:t>1 250 Kč</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DA8" w:rsidRPr="00E93491" w:rsidRDefault="008D5DA8">
            <w:pPr>
              <w:jc w:val="center"/>
              <w:rPr>
                <w:rFonts w:ascii="Arial" w:hAnsi="Arial" w:cs="Arial"/>
              </w:rPr>
            </w:pPr>
            <w:r w:rsidRPr="00E93491">
              <w:rPr>
                <w:rFonts w:ascii="Arial" w:hAnsi="Arial" w:cs="Arial"/>
                <w:sz w:val="20"/>
                <w:szCs w:val="20"/>
              </w:rPr>
              <w:t>hodina</w:t>
            </w:r>
          </w:p>
        </w:tc>
      </w:tr>
      <w:tr w:rsidR="008D5DA8" w:rsidRPr="00E93491" w:rsidTr="00E93491">
        <w:trPr>
          <w:trHeight w:val="255"/>
        </w:trPr>
        <w:tc>
          <w:tcPr>
            <w:tcW w:w="5950"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rPr>
                <w:rFonts w:ascii="Arial" w:hAnsi="Arial" w:cs="Arial"/>
                <w:sz w:val="20"/>
                <w:szCs w:val="20"/>
              </w:rPr>
            </w:pPr>
            <w:r w:rsidRPr="00E93491">
              <w:rPr>
                <w:rFonts w:ascii="Arial" w:hAnsi="Arial" w:cs="Arial"/>
                <w:sz w:val="20"/>
                <w:szCs w:val="20"/>
              </w:rPr>
              <w:t>Konzultace v prostorách firmy FTT</w:t>
            </w:r>
          </w:p>
        </w:tc>
        <w:tc>
          <w:tcPr>
            <w:tcW w:w="1559"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jc w:val="center"/>
              <w:rPr>
                <w:rFonts w:ascii="Arial" w:hAnsi="Arial" w:cs="Arial"/>
                <w:sz w:val="20"/>
                <w:szCs w:val="20"/>
              </w:rPr>
            </w:pPr>
            <w:r w:rsidRPr="00E93491">
              <w:rPr>
                <w:rFonts w:ascii="Arial" w:hAnsi="Arial" w:cs="Arial"/>
                <w:sz w:val="20"/>
                <w:szCs w:val="20"/>
              </w:rPr>
              <w:t>950 Kč</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DA8" w:rsidRPr="00E93491" w:rsidRDefault="008D5DA8">
            <w:pPr>
              <w:jc w:val="center"/>
              <w:rPr>
                <w:rFonts w:ascii="Arial" w:hAnsi="Arial" w:cs="Arial"/>
              </w:rPr>
            </w:pPr>
            <w:r w:rsidRPr="00E93491">
              <w:rPr>
                <w:rFonts w:ascii="Arial" w:hAnsi="Arial" w:cs="Arial"/>
                <w:sz w:val="20"/>
                <w:szCs w:val="20"/>
              </w:rPr>
              <w:t>hodina</w:t>
            </w:r>
          </w:p>
        </w:tc>
      </w:tr>
      <w:tr w:rsidR="008D5DA8" w:rsidRPr="00E93491" w:rsidTr="00E93491">
        <w:trPr>
          <w:trHeight w:val="255"/>
        </w:trPr>
        <w:tc>
          <w:tcPr>
            <w:tcW w:w="5950"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rPr>
                <w:rFonts w:ascii="Arial" w:hAnsi="Arial" w:cs="Arial"/>
                <w:sz w:val="20"/>
                <w:szCs w:val="20"/>
              </w:rPr>
            </w:pPr>
            <w:r w:rsidRPr="00E93491">
              <w:rPr>
                <w:rFonts w:ascii="Arial" w:hAnsi="Arial" w:cs="Arial"/>
                <w:sz w:val="20"/>
                <w:szCs w:val="20"/>
              </w:rPr>
              <w:t>Cestovné</w:t>
            </w:r>
          </w:p>
        </w:tc>
        <w:tc>
          <w:tcPr>
            <w:tcW w:w="1559" w:type="dxa"/>
            <w:tcBorders>
              <w:top w:val="single" w:sz="4" w:space="0" w:color="000000"/>
              <w:left w:val="single" w:sz="4" w:space="0" w:color="000000"/>
              <w:bottom w:val="single" w:sz="4" w:space="0" w:color="000000"/>
            </w:tcBorders>
            <w:shd w:val="clear" w:color="auto" w:fill="auto"/>
            <w:vAlign w:val="bottom"/>
          </w:tcPr>
          <w:p w:rsidR="008D5DA8" w:rsidRPr="00E93491" w:rsidRDefault="008D5DA8">
            <w:pPr>
              <w:jc w:val="center"/>
              <w:rPr>
                <w:rFonts w:ascii="Arial" w:hAnsi="Arial" w:cs="Arial"/>
                <w:sz w:val="20"/>
                <w:szCs w:val="20"/>
              </w:rPr>
            </w:pPr>
            <w:r w:rsidRPr="00E93491">
              <w:rPr>
                <w:rFonts w:ascii="Arial" w:hAnsi="Arial" w:cs="Arial"/>
                <w:sz w:val="20"/>
                <w:szCs w:val="20"/>
              </w:rPr>
              <w:t>18 Kč</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DA8" w:rsidRPr="00E93491" w:rsidRDefault="008D5DA8">
            <w:pPr>
              <w:jc w:val="center"/>
              <w:rPr>
                <w:rFonts w:ascii="Arial" w:hAnsi="Arial" w:cs="Arial"/>
              </w:rPr>
            </w:pPr>
            <w:r w:rsidRPr="00E93491">
              <w:rPr>
                <w:rFonts w:ascii="Arial" w:hAnsi="Arial" w:cs="Arial"/>
                <w:sz w:val="20"/>
                <w:szCs w:val="20"/>
              </w:rPr>
              <w:t>km</w:t>
            </w:r>
          </w:p>
        </w:tc>
      </w:tr>
    </w:tbl>
    <w:p w:rsidR="008D5DA8" w:rsidRPr="00E93491" w:rsidRDefault="008D5DA8">
      <w:pPr>
        <w:rPr>
          <w:rFonts w:ascii="Arial" w:hAnsi="Arial" w:cs="Arial"/>
          <w:sz w:val="20"/>
          <w:szCs w:val="20"/>
        </w:rPr>
      </w:pPr>
    </w:p>
    <w:p w:rsidR="008D5DA8" w:rsidRPr="00E93491" w:rsidRDefault="008D5DA8" w:rsidP="00E93491">
      <w:pPr>
        <w:rPr>
          <w:rFonts w:ascii="Arial" w:hAnsi="Arial" w:cs="Arial"/>
          <w:sz w:val="20"/>
          <w:szCs w:val="20"/>
        </w:rPr>
      </w:pPr>
      <w:r w:rsidRPr="00E93491">
        <w:rPr>
          <w:rFonts w:ascii="Arial" w:hAnsi="Arial" w:cs="Arial"/>
          <w:sz w:val="20"/>
          <w:szCs w:val="20"/>
        </w:rPr>
        <w:t>*Ceny jsou uvedeny bez 21% DPH</w:t>
      </w:r>
    </w:p>
    <w:p w:rsidR="008D5DA8" w:rsidRPr="00E93491" w:rsidRDefault="00E93491">
      <w:pPr>
        <w:pStyle w:val="muj"/>
        <w:rPr>
          <w:rFonts w:ascii="Arial" w:hAnsi="Arial" w:cs="Arial"/>
        </w:rPr>
      </w:pPr>
      <w:r w:rsidRPr="00E93491">
        <w:rPr>
          <w:rFonts w:ascii="Arial" w:hAnsi="Arial" w:cs="Arial"/>
          <w:sz w:val="20"/>
          <w:szCs w:val="20"/>
        </w:rPr>
        <w:t>*</w:t>
      </w:r>
      <w:r w:rsidR="008D5DA8" w:rsidRPr="00E93491">
        <w:rPr>
          <w:rFonts w:ascii="Arial" w:hAnsi="Arial" w:cs="Arial"/>
          <w:sz w:val="20"/>
          <w:szCs w:val="20"/>
        </w:rPr>
        <w:t>Platnost ceníku služeb od data podpisu této smlouvy.</w:t>
      </w:r>
    </w:p>
    <w:sectPr w:rsidR="008D5DA8" w:rsidRPr="00E93491" w:rsidSect="008640CD">
      <w:headerReference w:type="default" r:id="rId11"/>
      <w:footerReference w:type="default" r:id="rId12"/>
      <w:pgSz w:w="11906" w:h="16838"/>
      <w:pgMar w:top="1276" w:right="1417" w:bottom="1276" w:left="1417" w:header="708" w:footer="4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647" w:rsidRDefault="00726647">
      <w:r>
        <w:separator/>
      </w:r>
    </w:p>
  </w:endnote>
  <w:endnote w:type="continuationSeparator" w:id="0">
    <w:p w:rsidR="00726647" w:rsidRDefault="0072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font>
  <w:font w:name="Times">
    <w:panose1 w:val="02020603050405020304"/>
    <w:charset w:val="EE"/>
    <w:family w:val="roman"/>
    <w:pitch w:val="variable"/>
    <w:sig w:usb0="E0002AFF" w:usb1="C0007841" w:usb2="00000009" w:usb3="00000000" w:csb0="000001FF" w:csb1="00000000"/>
  </w:font>
  <w:font w:name="Droid Sans Fallback">
    <w:charset w:val="8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01" w:rsidRDefault="00DB7F01">
    <w:pPr>
      <w:pStyle w:val="Zpat"/>
      <w:jc w:val="right"/>
    </w:pPr>
    <w:r>
      <w:fldChar w:fldCharType="begin"/>
    </w:r>
    <w:r>
      <w:instrText>PAGE   \* MERGEFORMAT</w:instrText>
    </w:r>
    <w:r>
      <w:fldChar w:fldCharType="separate"/>
    </w:r>
    <w:r w:rsidR="00EB4479">
      <w:rPr>
        <w:noProof/>
      </w:rPr>
      <w:t>14</w:t>
    </w:r>
    <w:r>
      <w:fldChar w:fldCharType="end"/>
    </w:r>
  </w:p>
  <w:p w:rsidR="00DB7F01" w:rsidRDefault="00DB7F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647" w:rsidRDefault="00726647">
      <w:r>
        <w:separator/>
      </w:r>
    </w:p>
  </w:footnote>
  <w:footnote w:type="continuationSeparator" w:id="0">
    <w:p w:rsidR="00726647" w:rsidRDefault="00726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01" w:rsidRDefault="00DB7F01">
    <w:pPr>
      <w:pStyle w:val="Zhlav"/>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Calibri" w:hint="default"/>
      </w:rPr>
    </w:lvl>
    <w:lvl w:ilvl="1">
      <w:start w:val="1"/>
      <w:numFmt w:val="bullet"/>
      <w:lvlText w:val=""/>
      <w:lvlJc w:val="left"/>
      <w:pPr>
        <w:tabs>
          <w:tab w:val="num" w:pos="0"/>
        </w:tabs>
        <w:ind w:left="1440" w:hanging="360"/>
      </w:pPr>
      <w:rPr>
        <w:rFonts w:ascii="Wingdings" w:hAnsi="Wingdings" w:cs="Calibri" w:hint="default"/>
      </w:rPr>
    </w:lvl>
    <w:lvl w:ilvl="2">
      <w:start w:val="1"/>
      <w:numFmt w:val="bullet"/>
      <w:lvlText w:val=""/>
      <w:lvlJc w:val="left"/>
      <w:pPr>
        <w:tabs>
          <w:tab w:val="num" w:pos="0"/>
        </w:tabs>
        <w:ind w:left="2160" w:hanging="360"/>
      </w:pPr>
      <w:rPr>
        <w:rFonts w:ascii="Wingdings" w:hAnsi="Wingdings" w:cs="Calibri"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alibri"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alibri" w:hint="default"/>
      </w:rPr>
    </w:lvl>
  </w:abstractNum>
  <w:abstractNum w:abstractNumId="2" w15:restartNumberingAfterBreak="0">
    <w:nsid w:val="00000003"/>
    <w:multiLevelType w:val="multilevel"/>
    <w:tmpl w:val="00000003"/>
    <w:name w:val="WW8Num3"/>
    <w:lvl w:ilvl="0">
      <w:numFmt w:val="bullet"/>
      <w:lvlText w:val="-"/>
      <w:lvlJc w:val="left"/>
      <w:pPr>
        <w:tabs>
          <w:tab w:val="num" w:pos="0"/>
        </w:tabs>
        <w:ind w:left="720" w:hanging="360"/>
      </w:pPr>
      <w:rPr>
        <w:rFonts w:ascii="Calibri" w:hAnsi="Calibri" w:cs="Symbol" w:hint="default"/>
      </w:rPr>
    </w:lvl>
    <w:lvl w:ilvl="1">
      <w:start w:val="1"/>
      <w:numFmt w:val="bullet"/>
      <w:lvlText w:val=""/>
      <w:lvlJc w:val="left"/>
      <w:pPr>
        <w:tabs>
          <w:tab w:val="num" w:pos="0"/>
        </w:tabs>
        <w:ind w:left="1440" w:hanging="360"/>
      </w:pPr>
      <w:rPr>
        <w:rFonts w:ascii="Wingdings" w:hAnsi="Wingdings" w:cs="Courier New" w:hint="default"/>
        <w:sz w:val="20"/>
        <w:szCs w:val="20"/>
      </w:rPr>
    </w:lvl>
    <w:lvl w:ilvl="2">
      <w:start w:val="1"/>
      <w:numFmt w:val="bullet"/>
      <w:lvlText w:val=""/>
      <w:lvlJc w:val="left"/>
      <w:pPr>
        <w:tabs>
          <w:tab w:val="num" w:pos="0"/>
        </w:tabs>
        <w:ind w:left="2160" w:hanging="360"/>
      </w:pPr>
      <w:rPr>
        <w:rFonts w:ascii="Wingdings" w:hAnsi="Wingdings" w:cs="Courier New"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360" w:hanging="360"/>
      </w:pPr>
      <w:rPr>
        <w:rFonts w:ascii="Symbol" w:hAnsi="Symbol" w:cs="Wingdings" w:hint="default"/>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ahoma"/>
        <w:b/>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Calibri" w:eastAsia="Times New Roman" w:hAnsi="Calibri" w:cs="Times New Roman" w:hint="default"/>
        <w:szCs w:val="20"/>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Calibri" w:hAnsi="Calibri" w:cs="Tahoma" w:hint="default"/>
        <w:sz w:val="20"/>
        <w:szCs w:val="20"/>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8" w15:restartNumberingAfterBreak="0">
    <w:nsid w:val="00000009"/>
    <w:multiLevelType w:val="singleLevel"/>
    <w:tmpl w:val="00000009"/>
    <w:name w:val="WW8Num9"/>
    <w:lvl w:ilvl="0">
      <w:start w:val="12"/>
      <w:numFmt w:val="bullet"/>
      <w:lvlText w:val="-"/>
      <w:lvlJc w:val="left"/>
      <w:pPr>
        <w:tabs>
          <w:tab w:val="num" w:pos="0"/>
        </w:tabs>
        <w:ind w:left="720" w:hanging="360"/>
      </w:pPr>
      <w:rPr>
        <w:rFonts w:ascii="Tahoma" w:hAnsi="Tahoma" w:cs="Calibri" w:hint="default"/>
        <w:sz w:val="20"/>
        <w:szCs w:val="20"/>
      </w:rPr>
    </w:lvl>
  </w:abstractNum>
  <w:abstractNum w:abstractNumId="9" w15:restartNumberingAfterBreak="0">
    <w:nsid w:val="0000000A"/>
    <w:multiLevelType w:val="multilevel"/>
    <w:tmpl w:val="0000000A"/>
    <w:name w:val="WW8Num10"/>
    <w:lvl w:ilvl="0">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96" w:hanging="360"/>
      </w:pPr>
      <w:rPr>
        <w:rFonts w:ascii="Symbol" w:hAnsi="Symbol"/>
      </w:rPr>
    </w:lvl>
  </w:abstractNum>
  <w:abstractNum w:abstractNumId="12" w15:restartNumberingAfterBreak="0">
    <w:nsid w:val="0000000D"/>
    <w:multiLevelType w:val="multilevel"/>
    <w:tmpl w:val="0000000D"/>
    <w:name w:val="WW8Num13"/>
    <w:lvl w:ilvl="0">
      <w:start w:val="1"/>
      <w:numFmt w:val="decimal"/>
      <w:pStyle w:val="Odstavce"/>
      <w:lvlText w:val="%1."/>
      <w:lvlJc w:val="left"/>
      <w:pPr>
        <w:tabs>
          <w:tab w:val="num" w:pos="360"/>
        </w:tabs>
        <w:ind w:left="360" w:hanging="360"/>
      </w:pPr>
      <w:rPr>
        <w:rFonts w:ascii="Courier New" w:hAnsi="Courier New" w:cs="Courier New" w:hint="default"/>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E"/>
    <w:multiLevelType w:val="multilevel"/>
    <w:tmpl w:val="0000000E"/>
    <w:name w:val="WW8Num14"/>
    <w:lvl w:ilvl="0">
      <w:numFmt w:val="bullet"/>
      <w:lvlText w:val="•"/>
      <w:lvlJc w:val="left"/>
      <w:pPr>
        <w:tabs>
          <w:tab w:val="num" w:pos="1070"/>
        </w:tabs>
        <w:ind w:left="1070" w:hanging="360"/>
      </w:pPr>
      <w:rPr>
        <w:rFonts w:ascii="Courier New" w:hAnsi="Courier New" w:cs="Calibri" w:hint="default"/>
        <w:sz w:val="20"/>
        <w:szCs w:val="20"/>
      </w:rPr>
    </w:lvl>
    <w:lvl w:ilvl="1">
      <w:numFmt w:val="bullet"/>
      <w:lvlText w:val="•"/>
      <w:lvlJc w:val="left"/>
      <w:pPr>
        <w:tabs>
          <w:tab w:val="num" w:pos="1430"/>
        </w:tabs>
        <w:ind w:left="1430" w:hanging="360"/>
      </w:pPr>
      <w:rPr>
        <w:rFonts w:ascii="Courier New" w:hAnsi="Courier New" w:cs="Calibri" w:hint="default"/>
        <w:sz w:val="20"/>
        <w:szCs w:val="20"/>
      </w:rPr>
    </w:lvl>
    <w:lvl w:ilvl="2">
      <w:numFmt w:val="bullet"/>
      <w:lvlText w:val="•"/>
      <w:lvlJc w:val="left"/>
      <w:pPr>
        <w:tabs>
          <w:tab w:val="num" w:pos="1790"/>
        </w:tabs>
        <w:ind w:left="1790" w:hanging="360"/>
      </w:pPr>
      <w:rPr>
        <w:rFonts w:ascii="Courier New" w:hAnsi="Courier New" w:cs="Calibri" w:hint="default"/>
        <w:sz w:val="20"/>
        <w:szCs w:val="20"/>
      </w:rPr>
    </w:lvl>
    <w:lvl w:ilvl="3">
      <w:numFmt w:val="bullet"/>
      <w:lvlText w:val="•"/>
      <w:lvlJc w:val="left"/>
      <w:pPr>
        <w:tabs>
          <w:tab w:val="num" w:pos="2150"/>
        </w:tabs>
        <w:ind w:left="2150" w:hanging="360"/>
      </w:pPr>
      <w:rPr>
        <w:rFonts w:ascii="Courier New" w:hAnsi="Courier New" w:cs="Calibri" w:hint="default"/>
        <w:sz w:val="20"/>
        <w:szCs w:val="20"/>
      </w:rPr>
    </w:lvl>
    <w:lvl w:ilvl="4">
      <w:numFmt w:val="bullet"/>
      <w:lvlText w:val="•"/>
      <w:lvlJc w:val="left"/>
      <w:pPr>
        <w:tabs>
          <w:tab w:val="num" w:pos="2510"/>
        </w:tabs>
        <w:ind w:left="2510" w:hanging="360"/>
      </w:pPr>
      <w:rPr>
        <w:rFonts w:ascii="Courier New" w:hAnsi="Courier New" w:cs="Calibri" w:hint="default"/>
        <w:sz w:val="20"/>
        <w:szCs w:val="20"/>
      </w:rPr>
    </w:lvl>
    <w:lvl w:ilvl="5">
      <w:numFmt w:val="bullet"/>
      <w:lvlText w:val="•"/>
      <w:lvlJc w:val="left"/>
      <w:pPr>
        <w:tabs>
          <w:tab w:val="num" w:pos="2870"/>
        </w:tabs>
        <w:ind w:left="2870" w:hanging="360"/>
      </w:pPr>
      <w:rPr>
        <w:rFonts w:ascii="Courier New" w:hAnsi="Courier New" w:cs="Calibri" w:hint="default"/>
        <w:sz w:val="20"/>
        <w:szCs w:val="20"/>
      </w:rPr>
    </w:lvl>
    <w:lvl w:ilvl="6">
      <w:numFmt w:val="bullet"/>
      <w:lvlText w:val="•"/>
      <w:lvlJc w:val="left"/>
      <w:pPr>
        <w:tabs>
          <w:tab w:val="num" w:pos="3230"/>
        </w:tabs>
        <w:ind w:left="3230" w:hanging="360"/>
      </w:pPr>
      <w:rPr>
        <w:rFonts w:ascii="Courier New" w:hAnsi="Courier New" w:cs="Calibri" w:hint="default"/>
        <w:sz w:val="20"/>
        <w:szCs w:val="20"/>
      </w:rPr>
    </w:lvl>
    <w:lvl w:ilvl="7">
      <w:numFmt w:val="bullet"/>
      <w:lvlText w:val="•"/>
      <w:lvlJc w:val="left"/>
      <w:pPr>
        <w:tabs>
          <w:tab w:val="num" w:pos="3590"/>
        </w:tabs>
        <w:ind w:left="3590" w:hanging="360"/>
      </w:pPr>
      <w:rPr>
        <w:rFonts w:ascii="Courier New" w:hAnsi="Courier New" w:cs="Calibri" w:hint="default"/>
        <w:sz w:val="20"/>
        <w:szCs w:val="20"/>
      </w:rPr>
    </w:lvl>
    <w:lvl w:ilvl="8">
      <w:numFmt w:val="bullet"/>
      <w:lvlText w:val="•"/>
      <w:lvlJc w:val="left"/>
      <w:pPr>
        <w:tabs>
          <w:tab w:val="num" w:pos="3950"/>
        </w:tabs>
        <w:ind w:left="3950" w:hanging="360"/>
      </w:pPr>
      <w:rPr>
        <w:rFonts w:ascii="Courier New" w:hAnsi="Courier New" w:cs="Calibri" w:hint="default"/>
        <w:sz w:val="20"/>
        <w:szCs w:val="20"/>
      </w:rPr>
    </w:lvl>
  </w:abstractNum>
  <w:abstractNum w:abstractNumId="14" w15:restartNumberingAfterBreak="0">
    <w:nsid w:val="0000000F"/>
    <w:multiLevelType w:val="multilevel"/>
    <w:tmpl w:val="0000000F"/>
    <w:name w:val="WW8Num15"/>
    <w:lvl w:ilvl="0">
      <w:numFmt w:val="bullet"/>
      <w:lvlText w:val="-"/>
      <w:lvlJc w:val="left"/>
      <w:pPr>
        <w:tabs>
          <w:tab w:val="num" w:pos="0"/>
        </w:tabs>
        <w:ind w:left="720" w:hanging="360"/>
      </w:pPr>
      <w:rPr>
        <w:rFonts w:ascii="Calibri" w:hAnsi="Calibri" w:cs="Arial"/>
        <w:b/>
        <w:sz w:val="20"/>
        <w:szCs w:val="20"/>
      </w:rPr>
    </w:lvl>
    <w:lvl w:ilvl="1">
      <w:start w:val="1"/>
      <w:numFmt w:val="bullet"/>
      <w:lvlText w:val=""/>
      <w:lvlJc w:val="left"/>
      <w:pPr>
        <w:tabs>
          <w:tab w:val="num" w:pos="0"/>
        </w:tabs>
        <w:ind w:left="1440" w:hanging="360"/>
      </w:pPr>
      <w:rPr>
        <w:rFonts w:ascii="Wingdings" w:hAnsi="Wingdings" w:cs="Arial"/>
        <w:strike w:val="0"/>
        <w:dstrike w:val="0"/>
        <w:color w:val="FF0000"/>
        <w:sz w:val="20"/>
        <w:szCs w:val="20"/>
      </w:rPr>
    </w:lvl>
    <w:lvl w:ilvl="2">
      <w:start w:val="1"/>
      <w:numFmt w:val="bullet"/>
      <w:lvlText w:val=""/>
      <w:lvlJc w:val="left"/>
      <w:pPr>
        <w:tabs>
          <w:tab w:val="num" w:pos="0"/>
        </w:tabs>
        <w:ind w:left="2160" w:hanging="360"/>
      </w:pPr>
      <w:rPr>
        <w:rFonts w:ascii="Wingdings" w:hAnsi="Wingdings" w:cs="Arial"/>
        <w:strike w:val="0"/>
        <w:dstrike w:val="0"/>
        <w:color w:val="FF0000"/>
        <w:sz w:val="20"/>
        <w:szCs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Arial"/>
        <w:strike w:val="0"/>
        <w:dstrike w:val="0"/>
        <w:color w:val="FF0000"/>
        <w:sz w:val="20"/>
        <w:szCs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Arial"/>
        <w:strike w:val="0"/>
        <w:dstrike w:val="0"/>
        <w:color w:val="FF0000"/>
        <w:sz w:val="20"/>
        <w:szCs w:val="20"/>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1.%2."/>
      <w:lvlJc w:val="left"/>
      <w:pPr>
        <w:tabs>
          <w:tab w:val="num" w:pos="708"/>
        </w:tabs>
        <w:ind w:left="1000" w:hanging="432"/>
      </w:pPr>
      <w:rPr>
        <w:rFonts w:ascii="Arial" w:hAnsi="Arial" w:cs="Arial"/>
        <w:b/>
        <w:color w:val="FF0000"/>
        <w:sz w:val="20"/>
        <w:szCs w:val="20"/>
      </w:rPr>
    </w:lvl>
    <w:lvl w:ilvl="2">
      <w:start w:val="1"/>
      <w:numFmt w:val="decimal"/>
      <w:lvlText w:val="%1.%2.%3."/>
      <w:lvlJc w:val="left"/>
      <w:pPr>
        <w:tabs>
          <w:tab w:val="num" w:pos="1440"/>
        </w:tabs>
        <w:ind w:left="1224" w:hanging="504"/>
      </w:pPr>
      <w:rPr>
        <w:rFonts w:ascii="Arial" w:hAnsi="Arial" w:cs="Arial"/>
        <w:b/>
        <w:color w:val="auto"/>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080" w:hanging="360"/>
      </w:pPr>
      <w:rPr>
        <w:rFonts w:ascii="Courier New" w:hAnsi="Courier New" w:cs="Courier New"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Symbol" w:hAnsi="Symbol" w:cs="Symbol"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117A2A75"/>
    <w:multiLevelType w:val="hybridMultilevel"/>
    <w:tmpl w:val="0CCE928E"/>
    <w:lvl w:ilvl="0" w:tplc="8B22FFA6">
      <w:numFmt w:val="bullet"/>
      <w:lvlText w:val="-"/>
      <w:lvlJc w:val="left"/>
      <w:pPr>
        <w:ind w:left="720" w:hanging="360"/>
      </w:pPr>
      <w:rPr>
        <w:rFonts w:ascii="Calibri" w:eastAsia="Times New Roman" w:hAnsi="Calibri" w:hint="default"/>
      </w:rPr>
    </w:lvl>
    <w:lvl w:ilvl="1" w:tplc="04050005">
      <w:start w:val="1"/>
      <w:numFmt w:val="bullet"/>
      <w:lvlText w:val=""/>
      <w:lvlJc w:val="left"/>
      <w:pPr>
        <w:ind w:left="1440" w:hanging="360"/>
      </w:pPr>
      <w:rPr>
        <w:rFonts w:ascii="Wingdings" w:hAnsi="Wingdings" w:cs="Wingdings"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182F01D8"/>
    <w:multiLevelType w:val="hybridMultilevel"/>
    <w:tmpl w:val="A7363A80"/>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15:restartNumberingAfterBreak="0">
    <w:nsid w:val="21933470"/>
    <w:multiLevelType w:val="hybridMultilevel"/>
    <w:tmpl w:val="BE42810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27F4063"/>
    <w:multiLevelType w:val="hybridMultilevel"/>
    <w:tmpl w:val="C7EE8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3FE2620"/>
    <w:multiLevelType w:val="hybridMultilevel"/>
    <w:tmpl w:val="8AC6649E"/>
    <w:lvl w:ilvl="0" w:tplc="04050001">
      <w:start w:val="1"/>
      <w:numFmt w:val="bullet"/>
      <w:lvlText w:val=""/>
      <w:lvlJc w:val="left"/>
      <w:pPr>
        <w:ind w:left="796" w:hanging="360"/>
      </w:pPr>
      <w:rPr>
        <w:rFonts w:ascii="Symbol" w:hAnsi="Symbol" w:cs="Symbol" w:hint="default"/>
      </w:rPr>
    </w:lvl>
    <w:lvl w:ilvl="1" w:tplc="04050003">
      <w:start w:val="1"/>
      <w:numFmt w:val="bullet"/>
      <w:lvlText w:val="o"/>
      <w:lvlJc w:val="left"/>
      <w:pPr>
        <w:ind w:left="1516" w:hanging="360"/>
      </w:pPr>
      <w:rPr>
        <w:rFonts w:ascii="Courier New" w:hAnsi="Courier New" w:cs="Courier New" w:hint="default"/>
      </w:rPr>
    </w:lvl>
    <w:lvl w:ilvl="2" w:tplc="04050005">
      <w:start w:val="1"/>
      <w:numFmt w:val="bullet"/>
      <w:lvlText w:val=""/>
      <w:lvlJc w:val="left"/>
      <w:pPr>
        <w:ind w:left="2236" w:hanging="360"/>
      </w:pPr>
      <w:rPr>
        <w:rFonts w:ascii="Wingdings" w:hAnsi="Wingdings" w:cs="Wingdings" w:hint="default"/>
      </w:rPr>
    </w:lvl>
    <w:lvl w:ilvl="3" w:tplc="04050001">
      <w:start w:val="1"/>
      <w:numFmt w:val="bullet"/>
      <w:lvlText w:val=""/>
      <w:lvlJc w:val="left"/>
      <w:pPr>
        <w:ind w:left="2956" w:hanging="360"/>
      </w:pPr>
      <w:rPr>
        <w:rFonts w:ascii="Symbol" w:hAnsi="Symbol" w:cs="Symbol" w:hint="default"/>
      </w:rPr>
    </w:lvl>
    <w:lvl w:ilvl="4" w:tplc="04050003">
      <w:start w:val="1"/>
      <w:numFmt w:val="bullet"/>
      <w:lvlText w:val="o"/>
      <w:lvlJc w:val="left"/>
      <w:pPr>
        <w:ind w:left="3676" w:hanging="360"/>
      </w:pPr>
      <w:rPr>
        <w:rFonts w:ascii="Courier New" w:hAnsi="Courier New" w:cs="Courier New" w:hint="default"/>
      </w:rPr>
    </w:lvl>
    <w:lvl w:ilvl="5" w:tplc="04050005">
      <w:start w:val="1"/>
      <w:numFmt w:val="bullet"/>
      <w:lvlText w:val=""/>
      <w:lvlJc w:val="left"/>
      <w:pPr>
        <w:ind w:left="4396" w:hanging="360"/>
      </w:pPr>
      <w:rPr>
        <w:rFonts w:ascii="Wingdings" w:hAnsi="Wingdings" w:cs="Wingdings" w:hint="default"/>
      </w:rPr>
    </w:lvl>
    <w:lvl w:ilvl="6" w:tplc="04050001">
      <w:start w:val="1"/>
      <w:numFmt w:val="bullet"/>
      <w:lvlText w:val=""/>
      <w:lvlJc w:val="left"/>
      <w:pPr>
        <w:ind w:left="5116" w:hanging="360"/>
      </w:pPr>
      <w:rPr>
        <w:rFonts w:ascii="Symbol" w:hAnsi="Symbol" w:cs="Symbol" w:hint="default"/>
      </w:rPr>
    </w:lvl>
    <w:lvl w:ilvl="7" w:tplc="04050003">
      <w:start w:val="1"/>
      <w:numFmt w:val="bullet"/>
      <w:lvlText w:val="o"/>
      <w:lvlJc w:val="left"/>
      <w:pPr>
        <w:ind w:left="5836" w:hanging="360"/>
      </w:pPr>
      <w:rPr>
        <w:rFonts w:ascii="Courier New" w:hAnsi="Courier New" w:cs="Courier New" w:hint="default"/>
      </w:rPr>
    </w:lvl>
    <w:lvl w:ilvl="8" w:tplc="04050005">
      <w:start w:val="1"/>
      <w:numFmt w:val="bullet"/>
      <w:lvlText w:val=""/>
      <w:lvlJc w:val="left"/>
      <w:pPr>
        <w:ind w:left="6556" w:hanging="360"/>
      </w:pPr>
      <w:rPr>
        <w:rFonts w:ascii="Wingdings" w:hAnsi="Wingdings" w:cs="Wingdings" w:hint="default"/>
      </w:rPr>
    </w:lvl>
  </w:abstractNum>
  <w:abstractNum w:abstractNumId="24" w15:restartNumberingAfterBreak="0">
    <w:nsid w:val="46A32362"/>
    <w:multiLevelType w:val="multilevel"/>
    <w:tmpl w:val="3822DA80"/>
    <w:lvl w:ilvl="0">
      <w:numFmt w:val="bullet"/>
      <w:lvlText w:val="•"/>
      <w:lvlJc w:val="left"/>
      <w:pPr>
        <w:tabs>
          <w:tab w:val="num" w:pos="1077"/>
        </w:tabs>
        <w:suppressAutoHyphens/>
        <w:ind w:left="1077" w:hanging="360"/>
      </w:pPr>
      <w:rPr>
        <w:rFonts w:ascii="Courier New" w:hAnsi="Courier New" w:cs="Courier New" w:hint="default"/>
      </w:rPr>
    </w:lvl>
    <w:lvl w:ilvl="1">
      <w:numFmt w:val="bullet"/>
      <w:lvlText w:val="•"/>
      <w:lvlJc w:val="left"/>
      <w:pPr>
        <w:tabs>
          <w:tab w:val="num" w:pos="1437"/>
        </w:tabs>
        <w:suppressAutoHyphens/>
        <w:ind w:left="1437" w:hanging="360"/>
      </w:pPr>
      <w:rPr>
        <w:rFonts w:ascii="Courier New" w:hAnsi="Courier New" w:cs="Courier New" w:hint="default"/>
      </w:rPr>
    </w:lvl>
    <w:lvl w:ilvl="2">
      <w:numFmt w:val="bullet"/>
      <w:lvlText w:val="•"/>
      <w:lvlJc w:val="left"/>
      <w:pPr>
        <w:tabs>
          <w:tab w:val="num" w:pos="1797"/>
        </w:tabs>
        <w:suppressAutoHyphens/>
        <w:ind w:left="1797" w:hanging="360"/>
      </w:pPr>
      <w:rPr>
        <w:rFonts w:ascii="Courier New" w:hAnsi="Courier New" w:cs="Courier New" w:hint="default"/>
      </w:rPr>
    </w:lvl>
    <w:lvl w:ilvl="3">
      <w:numFmt w:val="bullet"/>
      <w:lvlText w:val="•"/>
      <w:lvlJc w:val="left"/>
      <w:pPr>
        <w:tabs>
          <w:tab w:val="num" w:pos="2157"/>
        </w:tabs>
        <w:suppressAutoHyphens/>
        <w:ind w:left="2157" w:hanging="360"/>
      </w:pPr>
      <w:rPr>
        <w:rFonts w:ascii="Courier New" w:hAnsi="Courier New" w:cs="Courier New" w:hint="default"/>
      </w:rPr>
    </w:lvl>
    <w:lvl w:ilvl="4">
      <w:numFmt w:val="bullet"/>
      <w:lvlText w:val="•"/>
      <w:lvlJc w:val="left"/>
      <w:pPr>
        <w:tabs>
          <w:tab w:val="num" w:pos="2517"/>
        </w:tabs>
        <w:suppressAutoHyphens/>
        <w:ind w:left="2517" w:hanging="360"/>
      </w:pPr>
      <w:rPr>
        <w:rFonts w:ascii="Courier New" w:hAnsi="Courier New" w:cs="Courier New" w:hint="default"/>
      </w:rPr>
    </w:lvl>
    <w:lvl w:ilvl="5">
      <w:numFmt w:val="bullet"/>
      <w:lvlText w:val="•"/>
      <w:lvlJc w:val="left"/>
      <w:pPr>
        <w:tabs>
          <w:tab w:val="num" w:pos="2877"/>
        </w:tabs>
        <w:suppressAutoHyphens/>
        <w:ind w:left="2877" w:hanging="360"/>
      </w:pPr>
      <w:rPr>
        <w:rFonts w:ascii="Courier New" w:hAnsi="Courier New" w:cs="Courier New" w:hint="default"/>
      </w:rPr>
    </w:lvl>
    <w:lvl w:ilvl="6">
      <w:numFmt w:val="bullet"/>
      <w:lvlText w:val="•"/>
      <w:lvlJc w:val="left"/>
      <w:pPr>
        <w:tabs>
          <w:tab w:val="num" w:pos="3237"/>
        </w:tabs>
        <w:suppressAutoHyphens/>
        <w:ind w:left="3237" w:hanging="360"/>
      </w:pPr>
      <w:rPr>
        <w:rFonts w:ascii="Courier New" w:hAnsi="Courier New" w:cs="Courier New" w:hint="default"/>
      </w:rPr>
    </w:lvl>
    <w:lvl w:ilvl="7">
      <w:numFmt w:val="bullet"/>
      <w:lvlText w:val="•"/>
      <w:lvlJc w:val="left"/>
      <w:pPr>
        <w:tabs>
          <w:tab w:val="num" w:pos="3597"/>
        </w:tabs>
        <w:suppressAutoHyphens/>
        <w:ind w:left="3597" w:hanging="360"/>
      </w:pPr>
      <w:rPr>
        <w:rFonts w:ascii="Courier New" w:hAnsi="Courier New" w:cs="Courier New" w:hint="default"/>
      </w:rPr>
    </w:lvl>
    <w:lvl w:ilvl="8">
      <w:numFmt w:val="bullet"/>
      <w:lvlText w:val="•"/>
      <w:lvlJc w:val="left"/>
      <w:pPr>
        <w:tabs>
          <w:tab w:val="num" w:pos="3957"/>
        </w:tabs>
        <w:suppressAutoHyphens/>
        <w:ind w:left="3957" w:hanging="360"/>
      </w:pPr>
      <w:rPr>
        <w:rFonts w:ascii="Courier New" w:hAnsi="Courier New" w:cs="Courier New" w:hint="default"/>
      </w:rPr>
    </w:lvl>
  </w:abstractNum>
  <w:abstractNum w:abstractNumId="25" w15:restartNumberingAfterBreak="0">
    <w:nsid w:val="737B17AF"/>
    <w:multiLevelType w:val="hybridMultilevel"/>
    <w:tmpl w:val="56042B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900C05"/>
    <w:multiLevelType w:val="hybridMultilevel"/>
    <w:tmpl w:val="56042B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2"/>
  </w:num>
  <w:num w:numId="21">
    <w:abstractNumId w:val="25"/>
  </w:num>
  <w:num w:numId="22">
    <w:abstractNumId w:val="26"/>
  </w:num>
  <w:num w:numId="23">
    <w:abstractNumId w:val="20"/>
  </w:num>
  <w:num w:numId="24">
    <w:abstractNumId w:val="19"/>
  </w:num>
  <w:num w:numId="25">
    <w:abstractNumId w:val="23"/>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38"/>
    <w:rsid w:val="0001290E"/>
    <w:rsid w:val="0006048F"/>
    <w:rsid w:val="000630E8"/>
    <w:rsid w:val="00070D2C"/>
    <w:rsid w:val="000A2709"/>
    <w:rsid w:val="000A6BAD"/>
    <w:rsid w:val="000C5C47"/>
    <w:rsid w:val="000D34A8"/>
    <w:rsid w:val="000F09F5"/>
    <w:rsid w:val="00101081"/>
    <w:rsid w:val="00154892"/>
    <w:rsid w:val="0015684F"/>
    <w:rsid w:val="001742FA"/>
    <w:rsid w:val="00184F7A"/>
    <w:rsid w:val="00191E38"/>
    <w:rsid w:val="00197201"/>
    <w:rsid w:val="001C046B"/>
    <w:rsid w:val="002118B4"/>
    <w:rsid w:val="0022704F"/>
    <w:rsid w:val="00242E73"/>
    <w:rsid w:val="00276284"/>
    <w:rsid w:val="00304098"/>
    <w:rsid w:val="00323E4E"/>
    <w:rsid w:val="00324B1B"/>
    <w:rsid w:val="00332DC8"/>
    <w:rsid w:val="003B2ED0"/>
    <w:rsid w:val="003B3795"/>
    <w:rsid w:val="003F756A"/>
    <w:rsid w:val="00403583"/>
    <w:rsid w:val="00454140"/>
    <w:rsid w:val="004830A2"/>
    <w:rsid w:val="00494650"/>
    <w:rsid w:val="004D4BF6"/>
    <w:rsid w:val="004F4829"/>
    <w:rsid w:val="00506E38"/>
    <w:rsid w:val="00533EDD"/>
    <w:rsid w:val="005749E2"/>
    <w:rsid w:val="00582487"/>
    <w:rsid w:val="00646D63"/>
    <w:rsid w:val="006A3201"/>
    <w:rsid w:val="006E26FA"/>
    <w:rsid w:val="00726647"/>
    <w:rsid w:val="00783737"/>
    <w:rsid w:val="007874A7"/>
    <w:rsid w:val="007F6A87"/>
    <w:rsid w:val="00834F9A"/>
    <w:rsid w:val="00863EA7"/>
    <w:rsid w:val="008640CD"/>
    <w:rsid w:val="00864292"/>
    <w:rsid w:val="008825AE"/>
    <w:rsid w:val="00894D90"/>
    <w:rsid w:val="008A1ADC"/>
    <w:rsid w:val="008A3C2F"/>
    <w:rsid w:val="008D5DA8"/>
    <w:rsid w:val="00920272"/>
    <w:rsid w:val="00920F44"/>
    <w:rsid w:val="00934CB2"/>
    <w:rsid w:val="00955ADA"/>
    <w:rsid w:val="009622D2"/>
    <w:rsid w:val="0097643B"/>
    <w:rsid w:val="0099450E"/>
    <w:rsid w:val="009B778A"/>
    <w:rsid w:val="00A32715"/>
    <w:rsid w:val="00A40F0E"/>
    <w:rsid w:val="00A500A5"/>
    <w:rsid w:val="00A64114"/>
    <w:rsid w:val="00A978BE"/>
    <w:rsid w:val="00AA4CC4"/>
    <w:rsid w:val="00AF55E5"/>
    <w:rsid w:val="00B1459A"/>
    <w:rsid w:val="00B3118F"/>
    <w:rsid w:val="00B536D6"/>
    <w:rsid w:val="00B64E59"/>
    <w:rsid w:val="00C36DCE"/>
    <w:rsid w:val="00C641E2"/>
    <w:rsid w:val="00C76C90"/>
    <w:rsid w:val="00C77233"/>
    <w:rsid w:val="00CD1C5C"/>
    <w:rsid w:val="00CE00C6"/>
    <w:rsid w:val="00D61575"/>
    <w:rsid w:val="00D71EBD"/>
    <w:rsid w:val="00D720AC"/>
    <w:rsid w:val="00D77035"/>
    <w:rsid w:val="00DA412B"/>
    <w:rsid w:val="00DB7F01"/>
    <w:rsid w:val="00DC2495"/>
    <w:rsid w:val="00DD16A3"/>
    <w:rsid w:val="00DF122C"/>
    <w:rsid w:val="00E14168"/>
    <w:rsid w:val="00E4591F"/>
    <w:rsid w:val="00E93491"/>
    <w:rsid w:val="00EB4479"/>
    <w:rsid w:val="00EC2FFC"/>
    <w:rsid w:val="00EF02C0"/>
    <w:rsid w:val="00F67864"/>
    <w:rsid w:val="00F90D14"/>
    <w:rsid w:val="00FB777F"/>
    <w:rsid w:val="00FC2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3804CF7-8E18-4623-AD82-7330C3EE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spacing w:before="240" w:after="60"/>
      <w:outlineLvl w:val="0"/>
    </w:pPr>
    <w:rPr>
      <w:b/>
      <w:i/>
      <w:kern w:val="1"/>
      <w:sz w:val="28"/>
      <w:szCs w:val="20"/>
    </w:rPr>
  </w:style>
  <w:style w:type="paragraph" w:styleId="Nadpis3">
    <w:name w:val="heading 3"/>
    <w:basedOn w:val="Normln"/>
    <w:next w:val="Normln"/>
    <w:qFormat/>
    <w:pPr>
      <w:keepNext/>
      <w:numPr>
        <w:ilvl w:val="2"/>
        <w:numId w:val="1"/>
      </w:numPr>
      <w:spacing w:before="120"/>
      <w:jc w:val="both"/>
      <w:outlineLvl w:val="2"/>
    </w:pPr>
    <w:rPr>
      <w:rFonts w:ascii="Courier New" w:hAnsi="Courier New" w:cs="Courier New"/>
      <w:b/>
    </w:rPr>
  </w:style>
  <w:style w:type="paragraph" w:styleId="Nadpis5">
    <w:name w:val="heading 5"/>
    <w:basedOn w:val="Normln"/>
    <w:next w:val="Normln"/>
    <w:qFormat/>
    <w:pPr>
      <w:keepNext/>
      <w:numPr>
        <w:ilvl w:val="4"/>
        <w:numId w:val="1"/>
      </w:numPr>
      <w:spacing w:before="120"/>
      <w:jc w:val="center"/>
      <w:outlineLvl w:val="4"/>
    </w:pPr>
    <w:rPr>
      <w:rFonts w:ascii="Tahoma" w:hAnsi="Tahoma" w:cs="Tahom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Courier New"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sz w:val="20"/>
      <w:szCs w:val="20"/>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4z0">
    <w:name w:val="WW8Num4z0"/>
    <w:rPr>
      <w:rFonts w:ascii="Wingdings" w:hAnsi="Wingdings" w:cs="Wingdings" w:hint="default"/>
      <w:sz w:val="20"/>
      <w:szCs w:val="20"/>
    </w:rPr>
  </w:style>
  <w:style w:type="character" w:customStyle="1" w:styleId="WW8Num5z0">
    <w:name w:val="WW8Num5z0"/>
    <w:rPr>
      <w:rFonts w:ascii="Tahoma" w:hAnsi="Tahoma" w:cs="Tahoma"/>
      <w:b/>
      <w:sz w:val="20"/>
      <w:szCs w:val="20"/>
    </w:rPr>
  </w:style>
  <w:style w:type="character" w:customStyle="1" w:styleId="WW8Num6z0">
    <w:name w:val="WW8Num6z0"/>
    <w:rPr>
      <w:rFonts w:ascii="Calibri" w:eastAsia="Times New Roman" w:hAnsi="Calibri" w:cs="Times New Roman" w:hint="default"/>
      <w:szCs w:val="20"/>
    </w:rPr>
  </w:style>
  <w:style w:type="character" w:customStyle="1" w:styleId="WW8Num7z0">
    <w:name w:val="WW8Num7z0"/>
    <w:rPr>
      <w:rFonts w:ascii="Calibri" w:eastAsia="Calibri" w:hAnsi="Calibri" w:cs="Calibri" w:hint="default"/>
    </w:rPr>
  </w:style>
  <w:style w:type="character" w:customStyle="1" w:styleId="WW8Num8z0">
    <w:name w:val="WW8Num8z0"/>
    <w:rPr>
      <w:rFonts w:ascii="Tahoma" w:eastAsia="Times New Roman" w:hAnsi="Tahoma" w:cs="Tahoma" w:hint="default"/>
      <w:sz w:val="20"/>
      <w:szCs w:val="20"/>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Calibri" w:eastAsia="Calibri" w:hAnsi="Calibri" w:cs="Calibri" w:hint="default"/>
      <w:sz w:val="20"/>
      <w:szCs w:val="20"/>
    </w:rPr>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3z0">
    <w:name w:val="WW8Num13z0"/>
    <w:rPr>
      <w:rFonts w:ascii="Courier New" w:hAnsi="Courier New" w:cs="Courier New" w:hint="default"/>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hint="default"/>
      <w:sz w:val="20"/>
      <w:szCs w:val="20"/>
    </w:rPr>
  </w:style>
  <w:style w:type="character" w:customStyle="1" w:styleId="WW8Num15z0">
    <w:name w:val="WW8Num15z0"/>
    <w:rPr>
      <w:rFonts w:ascii="Arial" w:hAnsi="Arial" w:cs="Arial"/>
      <w:b/>
      <w:sz w:val="20"/>
      <w:szCs w:val="20"/>
    </w:rPr>
  </w:style>
  <w:style w:type="character" w:customStyle="1" w:styleId="WW8Num15z1">
    <w:name w:val="WW8Num15z1"/>
    <w:rPr>
      <w:rFonts w:ascii="Arial" w:hAnsi="Arial" w:cs="Arial"/>
      <w:strike w:val="0"/>
      <w:dstrike w:val="0"/>
      <w:color w:val="FF0000"/>
      <w:sz w:val="20"/>
      <w:szCs w:val="20"/>
    </w:rPr>
  </w:style>
  <w:style w:type="character" w:customStyle="1" w:styleId="WW8Num15z3">
    <w:name w:val="WW8Num15z3"/>
  </w:style>
  <w:style w:type="character" w:customStyle="1" w:styleId="WW8Num15z4">
    <w:name w:val="WW8Num15z4"/>
  </w:style>
  <w:style w:type="character" w:customStyle="1" w:styleId="WW8Num16z0">
    <w:name w:val="WW8Num16z0"/>
  </w:style>
  <w:style w:type="character" w:customStyle="1" w:styleId="WW8Num16z1">
    <w:name w:val="WW8Num16z1"/>
    <w:rPr>
      <w:rFonts w:ascii="Arial" w:hAnsi="Arial" w:cs="Arial"/>
      <w:b/>
      <w:color w:val="FF0000"/>
      <w:sz w:val="20"/>
      <w:szCs w:val="20"/>
    </w:rPr>
  </w:style>
  <w:style w:type="character" w:customStyle="1" w:styleId="WW8Num16z2">
    <w:name w:val="WW8Num16z2"/>
    <w:rPr>
      <w:rFonts w:ascii="Arial" w:hAnsi="Arial" w:cs="Arial"/>
      <w:b/>
      <w:color w:val="auto"/>
      <w:sz w:val="20"/>
      <w:szCs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7z4">
    <w:name w:val="WW8Num17z4"/>
    <w:rPr>
      <w:rFonts w:ascii="Courier New" w:hAnsi="Courier New" w:cs="Courier New"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2">
    <w:name w:val="WW8Num19z2"/>
  </w:style>
  <w:style w:type="character" w:customStyle="1" w:styleId="WW8Num19z3">
    <w:name w:val="WW8Num19z3"/>
    <w:rPr>
      <w:rFonts w:ascii="Symbol" w:hAnsi="Symbol" w:cs="Symbol" w:hint="defaul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8z4">
    <w:name w:val="WW8Num18z4"/>
    <w:rPr>
      <w:rFonts w:ascii="Courier New" w:hAnsi="Courier New" w:cs="Courier New"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Standardnpsmoodstavce2">
    <w:name w:val="Standardní písmo odstavce2"/>
  </w:style>
  <w:style w:type="character" w:customStyle="1" w:styleId="WW8Num2z1">
    <w:name w:val="WW8Num2z1"/>
    <w:rPr>
      <w:rFonts w:ascii="Wingdings" w:hAnsi="Wingdings" w:cs="Wingdings" w:hint="default"/>
      <w:sz w:val="20"/>
      <w:szCs w:val="20"/>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9z4">
    <w:name w:val="WW8Num9z4"/>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hint="default"/>
    </w:rPr>
  </w:style>
  <w:style w:type="character" w:customStyle="1" w:styleId="WW8Num15z2">
    <w:name w:val="WW8Num15z2"/>
    <w:rPr>
      <w:rFonts w:ascii="Arial" w:hAnsi="Arial" w:cs="Arial" w:hint="default"/>
      <w:sz w:val="20"/>
      <w:szCs w:val="20"/>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1">
    <w:name w:val="Standardní písmo odstavce1"/>
  </w:style>
  <w:style w:type="character" w:customStyle="1" w:styleId="Nadpis3Char">
    <w:name w:val="Nadpis 3 Char"/>
    <w:rPr>
      <w:rFonts w:ascii="Courier New" w:hAnsi="Courier New" w:cs="Courier New"/>
      <w:b/>
      <w:sz w:val="24"/>
      <w:szCs w:val="24"/>
      <w:lang w:val="cs-CZ" w:eastAsia="ar-SA" w:bidi="ar-SA"/>
    </w:rPr>
  </w:style>
  <w:style w:type="character" w:customStyle="1" w:styleId="ZkladntextChar">
    <w:name w:val="Základní text Char"/>
    <w:rPr>
      <w:rFonts w:ascii="Courier New" w:hAnsi="Courier New" w:cs="Courier New"/>
      <w:sz w:val="24"/>
      <w:szCs w:val="24"/>
      <w:lang w:val="cs-CZ" w:eastAsia="ar-SA" w:bidi="ar-SA"/>
    </w:rPr>
  </w:style>
  <w:style w:type="character" w:styleId="Hypertextovodkaz">
    <w:name w:val="Hyperlink"/>
    <w:rPr>
      <w:rFonts w:cs="Times New Roman"/>
      <w:color w:val="0000FF"/>
      <w:u w:val="single"/>
    </w:rPr>
  </w:style>
  <w:style w:type="character" w:customStyle="1" w:styleId="Odkaznakoment1">
    <w:name w:val="Odkaz na komentář1"/>
    <w:rPr>
      <w:sz w:val="16"/>
      <w:szCs w:val="16"/>
    </w:rPr>
  </w:style>
  <w:style w:type="character" w:customStyle="1" w:styleId="ZkladntextodsazenChar">
    <w:name w:val="Základní text odsazený Char"/>
    <w:rPr>
      <w:sz w:val="24"/>
      <w:szCs w:val="24"/>
    </w:rPr>
  </w:style>
  <w:style w:type="character" w:customStyle="1" w:styleId="Zkladntext3Char">
    <w:name w:val="Základní text 3 Char"/>
    <w:rPr>
      <w:sz w:val="16"/>
      <w:szCs w:val="16"/>
    </w:rPr>
  </w:style>
  <w:style w:type="character" w:customStyle="1" w:styleId="ZhlavChar">
    <w:name w:val="Záhlaví Char"/>
    <w:rPr>
      <w:sz w:val="24"/>
      <w:szCs w:val="24"/>
    </w:rPr>
  </w:style>
  <w:style w:type="character" w:customStyle="1" w:styleId="ZpatChar">
    <w:name w:val="Zápatí Char"/>
    <w:uiPriority w:val="99"/>
    <w:rPr>
      <w:sz w:val="24"/>
      <w:szCs w:val="24"/>
    </w:rPr>
  </w:style>
  <w:style w:type="character" w:customStyle="1" w:styleId="Zkladntextodsazen2Char">
    <w:name w:val="Základní text odsazený 2 Char"/>
    <w:rPr>
      <w:sz w:val="24"/>
      <w:szCs w:val="24"/>
    </w:rPr>
  </w:style>
  <w:style w:type="character" w:customStyle="1" w:styleId="Odkaznakoment2">
    <w:name w:val="Odkaz na komentář2"/>
    <w:rPr>
      <w:sz w:val="16"/>
      <w:szCs w:val="16"/>
    </w:rPr>
  </w:style>
  <w:style w:type="character" w:customStyle="1" w:styleId="TextkomenteChar">
    <w:name w:val="Text komentáře Cha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before="120"/>
      <w:jc w:val="both"/>
    </w:pPr>
    <w:rPr>
      <w:rFonts w:ascii="Courier New" w:hAnsi="Courier New" w:cs="Courier New"/>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Odstavce">
    <w:name w:val="Odstavce"/>
    <w:basedOn w:val="Normln"/>
    <w:pPr>
      <w:numPr>
        <w:numId w:val="13"/>
      </w:numPr>
    </w:pPr>
  </w:style>
  <w:style w:type="paragraph" w:customStyle="1" w:styleId="muj">
    <w:name w:val="muj"/>
    <w:basedOn w:val="Normln"/>
  </w:style>
  <w:style w:type="paragraph" w:customStyle="1" w:styleId="Odstavecseseznamem1">
    <w:name w:val="Odstavec se seznamem1"/>
    <w:basedOn w:val="Normln"/>
    <w:pPr>
      <w:ind w:left="708"/>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customStyle="1" w:styleId="Zkladntext31">
    <w:name w:val="Základní text 31"/>
    <w:basedOn w:val="Normln"/>
    <w:pPr>
      <w:spacing w:after="120"/>
    </w:pPr>
    <w:rPr>
      <w:sz w:val="16"/>
      <w:szCs w:val="16"/>
    </w:rPr>
  </w:style>
  <w:style w:type="paragraph" w:styleId="Zhlav">
    <w:name w:val="header"/>
    <w:basedOn w:val="Normln"/>
  </w:style>
  <w:style w:type="paragraph" w:styleId="Zpat">
    <w:name w:val="footer"/>
    <w:basedOn w:val="Normln"/>
    <w:uiPriority w:val="99"/>
  </w:style>
  <w:style w:type="paragraph" w:styleId="Odstavecseseznamem">
    <w:name w:val="List Paragraph"/>
    <w:basedOn w:val="Normln"/>
    <w:qFormat/>
    <w:pPr>
      <w:spacing w:after="200" w:line="276" w:lineRule="auto"/>
      <w:ind w:left="720"/>
    </w:pPr>
    <w:rPr>
      <w:rFonts w:ascii="Calibri" w:hAnsi="Calibri" w:cs="Calibri"/>
      <w:sz w:val="22"/>
      <w:szCs w:val="22"/>
    </w:rPr>
  </w:style>
  <w:style w:type="paragraph" w:customStyle="1" w:styleId="Zkladntextodsazen21">
    <w:name w:val="Základní text odsazený 21"/>
    <w:basedOn w:val="Normln"/>
    <w:pPr>
      <w:spacing w:after="120" w:line="480" w:lineRule="auto"/>
      <w:ind w:left="283"/>
    </w:pPr>
  </w:style>
  <w:style w:type="paragraph" w:customStyle="1" w:styleId="Textbody">
    <w:name w:val="Text body"/>
    <w:basedOn w:val="Normln"/>
    <w:pPr>
      <w:spacing w:after="170"/>
      <w:ind w:left="1134"/>
      <w:jc w:val="both"/>
    </w:pPr>
    <w:rPr>
      <w:rFonts w:ascii="Arial" w:eastAsia="Lucida Sans Unicode" w:hAnsi="Arial" w:cs="Tahoma"/>
      <w:kern w:val="1"/>
      <w:sz w:val="20"/>
    </w:rPr>
  </w:style>
  <w:style w:type="paragraph" w:styleId="Normlnweb">
    <w:name w:val="Normal (Web)"/>
    <w:basedOn w:val="Normln"/>
    <w:pPr>
      <w:widowControl w:val="0"/>
      <w:spacing w:before="280" w:after="119"/>
    </w:pPr>
    <w:rPr>
      <w:rFonts w:ascii="Liberation Serif" w:hAnsi="Liberation Serif" w:cs="Liberation Serif"/>
      <w:color w:val="000000"/>
      <w:kern w:val="1"/>
    </w:rPr>
  </w:style>
  <w:style w:type="paragraph" w:customStyle="1" w:styleId="Normln1">
    <w:name w:val="Normální1"/>
    <w:pPr>
      <w:widowControl w:val="0"/>
      <w:suppressAutoHyphens/>
      <w:spacing w:line="240" w:lineRule="atLeast"/>
    </w:pPr>
    <w:rPr>
      <w:rFonts w:ascii="Times" w:eastAsia="Droid Sans Fallback" w:hAnsi="Times" w:cs="Arial"/>
      <w:color w:val="000000"/>
      <w:sz w:val="24"/>
      <w:szCs w:val="24"/>
      <w:lang w:val="en-US" w:eastAsia="hi-IN" w:bidi="hi-I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extkomente2">
    <w:name w:val="Text komentáře2"/>
    <w:basedOn w:val="Normln"/>
    <w:rPr>
      <w:sz w:val="20"/>
      <w:szCs w:val="20"/>
    </w:rPr>
  </w:style>
  <w:style w:type="character" w:customStyle="1" w:styleId="skypec2ctextspan">
    <w:name w:val="skype_c2c_text_span"/>
    <w:basedOn w:val="Standardnpsmoodstavce"/>
    <w:rsid w:val="00920F44"/>
  </w:style>
  <w:style w:type="character" w:styleId="Odkaznakoment">
    <w:name w:val="annotation reference"/>
    <w:basedOn w:val="Standardnpsmoodstavce"/>
    <w:uiPriority w:val="99"/>
    <w:semiHidden/>
    <w:unhideWhenUsed/>
    <w:rsid w:val="00EF02C0"/>
    <w:rPr>
      <w:sz w:val="16"/>
      <w:szCs w:val="16"/>
    </w:rPr>
  </w:style>
  <w:style w:type="paragraph" w:styleId="Textkomente">
    <w:name w:val="annotation text"/>
    <w:basedOn w:val="Normln"/>
    <w:link w:val="TextkomenteChar1"/>
    <w:uiPriority w:val="99"/>
    <w:semiHidden/>
    <w:unhideWhenUsed/>
    <w:rsid w:val="00EF02C0"/>
    <w:rPr>
      <w:sz w:val="20"/>
      <w:szCs w:val="20"/>
    </w:rPr>
  </w:style>
  <w:style w:type="character" w:customStyle="1" w:styleId="TextkomenteChar1">
    <w:name w:val="Text komentáře Char1"/>
    <w:basedOn w:val="Standardnpsmoodstavce"/>
    <w:link w:val="Textkomente"/>
    <w:uiPriority w:val="99"/>
    <w:semiHidden/>
    <w:rsid w:val="00EF02C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040710">
      <w:bodyDiv w:val="1"/>
      <w:marLeft w:val="0"/>
      <w:marRight w:val="0"/>
      <w:marTop w:val="0"/>
      <w:marBottom w:val="0"/>
      <w:divBdr>
        <w:top w:val="none" w:sz="0" w:space="0" w:color="auto"/>
        <w:left w:val="none" w:sz="0" w:space="0" w:color="auto"/>
        <w:bottom w:val="none" w:sz="0" w:space="0" w:color="auto"/>
        <w:right w:val="none" w:sz="0" w:space="0" w:color="auto"/>
      </w:divBdr>
    </w:div>
    <w:div w:id="16488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port.fttech.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fttech.org" TargetMode="External"/><Relationship Id="rId4" Type="http://schemas.openxmlformats.org/officeDocument/2006/relationships/webSettings" Target="webSettings.xml"/><Relationship Id="rId9" Type="http://schemas.openxmlformats.org/officeDocument/2006/relationships/hyperlink" Target="http://support.fttech.org/"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4270</Words>
  <Characters>25198</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LICENČNÍ SMLOUVA,</vt:lpstr>
    </vt:vector>
  </TitlesOfParts>
  <Company>HP</Company>
  <LinksUpToDate>false</LinksUpToDate>
  <CharactersWithSpaces>29410</CharactersWithSpaces>
  <SharedDoc>false</SharedDoc>
  <HLinks>
    <vt:vector size="18" baseType="variant">
      <vt:variant>
        <vt:i4>6029414</vt:i4>
      </vt:variant>
      <vt:variant>
        <vt:i4>6</vt:i4>
      </vt:variant>
      <vt:variant>
        <vt:i4>0</vt:i4>
      </vt:variant>
      <vt:variant>
        <vt:i4>5</vt:i4>
      </vt:variant>
      <vt:variant>
        <vt:lpwstr>mailto:info@fttech.org</vt:lpwstr>
      </vt:variant>
      <vt:variant>
        <vt:lpwstr/>
      </vt:variant>
      <vt:variant>
        <vt:i4>3211297</vt:i4>
      </vt:variant>
      <vt:variant>
        <vt:i4>3</vt:i4>
      </vt:variant>
      <vt:variant>
        <vt:i4>0</vt:i4>
      </vt:variant>
      <vt:variant>
        <vt:i4>5</vt:i4>
      </vt:variant>
      <vt:variant>
        <vt:lpwstr>http://support.fttech.org/</vt:lpwstr>
      </vt:variant>
      <vt:variant>
        <vt:lpwstr/>
      </vt:variant>
      <vt:variant>
        <vt:i4>3211297</vt:i4>
      </vt:variant>
      <vt:variant>
        <vt:i4>0</vt:i4>
      </vt:variant>
      <vt:variant>
        <vt:i4>0</vt:i4>
      </vt:variant>
      <vt:variant>
        <vt:i4>5</vt:i4>
      </vt:variant>
      <vt:variant>
        <vt:lpwstr>http://support.fttech.org/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creator>Zuzana Zrůbková</dc:creator>
  <cp:lastModifiedBy>Magdalena Košťáková</cp:lastModifiedBy>
  <cp:revision>3</cp:revision>
  <cp:lastPrinted>2015-09-30T15:24:00Z</cp:lastPrinted>
  <dcterms:created xsi:type="dcterms:W3CDTF">2021-12-23T10:42:00Z</dcterms:created>
  <dcterms:modified xsi:type="dcterms:W3CDTF">2021-12-23T10:44:00Z</dcterms:modified>
</cp:coreProperties>
</file>