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EFB1" w14:textId="77777777" w:rsidR="008B6776" w:rsidRDefault="008B6776">
      <w:pPr>
        <w:pStyle w:val="Zkladntext"/>
        <w:spacing w:before="5"/>
        <w:rPr>
          <w:sz w:val="12"/>
        </w:rPr>
      </w:pPr>
    </w:p>
    <w:p w14:paraId="444C26B4" w14:textId="77777777" w:rsidR="008B6776" w:rsidRDefault="008B6776">
      <w:pPr>
        <w:rPr>
          <w:sz w:val="12"/>
        </w:rPr>
        <w:sectPr w:rsidR="008B67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200" w:bottom="280" w:left="1220" w:header="708" w:footer="708" w:gutter="0"/>
          <w:pgNumType w:start="7"/>
          <w:cols w:space="708"/>
        </w:sectPr>
      </w:pPr>
    </w:p>
    <w:p w14:paraId="119D9E4B" w14:textId="77777777" w:rsidR="008B6776" w:rsidRDefault="00CA45F6">
      <w:pPr>
        <w:pStyle w:val="Zkladntext"/>
        <w:spacing w:before="3"/>
        <w:rPr>
          <w:sz w:val="32"/>
        </w:rPr>
      </w:pPr>
      <w:r>
        <w:br w:type="column"/>
      </w:r>
    </w:p>
    <w:p w14:paraId="66CE59A4" w14:textId="77777777" w:rsidR="008B6776" w:rsidRDefault="00CA45F6">
      <w:pPr>
        <w:ind w:left="198" w:right="199" w:firstLine="1202"/>
        <w:rPr>
          <w:b/>
          <w:sz w:val="24"/>
        </w:rPr>
      </w:pPr>
      <w:r>
        <w:rPr>
          <w:b/>
          <w:sz w:val="24"/>
        </w:rPr>
        <w:t>„Příloha č. 3 k výměru MF č. 01/2020</w:t>
      </w:r>
    </w:p>
    <w:p w14:paraId="1551E3D7" w14:textId="77777777" w:rsidR="008B6776" w:rsidRDefault="008B6776">
      <w:pPr>
        <w:rPr>
          <w:sz w:val="24"/>
        </w:rPr>
        <w:sectPr w:rsidR="008B6776">
          <w:type w:val="continuous"/>
          <w:pgSz w:w="11910" w:h="16840"/>
          <w:pgMar w:top="1660" w:right="1200" w:bottom="280" w:left="1220" w:header="708" w:footer="708" w:gutter="0"/>
          <w:cols w:num="2" w:space="708" w:equalWidth="0">
            <w:col w:w="4453" w:space="2131"/>
            <w:col w:w="2906"/>
          </w:cols>
        </w:sectPr>
      </w:pPr>
    </w:p>
    <w:p w14:paraId="019E5ADE" w14:textId="77777777" w:rsidR="008B6776" w:rsidRDefault="008B6776">
      <w:pPr>
        <w:pStyle w:val="Zkladntext"/>
        <w:spacing w:before="9"/>
        <w:rPr>
          <w:b/>
          <w:sz w:val="16"/>
        </w:rPr>
      </w:pPr>
    </w:p>
    <w:p w14:paraId="3310AD1F" w14:textId="77777777" w:rsidR="008B6776" w:rsidRDefault="00CA45F6">
      <w:pPr>
        <w:pStyle w:val="Nadpis1"/>
        <w:spacing w:before="85"/>
        <w:ind w:right="578" w:firstLine="225"/>
      </w:pPr>
      <w:r>
        <w:t>Dohoda pro rozdělení vloženého kapitálu mezi vlastníkem a provozovatelem pro výpočet přiměřeného zisku z</w:t>
      </w:r>
      <w:r>
        <w:rPr>
          <w:spacing w:val="-33"/>
        </w:rPr>
        <w:t xml:space="preserve"> </w:t>
      </w:r>
      <w:r>
        <w:t>použitého</w:t>
      </w:r>
    </w:p>
    <w:p w14:paraId="21CE5A21" w14:textId="77777777" w:rsidR="008B6776" w:rsidRDefault="00CA45F6">
      <w:pPr>
        <w:spacing w:before="1" w:line="364" w:lineRule="exact"/>
        <w:ind w:left="4164"/>
        <w:rPr>
          <w:b/>
          <w:sz w:val="32"/>
        </w:rPr>
      </w:pPr>
      <w:r>
        <w:rPr>
          <w:b/>
          <w:sz w:val="32"/>
        </w:rPr>
        <w:t>kapitálu</w:t>
      </w:r>
    </w:p>
    <w:p w14:paraId="04645721" w14:textId="77777777" w:rsidR="008B6776" w:rsidRDefault="00CA45F6">
      <w:pPr>
        <w:pStyle w:val="Zkladntext"/>
        <w:spacing w:line="272" w:lineRule="exact"/>
        <w:ind w:left="4251"/>
      </w:pPr>
      <w:r>
        <w:t>(v tis. Kč)</w:t>
      </w:r>
    </w:p>
    <w:p w14:paraId="186F527D" w14:textId="77777777" w:rsidR="008B6776" w:rsidRDefault="008B6776">
      <w:pPr>
        <w:pStyle w:val="Zkladntext"/>
        <w:rPr>
          <w:sz w:val="20"/>
        </w:rPr>
      </w:pPr>
    </w:p>
    <w:p w14:paraId="01BC37CE" w14:textId="77777777" w:rsidR="008B6776" w:rsidRDefault="008B6776">
      <w:pPr>
        <w:pStyle w:val="Zkladntext"/>
        <w:spacing w:before="7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12"/>
      </w:tblGrid>
      <w:tr w:rsidR="008B6776" w14:paraId="02923C1A" w14:textId="77777777">
        <w:trPr>
          <w:trHeight w:val="284"/>
        </w:trPr>
        <w:tc>
          <w:tcPr>
            <w:tcW w:w="3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B58003" w14:textId="77777777" w:rsidR="008B6776" w:rsidRDefault="00CA45F6">
            <w:pPr>
              <w:pStyle w:val="TableParagraph"/>
              <w:spacing w:line="26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Období platnosti ceny: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</w:tcPr>
          <w:p w14:paraId="49FCCEB1" w14:textId="7573AEDB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</w:t>
            </w:r>
          </w:p>
        </w:tc>
      </w:tr>
      <w:tr w:rsidR="008B6776" w14:paraId="6A569E5F" w14:textId="77777777">
        <w:trPr>
          <w:trHeight w:val="282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185A82" w14:textId="77777777" w:rsidR="008B6776" w:rsidRDefault="00CA45F6">
            <w:pPr>
              <w:pStyle w:val="TableParagraph"/>
              <w:spacing w:before="1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vlastníka: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4F563" w14:textId="77CF5A4C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Statutární město Jihlava</w:t>
            </w:r>
          </w:p>
        </w:tc>
      </w:tr>
      <w:tr w:rsidR="008B6776" w14:paraId="5A748DBE" w14:textId="77777777">
        <w:trPr>
          <w:trHeight w:val="283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068053" w14:textId="77777777" w:rsidR="008B6776" w:rsidRDefault="00CA45F6">
            <w:pPr>
              <w:pStyle w:val="TableParagraph"/>
              <w:spacing w:before="1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provozovatele: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B383" w14:textId="60413A83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SLUŽBY MĚSTA JIHLAVY s.r.o.</w:t>
            </w:r>
          </w:p>
        </w:tc>
      </w:tr>
      <w:tr w:rsidR="008B6776" w14:paraId="3B07065E" w14:textId="77777777">
        <w:trPr>
          <w:trHeight w:val="284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6E941B" w14:textId="77777777" w:rsidR="008B6776" w:rsidRDefault="00CA45F6">
            <w:pPr>
              <w:pStyle w:val="TableParagraph"/>
              <w:spacing w:before="1" w:line="26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Druh vody (</w:t>
            </w:r>
            <w:r>
              <w:rPr>
                <w:b/>
                <w:sz w:val="20"/>
              </w:rPr>
              <w:t>pitná, odpadní, atd.)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4A0BB" w14:textId="38FB1111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613FC">
              <w:rPr>
                <w:sz w:val="20"/>
              </w:rPr>
              <w:t>Pitná</w:t>
            </w:r>
          </w:p>
        </w:tc>
      </w:tr>
      <w:tr w:rsidR="008B6776" w14:paraId="2F907C50" w14:textId="77777777">
        <w:trPr>
          <w:trHeight w:val="281"/>
        </w:trPr>
        <w:tc>
          <w:tcPr>
            <w:tcW w:w="33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78C1539" w14:textId="77777777" w:rsidR="008B6776" w:rsidRDefault="00CA45F6"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oblasti: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7416F3B6" w14:textId="1FA4FDA9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Jihlava</w:t>
            </w:r>
          </w:p>
        </w:tc>
      </w:tr>
    </w:tbl>
    <w:p w14:paraId="54FDD1D1" w14:textId="77777777" w:rsidR="008B6776" w:rsidRDefault="008B6776">
      <w:pPr>
        <w:pStyle w:val="Zkladntext"/>
        <w:spacing w:before="2"/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893"/>
        <w:gridCol w:w="1417"/>
        <w:gridCol w:w="1417"/>
        <w:gridCol w:w="3044"/>
      </w:tblGrid>
      <w:tr w:rsidR="008B6776" w14:paraId="5F677D4F" w14:textId="77777777">
        <w:trPr>
          <w:trHeight w:val="2758"/>
        </w:trPr>
        <w:tc>
          <w:tcPr>
            <w:tcW w:w="3335" w:type="dxa"/>
            <w:gridSpan w:val="2"/>
            <w:tcBorders>
              <w:top w:val="nil"/>
              <w:left w:val="nil"/>
            </w:tcBorders>
          </w:tcPr>
          <w:p w14:paraId="28672714" w14:textId="77777777" w:rsidR="008B6776" w:rsidRDefault="008B67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852F02D" w14:textId="77777777" w:rsidR="008B6776" w:rsidRDefault="008B6776">
            <w:pPr>
              <w:pStyle w:val="TableParagraph"/>
              <w:spacing w:before="7"/>
              <w:rPr>
                <w:sz w:val="23"/>
              </w:rPr>
            </w:pPr>
          </w:p>
          <w:p w14:paraId="40D4B3E2" w14:textId="77777777" w:rsidR="008B6776" w:rsidRDefault="00CA45F6">
            <w:pPr>
              <w:pStyle w:val="TableParagraph"/>
              <w:ind w:left="103" w:right="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Kapitál vlastníka pro </w:t>
            </w:r>
            <w:r>
              <w:rPr>
                <w:b/>
                <w:spacing w:val="-4"/>
                <w:sz w:val="24"/>
              </w:rPr>
              <w:t xml:space="preserve">výpočet </w:t>
            </w:r>
            <w:r>
              <w:rPr>
                <w:b/>
                <w:sz w:val="24"/>
              </w:rPr>
              <w:t xml:space="preserve">PZNK dle </w:t>
            </w:r>
            <w:proofErr w:type="spellStart"/>
            <w:r>
              <w:rPr>
                <w:b/>
                <w:sz w:val="24"/>
              </w:rPr>
              <w:t>předpo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70C78443" w14:textId="77777777" w:rsidR="008B6776" w:rsidRDefault="00CA45F6" w:rsidP="00FA3040">
            <w:pPr>
              <w:pStyle w:val="TableParagraph"/>
              <w:ind w:left="132" w:right="108" w:firstLine="1"/>
              <w:jc w:val="center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z w:val="24"/>
              </w:rPr>
              <w:t>kládané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skutečnosti</w:t>
            </w:r>
          </w:p>
          <w:p w14:paraId="63F71231" w14:textId="29312C66" w:rsidR="00FA3040" w:rsidRDefault="00FA3040" w:rsidP="00FA3040">
            <w:pPr>
              <w:pStyle w:val="TableParagraph"/>
              <w:ind w:left="132" w:right="10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881BD97" w14:textId="77777777" w:rsidR="008B6776" w:rsidRDefault="00CA45F6">
            <w:pPr>
              <w:pStyle w:val="TableParagraph"/>
              <w:ind w:left="207" w:right="1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Kapitál </w:t>
            </w:r>
            <w:proofErr w:type="spellStart"/>
            <w:r>
              <w:rPr>
                <w:b/>
                <w:sz w:val="24"/>
              </w:rPr>
              <w:t>provozo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vatele</w:t>
            </w:r>
            <w:proofErr w:type="spellEnd"/>
            <w:r>
              <w:rPr>
                <w:b/>
                <w:sz w:val="24"/>
              </w:rPr>
              <w:t xml:space="preserve"> pro výpočet PZNK </w:t>
            </w:r>
            <w:r>
              <w:rPr>
                <w:b/>
                <w:spacing w:val="-6"/>
                <w:sz w:val="24"/>
              </w:rPr>
              <w:t xml:space="preserve">dle </w:t>
            </w:r>
            <w:proofErr w:type="spellStart"/>
            <w:r>
              <w:rPr>
                <w:b/>
                <w:sz w:val="24"/>
              </w:rPr>
              <w:t>předpo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kládané</w:t>
            </w:r>
            <w:proofErr w:type="spellEnd"/>
          </w:p>
          <w:p w14:paraId="445310E3" w14:textId="2DD878DF" w:rsidR="008B6776" w:rsidRDefault="00CA45F6">
            <w:pPr>
              <w:pStyle w:val="TableParagraph"/>
              <w:ind w:left="149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skutečnosti </w:t>
            </w:r>
          </w:p>
          <w:p w14:paraId="41BBB5CC" w14:textId="2BC8A0BD" w:rsidR="008B6776" w:rsidRDefault="00CA45F6">
            <w:pPr>
              <w:pStyle w:val="TableParagraph"/>
              <w:spacing w:line="258" w:lineRule="exact"/>
              <w:ind w:left="14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A3040">
              <w:rPr>
                <w:b/>
                <w:sz w:val="24"/>
              </w:rPr>
              <w:t>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593A2B13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27935B2F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5B1DE766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25431F47" w14:textId="77777777" w:rsidR="008B6776" w:rsidRDefault="008B6776">
            <w:pPr>
              <w:pStyle w:val="TableParagraph"/>
              <w:spacing w:before="8"/>
              <w:rPr>
                <w:sz w:val="29"/>
              </w:rPr>
            </w:pPr>
          </w:p>
          <w:p w14:paraId="1B13BDDD" w14:textId="77777777" w:rsidR="008B6776" w:rsidRDefault="00CA45F6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8B6776" w14:paraId="30E463CA" w14:textId="77777777" w:rsidTr="00D4146C">
        <w:trPr>
          <w:trHeight w:val="553"/>
        </w:trPr>
        <w:tc>
          <w:tcPr>
            <w:tcW w:w="442" w:type="dxa"/>
            <w:tcBorders>
              <w:bottom w:val="single" w:sz="8" w:space="0" w:color="000000"/>
              <w:right w:val="single" w:sz="8" w:space="0" w:color="000000"/>
            </w:tcBorders>
          </w:tcPr>
          <w:p w14:paraId="203F181E" w14:textId="77777777" w:rsidR="008B6776" w:rsidRDefault="00CA45F6">
            <w:pPr>
              <w:pStyle w:val="TableParagraph"/>
              <w:spacing w:before="137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F743" w14:textId="77777777" w:rsidR="008B6776" w:rsidRDefault="00CA45F6">
            <w:pPr>
              <w:pStyle w:val="TableParagraph"/>
              <w:spacing w:before="1" w:line="276" w:lineRule="exact"/>
              <w:ind w:left="80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Infrastrukturní majetek (IM)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A04D" w14:textId="41163AAE" w:rsidR="008B6776" w:rsidRDefault="00C613FC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FA3040">
              <w:rPr>
                <w:sz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9772" w14:textId="49DBE116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EB25A" w14:textId="77777777" w:rsidR="008B6776" w:rsidRDefault="00CA45F6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14 pol. č. 2</w:t>
            </w:r>
          </w:p>
          <w:p w14:paraId="14BCFA8B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  <w:tr w:rsidR="008B6776" w14:paraId="1AF4E2C3" w14:textId="77777777" w:rsidTr="00D4146C">
        <w:trPr>
          <w:trHeight w:val="551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0630" w14:textId="77777777" w:rsidR="008B6776" w:rsidRDefault="00CA45F6">
            <w:pPr>
              <w:pStyle w:val="TableParagraph"/>
              <w:spacing w:before="135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360E" w14:textId="77777777" w:rsidR="008B6776" w:rsidRDefault="00CA45F6">
            <w:pPr>
              <w:pStyle w:val="TableParagraph"/>
              <w:spacing w:before="135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Provozní majetek (PM)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59007" w14:textId="1356F7F7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2752" w14:textId="139A71FB" w:rsidR="008B6776" w:rsidRDefault="00C613FC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A3040">
              <w:rPr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85945" w14:textId="77777777" w:rsidR="008B6776" w:rsidRDefault="00CA45F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15 pol. č. 2</w:t>
            </w:r>
          </w:p>
          <w:p w14:paraId="213575CC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  <w:tr w:rsidR="008B6776" w14:paraId="2952BCE0" w14:textId="77777777" w:rsidTr="00D4146C">
        <w:trPr>
          <w:trHeight w:val="553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098A" w14:textId="77777777" w:rsidR="008B6776" w:rsidRDefault="00CA45F6">
            <w:pPr>
              <w:pStyle w:val="TableParagraph"/>
              <w:spacing w:before="135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BD89" w14:textId="77777777" w:rsidR="008B6776" w:rsidRDefault="00CA45F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Pracovní kapitál (PK)</w:t>
            </w:r>
          </w:p>
          <w:p w14:paraId="25D218C6" w14:textId="77777777" w:rsidR="008B6776" w:rsidRDefault="00CA45F6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Poh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Zav</w:t>
            </w:r>
            <w:proofErr w:type="spellEnd"/>
            <w:r>
              <w:rPr>
                <w:sz w:val="24"/>
              </w:rPr>
              <w:t xml:space="preserve"> + Zas)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1BE8" w14:textId="6475475E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3AB1" w14:textId="61F51F06" w:rsidR="008B6776" w:rsidRDefault="00C613FC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30 689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C86F9" w14:textId="77777777" w:rsidR="008B6776" w:rsidRDefault="00CA45F6">
            <w:pPr>
              <w:pStyle w:val="TableParagraph"/>
              <w:spacing w:before="130"/>
              <w:ind w:left="79"/>
              <w:rPr>
                <w:sz w:val="24"/>
              </w:rPr>
            </w:pPr>
            <w:r>
              <w:rPr>
                <w:sz w:val="24"/>
              </w:rPr>
              <w:t>ř. 3a - ř. 3b + ř.3c</w:t>
            </w:r>
          </w:p>
        </w:tc>
      </w:tr>
      <w:tr w:rsidR="008B6776" w14:paraId="668CB27E" w14:textId="77777777" w:rsidTr="00D4146C">
        <w:trPr>
          <w:trHeight w:val="827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9C9D" w14:textId="77777777" w:rsidR="008B6776" w:rsidRDefault="008B6776">
            <w:pPr>
              <w:pStyle w:val="TableParagraph"/>
              <w:spacing w:before="7"/>
              <w:rPr>
                <w:sz w:val="23"/>
              </w:rPr>
            </w:pPr>
          </w:p>
          <w:p w14:paraId="25991891" w14:textId="77777777" w:rsidR="008B6776" w:rsidRDefault="00CA45F6">
            <w:pPr>
              <w:pStyle w:val="TableParagraph"/>
              <w:spacing w:before="1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3a.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2ADE" w14:textId="77777777" w:rsidR="008B6776" w:rsidRDefault="00CA45F6">
            <w:pPr>
              <w:pStyle w:val="TableParagraph"/>
              <w:ind w:left="80" w:right="771"/>
              <w:rPr>
                <w:sz w:val="24"/>
              </w:rPr>
            </w:pPr>
            <w:r>
              <w:rPr>
                <w:b/>
                <w:sz w:val="24"/>
              </w:rPr>
              <w:t>Pohledávky (</w:t>
            </w:r>
            <w:proofErr w:type="spellStart"/>
            <w:r>
              <w:rPr>
                <w:b/>
                <w:sz w:val="24"/>
              </w:rPr>
              <w:t>Poh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pacing w:val="-14"/>
                <w:sz w:val="24"/>
              </w:rPr>
              <w:t xml:space="preserve">= </w:t>
            </w:r>
            <w:r>
              <w:rPr>
                <w:sz w:val="24"/>
              </w:rPr>
              <w:t xml:space="preserve">90/365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roční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obrat</w:t>
            </w:r>
          </w:p>
          <w:p w14:paraId="07898FB2" w14:textId="77777777" w:rsidR="008B6776" w:rsidRDefault="00CA45F6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regulovaného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zboží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5BAF" w14:textId="4F39ADF6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0F01" w14:textId="1CD9078C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13FC">
              <w:rPr>
                <w:sz w:val="24"/>
              </w:rPr>
              <w:t>5 895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88FAD" w14:textId="77777777" w:rsidR="008B6776" w:rsidRDefault="00CA45F6">
            <w:pPr>
              <w:pStyle w:val="TableParagraph"/>
              <w:spacing w:before="128"/>
              <w:ind w:left="79" w:right="313"/>
              <w:rPr>
                <w:sz w:val="24"/>
              </w:rPr>
            </w:pPr>
            <w:r>
              <w:rPr>
                <w:sz w:val="24"/>
              </w:rPr>
              <w:t>Roční obrat je v hodnotách včetně DPH.</w:t>
            </w:r>
          </w:p>
        </w:tc>
      </w:tr>
      <w:tr w:rsidR="008B6776" w14:paraId="6491DF85" w14:textId="77777777" w:rsidTr="00D4146C">
        <w:trPr>
          <w:trHeight w:val="1103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7306" w14:textId="77777777" w:rsidR="008B6776" w:rsidRDefault="008B6776">
            <w:pPr>
              <w:pStyle w:val="TableParagraph"/>
              <w:spacing w:before="9"/>
              <w:rPr>
                <w:sz w:val="35"/>
              </w:rPr>
            </w:pPr>
          </w:p>
          <w:p w14:paraId="5F51928E" w14:textId="77777777" w:rsidR="008B6776" w:rsidRDefault="00CA45F6">
            <w:pPr>
              <w:pStyle w:val="TableParagraph"/>
              <w:ind w:left="48" w:right="19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</w:rPr>
              <w:t>b.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4892" w14:textId="77777777" w:rsidR="008B6776" w:rsidRDefault="00CA45F6">
            <w:pPr>
              <w:pStyle w:val="TableParagraph"/>
              <w:ind w:left="80" w:right="467"/>
              <w:rPr>
                <w:sz w:val="24"/>
              </w:rPr>
            </w:pPr>
            <w:r>
              <w:rPr>
                <w:b/>
                <w:sz w:val="24"/>
              </w:rPr>
              <w:t>Závazky (</w:t>
            </w:r>
            <w:proofErr w:type="spellStart"/>
            <w:r>
              <w:rPr>
                <w:b/>
                <w:sz w:val="24"/>
              </w:rPr>
              <w:t>Zav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 xml:space="preserve">= 15/365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roční provozní náklady</w:t>
            </w:r>
          </w:p>
          <w:p w14:paraId="099CF3F7" w14:textId="77777777" w:rsidR="008B6776" w:rsidRDefault="00CA45F6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na regulované zboží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05EC" w14:textId="1781D055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1B9C" w14:textId="31B39AE5" w:rsidR="008B6776" w:rsidRDefault="00C613FC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5 206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7E03A" w14:textId="77777777" w:rsidR="008B6776" w:rsidRDefault="00CA45F6">
            <w:pPr>
              <w:pStyle w:val="TableParagraph"/>
              <w:spacing w:before="130"/>
              <w:ind w:left="79" w:right="199"/>
              <w:rPr>
                <w:sz w:val="24"/>
              </w:rPr>
            </w:pPr>
            <w:r>
              <w:rPr>
                <w:sz w:val="24"/>
              </w:rPr>
              <w:t>Roční provozní náklady = roční náklady celkem minus finanční náklady.</w:t>
            </w:r>
          </w:p>
        </w:tc>
      </w:tr>
      <w:tr w:rsidR="008B6776" w14:paraId="38606213" w14:textId="77777777" w:rsidTr="00D4146C">
        <w:trPr>
          <w:trHeight w:val="829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D1F9" w14:textId="77777777" w:rsidR="008B6776" w:rsidRDefault="008B6776">
            <w:pPr>
              <w:pStyle w:val="TableParagraph"/>
              <w:spacing w:before="10"/>
              <w:rPr>
                <w:sz w:val="23"/>
              </w:rPr>
            </w:pPr>
          </w:p>
          <w:p w14:paraId="5DDC236F" w14:textId="77777777" w:rsidR="008B6776" w:rsidRDefault="00CA45F6">
            <w:pPr>
              <w:pStyle w:val="TableParagraph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3c.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3B54" w14:textId="77777777" w:rsidR="008B6776" w:rsidRDefault="00CA45F6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b/>
                <w:sz w:val="24"/>
              </w:rPr>
              <w:t xml:space="preserve">Zásoby (Zas) </w:t>
            </w:r>
            <w:r>
              <w:rPr>
                <w:sz w:val="24"/>
              </w:rPr>
              <w:t>=</w:t>
            </w:r>
          </w:p>
          <w:p w14:paraId="2B18F5D6" w14:textId="77777777" w:rsidR="008B6776" w:rsidRDefault="00CA45F6">
            <w:pPr>
              <w:pStyle w:val="TableParagraph"/>
              <w:spacing w:line="270" w:lineRule="atLeast"/>
              <w:ind w:left="80" w:right="467"/>
              <w:rPr>
                <w:sz w:val="24"/>
              </w:rPr>
            </w:pPr>
            <w:r>
              <w:rPr>
                <w:sz w:val="24"/>
              </w:rPr>
              <w:t>roční průměrná hodnota zásob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D0EE" w14:textId="2B1CE2E4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3186" w14:textId="0E390BCA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7AD48" w14:textId="77777777" w:rsidR="008B6776" w:rsidRDefault="00CA45F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Hodnota zásob zde uplatněná nesmí překročit 1 % ročního</w:t>
            </w:r>
          </w:p>
          <w:p w14:paraId="36DF8790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obratu regulovaného zboží.</w:t>
            </w:r>
          </w:p>
        </w:tc>
      </w:tr>
      <w:tr w:rsidR="008B6776" w14:paraId="50BA6438" w14:textId="77777777" w:rsidTr="00D4146C">
        <w:trPr>
          <w:trHeight w:val="551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46AC" w14:textId="77777777" w:rsidR="008B6776" w:rsidRDefault="00CA45F6">
            <w:pPr>
              <w:pStyle w:val="TableParagraph"/>
              <w:spacing w:before="133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112C" w14:textId="77777777" w:rsidR="008B6776" w:rsidRDefault="00CA45F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Zohlednění nákupu</w:t>
            </w:r>
          </w:p>
          <w:p w14:paraId="060A92EA" w14:textId="77777777" w:rsidR="008B6776" w:rsidRDefault="00CA45F6">
            <w:pPr>
              <w:pStyle w:val="TableParagraph"/>
              <w:spacing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společnosti (ZNS)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CAE3" w14:textId="3D85F862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42EE" w14:textId="5796A3B0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A5D7A" w14:textId="77777777" w:rsidR="008B6776" w:rsidRDefault="00CA45F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17 pol. č. 2</w:t>
            </w:r>
          </w:p>
          <w:p w14:paraId="42E11A4A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</w:tbl>
    <w:p w14:paraId="19A3A24C" w14:textId="77777777" w:rsidR="008B6776" w:rsidRDefault="008B6776">
      <w:pPr>
        <w:spacing w:line="264" w:lineRule="exact"/>
        <w:rPr>
          <w:sz w:val="24"/>
        </w:rPr>
        <w:sectPr w:rsidR="008B6776">
          <w:type w:val="continuous"/>
          <w:pgSz w:w="11910" w:h="16840"/>
          <w:pgMar w:top="1660" w:right="1200" w:bottom="280" w:left="1220" w:header="708" w:footer="708" w:gutter="0"/>
          <w:cols w:space="708"/>
        </w:sectPr>
      </w:pPr>
    </w:p>
    <w:p w14:paraId="3595EAF1" w14:textId="77777777" w:rsidR="008B6776" w:rsidRDefault="008B6776">
      <w:pPr>
        <w:pStyle w:val="Zkladntext"/>
        <w:rPr>
          <w:sz w:val="20"/>
        </w:rPr>
      </w:pPr>
    </w:p>
    <w:p w14:paraId="5362F545" w14:textId="77777777" w:rsidR="008B6776" w:rsidRDefault="008B6776">
      <w:pPr>
        <w:pStyle w:val="Zkladntext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782"/>
        <w:gridCol w:w="1186"/>
        <w:gridCol w:w="1183"/>
        <w:gridCol w:w="3740"/>
      </w:tblGrid>
      <w:tr w:rsidR="008B6776" w14:paraId="51A657D6" w14:textId="77777777" w:rsidTr="00D4146C">
        <w:trPr>
          <w:trHeight w:val="553"/>
        </w:trPr>
        <w:tc>
          <w:tcPr>
            <w:tcW w:w="319" w:type="dxa"/>
            <w:tcBorders>
              <w:left w:val="single" w:sz="18" w:space="0" w:color="000000"/>
            </w:tcBorders>
          </w:tcPr>
          <w:p w14:paraId="16682A1E" w14:textId="77777777" w:rsidR="008B6776" w:rsidRDefault="00CA45F6">
            <w:pPr>
              <w:pStyle w:val="TableParagraph"/>
              <w:spacing w:before="135"/>
              <w:ind w:left="4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82" w:type="dxa"/>
          </w:tcPr>
          <w:p w14:paraId="35247067" w14:textId="77777777" w:rsidR="008B6776" w:rsidRDefault="00CA45F6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Celková hodnota OPK</w:t>
            </w:r>
          </w:p>
          <w:p w14:paraId="51F8FF66" w14:textId="77777777" w:rsidR="008B6776" w:rsidRDefault="00CA45F6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(součet ř. 1, ř. 2, ř. 3 a ř. 4)</w:t>
            </w:r>
          </w:p>
        </w:tc>
        <w:tc>
          <w:tcPr>
            <w:tcW w:w="1186" w:type="dxa"/>
            <w:vAlign w:val="center"/>
          </w:tcPr>
          <w:p w14:paraId="586AE00B" w14:textId="5CE22933" w:rsidR="008B6776" w:rsidRDefault="00C613FC" w:rsidP="00FA3040">
            <w:pPr>
              <w:pStyle w:val="TableParagraph"/>
              <w:jc w:val="center"/>
            </w:pPr>
            <w:r>
              <w:t>41</w:t>
            </w:r>
            <w:r w:rsidR="00FA3040">
              <w:t xml:space="preserve"> 000</w:t>
            </w:r>
          </w:p>
        </w:tc>
        <w:tc>
          <w:tcPr>
            <w:tcW w:w="1183" w:type="dxa"/>
            <w:vAlign w:val="center"/>
          </w:tcPr>
          <w:p w14:paraId="1721E6BB" w14:textId="183A5288" w:rsidR="008B6776" w:rsidRDefault="00C613FC" w:rsidP="00FA3040">
            <w:pPr>
              <w:pStyle w:val="TableParagraph"/>
              <w:jc w:val="center"/>
            </w:pPr>
            <w:r>
              <w:t>40</w:t>
            </w:r>
            <w:r w:rsidR="00FA3040">
              <w:t xml:space="preserve"> </w:t>
            </w:r>
            <w:r>
              <w:t>916</w:t>
            </w:r>
          </w:p>
        </w:tc>
        <w:tc>
          <w:tcPr>
            <w:tcW w:w="3740" w:type="dxa"/>
            <w:tcBorders>
              <w:right w:val="single" w:sz="18" w:space="0" w:color="000000"/>
            </w:tcBorders>
          </w:tcPr>
          <w:p w14:paraId="0A9D5A85" w14:textId="77777777" w:rsidR="008B6776" w:rsidRDefault="00CA45F6">
            <w:pPr>
              <w:pStyle w:val="TableParagraph"/>
              <w:spacing w:before="130"/>
              <w:ind w:left="81"/>
              <w:rPr>
                <w:sz w:val="24"/>
              </w:rPr>
            </w:pPr>
            <w:r>
              <w:rPr>
                <w:sz w:val="24"/>
              </w:rPr>
              <w:t>ř. 1 + ř. 2 + ř. 3 + ř. 4</w:t>
            </w:r>
          </w:p>
        </w:tc>
      </w:tr>
      <w:tr w:rsidR="008B6776" w14:paraId="7D906980" w14:textId="77777777">
        <w:trPr>
          <w:trHeight w:val="459"/>
        </w:trPr>
        <w:tc>
          <w:tcPr>
            <w:tcW w:w="319" w:type="dxa"/>
            <w:tcBorders>
              <w:left w:val="single" w:sz="18" w:space="0" w:color="000000"/>
              <w:bottom w:val="single" w:sz="18" w:space="0" w:color="000000"/>
            </w:tcBorders>
          </w:tcPr>
          <w:p w14:paraId="75849D6E" w14:textId="77777777" w:rsidR="008B6776" w:rsidRDefault="00CA45F6">
            <w:pPr>
              <w:pStyle w:val="TableParagraph"/>
              <w:spacing w:before="90"/>
              <w:ind w:left="4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82" w:type="dxa"/>
            <w:tcBorders>
              <w:bottom w:val="single" w:sz="18" w:space="0" w:color="000000"/>
            </w:tcBorders>
          </w:tcPr>
          <w:p w14:paraId="7B988C5A" w14:textId="77777777" w:rsidR="008B6776" w:rsidRDefault="00CA45F6">
            <w:pPr>
              <w:pStyle w:val="TableParagraph"/>
              <w:spacing w:before="9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WACC</w:t>
            </w:r>
          </w:p>
        </w:tc>
        <w:tc>
          <w:tcPr>
            <w:tcW w:w="1186" w:type="dxa"/>
            <w:tcBorders>
              <w:bottom w:val="single" w:sz="18" w:space="0" w:color="000000"/>
            </w:tcBorders>
          </w:tcPr>
          <w:p w14:paraId="264D6197" w14:textId="77777777" w:rsidR="008B6776" w:rsidRDefault="00CA45F6">
            <w:pPr>
              <w:pStyle w:val="TableParagraph"/>
              <w:spacing w:before="85"/>
              <w:ind w:left="423" w:right="382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183" w:type="dxa"/>
            <w:tcBorders>
              <w:bottom w:val="single" w:sz="18" w:space="0" w:color="000000"/>
            </w:tcBorders>
          </w:tcPr>
          <w:p w14:paraId="01A5B24E" w14:textId="77777777" w:rsidR="008B6776" w:rsidRDefault="00CA45F6">
            <w:pPr>
              <w:pStyle w:val="TableParagraph"/>
              <w:spacing w:before="85"/>
              <w:ind w:left="423" w:right="379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3740" w:type="dxa"/>
            <w:tcBorders>
              <w:bottom w:val="single" w:sz="18" w:space="0" w:color="000000"/>
              <w:right w:val="single" w:sz="18" w:space="0" w:color="000000"/>
            </w:tcBorders>
          </w:tcPr>
          <w:p w14:paraId="4CB602A6" w14:textId="77777777" w:rsidR="008B6776" w:rsidRDefault="00CA45F6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Viz bod č. 12 a č. 18 pol. č. 2 části II.</w:t>
            </w:r>
          </w:p>
        </w:tc>
      </w:tr>
    </w:tbl>
    <w:p w14:paraId="282C5EF1" w14:textId="77777777" w:rsidR="008B6776" w:rsidRDefault="008B6776">
      <w:pPr>
        <w:pStyle w:val="Zkladntext"/>
        <w:spacing w:before="2"/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186"/>
        <w:gridCol w:w="1183"/>
        <w:gridCol w:w="3740"/>
      </w:tblGrid>
      <w:tr w:rsidR="008B6776" w14:paraId="77ABA9CA" w14:textId="77777777" w:rsidTr="00D4146C">
        <w:trPr>
          <w:trHeight w:val="903"/>
        </w:trPr>
        <w:tc>
          <w:tcPr>
            <w:tcW w:w="3101" w:type="dxa"/>
            <w:tcBorders>
              <w:right w:val="single" w:sz="8" w:space="0" w:color="000000"/>
            </w:tcBorders>
          </w:tcPr>
          <w:p w14:paraId="49431EBD" w14:textId="77777777" w:rsidR="008B6776" w:rsidRDefault="00CA45F6">
            <w:pPr>
              <w:pStyle w:val="TableParagraph"/>
              <w:spacing w:before="171" w:line="27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WACC x OPK</w:t>
            </w:r>
          </w:p>
          <w:p w14:paraId="2EFF14AC" w14:textId="77777777" w:rsidR="008B6776" w:rsidRDefault="00CA45F6">
            <w:pPr>
              <w:pStyle w:val="TableParagraph"/>
              <w:spacing w:line="274" w:lineRule="exact"/>
              <w:ind w:left="68"/>
              <w:rPr>
                <w:b/>
                <w:sz w:val="24"/>
              </w:rPr>
            </w:pPr>
            <w:r>
              <w:rPr>
                <w:sz w:val="24"/>
              </w:rPr>
              <w:t xml:space="preserve">(Součin </w:t>
            </w:r>
            <w:proofErr w:type="gramStart"/>
            <w:r>
              <w:rPr>
                <w:sz w:val="24"/>
              </w:rPr>
              <w:t>ř.5 a ř.</w:t>
            </w:r>
            <w:proofErr w:type="gramEnd"/>
            <w:r>
              <w:rPr>
                <w:sz w:val="24"/>
              </w:rPr>
              <w:t xml:space="preserve">6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C8E66D" w14:textId="0222751F" w:rsidR="008B6776" w:rsidRDefault="00FA3040" w:rsidP="00FA3040">
            <w:pPr>
              <w:pStyle w:val="TableParagraph"/>
              <w:jc w:val="center"/>
            </w:pPr>
            <w:r>
              <w:t xml:space="preserve">2 </w:t>
            </w:r>
            <w:r w:rsidR="00C613FC">
              <w:t>870</w:t>
            </w:r>
          </w:p>
        </w:tc>
        <w:tc>
          <w:tcPr>
            <w:tcW w:w="11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3C9234" w14:textId="4FE0E97A" w:rsidR="008B6776" w:rsidRDefault="00FA3040" w:rsidP="00FA3040">
            <w:pPr>
              <w:pStyle w:val="TableParagraph"/>
              <w:jc w:val="center"/>
            </w:pPr>
            <w:r>
              <w:t xml:space="preserve">2 </w:t>
            </w:r>
            <w:r w:rsidR="00C613FC">
              <w:t>864</w:t>
            </w:r>
          </w:p>
        </w:tc>
        <w:tc>
          <w:tcPr>
            <w:tcW w:w="3740" w:type="dxa"/>
            <w:tcBorders>
              <w:left w:val="single" w:sz="8" w:space="0" w:color="000000"/>
            </w:tcBorders>
          </w:tcPr>
          <w:p w14:paraId="26C1ADFB" w14:textId="77777777" w:rsidR="008B6776" w:rsidRDefault="008B6776">
            <w:pPr>
              <w:pStyle w:val="TableParagraph"/>
              <w:spacing w:before="6"/>
              <w:rPr>
                <w:sz w:val="26"/>
              </w:rPr>
            </w:pPr>
          </w:p>
          <w:p w14:paraId="6F3C4EE5" w14:textId="77777777" w:rsidR="008B6776" w:rsidRDefault="00CA45F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ř. 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ř. 6</w:t>
            </w:r>
          </w:p>
        </w:tc>
      </w:tr>
    </w:tbl>
    <w:p w14:paraId="0F9D9B4E" w14:textId="77777777" w:rsidR="008B6776" w:rsidRDefault="008B6776">
      <w:pPr>
        <w:pStyle w:val="Zkladntext"/>
        <w:rPr>
          <w:sz w:val="20"/>
        </w:rPr>
      </w:pPr>
    </w:p>
    <w:p w14:paraId="2C5BA89F" w14:textId="77777777" w:rsidR="008B6776" w:rsidRDefault="008B6776">
      <w:pPr>
        <w:pStyle w:val="Zkladntext"/>
        <w:rPr>
          <w:sz w:val="20"/>
        </w:rPr>
      </w:pPr>
    </w:p>
    <w:p w14:paraId="5360B8D2" w14:textId="77777777" w:rsidR="008B6776" w:rsidRDefault="008B6776">
      <w:pPr>
        <w:pStyle w:val="Zkladntext"/>
        <w:rPr>
          <w:sz w:val="20"/>
        </w:rPr>
      </w:pPr>
    </w:p>
    <w:p w14:paraId="409F410E" w14:textId="77777777" w:rsidR="008B6776" w:rsidRDefault="008B6776">
      <w:pPr>
        <w:pStyle w:val="Zkladntext"/>
        <w:rPr>
          <w:sz w:val="20"/>
        </w:rPr>
      </w:pPr>
    </w:p>
    <w:p w14:paraId="388F9E16" w14:textId="77777777" w:rsidR="008B6776" w:rsidRDefault="008B6776">
      <w:pPr>
        <w:pStyle w:val="Zkladntext"/>
        <w:rPr>
          <w:sz w:val="20"/>
        </w:rPr>
      </w:pPr>
    </w:p>
    <w:p w14:paraId="78B09053" w14:textId="77777777" w:rsidR="008B6776" w:rsidRDefault="008B6776">
      <w:pPr>
        <w:pStyle w:val="Zkladntext"/>
        <w:rPr>
          <w:sz w:val="20"/>
        </w:rPr>
      </w:pPr>
    </w:p>
    <w:p w14:paraId="289DB44B" w14:textId="77777777" w:rsidR="008B6776" w:rsidRDefault="008B6776">
      <w:pPr>
        <w:pStyle w:val="Zkladntext"/>
        <w:rPr>
          <w:sz w:val="20"/>
        </w:rPr>
      </w:pPr>
    </w:p>
    <w:p w14:paraId="451A69B4" w14:textId="77777777" w:rsidR="008B6776" w:rsidRDefault="008B6776">
      <w:pPr>
        <w:pStyle w:val="Zkladntext"/>
        <w:rPr>
          <w:sz w:val="20"/>
        </w:rPr>
      </w:pPr>
    </w:p>
    <w:p w14:paraId="2155EAAB" w14:textId="77777777" w:rsidR="008B6776" w:rsidRDefault="008B6776">
      <w:pPr>
        <w:pStyle w:val="Zkladntext"/>
        <w:rPr>
          <w:sz w:val="20"/>
        </w:rPr>
      </w:pPr>
    </w:p>
    <w:p w14:paraId="78187883" w14:textId="77777777" w:rsidR="008B6776" w:rsidRDefault="008B6776">
      <w:pPr>
        <w:pStyle w:val="Zkladntext"/>
        <w:spacing w:before="6"/>
        <w:rPr>
          <w:sz w:val="27"/>
        </w:rPr>
      </w:pPr>
    </w:p>
    <w:p w14:paraId="5DD423FD" w14:textId="0F61D6E8" w:rsidR="008B6776" w:rsidRDefault="00CA45F6">
      <w:pPr>
        <w:pStyle w:val="Zkladntext"/>
        <w:tabs>
          <w:tab w:val="left" w:pos="4805"/>
        </w:tabs>
        <w:spacing w:before="90"/>
        <w:ind w:left="198"/>
      </w:pPr>
      <w:r>
        <w:t>Datum:</w:t>
      </w:r>
      <w:r w:rsidR="00732BB4">
        <w:t xml:space="preserve"> 21. 12. 2021</w:t>
      </w:r>
      <w:r>
        <w:tab/>
        <w:t>Datum:</w:t>
      </w:r>
      <w:r>
        <w:rPr>
          <w:spacing w:val="-1"/>
        </w:rPr>
        <w:t xml:space="preserve"> </w:t>
      </w:r>
      <w:r w:rsidR="00732BB4">
        <w:t>20. 12. 2021</w:t>
      </w:r>
      <w:bookmarkStart w:id="0" w:name="_GoBack"/>
      <w:bookmarkEnd w:id="0"/>
    </w:p>
    <w:p w14:paraId="2E75780E" w14:textId="77777777" w:rsidR="008B6776" w:rsidRDefault="008B6776">
      <w:pPr>
        <w:pStyle w:val="Zkladntext"/>
        <w:spacing w:before="10"/>
        <w:rPr>
          <w:sz w:val="20"/>
        </w:rPr>
      </w:pPr>
    </w:p>
    <w:p w14:paraId="6B8B6E13" w14:textId="77777777" w:rsidR="008B6776" w:rsidRDefault="00CA45F6">
      <w:pPr>
        <w:pStyle w:val="Zkladntext"/>
        <w:tabs>
          <w:tab w:val="left" w:pos="4805"/>
          <w:tab w:val="left" w:leader="dot" w:pos="9078"/>
        </w:tabs>
        <w:ind w:left="198"/>
      </w:pPr>
      <w:r>
        <w:t>Vlastník:</w:t>
      </w:r>
      <w:r>
        <w:rPr>
          <w:spacing w:val="-1"/>
        </w:rPr>
        <w:t xml:space="preserve"> </w:t>
      </w:r>
      <w:r>
        <w:t>……………………………………</w:t>
      </w:r>
      <w:r>
        <w:tab/>
        <w:t>Provozovatel:</w:t>
      </w:r>
      <w:r>
        <w:tab/>
        <w:t>“</w:t>
      </w:r>
    </w:p>
    <w:sectPr w:rsidR="008B6776">
      <w:pgSz w:w="11910" w:h="16840"/>
      <w:pgMar w:top="1660" w:right="1200" w:bottom="280" w:left="12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4FA4" w14:textId="77777777" w:rsidR="001033CB" w:rsidRDefault="00CA45F6">
      <w:r>
        <w:separator/>
      </w:r>
    </w:p>
  </w:endnote>
  <w:endnote w:type="continuationSeparator" w:id="0">
    <w:p w14:paraId="0D94E95D" w14:textId="77777777" w:rsidR="001033CB" w:rsidRDefault="00CA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8BD6" w14:textId="77777777" w:rsidR="0000389B" w:rsidRDefault="000038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B965" w14:textId="77777777" w:rsidR="0000389B" w:rsidRDefault="000038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81AB" w14:textId="77777777" w:rsidR="0000389B" w:rsidRDefault="00003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AC98F" w14:textId="77777777" w:rsidR="001033CB" w:rsidRDefault="00CA45F6">
      <w:r>
        <w:separator/>
      </w:r>
    </w:p>
  </w:footnote>
  <w:footnote w:type="continuationSeparator" w:id="0">
    <w:p w14:paraId="1C055C0A" w14:textId="77777777" w:rsidR="001033CB" w:rsidRDefault="00CA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CA0D" w14:textId="77777777" w:rsidR="0000389B" w:rsidRDefault="000038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234A" w14:textId="02F9F28A" w:rsidR="008B6776" w:rsidRDefault="00CA45F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5376" behindDoc="1" locked="0" layoutInCell="1" allowOverlap="1" wp14:anchorId="36A37B3F" wp14:editId="49DA47F0">
              <wp:simplePos x="0" y="0"/>
              <wp:positionH relativeFrom="page">
                <wp:posOffset>6722110</wp:posOffset>
              </wp:positionH>
              <wp:positionV relativeFrom="page">
                <wp:posOffset>602615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B656" w14:textId="2578250F" w:rsidR="008B6776" w:rsidRDefault="00CA45F6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2BB4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37B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3pt;margin-top:47.45pt;width:12pt;height:15.3pt;z-index:-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Aj2zTg4AAAAAwBAAAP&#10;AAAAAAAAAAAAAAAAAAcFAABkcnMvZG93bnJldi54bWxQSwUGAAAAAAQABADzAAAAFAYAAAAA&#10;" filled="f" stroked="f">
              <v:textbox inset="0,0,0,0">
                <w:txbxContent>
                  <w:p w14:paraId="1FC9B656" w14:textId="2578250F" w:rsidR="008B6776" w:rsidRDefault="00CA45F6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2BB4">
                      <w:rPr>
                        <w:noProof/>
                        <w:color w:val="FFFFF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6400" behindDoc="1" locked="0" layoutInCell="1" allowOverlap="1" wp14:anchorId="38BC02F1" wp14:editId="3A856B91">
              <wp:simplePos x="0" y="0"/>
              <wp:positionH relativeFrom="page">
                <wp:posOffset>5284470</wp:posOffset>
              </wp:positionH>
              <wp:positionV relativeFrom="page">
                <wp:posOffset>624840</wp:posOffset>
              </wp:positionV>
              <wp:extent cx="11728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AF52C" w14:textId="4C80C45D" w:rsidR="008B6776" w:rsidRDefault="008B677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C02F1" id="Text Box 1" o:spid="_x0000_s1027" type="#_x0000_t202" style="position:absolute;margin-left:416.1pt;margin-top:49.2pt;width:92.35pt;height:12pt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cd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" filled="f" stroked="f">
              <v:textbox inset="0,0,0,0">
                <w:txbxContent>
                  <w:p w14:paraId="6EEAF52C" w14:textId="4C80C45D" w:rsidR="008B6776" w:rsidRDefault="008B6776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1CEF" w14:textId="77777777" w:rsidR="0000389B" w:rsidRDefault="000038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76"/>
    <w:rsid w:val="0000389B"/>
    <w:rsid w:val="001033CB"/>
    <w:rsid w:val="0021659F"/>
    <w:rsid w:val="003C2B0B"/>
    <w:rsid w:val="0044686B"/>
    <w:rsid w:val="00732BB4"/>
    <w:rsid w:val="008B6776"/>
    <w:rsid w:val="00A21E7D"/>
    <w:rsid w:val="00C613FC"/>
    <w:rsid w:val="00C93D2A"/>
    <w:rsid w:val="00CA45F6"/>
    <w:rsid w:val="00D4146C"/>
    <w:rsid w:val="00F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F8FD"/>
  <w15:docId w15:val="{0CDC5596-C4E4-4CA1-9BBC-8DCAB01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551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C2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2B0B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C2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B0B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Výměr MF č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Výměr MF č</dc:title>
  <dc:creator>TROJEKT</dc:creator>
  <cp:lastModifiedBy>ŠŤÁVOVÁ Vendula Ing.</cp:lastModifiedBy>
  <cp:revision>8</cp:revision>
  <dcterms:created xsi:type="dcterms:W3CDTF">2021-11-26T10:04:00Z</dcterms:created>
  <dcterms:modified xsi:type="dcterms:W3CDTF">2021-12-22T07:06:00Z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2021-11-26T00:00:00Z</vt:filetime>
  </property>
</Properties>
</file>