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E5" w:rsidRPr="00FE2339" w:rsidRDefault="009E6FE5" w:rsidP="009E6FE5">
      <w:pPr>
        <w:pStyle w:val="Zkladntext21"/>
        <w:rPr>
          <w:rFonts w:ascii="Calibri" w:hAnsi="Calibri"/>
          <w:b/>
          <w:bCs/>
          <w:sz w:val="22"/>
          <w:szCs w:val="22"/>
        </w:rPr>
      </w:pPr>
      <w:r w:rsidRPr="00FE2339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:rsidR="009E6FE5" w:rsidRPr="00FE2339" w:rsidRDefault="009E6FE5" w:rsidP="009E6FE5">
      <w:pPr>
        <w:pStyle w:val="Zkladntext21"/>
        <w:rPr>
          <w:rFonts w:ascii="Calibri" w:hAnsi="Calibri"/>
          <w:sz w:val="22"/>
          <w:szCs w:val="22"/>
        </w:rPr>
      </w:pPr>
      <w:r w:rsidRPr="00FE2339">
        <w:rPr>
          <w:rFonts w:ascii="Calibri" w:hAnsi="Calibri"/>
          <w:sz w:val="22"/>
          <w:szCs w:val="22"/>
        </w:rPr>
        <w:t>IČO: 75032333 DIČ: CZ75032333</w:t>
      </w:r>
    </w:p>
    <w:p w:rsidR="009E6FE5" w:rsidRPr="00FE2339" w:rsidRDefault="009E6FE5" w:rsidP="00FE2339">
      <w:pPr>
        <w:pStyle w:val="Zkladntext21"/>
        <w:jc w:val="left"/>
        <w:rPr>
          <w:rFonts w:ascii="Calibri" w:hAnsi="Calibri"/>
          <w:sz w:val="22"/>
          <w:szCs w:val="22"/>
        </w:rPr>
      </w:pPr>
      <w:r w:rsidRPr="00FE2339">
        <w:rPr>
          <w:rFonts w:ascii="Calibri" w:hAnsi="Calibri"/>
          <w:sz w:val="22"/>
          <w:szCs w:val="22"/>
        </w:rPr>
        <w:t>se sídlem Valdštejnské náměstí  162/3, 118 01 Praha 1 - Malá Strana</w:t>
      </w:r>
    </w:p>
    <w:p w:rsidR="009E6FE5" w:rsidRDefault="009E6FE5" w:rsidP="00FE2339">
      <w:pPr>
        <w:pStyle w:val="Zkladntext21"/>
        <w:jc w:val="left"/>
        <w:rPr>
          <w:rFonts w:asciiTheme="minorHAnsi" w:hAnsiTheme="minorHAnsi" w:cstheme="minorHAnsi"/>
          <w:sz w:val="22"/>
          <w:szCs w:val="22"/>
        </w:rPr>
      </w:pPr>
      <w:r w:rsidRPr="00FE2339">
        <w:rPr>
          <w:rFonts w:ascii="Calibri" w:hAnsi="Calibri"/>
          <w:bCs/>
          <w:sz w:val="22"/>
          <w:szCs w:val="22"/>
        </w:rPr>
        <w:t xml:space="preserve">zastoupený: </w:t>
      </w:r>
      <w:proofErr w:type="spellStart"/>
      <w:r w:rsidR="0092677C">
        <w:rPr>
          <w:rFonts w:ascii="Calibri" w:hAnsi="Calibri"/>
          <w:bCs/>
          <w:sz w:val="22"/>
          <w:szCs w:val="22"/>
        </w:rPr>
        <w:t>xxxxxxxxxxxxxx</w:t>
      </w:r>
      <w:proofErr w:type="spellEnd"/>
      <w:r w:rsidRPr="00FE2339">
        <w:rPr>
          <w:rFonts w:ascii="Calibri" w:hAnsi="Calibri"/>
          <w:bCs/>
          <w:sz w:val="22"/>
          <w:szCs w:val="22"/>
        </w:rPr>
        <w:t>, vedoucím správy SZ Milotice,</w:t>
      </w:r>
      <w:r w:rsidRPr="00FE2339">
        <w:rPr>
          <w:rFonts w:asciiTheme="minorHAnsi" w:hAnsiTheme="minorHAnsi" w:cstheme="minorHAnsi"/>
          <w:sz w:val="22"/>
          <w:szCs w:val="22"/>
        </w:rPr>
        <w:t xml:space="preserve"> tel.: </w:t>
      </w:r>
      <w:proofErr w:type="spellStart"/>
      <w:r w:rsidR="0092677C">
        <w:rPr>
          <w:rFonts w:asciiTheme="minorHAnsi" w:hAnsiTheme="minorHAnsi" w:cstheme="minorHAnsi"/>
          <w:sz w:val="22"/>
          <w:szCs w:val="22"/>
        </w:rPr>
        <w:t>xxxxxxxxxxxxxxxxxx</w:t>
      </w:r>
      <w:proofErr w:type="spellEnd"/>
      <w:r w:rsidRPr="00FE2339">
        <w:rPr>
          <w:rFonts w:asciiTheme="minorHAnsi" w:hAnsiTheme="minorHAnsi" w:cstheme="minorHAnsi"/>
          <w:sz w:val="22"/>
          <w:szCs w:val="22"/>
        </w:rPr>
        <w:t xml:space="preserve">, </w:t>
      </w:r>
      <w:hyperlink r:id="rId7" w:history="1">
        <w:proofErr w:type="spellStart"/>
        <w:r w:rsidR="0092677C">
          <w:rPr>
            <w:rStyle w:val="Hypertextovodkaz"/>
            <w:rFonts w:asciiTheme="minorHAnsi" w:hAnsiTheme="minorHAnsi" w:cstheme="minorHAnsi"/>
            <w:sz w:val="22"/>
            <w:szCs w:val="22"/>
          </w:rPr>
          <w:t>xxxxxxxxxxxx</w:t>
        </w:r>
        <w:proofErr w:type="spellEnd"/>
      </w:hyperlink>
    </w:p>
    <w:p w:rsidR="00BD47A6" w:rsidRPr="0042028E" w:rsidRDefault="00134297" w:rsidP="0042028E">
      <w:pPr>
        <w:widowControl w:val="0"/>
        <w:rPr>
          <w:rFonts w:ascii="Calibri" w:hAnsi="Calibri" w:cs="Arial"/>
          <w:sz w:val="22"/>
          <w:szCs w:val="22"/>
        </w:rPr>
      </w:pPr>
      <w:r w:rsidRPr="00445992">
        <w:rPr>
          <w:rFonts w:ascii="Calibri" w:hAnsi="Calibri" w:cs="Arial"/>
          <w:sz w:val="22"/>
          <w:szCs w:val="22"/>
        </w:rPr>
        <w:t xml:space="preserve">zástupce pro věci technické: </w:t>
      </w:r>
      <w:proofErr w:type="spellStart"/>
      <w:r w:rsidR="0092677C">
        <w:rPr>
          <w:rFonts w:ascii="Calibri" w:hAnsi="Calibri" w:cs="Arial"/>
          <w:sz w:val="22"/>
          <w:szCs w:val="22"/>
        </w:rPr>
        <w:t>xxxxxxxxxxxxxxx</w:t>
      </w:r>
      <w:proofErr w:type="spellEnd"/>
      <w:r w:rsidRPr="00445992">
        <w:rPr>
          <w:rFonts w:ascii="Calibri" w:hAnsi="Calibri" w:cs="Arial"/>
          <w:sz w:val="22"/>
          <w:szCs w:val="22"/>
        </w:rPr>
        <w:t xml:space="preserve">, tel. </w:t>
      </w:r>
      <w:proofErr w:type="spellStart"/>
      <w:r w:rsidR="0092677C">
        <w:rPr>
          <w:rFonts w:ascii="Calibri" w:hAnsi="Calibri" w:cs="Arial"/>
          <w:sz w:val="22"/>
          <w:szCs w:val="22"/>
        </w:rPr>
        <w:t>xxxxxxxxxx</w:t>
      </w:r>
      <w:proofErr w:type="spellEnd"/>
      <w:r w:rsidRPr="00445992">
        <w:rPr>
          <w:rFonts w:ascii="Calibri" w:hAnsi="Calibri" w:cs="Arial"/>
          <w:sz w:val="22"/>
          <w:szCs w:val="22"/>
        </w:rPr>
        <w:t xml:space="preserve">, </w:t>
      </w:r>
      <w:hyperlink r:id="rId8" w:history="1">
        <w:proofErr w:type="spellStart"/>
        <w:r w:rsidR="0092677C">
          <w:rPr>
            <w:rStyle w:val="Hypertextovodkaz"/>
            <w:rFonts w:ascii="Calibri" w:hAnsi="Calibri" w:cs="Arial"/>
            <w:sz w:val="22"/>
            <w:szCs w:val="22"/>
          </w:rPr>
          <w:t>xxxxxxxxxxxxxxxxxx</w:t>
        </w:r>
        <w:proofErr w:type="spellEnd"/>
      </w:hyperlink>
    </w:p>
    <w:p w:rsidR="009E6FE5" w:rsidRDefault="009E6FE5" w:rsidP="00FE2339">
      <w:pPr>
        <w:pStyle w:val="Zkladntext21"/>
        <w:jc w:val="left"/>
        <w:rPr>
          <w:rFonts w:asciiTheme="minorHAnsi" w:hAnsiTheme="minorHAnsi" w:cs="Calibri"/>
          <w:sz w:val="22"/>
          <w:szCs w:val="22"/>
        </w:rPr>
      </w:pPr>
      <w:r w:rsidRPr="00FE2339">
        <w:rPr>
          <w:rFonts w:asciiTheme="minorHAnsi" w:hAnsiTheme="minorHAnsi" w:cs="Calibri"/>
          <w:sz w:val="22"/>
          <w:szCs w:val="22"/>
        </w:rPr>
        <w:t>Bankovní spojení: ČNB Praha, č. účtu 500005-60039011/0710</w:t>
      </w:r>
    </w:p>
    <w:p w:rsidR="0042028E" w:rsidRPr="00FE2339" w:rsidRDefault="0042028E" w:rsidP="00FE2339">
      <w:pPr>
        <w:pStyle w:val="Zkladntext21"/>
        <w:jc w:val="left"/>
        <w:rPr>
          <w:rFonts w:asciiTheme="minorHAnsi" w:hAnsiTheme="minorHAnsi" w:cstheme="minorHAnsi"/>
          <w:sz w:val="22"/>
          <w:szCs w:val="22"/>
        </w:rPr>
      </w:pPr>
    </w:p>
    <w:p w:rsidR="009E6FE5" w:rsidRPr="00FE2339" w:rsidRDefault="009E6FE5" w:rsidP="009E6FE5">
      <w:pPr>
        <w:rPr>
          <w:rFonts w:asciiTheme="minorHAnsi" w:hAnsiTheme="minorHAnsi" w:cstheme="minorHAnsi"/>
          <w:sz w:val="22"/>
          <w:szCs w:val="22"/>
        </w:rPr>
      </w:pPr>
      <w:r w:rsidRPr="00FE2339">
        <w:rPr>
          <w:rStyle w:val="Zdraznn"/>
          <w:rFonts w:asciiTheme="minorHAnsi" w:hAnsiTheme="minorHAnsi" w:cstheme="minorHAnsi"/>
          <w:b/>
          <w:bCs/>
          <w:sz w:val="22"/>
          <w:szCs w:val="22"/>
        </w:rPr>
        <w:t>Doručovací adresa:</w:t>
      </w:r>
    </w:p>
    <w:p w:rsidR="009E6FE5" w:rsidRPr="00FE2339" w:rsidRDefault="009E6FE5" w:rsidP="009E6FE5">
      <w:pPr>
        <w:rPr>
          <w:rFonts w:asciiTheme="minorHAnsi" w:hAnsiTheme="minorHAnsi" w:cstheme="minorHAnsi"/>
          <w:sz w:val="22"/>
          <w:szCs w:val="22"/>
        </w:rPr>
      </w:pPr>
      <w:r w:rsidRPr="00FE2339">
        <w:rPr>
          <w:rFonts w:asciiTheme="minorHAnsi" w:hAnsiTheme="minorHAnsi" w:cstheme="minorHAnsi"/>
          <w:sz w:val="22"/>
          <w:szCs w:val="22"/>
        </w:rPr>
        <w:t>Národní památkový ústav, územní památková správa Kroměříž</w:t>
      </w:r>
    </w:p>
    <w:p w:rsidR="009E6FE5" w:rsidRPr="00FE2339" w:rsidRDefault="009E6FE5" w:rsidP="009E6FE5">
      <w:pPr>
        <w:rPr>
          <w:rFonts w:asciiTheme="minorHAnsi" w:hAnsiTheme="minorHAnsi" w:cstheme="minorHAnsi"/>
          <w:sz w:val="22"/>
          <w:szCs w:val="22"/>
        </w:rPr>
      </w:pPr>
      <w:r w:rsidRPr="00FE2339">
        <w:rPr>
          <w:rFonts w:asciiTheme="minorHAnsi" w:hAnsiTheme="minorHAnsi" w:cstheme="minorHAnsi"/>
          <w:sz w:val="22"/>
          <w:szCs w:val="22"/>
        </w:rPr>
        <w:t>Sněmovní nám. 1, 767 01 Kroměříž</w:t>
      </w:r>
    </w:p>
    <w:p w:rsidR="009E6FE5" w:rsidRPr="00FE2339" w:rsidRDefault="009E6FE5" w:rsidP="009E6FE5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FE2339">
        <w:rPr>
          <w:rFonts w:asciiTheme="minorHAnsi" w:hAnsiTheme="minorHAnsi" w:cstheme="minorHAnsi"/>
          <w:sz w:val="22"/>
          <w:szCs w:val="22"/>
        </w:rPr>
        <w:t>(dále jen „</w:t>
      </w:r>
      <w:r w:rsidRPr="00FE2339">
        <w:rPr>
          <w:rFonts w:asciiTheme="minorHAnsi" w:hAnsiTheme="minorHAnsi" w:cstheme="minorHAnsi"/>
          <w:b/>
          <w:sz w:val="22"/>
          <w:szCs w:val="22"/>
        </w:rPr>
        <w:t>Objednatel</w:t>
      </w:r>
      <w:r w:rsidRPr="00FE2339">
        <w:rPr>
          <w:rFonts w:asciiTheme="minorHAnsi" w:hAnsiTheme="minorHAnsi" w:cstheme="minorHAnsi"/>
          <w:sz w:val="22"/>
          <w:szCs w:val="22"/>
        </w:rPr>
        <w:t>“)</w:t>
      </w:r>
    </w:p>
    <w:p w:rsidR="009E6FE5" w:rsidRPr="00FE2339" w:rsidRDefault="009E6FE5" w:rsidP="009E6FE5">
      <w:pPr>
        <w:widowControl w:val="0"/>
        <w:rPr>
          <w:rFonts w:asciiTheme="minorHAnsi" w:hAnsiTheme="minorHAnsi" w:cstheme="minorHAnsi"/>
          <w:sz w:val="22"/>
          <w:szCs w:val="22"/>
        </w:rPr>
      </w:pPr>
    </w:p>
    <w:p w:rsidR="009E6FE5" w:rsidRPr="00FE2339" w:rsidRDefault="009E6FE5" w:rsidP="009E6FE5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FE2339">
        <w:rPr>
          <w:rFonts w:asciiTheme="minorHAnsi" w:hAnsiTheme="minorHAnsi" w:cstheme="minorHAnsi"/>
          <w:sz w:val="22"/>
          <w:szCs w:val="22"/>
        </w:rPr>
        <w:t>a</w:t>
      </w:r>
    </w:p>
    <w:p w:rsidR="00161AB9" w:rsidRPr="00A27FA8" w:rsidRDefault="00A27FA8" w:rsidP="00161AB9">
      <w:pPr>
        <w:rPr>
          <w:rFonts w:asciiTheme="minorHAnsi" w:hAnsiTheme="minorHAnsi" w:cstheme="minorHAnsi"/>
          <w:b/>
          <w:sz w:val="22"/>
          <w:szCs w:val="22"/>
        </w:rPr>
      </w:pPr>
      <w:r w:rsidRPr="00A27FA8">
        <w:rPr>
          <w:rFonts w:asciiTheme="minorHAnsi" w:hAnsiTheme="minorHAnsi" w:cstheme="minorHAnsi"/>
          <w:b/>
          <w:sz w:val="22"/>
          <w:szCs w:val="22"/>
        </w:rPr>
        <w:t>Radek Lucký</w:t>
      </w:r>
    </w:p>
    <w:p w:rsidR="00BA7A09" w:rsidRPr="00A27FA8" w:rsidRDefault="00BA7A09" w:rsidP="00161AB9">
      <w:pPr>
        <w:rPr>
          <w:rFonts w:asciiTheme="minorHAnsi" w:hAnsiTheme="minorHAnsi" w:cstheme="minorHAnsi"/>
          <w:sz w:val="22"/>
          <w:szCs w:val="22"/>
        </w:rPr>
      </w:pPr>
      <w:r w:rsidRPr="00A27FA8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A27FA8" w:rsidRPr="00A27FA8">
        <w:rPr>
          <w:rFonts w:asciiTheme="minorHAnsi" w:hAnsiTheme="minorHAnsi" w:cstheme="minorHAnsi"/>
          <w:sz w:val="22"/>
          <w:szCs w:val="22"/>
        </w:rPr>
        <w:t>Čajkova 530</w:t>
      </w:r>
      <w:r w:rsidRPr="00A27FA8">
        <w:rPr>
          <w:rFonts w:asciiTheme="minorHAnsi" w:hAnsiTheme="minorHAnsi" w:cstheme="minorHAnsi"/>
          <w:sz w:val="22"/>
          <w:szCs w:val="22"/>
        </w:rPr>
        <w:t>,</w:t>
      </w:r>
      <w:r w:rsidR="00A27FA8" w:rsidRPr="00A27FA8">
        <w:rPr>
          <w:rFonts w:asciiTheme="minorHAnsi" w:hAnsiTheme="minorHAnsi" w:cstheme="minorHAnsi"/>
          <w:sz w:val="22"/>
          <w:szCs w:val="22"/>
        </w:rPr>
        <w:t xml:space="preserve"> 696 06 Vacenovice</w:t>
      </w:r>
    </w:p>
    <w:p w:rsidR="00161AB9" w:rsidRPr="00A27FA8" w:rsidRDefault="00161AB9" w:rsidP="00161AB9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A27FA8">
        <w:rPr>
          <w:rFonts w:asciiTheme="minorHAnsi" w:hAnsiTheme="minorHAnsi" w:cstheme="minorHAnsi"/>
          <w:sz w:val="22"/>
          <w:szCs w:val="22"/>
        </w:rPr>
        <w:t xml:space="preserve">IČO: </w:t>
      </w:r>
      <w:r w:rsidR="00A27FA8" w:rsidRPr="00A27FA8">
        <w:rPr>
          <w:rFonts w:asciiTheme="minorHAnsi" w:hAnsiTheme="minorHAnsi" w:cstheme="minorHAnsi"/>
          <w:sz w:val="22"/>
          <w:szCs w:val="22"/>
        </w:rPr>
        <w:t>70962065</w:t>
      </w:r>
      <w:r w:rsidR="00A27FA8">
        <w:rPr>
          <w:rFonts w:asciiTheme="minorHAnsi" w:hAnsiTheme="minorHAnsi" w:cstheme="minorHAnsi"/>
          <w:sz w:val="22"/>
          <w:szCs w:val="22"/>
        </w:rPr>
        <w:t>,</w:t>
      </w:r>
      <w:r w:rsidRPr="00A27FA8">
        <w:rPr>
          <w:rFonts w:asciiTheme="minorHAnsi" w:hAnsiTheme="minorHAnsi" w:cstheme="minorHAnsi"/>
          <w:sz w:val="22"/>
          <w:szCs w:val="22"/>
        </w:rPr>
        <w:t xml:space="preserve"> DIČ: </w:t>
      </w:r>
      <w:r w:rsidR="00A27FA8" w:rsidRPr="00A27FA8">
        <w:rPr>
          <w:rFonts w:asciiTheme="minorHAnsi" w:hAnsiTheme="minorHAnsi" w:cstheme="minorHAnsi"/>
          <w:sz w:val="22"/>
          <w:szCs w:val="22"/>
        </w:rPr>
        <w:t>CZ7912024296</w:t>
      </w:r>
    </w:p>
    <w:p w:rsidR="00BA7A09" w:rsidRPr="00A27FA8" w:rsidRDefault="00A27FA8" w:rsidP="00161AB9">
      <w:pPr>
        <w:widowControl w:val="0"/>
        <w:rPr>
          <w:rFonts w:asciiTheme="minorHAnsi" w:hAnsiTheme="minorHAnsi"/>
          <w:sz w:val="22"/>
          <w:szCs w:val="22"/>
        </w:rPr>
      </w:pPr>
      <w:r w:rsidRPr="00A27FA8">
        <w:rPr>
          <w:rFonts w:asciiTheme="minorHAnsi" w:hAnsiTheme="minorHAnsi"/>
          <w:sz w:val="22"/>
          <w:szCs w:val="22"/>
        </w:rPr>
        <w:t>Zapsán</w:t>
      </w:r>
      <w:r w:rsidR="00BA7A09" w:rsidRPr="00A27FA8">
        <w:rPr>
          <w:rFonts w:asciiTheme="minorHAnsi" w:hAnsiTheme="minorHAnsi"/>
          <w:sz w:val="22"/>
          <w:szCs w:val="22"/>
        </w:rPr>
        <w:t xml:space="preserve"> v živnostenském rejstříku </w:t>
      </w:r>
      <w:r w:rsidRPr="00A27FA8">
        <w:rPr>
          <w:rFonts w:asciiTheme="minorHAnsi" w:hAnsiTheme="minorHAnsi"/>
          <w:sz w:val="22"/>
          <w:szCs w:val="22"/>
        </w:rPr>
        <w:t>u Městského úřadu v Kyjově</w:t>
      </w:r>
    </w:p>
    <w:p w:rsidR="00E55903" w:rsidRPr="00A27FA8" w:rsidRDefault="00E55903" w:rsidP="00E55903">
      <w:pPr>
        <w:widowControl w:val="0"/>
      </w:pPr>
      <w:r w:rsidRPr="00A27FA8">
        <w:rPr>
          <w:rFonts w:asciiTheme="minorHAnsi" w:hAnsiTheme="minorHAnsi"/>
          <w:sz w:val="22"/>
          <w:szCs w:val="22"/>
        </w:rPr>
        <w:t xml:space="preserve">tel. </w:t>
      </w:r>
      <w:proofErr w:type="spellStart"/>
      <w:r w:rsidR="0092677C">
        <w:rPr>
          <w:rFonts w:asciiTheme="minorHAnsi" w:hAnsiTheme="minorHAnsi"/>
          <w:sz w:val="22"/>
          <w:szCs w:val="22"/>
        </w:rPr>
        <w:t>xxxxxxxxxxxxxxx</w:t>
      </w:r>
      <w:proofErr w:type="spellEnd"/>
      <w:r w:rsidR="00A27FA8" w:rsidRPr="00A27FA8">
        <w:rPr>
          <w:rFonts w:asciiTheme="minorHAnsi" w:hAnsiTheme="minorHAnsi"/>
          <w:sz w:val="22"/>
          <w:szCs w:val="22"/>
        </w:rPr>
        <w:t xml:space="preserve">, e-mail: </w:t>
      </w:r>
      <w:hyperlink r:id="rId9" w:history="1">
        <w:proofErr w:type="spellStart"/>
        <w:r w:rsidR="0092677C">
          <w:rPr>
            <w:rStyle w:val="Hypertextovodkaz"/>
            <w:rFonts w:asciiTheme="minorHAnsi" w:hAnsiTheme="minorHAnsi"/>
            <w:sz w:val="22"/>
            <w:szCs w:val="22"/>
          </w:rPr>
          <w:t>xxxxxxxxxxxxx</w:t>
        </w:r>
        <w:proofErr w:type="spellEnd"/>
      </w:hyperlink>
      <w:r w:rsidR="00556B63">
        <w:rPr>
          <w:rFonts w:asciiTheme="minorHAnsi" w:hAnsiTheme="minorHAnsi"/>
          <w:sz w:val="22"/>
          <w:szCs w:val="22"/>
        </w:rPr>
        <w:t xml:space="preserve"> </w:t>
      </w:r>
    </w:p>
    <w:p w:rsidR="00161AB9" w:rsidRPr="00A27FA8" w:rsidRDefault="00161AB9" w:rsidP="00161AB9">
      <w:pPr>
        <w:widowControl w:val="0"/>
      </w:pPr>
      <w:r w:rsidRPr="00A27FA8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="0092677C">
        <w:rPr>
          <w:rFonts w:asciiTheme="minorHAnsi" w:hAnsiTheme="minorHAnsi" w:cstheme="minorHAnsi"/>
          <w:sz w:val="22"/>
          <w:szCs w:val="22"/>
        </w:rPr>
        <w:t>xxxxxxxxxxxxxxxxx</w:t>
      </w:r>
      <w:proofErr w:type="spellEnd"/>
      <w:r w:rsidR="00A27FA8" w:rsidRPr="00A27FA8">
        <w:rPr>
          <w:rFonts w:asciiTheme="minorHAnsi" w:hAnsiTheme="minorHAnsi" w:cstheme="minorHAnsi"/>
          <w:sz w:val="22"/>
          <w:szCs w:val="22"/>
        </w:rPr>
        <w:t xml:space="preserve"> č. </w:t>
      </w:r>
      <w:proofErr w:type="spellStart"/>
      <w:r w:rsidR="00A27FA8" w:rsidRPr="00A27FA8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="00A27FA8" w:rsidRPr="00A27FA8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92677C">
        <w:rPr>
          <w:rFonts w:asciiTheme="minorHAnsi" w:hAnsiTheme="minorHAnsi" w:cstheme="minorHAnsi"/>
          <w:sz w:val="22"/>
          <w:szCs w:val="22"/>
        </w:rPr>
        <w:t>xxxxxxxxxx</w:t>
      </w:r>
      <w:proofErr w:type="spellEnd"/>
      <w:r w:rsidR="00A27FA8" w:rsidRPr="00A27FA8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161AB9" w:rsidRDefault="00161AB9" w:rsidP="00161AB9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A27FA8">
        <w:rPr>
          <w:rFonts w:asciiTheme="minorHAnsi" w:hAnsiTheme="minorHAnsi" w:cstheme="minorHAnsi"/>
          <w:sz w:val="22"/>
          <w:szCs w:val="22"/>
        </w:rPr>
        <w:t>(dále jen „</w:t>
      </w:r>
      <w:r w:rsidRPr="00A27FA8">
        <w:rPr>
          <w:rFonts w:asciiTheme="minorHAnsi" w:hAnsiTheme="minorHAnsi" w:cstheme="minorHAnsi"/>
          <w:b/>
          <w:sz w:val="22"/>
          <w:szCs w:val="22"/>
        </w:rPr>
        <w:t>Zhotovitel</w:t>
      </w:r>
      <w:r w:rsidRPr="00A27FA8">
        <w:rPr>
          <w:rFonts w:asciiTheme="minorHAnsi" w:hAnsiTheme="minorHAnsi" w:cstheme="minorHAnsi"/>
          <w:sz w:val="22"/>
          <w:szCs w:val="22"/>
        </w:rPr>
        <w:t>“)</w:t>
      </w:r>
    </w:p>
    <w:p w:rsidR="00505FA6" w:rsidRDefault="00505FA6" w:rsidP="00505FA6">
      <w:pPr>
        <w:rPr>
          <w:rFonts w:ascii="Calibri" w:hAnsi="Calibri" w:cs="Arial"/>
          <w:sz w:val="16"/>
          <w:szCs w:val="16"/>
        </w:rPr>
      </w:pPr>
    </w:p>
    <w:p w:rsidR="003E1089" w:rsidRPr="00D31CF2" w:rsidRDefault="003E1089" w:rsidP="00505FA6">
      <w:pPr>
        <w:rPr>
          <w:rFonts w:ascii="Calibri" w:hAnsi="Calibri" w:cs="Arial"/>
          <w:sz w:val="16"/>
          <w:szCs w:val="16"/>
        </w:rPr>
      </w:pPr>
    </w:p>
    <w:p w:rsidR="00505FA6" w:rsidRPr="008A57FB" w:rsidRDefault="00505FA6" w:rsidP="00505FA6">
      <w:pPr>
        <w:pStyle w:val="Normln0"/>
        <w:jc w:val="center"/>
        <w:rPr>
          <w:rFonts w:ascii="Calibri" w:hAnsi="Calibri"/>
          <w:szCs w:val="22"/>
        </w:rPr>
      </w:pPr>
      <w:r w:rsidRPr="008A57FB">
        <w:rPr>
          <w:rFonts w:ascii="Calibri" w:hAnsi="Calibri"/>
          <w:szCs w:val="22"/>
        </w:rPr>
        <w:t xml:space="preserve">jako smluvní strany uzavřely </w:t>
      </w:r>
      <w:r w:rsidR="00474C47" w:rsidRPr="008A57FB">
        <w:rPr>
          <w:rFonts w:ascii="Calibri" w:hAnsi="Calibri"/>
          <w:szCs w:val="22"/>
        </w:rPr>
        <w:t xml:space="preserve">v souladu se zákonem č. 89/2012 Sb., občanský zákoník, ve znění pozdějších předpisů, </w:t>
      </w:r>
      <w:r w:rsidRPr="008A57FB">
        <w:rPr>
          <w:rFonts w:ascii="Calibri" w:hAnsi="Calibri"/>
          <w:szCs w:val="22"/>
        </w:rPr>
        <w:t>níže uvedeného dne, měsíce a roku tuto</w:t>
      </w:r>
    </w:p>
    <w:p w:rsidR="00505FA6" w:rsidRPr="008A57FB" w:rsidRDefault="00505FA6" w:rsidP="00505FA6">
      <w:pPr>
        <w:pStyle w:val="Normln0"/>
        <w:jc w:val="center"/>
        <w:rPr>
          <w:rFonts w:ascii="Calibri" w:hAnsi="Calibri"/>
          <w:b/>
          <w:szCs w:val="22"/>
        </w:rPr>
      </w:pPr>
      <w:r w:rsidRPr="008A57FB">
        <w:rPr>
          <w:rFonts w:ascii="Calibri" w:hAnsi="Calibri"/>
          <w:b/>
          <w:szCs w:val="22"/>
        </w:rPr>
        <w:t>smlouvu o dílo:</w:t>
      </w:r>
    </w:p>
    <w:p w:rsidR="00E15A96" w:rsidRDefault="00E15A96">
      <w:pPr>
        <w:pStyle w:val="Podnadpis"/>
        <w:rPr>
          <w:rFonts w:ascii="Calibri" w:hAnsi="Calibri"/>
          <w:sz w:val="16"/>
          <w:szCs w:val="16"/>
          <w:u w:val="none"/>
        </w:rPr>
      </w:pPr>
    </w:p>
    <w:p w:rsidR="003E1089" w:rsidRPr="00D31CF2" w:rsidRDefault="003E1089">
      <w:pPr>
        <w:pStyle w:val="Podnadpis"/>
        <w:rPr>
          <w:rFonts w:ascii="Calibri" w:hAnsi="Calibri"/>
          <w:sz w:val="16"/>
          <w:szCs w:val="16"/>
          <w:u w:val="none"/>
        </w:rPr>
      </w:pPr>
    </w:p>
    <w:p w:rsidR="0079370D" w:rsidRPr="008A57FB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I.</w:t>
      </w:r>
    </w:p>
    <w:p w:rsidR="0079370D" w:rsidRPr="008A57FB" w:rsidRDefault="001F6100" w:rsidP="00B477CB">
      <w:pPr>
        <w:pStyle w:val="Zkladntext"/>
        <w:spacing w:after="240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díla</w:t>
      </w:r>
    </w:p>
    <w:p w:rsidR="001F6100" w:rsidRPr="00B477CB" w:rsidRDefault="0079370D" w:rsidP="0060722C">
      <w:pPr>
        <w:pStyle w:val="Zkladntext"/>
        <w:numPr>
          <w:ilvl w:val="1"/>
          <w:numId w:val="2"/>
        </w:numPr>
        <w:ind w:left="426" w:hanging="426"/>
        <w:rPr>
          <w:rFonts w:ascii="Calibri" w:hAnsi="Calibri" w:cs="Arial"/>
          <w:b/>
          <w:bCs/>
          <w:sz w:val="22"/>
          <w:szCs w:val="22"/>
        </w:rPr>
      </w:pPr>
      <w:r w:rsidRPr="00B477CB">
        <w:rPr>
          <w:rFonts w:ascii="Calibri" w:hAnsi="Calibri" w:cs="Arial"/>
          <w:sz w:val="22"/>
          <w:szCs w:val="22"/>
        </w:rPr>
        <w:t xml:space="preserve">Zhotovitel se </w:t>
      </w:r>
      <w:r w:rsidR="00474C47" w:rsidRPr="00B477CB">
        <w:rPr>
          <w:rFonts w:ascii="Calibri" w:hAnsi="Calibri" w:cs="Arial"/>
          <w:sz w:val="22"/>
          <w:szCs w:val="22"/>
        </w:rPr>
        <w:t xml:space="preserve">touto smlouvou </w:t>
      </w:r>
      <w:r w:rsidRPr="00B477CB">
        <w:rPr>
          <w:rFonts w:ascii="Calibri" w:hAnsi="Calibri" w:cs="Arial"/>
          <w:sz w:val="22"/>
          <w:szCs w:val="22"/>
        </w:rPr>
        <w:t xml:space="preserve">zavazuje </w:t>
      </w:r>
      <w:r w:rsidR="001B2087" w:rsidRPr="00B477CB">
        <w:rPr>
          <w:rFonts w:ascii="Calibri" w:hAnsi="Calibri" w:cs="Arial"/>
          <w:sz w:val="22"/>
          <w:szCs w:val="22"/>
          <w:lang w:val="cs-CZ"/>
        </w:rPr>
        <w:t>v</w:t>
      </w:r>
      <w:r w:rsidR="0031468F" w:rsidRPr="00B477CB">
        <w:rPr>
          <w:rFonts w:ascii="Calibri" w:hAnsi="Calibri" w:cs="Arial"/>
          <w:sz w:val="22"/>
          <w:szCs w:val="22"/>
          <w:lang w:val="cs-CZ"/>
        </w:rPr>
        <w:t xml:space="preserve"> areálu </w:t>
      </w:r>
      <w:r w:rsidR="00741474" w:rsidRPr="00B477CB">
        <w:rPr>
          <w:rFonts w:ascii="Calibri" w:hAnsi="Calibri" w:cs="Arial"/>
          <w:sz w:val="22"/>
          <w:szCs w:val="22"/>
          <w:lang w:val="cs-CZ"/>
        </w:rPr>
        <w:t>Státního zámku Milotice</w:t>
      </w:r>
      <w:r w:rsidR="0031468F" w:rsidRPr="00B477CB">
        <w:rPr>
          <w:rFonts w:ascii="Calibri" w:hAnsi="Calibri" w:cs="Arial"/>
          <w:sz w:val="22"/>
          <w:szCs w:val="22"/>
          <w:lang w:val="cs-CZ"/>
        </w:rPr>
        <w:t xml:space="preserve">, </w:t>
      </w:r>
      <w:r w:rsidR="00741474" w:rsidRPr="00B477CB">
        <w:rPr>
          <w:rFonts w:ascii="Calibri" w:hAnsi="Calibri" w:cs="Arial"/>
          <w:sz w:val="22"/>
          <w:szCs w:val="22"/>
          <w:lang w:val="cs-CZ"/>
        </w:rPr>
        <w:t xml:space="preserve">Milotice u Kyjova </w:t>
      </w:r>
      <w:r w:rsidR="007B5FB7" w:rsidRPr="00B477CB">
        <w:rPr>
          <w:rFonts w:ascii="Calibri" w:hAnsi="Calibri" w:cs="Arial"/>
          <w:sz w:val="22"/>
          <w:szCs w:val="22"/>
        </w:rPr>
        <w:t>(dále též „Objekt“)</w:t>
      </w:r>
      <w:r w:rsidR="007B5FB7" w:rsidRPr="00B477CB">
        <w:rPr>
          <w:rFonts w:ascii="Calibri" w:hAnsi="Calibri" w:cs="Arial"/>
          <w:sz w:val="22"/>
          <w:szCs w:val="22"/>
          <w:lang w:val="cs-CZ"/>
        </w:rPr>
        <w:t xml:space="preserve"> </w:t>
      </w:r>
      <w:r w:rsidR="00474C47" w:rsidRPr="00B477CB">
        <w:rPr>
          <w:rFonts w:ascii="Calibri" w:hAnsi="Calibri" w:cs="Arial"/>
          <w:sz w:val="22"/>
          <w:szCs w:val="22"/>
        </w:rPr>
        <w:t>provést na svůj náklad a nebezpečí pro objednatele</w:t>
      </w:r>
      <w:r w:rsidRPr="00B477CB">
        <w:rPr>
          <w:rFonts w:ascii="Calibri" w:hAnsi="Calibri" w:cs="Arial"/>
          <w:sz w:val="22"/>
          <w:szCs w:val="22"/>
        </w:rPr>
        <w:t xml:space="preserve"> toto dílo: </w:t>
      </w:r>
    </w:p>
    <w:p w:rsidR="0060722C" w:rsidRPr="00B477CB" w:rsidRDefault="001C5BE2" w:rsidP="0060722C">
      <w:pPr>
        <w:pStyle w:val="Bezmezer"/>
        <w:ind w:left="426" w:hanging="426"/>
        <w:jc w:val="both"/>
        <w:rPr>
          <w:rFonts w:cs="Arial"/>
        </w:rPr>
      </w:pPr>
      <w:r w:rsidRPr="00B477CB">
        <w:rPr>
          <w:rFonts w:ascii="Calibri" w:hAnsi="Calibri" w:cs="Arial"/>
          <w:b/>
        </w:rPr>
        <w:tab/>
      </w:r>
      <w:r w:rsidR="006A70B1" w:rsidRPr="00B477CB">
        <w:rPr>
          <w:rFonts w:ascii="Calibri" w:hAnsi="Calibri" w:cs="Arial"/>
          <w:b/>
        </w:rPr>
        <w:t>„SZ Milotice</w:t>
      </w:r>
      <w:r w:rsidR="0080174E" w:rsidRPr="00B477CB">
        <w:rPr>
          <w:rFonts w:ascii="Calibri" w:hAnsi="Calibri" w:cs="Arial"/>
          <w:b/>
        </w:rPr>
        <w:t xml:space="preserve"> </w:t>
      </w:r>
      <w:r w:rsidR="006A70B1" w:rsidRPr="00B477CB">
        <w:rPr>
          <w:rFonts w:ascii="Calibri" w:hAnsi="Calibri" w:cs="Arial"/>
          <w:b/>
        </w:rPr>
        <w:t>- bažantnice</w:t>
      </w:r>
      <w:r w:rsidR="0080174E" w:rsidRPr="00B477CB">
        <w:rPr>
          <w:rFonts w:ascii="Calibri" w:hAnsi="Calibri" w:cs="Arial"/>
          <w:b/>
        </w:rPr>
        <w:t xml:space="preserve"> </w:t>
      </w:r>
      <w:r w:rsidR="006A70B1" w:rsidRPr="00B477CB">
        <w:rPr>
          <w:rFonts w:ascii="Calibri" w:hAnsi="Calibri" w:cs="Arial"/>
          <w:b/>
        </w:rPr>
        <w:t xml:space="preserve">- kácení </w:t>
      </w:r>
      <w:r w:rsidR="0080174E" w:rsidRPr="00B477CB">
        <w:rPr>
          <w:rFonts w:ascii="Calibri" w:hAnsi="Calibri" w:cs="Arial"/>
          <w:b/>
        </w:rPr>
        <w:t xml:space="preserve">2021 – </w:t>
      </w:r>
      <w:proofErr w:type="gramStart"/>
      <w:r w:rsidR="0080174E" w:rsidRPr="00B477CB">
        <w:rPr>
          <w:rFonts w:ascii="Calibri" w:hAnsi="Calibri" w:cs="Arial"/>
          <w:b/>
        </w:rPr>
        <w:t>2022 - 1.etapa</w:t>
      </w:r>
      <w:proofErr w:type="gramEnd"/>
      <w:r w:rsidRPr="00B477CB">
        <w:rPr>
          <w:rFonts w:ascii="Calibri" w:hAnsi="Calibri" w:cs="Arial"/>
          <w:b/>
        </w:rPr>
        <w:t xml:space="preserve">“, </w:t>
      </w:r>
      <w:r w:rsidRPr="00B477CB">
        <w:rPr>
          <w:rFonts w:cs="Arial"/>
        </w:rPr>
        <w:t xml:space="preserve">dle </w:t>
      </w:r>
      <w:r w:rsidR="00F83C15">
        <w:rPr>
          <w:rFonts w:cs="Arial"/>
        </w:rPr>
        <w:t>položkového rozpočtu zhotovitele, který</w:t>
      </w:r>
      <w:r w:rsidR="00347FD4" w:rsidRPr="00B477CB">
        <w:rPr>
          <w:rFonts w:cs="Arial"/>
        </w:rPr>
        <w:t xml:space="preserve"> je přílohou</w:t>
      </w:r>
      <w:r w:rsidRPr="00B477CB">
        <w:rPr>
          <w:rFonts w:cs="Arial"/>
        </w:rPr>
        <w:t xml:space="preserve"> č.</w:t>
      </w:r>
      <w:r w:rsidR="0060722C" w:rsidRPr="00B477CB">
        <w:rPr>
          <w:rFonts w:cs="Arial"/>
        </w:rPr>
        <w:t xml:space="preserve"> </w:t>
      </w:r>
      <w:r w:rsidRPr="00B477CB">
        <w:rPr>
          <w:rFonts w:cs="Arial"/>
        </w:rPr>
        <w:t>1</w:t>
      </w:r>
      <w:r w:rsidR="00CE4D90" w:rsidRPr="00B477CB">
        <w:rPr>
          <w:rFonts w:cs="Arial"/>
        </w:rPr>
        <w:t>,</w:t>
      </w:r>
      <w:r w:rsidR="00347FD4" w:rsidRPr="00B477CB">
        <w:rPr>
          <w:rFonts w:cs="Arial"/>
        </w:rPr>
        <w:t xml:space="preserve"> této smlouvy (dále jen „dílo“). </w:t>
      </w:r>
    </w:p>
    <w:p w:rsidR="0060722C" w:rsidRPr="00B477CB" w:rsidRDefault="0060722C" w:rsidP="0060722C">
      <w:pPr>
        <w:pStyle w:val="Bezmezer"/>
        <w:ind w:left="426" w:hanging="426"/>
        <w:jc w:val="both"/>
      </w:pPr>
      <w:r w:rsidRPr="00B477CB">
        <w:rPr>
          <w:rFonts w:ascii="Calibri" w:hAnsi="Calibri" w:cs="Arial"/>
          <w:b/>
        </w:rPr>
        <w:tab/>
      </w:r>
      <w:r w:rsidRPr="00B477CB">
        <w:rPr>
          <w:rFonts w:cs="Arial"/>
        </w:rPr>
        <w:t>Realizace kácení a souvisejících prací bude provedena podle projektové dokumentace „</w:t>
      </w:r>
      <w:r w:rsidRPr="00B477CB">
        <w:rPr>
          <w:rFonts w:cs="Arial"/>
          <w:i/>
        </w:rPr>
        <w:t>SZ Milotice – kompletní obnova bažantnice</w:t>
      </w:r>
      <w:r w:rsidRPr="00B477CB">
        <w:rPr>
          <w:rFonts w:cs="Arial"/>
        </w:rPr>
        <w:t xml:space="preserve">“ v srpnu 2021 - vypracoval </w:t>
      </w:r>
      <w:proofErr w:type="spellStart"/>
      <w:r w:rsidR="0092677C">
        <w:rPr>
          <w:rFonts w:cs="Arial"/>
        </w:rPr>
        <w:t>xxxxxxxxxxxxx</w:t>
      </w:r>
      <w:proofErr w:type="spellEnd"/>
      <w:r w:rsidR="006B2E97" w:rsidRPr="00B477CB">
        <w:rPr>
          <w:rFonts w:cs="Arial"/>
        </w:rPr>
        <w:t>,</w:t>
      </w:r>
      <w:r w:rsidRPr="00B477CB">
        <w:rPr>
          <w:rFonts w:cs="Arial"/>
        </w:rPr>
        <w:t xml:space="preserve"> vydaných stanovisek příslušných orgánů </w:t>
      </w:r>
      <w:r w:rsidR="00CB1309">
        <w:rPr>
          <w:rFonts w:cs="Arial"/>
        </w:rPr>
        <w:t xml:space="preserve">životního prostředí a památkové péče </w:t>
      </w:r>
      <w:r w:rsidR="006B2E97" w:rsidRPr="00B477CB">
        <w:rPr>
          <w:rFonts w:cs="Arial"/>
        </w:rPr>
        <w:t>a</w:t>
      </w:r>
      <w:r w:rsidRPr="00B477CB">
        <w:rPr>
          <w:rFonts w:cs="Arial"/>
        </w:rPr>
        <w:t xml:space="preserve"> povolení ke kácení, vydaného Obecním úřadem Milotice </w:t>
      </w:r>
      <w:proofErr w:type="gramStart"/>
      <w:r w:rsidRPr="00B477CB">
        <w:t>č.j.</w:t>
      </w:r>
      <w:proofErr w:type="gramEnd"/>
      <w:r w:rsidR="0056444C">
        <w:t xml:space="preserve"> </w:t>
      </w:r>
      <w:r w:rsidRPr="00B477CB">
        <w:t xml:space="preserve">945 /2021/OÚ </w:t>
      </w:r>
      <w:proofErr w:type="spellStart"/>
      <w:r w:rsidRPr="00B477CB">
        <w:t>Milo</w:t>
      </w:r>
      <w:proofErr w:type="spellEnd"/>
      <w:r w:rsidRPr="00B477CB">
        <w:t xml:space="preserve"> - </w:t>
      </w:r>
      <w:proofErr w:type="spellStart"/>
      <w:r w:rsidRPr="00B477CB">
        <w:t>Sp.zn</w:t>
      </w:r>
      <w:proofErr w:type="spellEnd"/>
      <w:r w:rsidRPr="00B477CB">
        <w:t>. K4/2021</w:t>
      </w:r>
      <w:r w:rsidR="00CB1309">
        <w:t>.</w:t>
      </w:r>
    </w:p>
    <w:p w:rsidR="001C5BE2" w:rsidRPr="00B477CB" w:rsidRDefault="001C5BE2" w:rsidP="00C4446B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477CB">
        <w:rPr>
          <w:rFonts w:ascii="Calibri" w:hAnsi="Calibri" w:cs="Arial"/>
          <w:b/>
          <w:sz w:val="22"/>
          <w:szCs w:val="22"/>
        </w:rPr>
        <w:tab/>
      </w:r>
      <w:r w:rsidR="009050C8" w:rsidRPr="00B477CB">
        <w:rPr>
          <w:rFonts w:asciiTheme="minorHAnsi" w:hAnsiTheme="minorHAnsi" w:cs="Arial"/>
          <w:sz w:val="22"/>
          <w:szCs w:val="22"/>
        </w:rPr>
        <w:t xml:space="preserve">Kácení se bude týkat označených nebezpečných stromů v prostoru </w:t>
      </w:r>
      <w:r w:rsidRPr="00B477CB">
        <w:rPr>
          <w:rFonts w:asciiTheme="minorHAnsi" w:hAnsiTheme="minorHAnsi" w:cs="Arial"/>
          <w:sz w:val="22"/>
          <w:szCs w:val="22"/>
        </w:rPr>
        <w:t>historické bažantnice na</w:t>
      </w:r>
      <w:r w:rsidRPr="00B477CB">
        <w:rPr>
          <w:rFonts w:asciiTheme="minorHAnsi" w:hAnsiTheme="minorHAnsi"/>
          <w:sz w:val="22"/>
          <w:szCs w:val="22"/>
        </w:rPr>
        <w:t xml:space="preserve"> parcelách 127/1, 127/3, 130, 131, 132, 133, 135, 136, 138, 140, 142, 144, 147, 151/1, 151/2, 151/3, 153, 154, 155, 157/1, 157/2, 157/3, 3562 a st.</w:t>
      </w:r>
      <w:r w:rsidR="00CE4D90" w:rsidRPr="00B477CB">
        <w:rPr>
          <w:rFonts w:asciiTheme="minorHAnsi" w:hAnsiTheme="minorHAnsi"/>
          <w:sz w:val="22"/>
          <w:szCs w:val="22"/>
        </w:rPr>
        <w:t xml:space="preserve"> </w:t>
      </w:r>
      <w:r w:rsidRPr="00B477CB">
        <w:rPr>
          <w:rFonts w:asciiTheme="minorHAnsi" w:hAnsiTheme="minorHAnsi"/>
          <w:sz w:val="22"/>
          <w:szCs w:val="22"/>
        </w:rPr>
        <w:t>811</w:t>
      </w:r>
      <w:r w:rsidR="00CE4D90" w:rsidRPr="00B477CB">
        <w:rPr>
          <w:rFonts w:asciiTheme="minorHAnsi" w:hAnsiTheme="minorHAnsi"/>
          <w:sz w:val="22"/>
          <w:szCs w:val="22"/>
        </w:rPr>
        <w:t>,</w:t>
      </w:r>
      <w:r w:rsidRPr="00B477CB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B477CB">
        <w:rPr>
          <w:rFonts w:asciiTheme="minorHAnsi" w:hAnsiTheme="minorHAnsi"/>
          <w:sz w:val="22"/>
          <w:szCs w:val="22"/>
        </w:rPr>
        <w:t>k.ú.</w:t>
      </w:r>
      <w:proofErr w:type="gramEnd"/>
      <w:r w:rsidRPr="00B477CB"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Pr="00B477CB">
          <w:rPr>
            <w:rFonts w:asciiTheme="minorHAnsi" w:hAnsiTheme="minorHAnsi"/>
            <w:sz w:val="22"/>
            <w:szCs w:val="22"/>
          </w:rPr>
          <w:t>Milotice u Kyjova [695157]</w:t>
        </w:r>
      </w:hyperlink>
      <w:r w:rsidR="00CE4D90" w:rsidRPr="00B477CB">
        <w:rPr>
          <w:rFonts w:asciiTheme="minorHAnsi" w:hAnsiTheme="minorHAnsi"/>
          <w:sz w:val="22"/>
          <w:szCs w:val="22"/>
        </w:rPr>
        <w:t>.</w:t>
      </w:r>
    </w:p>
    <w:p w:rsidR="00CE4D90" w:rsidRPr="00CB1309" w:rsidRDefault="001C5BE2" w:rsidP="00C4446B">
      <w:pPr>
        <w:pStyle w:val="Zkladntext"/>
        <w:ind w:left="426" w:hanging="426"/>
        <w:rPr>
          <w:rFonts w:ascii="Calibri" w:hAnsi="Calibri" w:cs="Arial"/>
          <w:b/>
          <w:sz w:val="22"/>
          <w:szCs w:val="22"/>
          <w:lang w:val="cs-CZ"/>
        </w:rPr>
      </w:pPr>
      <w:r w:rsidRPr="00B477CB">
        <w:rPr>
          <w:rFonts w:ascii="Calibri" w:hAnsi="Calibri" w:cs="Arial"/>
          <w:sz w:val="22"/>
          <w:szCs w:val="22"/>
          <w:lang w:val="cs-CZ"/>
        </w:rPr>
        <w:tab/>
      </w:r>
      <w:r w:rsidR="00CB1309">
        <w:rPr>
          <w:rFonts w:ascii="Calibri" w:hAnsi="Calibri" w:cs="Arial"/>
          <w:sz w:val="22"/>
          <w:szCs w:val="22"/>
          <w:lang w:val="cs-CZ"/>
        </w:rPr>
        <w:t>P</w:t>
      </w:r>
      <w:r w:rsidRPr="00B477CB">
        <w:rPr>
          <w:rFonts w:ascii="Calibri" w:hAnsi="Calibri" w:cs="Arial"/>
          <w:sz w:val="22"/>
          <w:szCs w:val="22"/>
          <w:lang w:val="cs-CZ"/>
        </w:rPr>
        <w:t>ředmětné dřeviny</w:t>
      </w:r>
      <w:r w:rsidR="00CB1309">
        <w:rPr>
          <w:rFonts w:ascii="Calibri" w:hAnsi="Calibri" w:cs="Arial"/>
          <w:sz w:val="22"/>
          <w:szCs w:val="22"/>
          <w:lang w:val="cs-CZ"/>
        </w:rPr>
        <w:t>,</w:t>
      </w:r>
      <w:r w:rsidRPr="00B477CB">
        <w:rPr>
          <w:rFonts w:ascii="Calibri" w:hAnsi="Calibri" w:cs="Arial"/>
          <w:sz w:val="22"/>
          <w:szCs w:val="22"/>
          <w:lang w:val="cs-CZ"/>
        </w:rPr>
        <w:t xml:space="preserve"> určené pro kácení, nebo arboristické ošetření jsou v terénu označeny. </w:t>
      </w:r>
      <w:r w:rsidRPr="00CB1309">
        <w:rPr>
          <w:rFonts w:ascii="Calibri" w:hAnsi="Calibri" w:cs="Arial"/>
          <w:b/>
          <w:sz w:val="22"/>
          <w:szCs w:val="22"/>
          <w:lang w:val="cs-CZ"/>
        </w:rPr>
        <w:t xml:space="preserve">Podrobná specifikace </w:t>
      </w:r>
      <w:r w:rsidR="0060722C" w:rsidRPr="00CB1309">
        <w:rPr>
          <w:rFonts w:ascii="Calibri" w:hAnsi="Calibri" w:cs="Arial"/>
          <w:b/>
          <w:sz w:val="22"/>
          <w:szCs w:val="22"/>
          <w:lang w:val="cs-CZ"/>
        </w:rPr>
        <w:t>asanace 305 dřevin a související</w:t>
      </w:r>
      <w:r w:rsidR="00BC6F0D" w:rsidRPr="00CB1309">
        <w:rPr>
          <w:rFonts w:ascii="Calibri" w:hAnsi="Calibri" w:cs="Arial"/>
          <w:b/>
          <w:sz w:val="22"/>
          <w:szCs w:val="22"/>
          <w:lang w:val="cs-CZ"/>
        </w:rPr>
        <w:t>ch prací (</w:t>
      </w:r>
      <w:r w:rsidR="0060722C" w:rsidRPr="00CB1309">
        <w:rPr>
          <w:rFonts w:ascii="Calibri" w:hAnsi="Calibri" w:cs="Arial"/>
          <w:b/>
          <w:sz w:val="22"/>
          <w:szCs w:val="22"/>
          <w:lang w:val="cs-CZ"/>
        </w:rPr>
        <w:t>drcení větví, vyčištění ošetřené plochy a manipulace a doprava dřevní hmoty</w:t>
      </w:r>
      <w:r w:rsidR="00BC6F0D" w:rsidRPr="00CB1309">
        <w:rPr>
          <w:rFonts w:ascii="Calibri" w:hAnsi="Calibri" w:cs="Arial"/>
          <w:b/>
          <w:sz w:val="22"/>
          <w:szCs w:val="22"/>
          <w:lang w:val="cs-CZ"/>
        </w:rPr>
        <w:t>)</w:t>
      </w:r>
      <w:r w:rsidR="0060722C" w:rsidRPr="00CB1309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CE4D90" w:rsidRPr="00CB1309">
        <w:rPr>
          <w:rFonts w:ascii="Calibri" w:hAnsi="Calibri" w:cs="Arial"/>
          <w:b/>
          <w:sz w:val="22"/>
          <w:szCs w:val="22"/>
          <w:lang w:val="cs-CZ"/>
        </w:rPr>
        <w:t>–</w:t>
      </w:r>
      <w:r w:rsidR="00C4446B" w:rsidRPr="00CB1309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CE4D90" w:rsidRPr="00CB1309">
        <w:rPr>
          <w:rFonts w:ascii="Calibri" w:hAnsi="Calibri" w:cs="Arial"/>
          <w:b/>
          <w:sz w:val="22"/>
          <w:szCs w:val="22"/>
          <w:lang w:val="cs-CZ"/>
        </w:rPr>
        <w:t xml:space="preserve">viz příloha </w:t>
      </w:r>
      <w:proofErr w:type="gramStart"/>
      <w:r w:rsidR="00CE4D90" w:rsidRPr="00CB1309">
        <w:rPr>
          <w:rFonts w:ascii="Calibri" w:hAnsi="Calibri" w:cs="Arial"/>
          <w:b/>
          <w:sz w:val="22"/>
          <w:szCs w:val="22"/>
          <w:lang w:val="cs-CZ"/>
        </w:rPr>
        <w:t>č.1.</w:t>
      </w:r>
      <w:proofErr w:type="gramEnd"/>
    </w:p>
    <w:p w:rsidR="0019304E" w:rsidRPr="00B477CB" w:rsidRDefault="00567E3C" w:rsidP="00C4446B">
      <w:pPr>
        <w:pStyle w:val="Zkladntext"/>
        <w:numPr>
          <w:ilvl w:val="1"/>
          <w:numId w:val="2"/>
        </w:numPr>
        <w:ind w:left="426" w:hanging="426"/>
        <w:rPr>
          <w:rFonts w:ascii="Calibri" w:hAnsi="Calibri" w:cs="Arial"/>
          <w:b/>
          <w:sz w:val="22"/>
          <w:szCs w:val="22"/>
        </w:rPr>
      </w:pPr>
      <w:r w:rsidRPr="00B477CB">
        <w:rPr>
          <w:rFonts w:ascii="Calibri" w:hAnsi="Calibri"/>
          <w:sz w:val="22"/>
          <w:szCs w:val="22"/>
        </w:rPr>
        <w:t>Zhotovitel se zavazuje provést dílo řádně, kvalitně a včas</w:t>
      </w:r>
      <w:r w:rsidR="0019304E" w:rsidRPr="00B477CB">
        <w:rPr>
          <w:rFonts w:ascii="Calibri" w:hAnsi="Calibri"/>
          <w:sz w:val="22"/>
          <w:szCs w:val="22"/>
          <w:lang w:val="cs-CZ"/>
        </w:rPr>
        <w:t xml:space="preserve"> za podmínek</w:t>
      </w:r>
      <w:r w:rsidRPr="00B477CB">
        <w:rPr>
          <w:rFonts w:ascii="Calibri" w:hAnsi="Calibri"/>
          <w:sz w:val="22"/>
          <w:szCs w:val="22"/>
          <w:lang w:val="cs-CZ"/>
        </w:rPr>
        <w:t xml:space="preserve"> dle této smlouvy včetně příloh a dle pokynů objednatele</w:t>
      </w:r>
      <w:r w:rsidRPr="00B477CB">
        <w:rPr>
          <w:rFonts w:ascii="Calibri" w:hAnsi="Calibri"/>
          <w:sz w:val="22"/>
          <w:szCs w:val="22"/>
        </w:rPr>
        <w:t xml:space="preserve">. </w:t>
      </w:r>
    </w:p>
    <w:p w:rsidR="00CB1309" w:rsidRDefault="00567E3C" w:rsidP="00C4446B">
      <w:pPr>
        <w:pStyle w:val="Zkladntext"/>
        <w:numPr>
          <w:ilvl w:val="1"/>
          <w:numId w:val="2"/>
        </w:numPr>
        <w:ind w:left="426" w:hanging="426"/>
        <w:rPr>
          <w:rFonts w:ascii="Calibri" w:hAnsi="Calibri" w:cs="Arial"/>
          <w:sz w:val="22"/>
          <w:szCs w:val="22"/>
          <w:lang w:val="cs-CZ"/>
        </w:rPr>
      </w:pPr>
      <w:r w:rsidRPr="00B477CB">
        <w:rPr>
          <w:rFonts w:ascii="Calibri" w:hAnsi="Calibri"/>
          <w:sz w:val="22"/>
          <w:szCs w:val="22"/>
        </w:rPr>
        <w:t>Objednatel se zavazuje řádně zhotovené dílo převzít a včas zaplatit cenu sjednanou podle této smlouvy.</w:t>
      </w:r>
      <w:r w:rsidR="001B2087" w:rsidRPr="00B477CB">
        <w:rPr>
          <w:rFonts w:ascii="Calibri" w:hAnsi="Calibri"/>
          <w:sz w:val="22"/>
          <w:szCs w:val="22"/>
          <w:lang w:val="cs-CZ"/>
        </w:rPr>
        <w:t xml:space="preserve"> </w:t>
      </w:r>
      <w:r w:rsidR="00CF062B" w:rsidRPr="007D0D66">
        <w:rPr>
          <w:rFonts w:ascii="Calibri" w:hAnsi="Calibri" w:cs="Arial"/>
          <w:sz w:val="22"/>
          <w:szCs w:val="22"/>
        </w:rPr>
        <w:t>Tato smlouva je uzavřena na základě veřejné zakázky zveřejněné a realizované prostřednictvím Národního elektronického nástroje číslo zakázky</w:t>
      </w:r>
      <w:r w:rsidR="001B2087" w:rsidRPr="00B477CB">
        <w:rPr>
          <w:rFonts w:ascii="Calibri" w:hAnsi="Calibri" w:cs="Arial"/>
          <w:sz w:val="22"/>
          <w:szCs w:val="22"/>
        </w:rPr>
        <w:t xml:space="preserve"> </w:t>
      </w:r>
      <w:r w:rsidR="0019255F" w:rsidRPr="00B477CB">
        <w:rPr>
          <w:rFonts w:ascii="Calibri" w:hAnsi="Calibri" w:cs="Calibri"/>
          <w:color w:val="00000A"/>
          <w:sz w:val="22"/>
          <w:szCs w:val="22"/>
          <w:lang w:eastAsia="zh-CN"/>
        </w:rPr>
        <w:t>N006/21/V000</w:t>
      </w:r>
      <w:r w:rsidR="00BC6F0D" w:rsidRPr="00B477CB">
        <w:rPr>
          <w:rFonts w:ascii="Calibri" w:hAnsi="Calibri" w:cs="Calibri"/>
          <w:color w:val="00000A"/>
          <w:sz w:val="22"/>
          <w:szCs w:val="22"/>
          <w:lang w:val="cs-CZ" w:eastAsia="zh-CN"/>
        </w:rPr>
        <w:t>32677</w:t>
      </w:r>
      <w:r w:rsidR="001B2087" w:rsidRPr="00B477CB">
        <w:rPr>
          <w:rFonts w:ascii="Calibri" w:hAnsi="Calibri" w:cs="Arial"/>
          <w:sz w:val="22"/>
          <w:szCs w:val="22"/>
          <w:lang w:val="cs-CZ"/>
        </w:rPr>
        <w:t>.</w:t>
      </w:r>
    </w:p>
    <w:p w:rsidR="00CB1309" w:rsidRDefault="00CB1309">
      <w:pPr>
        <w:rPr>
          <w:rFonts w:ascii="Calibri" w:hAnsi="Calibri" w:cs="Arial"/>
          <w:sz w:val="22"/>
          <w:szCs w:val="22"/>
          <w:lang w:eastAsia="x-none"/>
        </w:rPr>
      </w:pPr>
      <w:r>
        <w:rPr>
          <w:rFonts w:ascii="Calibri" w:hAnsi="Calibri" w:cs="Arial"/>
          <w:sz w:val="22"/>
          <w:szCs w:val="22"/>
        </w:rPr>
        <w:br w:type="page"/>
      </w:r>
    </w:p>
    <w:p w:rsidR="004840DE" w:rsidRPr="00CB1309" w:rsidRDefault="0079370D" w:rsidP="00792319">
      <w:pPr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Arial"/>
          <w:b/>
          <w:snapToGrid w:val="0"/>
          <w:sz w:val="16"/>
          <w:szCs w:val="16"/>
          <w:lang w:val="x-none" w:eastAsia="x-none"/>
        </w:rPr>
      </w:pPr>
      <w:r w:rsidRPr="00B477CB">
        <w:rPr>
          <w:rFonts w:ascii="Calibri" w:hAnsi="Calibri" w:cs="Arial"/>
          <w:snapToGrid w:val="0"/>
          <w:sz w:val="22"/>
          <w:szCs w:val="22"/>
        </w:rPr>
        <w:lastRenderedPageBreak/>
        <w:t xml:space="preserve">Zhotovitel prohlašuje, </w:t>
      </w:r>
      <w:r w:rsidR="00567E3C" w:rsidRPr="00B477CB">
        <w:rPr>
          <w:rFonts w:ascii="Calibri" w:hAnsi="Calibri" w:cs="Arial"/>
          <w:snapToGrid w:val="0"/>
          <w:sz w:val="22"/>
          <w:szCs w:val="22"/>
        </w:rPr>
        <w:t xml:space="preserve">že je způsobilý dílo provést a </w:t>
      </w:r>
      <w:r w:rsidRPr="00B477CB">
        <w:rPr>
          <w:rFonts w:ascii="Calibri" w:hAnsi="Calibri" w:cs="Arial"/>
          <w:snapToGrid w:val="0"/>
          <w:sz w:val="22"/>
          <w:szCs w:val="22"/>
        </w:rPr>
        <w:t xml:space="preserve">že v rozsahu odpovídajícím jeho odborné kvalifikaci veškeré místní či technické podmínky shledal způsobilé ke  zhotovení </w:t>
      </w:r>
      <w:r w:rsidR="001F6100" w:rsidRPr="00B477CB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 w:rsidRPr="00B477CB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134297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CB1309" w:rsidRPr="00134297" w:rsidRDefault="00CB1309" w:rsidP="00CB1309">
      <w:pPr>
        <w:widowControl w:val="0"/>
        <w:tabs>
          <w:tab w:val="left" w:pos="426"/>
        </w:tabs>
        <w:ind w:left="426"/>
        <w:jc w:val="both"/>
        <w:rPr>
          <w:rFonts w:ascii="Calibri" w:hAnsi="Calibri" w:cs="Arial"/>
          <w:b/>
          <w:snapToGrid w:val="0"/>
          <w:sz w:val="16"/>
          <w:szCs w:val="16"/>
          <w:lang w:val="x-none" w:eastAsia="x-none"/>
        </w:rPr>
      </w:pPr>
    </w:p>
    <w:p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II.</w:t>
      </w:r>
    </w:p>
    <w:p w:rsidR="0079370D" w:rsidRPr="008A57FB" w:rsidRDefault="00F461F5" w:rsidP="00B477CB">
      <w:pPr>
        <w:pStyle w:val="Zkladntext"/>
        <w:spacing w:after="240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 w:rsidRPr="008A57FB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plnění</w:t>
      </w:r>
    </w:p>
    <w:p w:rsidR="0079370D" w:rsidRPr="008A57FB" w:rsidRDefault="0079370D" w:rsidP="00C4446B">
      <w:pPr>
        <w:pStyle w:val="Zkladntext"/>
        <w:numPr>
          <w:ilvl w:val="1"/>
          <w:numId w:val="4"/>
        </w:numPr>
        <w:ind w:left="426" w:hanging="426"/>
        <w:rPr>
          <w:rFonts w:ascii="Calibri" w:hAnsi="Calibri" w:cs="Arial"/>
          <w:b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Smluvní strany se dohodly na provedení díla v následujících </w:t>
      </w:r>
      <w:r w:rsidR="007B38F5" w:rsidRPr="008A57FB">
        <w:rPr>
          <w:rFonts w:ascii="Calibri" w:hAnsi="Calibri" w:cs="Arial"/>
          <w:snapToGrid w:val="0"/>
          <w:sz w:val="22"/>
          <w:szCs w:val="22"/>
        </w:rPr>
        <w:t>termínech</w:t>
      </w:r>
      <w:r w:rsidRPr="008A57FB">
        <w:rPr>
          <w:rFonts w:ascii="Calibri" w:hAnsi="Calibri" w:cs="Arial"/>
          <w:snapToGrid w:val="0"/>
          <w:sz w:val="22"/>
          <w:szCs w:val="22"/>
        </w:rPr>
        <w:t>:</w:t>
      </w:r>
      <w:r w:rsidRPr="008A57FB">
        <w:rPr>
          <w:rFonts w:ascii="Calibri" w:hAnsi="Calibri" w:cs="Arial"/>
          <w:snapToGrid w:val="0"/>
          <w:sz w:val="22"/>
          <w:szCs w:val="22"/>
        </w:rPr>
        <w:tab/>
      </w:r>
    </w:p>
    <w:p w:rsidR="0079370D" w:rsidRPr="001B2087" w:rsidRDefault="0079370D" w:rsidP="00C4446B">
      <w:pPr>
        <w:pStyle w:val="Zkladntext"/>
        <w:numPr>
          <w:ilvl w:val="0"/>
          <w:numId w:val="8"/>
        </w:numPr>
        <w:ind w:left="851" w:hanging="425"/>
        <w:rPr>
          <w:rFonts w:ascii="Calibri" w:hAnsi="Calibri" w:cs="Arial"/>
          <w:b/>
          <w:bCs/>
          <w:snapToGrid w:val="0"/>
          <w:sz w:val="22"/>
          <w:szCs w:val="22"/>
        </w:rPr>
      </w:pPr>
      <w:r w:rsidRPr="001B2087">
        <w:rPr>
          <w:rFonts w:ascii="Calibri" w:hAnsi="Calibri" w:cs="Arial"/>
          <w:b/>
          <w:bCs/>
          <w:snapToGrid w:val="0"/>
          <w:sz w:val="22"/>
          <w:szCs w:val="22"/>
        </w:rPr>
        <w:t>Zahájení prací</w:t>
      </w:r>
      <w:r w:rsidR="007B38F5" w:rsidRPr="001B2087">
        <w:rPr>
          <w:rFonts w:ascii="Calibri" w:hAnsi="Calibri" w:cs="Arial"/>
          <w:b/>
          <w:bCs/>
          <w:snapToGrid w:val="0"/>
          <w:sz w:val="22"/>
          <w:szCs w:val="22"/>
        </w:rPr>
        <w:t xml:space="preserve"> na provedení díla</w:t>
      </w:r>
      <w:r w:rsidRPr="001B2087">
        <w:rPr>
          <w:rFonts w:ascii="Calibri" w:hAnsi="Calibri" w:cs="Arial"/>
          <w:b/>
          <w:bCs/>
          <w:snapToGrid w:val="0"/>
          <w:sz w:val="22"/>
          <w:szCs w:val="22"/>
        </w:rPr>
        <w:t>:</w:t>
      </w:r>
      <w:r w:rsidR="00602DDB" w:rsidRPr="001B2087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 w:rsidR="0049760D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do 14</w:t>
      </w:r>
      <w:r w:rsidR="00EF083E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 xml:space="preserve"> dní </w:t>
      </w:r>
      <w:r w:rsidR="0049760D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od účinnosti této smlouvy</w:t>
      </w:r>
      <w:r w:rsidR="00EF083E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 xml:space="preserve"> </w:t>
      </w:r>
    </w:p>
    <w:p w:rsidR="0049760D" w:rsidRPr="0049760D" w:rsidRDefault="0079370D" w:rsidP="00C4446B">
      <w:pPr>
        <w:pStyle w:val="Zkladntext"/>
        <w:numPr>
          <w:ilvl w:val="0"/>
          <w:numId w:val="8"/>
        </w:numPr>
        <w:ind w:left="851" w:hanging="425"/>
        <w:rPr>
          <w:rFonts w:ascii="Calibri" w:hAnsi="Calibri" w:cs="Arial"/>
          <w:b/>
          <w:snapToGrid w:val="0"/>
          <w:sz w:val="22"/>
          <w:szCs w:val="22"/>
        </w:rPr>
      </w:pPr>
      <w:r w:rsidRPr="0049760D">
        <w:rPr>
          <w:rFonts w:ascii="Calibri" w:hAnsi="Calibri" w:cs="Arial"/>
          <w:b/>
          <w:snapToGrid w:val="0"/>
          <w:sz w:val="22"/>
          <w:szCs w:val="22"/>
        </w:rPr>
        <w:t>Do</w:t>
      </w:r>
      <w:r w:rsidR="00602DDB" w:rsidRPr="0049760D">
        <w:rPr>
          <w:rFonts w:ascii="Calibri" w:hAnsi="Calibri" w:cs="Arial"/>
          <w:b/>
          <w:snapToGrid w:val="0"/>
          <w:sz w:val="22"/>
          <w:szCs w:val="22"/>
        </w:rPr>
        <w:t xml:space="preserve">končení a předání </w:t>
      </w:r>
      <w:r w:rsidR="0049760D" w:rsidRPr="0049760D">
        <w:rPr>
          <w:rFonts w:ascii="Calibri" w:hAnsi="Calibri" w:cs="Arial"/>
          <w:b/>
          <w:snapToGrid w:val="0"/>
          <w:sz w:val="22"/>
          <w:szCs w:val="22"/>
          <w:lang w:val="cs-CZ"/>
        </w:rPr>
        <w:t>1.etapy ká</w:t>
      </w:r>
      <w:r w:rsidR="00565B41">
        <w:rPr>
          <w:rFonts w:ascii="Calibri" w:hAnsi="Calibri" w:cs="Arial"/>
          <w:b/>
          <w:snapToGrid w:val="0"/>
          <w:sz w:val="22"/>
          <w:szCs w:val="22"/>
          <w:lang w:val="cs-CZ"/>
        </w:rPr>
        <w:t>cení většiny havarijních stromů</w:t>
      </w:r>
      <w:r w:rsidR="0049760D" w:rsidRPr="0049760D">
        <w:rPr>
          <w:rFonts w:ascii="Calibri" w:hAnsi="Calibri" w:cs="Arial"/>
          <w:b/>
          <w:snapToGrid w:val="0"/>
          <w:sz w:val="22"/>
          <w:szCs w:val="22"/>
        </w:rPr>
        <w:t>:</w:t>
      </w:r>
      <w:r w:rsidR="0049760D" w:rsidRPr="0049760D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 w:rsidR="0049760D" w:rsidRPr="0049760D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do konce vegetačního období</w:t>
      </w:r>
      <w:r w:rsidR="0049760D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,</w:t>
      </w:r>
      <w:r w:rsidR="0049760D" w:rsidRPr="0049760D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 xml:space="preserve"> do 31.</w:t>
      </w:r>
      <w:r w:rsidR="00D2063B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 xml:space="preserve"> </w:t>
      </w:r>
      <w:r w:rsidR="0049760D" w:rsidRPr="0049760D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3.</w:t>
      </w:r>
      <w:r w:rsidR="00D2063B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 xml:space="preserve"> </w:t>
      </w:r>
      <w:r w:rsidR="0049760D" w:rsidRPr="0049760D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202</w:t>
      </w:r>
      <w:r w:rsidR="00BC6F0D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2</w:t>
      </w:r>
      <w:r w:rsidR="0049760D" w:rsidRPr="0049760D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 xml:space="preserve">. </w:t>
      </w:r>
    </w:p>
    <w:p w:rsidR="0049760D" w:rsidRPr="0049760D" w:rsidRDefault="0049760D" w:rsidP="00C4446B">
      <w:pPr>
        <w:pStyle w:val="Zkladntext"/>
        <w:ind w:left="851" w:hanging="425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ab/>
      </w:r>
      <w:proofErr w:type="gramStart"/>
      <w:r w:rsidRPr="0049760D">
        <w:rPr>
          <w:rFonts w:ascii="Calibri" w:hAnsi="Calibri" w:cs="Arial"/>
          <w:b/>
          <w:snapToGrid w:val="0"/>
          <w:sz w:val="22"/>
          <w:szCs w:val="22"/>
          <w:lang w:val="cs-CZ"/>
        </w:rPr>
        <w:t>Ze</w:t>
      </w:r>
      <w:proofErr w:type="gramEnd"/>
      <w:r w:rsidRPr="0049760D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BC6F0D">
        <w:rPr>
          <w:rFonts w:ascii="Calibri" w:hAnsi="Calibri" w:cs="Arial"/>
          <w:b/>
          <w:snapToGrid w:val="0"/>
          <w:sz w:val="22"/>
          <w:szCs w:val="22"/>
          <w:lang w:val="cs-CZ"/>
        </w:rPr>
        <w:t>305</w:t>
      </w: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BC6F0D">
        <w:rPr>
          <w:rFonts w:ascii="Calibri" w:hAnsi="Calibri" w:cs="Arial"/>
          <w:b/>
          <w:snapToGrid w:val="0"/>
          <w:sz w:val="22"/>
          <w:szCs w:val="22"/>
          <w:lang w:val="cs-CZ"/>
        </w:rPr>
        <w:t>stromů budou</w:t>
      </w:r>
      <w:r w:rsidR="00134297">
        <w:rPr>
          <w:rFonts w:ascii="Calibri" w:hAnsi="Calibri" w:cs="Arial"/>
          <w:b/>
          <w:snapToGrid w:val="0"/>
          <w:sz w:val="22"/>
          <w:szCs w:val="22"/>
          <w:lang w:val="cs-CZ"/>
        </w:rPr>
        <w:t>,</w:t>
      </w:r>
      <w:r w:rsidR="00BC6F0D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podle pokynů biologického dozoru</w:t>
      </w: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, z první etapy kácení </w:t>
      </w:r>
      <w:r w:rsidRPr="0049760D">
        <w:rPr>
          <w:rFonts w:ascii="Calibri" w:hAnsi="Calibri" w:cs="Arial"/>
          <w:b/>
          <w:snapToGrid w:val="0"/>
          <w:sz w:val="22"/>
          <w:szCs w:val="22"/>
          <w:lang w:val="cs-CZ"/>
        </w:rPr>
        <w:t>vyřazeny dřeviny s přezimujícími netopýry. Tyto dřeviny budou pokáceny v</w:t>
      </w:r>
      <w:r>
        <w:rPr>
          <w:rFonts w:ascii="Calibri" w:hAnsi="Calibri" w:cs="Arial"/>
          <w:b/>
          <w:snapToGrid w:val="0"/>
          <w:sz w:val="22"/>
          <w:szCs w:val="22"/>
          <w:lang w:val="cs-CZ"/>
        </w:rPr>
        <w:t> </w:t>
      </w:r>
      <w:r w:rsidRPr="0049760D">
        <w:rPr>
          <w:rFonts w:ascii="Calibri" w:hAnsi="Calibri" w:cs="Arial"/>
          <w:b/>
          <w:snapToGrid w:val="0"/>
          <w:sz w:val="22"/>
          <w:szCs w:val="22"/>
          <w:lang w:val="cs-CZ"/>
        </w:rPr>
        <w:t>termínu</w:t>
      </w:r>
      <w:r>
        <w:rPr>
          <w:rFonts w:ascii="Calibri" w:hAnsi="Calibri" w:cs="Arial"/>
          <w:b/>
          <w:snapToGrid w:val="0"/>
          <w:sz w:val="22"/>
          <w:szCs w:val="22"/>
          <w:lang w:val="cs-CZ"/>
        </w:rPr>
        <w:t>:</w:t>
      </w:r>
      <w:r w:rsidRPr="0049760D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od </w:t>
      </w:r>
      <w:r>
        <w:rPr>
          <w:rFonts w:ascii="Calibri" w:hAnsi="Calibri" w:cs="Arial"/>
          <w:b/>
          <w:snapToGrid w:val="0"/>
          <w:sz w:val="22"/>
          <w:szCs w:val="22"/>
          <w:lang w:val="cs-CZ"/>
        </w:rPr>
        <w:t>1.</w:t>
      </w:r>
      <w:r w:rsidR="00D2063B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Pr="0049760D">
        <w:rPr>
          <w:rFonts w:ascii="Calibri" w:hAnsi="Calibri" w:cs="Arial"/>
          <w:b/>
          <w:snapToGrid w:val="0"/>
          <w:sz w:val="22"/>
          <w:szCs w:val="22"/>
          <w:lang w:val="cs-CZ"/>
        </w:rPr>
        <w:t>října 202</w:t>
      </w:r>
      <w:r w:rsidR="00BC6F0D">
        <w:rPr>
          <w:rFonts w:ascii="Calibri" w:hAnsi="Calibri" w:cs="Arial"/>
          <w:b/>
          <w:snapToGrid w:val="0"/>
          <w:sz w:val="22"/>
          <w:szCs w:val="22"/>
          <w:lang w:val="cs-CZ"/>
        </w:rPr>
        <w:t>2</w:t>
      </w:r>
      <w:r w:rsidRPr="0049760D">
        <w:rPr>
          <w:rFonts w:ascii="Calibri" w:hAnsi="Calibri" w:cs="Arial"/>
          <w:b/>
          <w:snapToGrid w:val="0"/>
          <w:sz w:val="22"/>
          <w:szCs w:val="22"/>
          <w:lang w:val="cs-CZ"/>
        </w:rPr>
        <w:t>.</w:t>
      </w:r>
    </w:p>
    <w:p w:rsidR="0049760D" w:rsidRPr="0049760D" w:rsidRDefault="0049760D" w:rsidP="00C4446B">
      <w:pPr>
        <w:pStyle w:val="Zkladntext"/>
        <w:numPr>
          <w:ilvl w:val="0"/>
          <w:numId w:val="8"/>
        </w:numPr>
        <w:ind w:left="851" w:hanging="425"/>
        <w:rPr>
          <w:rFonts w:ascii="Calibri" w:hAnsi="Calibri" w:cs="Arial"/>
          <w:b/>
          <w:snapToGrid w:val="0"/>
          <w:sz w:val="22"/>
          <w:szCs w:val="22"/>
        </w:rPr>
      </w:pPr>
      <w:r w:rsidRPr="001B2087">
        <w:rPr>
          <w:rFonts w:ascii="Calibri" w:hAnsi="Calibri" w:cs="Arial"/>
          <w:b/>
          <w:snapToGrid w:val="0"/>
          <w:sz w:val="22"/>
          <w:szCs w:val="22"/>
        </w:rPr>
        <w:t>Dokončení a předání díla:</w:t>
      </w:r>
      <w:r w:rsidRPr="001B2087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30.</w:t>
      </w:r>
      <w:r w:rsidR="00D2063B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11.</w:t>
      </w:r>
      <w:r w:rsidR="00D2063B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202</w:t>
      </w:r>
      <w:r w:rsidR="00BC6F0D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2.</w:t>
      </w:r>
      <w:r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 xml:space="preserve"> </w:t>
      </w:r>
    </w:p>
    <w:p w:rsidR="0049760D" w:rsidRPr="001B2087" w:rsidRDefault="0049760D" w:rsidP="00C4446B">
      <w:pPr>
        <w:pStyle w:val="Zkladntext"/>
        <w:ind w:left="426" w:hanging="426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D31CF2" w:rsidRDefault="0079370D" w:rsidP="00C4446B">
      <w:pPr>
        <w:pStyle w:val="Zkladntext"/>
        <w:numPr>
          <w:ilvl w:val="1"/>
          <w:numId w:val="4"/>
        </w:numPr>
        <w:ind w:left="426" w:hanging="426"/>
        <w:rPr>
          <w:rFonts w:ascii="Calibri" w:hAnsi="Calibri" w:cs="Arial"/>
          <w:b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>Zhotovitel je dílo oprávněn provést před</w:t>
      </w:r>
      <w:r w:rsidR="00602DDB" w:rsidRPr="008A57FB">
        <w:rPr>
          <w:rFonts w:ascii="Calibri" w:hAnsi="Calibri" w:cs="Arial"/>
          <w:snapToGrid w:val="0"/>
          <w:sz w:val="22"/>
          <w:szCs w:val="22"/>
        </w:rPr>
        <w:t xml:space="preserve"> termínem sjednaným v odst. 1 </w:t>
      </w:r>
      <w:r w:rsidR="007B38F5" w:rsidRPr="008A57FB">
        <w:rPr>
          <w:rFonts w:ascii="Calibri" w:hAnsi="Calibri" w:cs="Arial"/>
          <w:snapToGrid w:val="0"/>
          <w:sz w:val="22"/>
          <w:szCs w:val="22"/>
        </w:rPr>
        <w:t xml:space="preserve">tohoto článku </w:t>
      </w:r>
      <w:r w:rsidR="00602DDB" w:rsidRPr="008A57FB">
        <w:rPr>
          <w:rFonts w:ascii="Calibri" w:hAnsi="Calibri" w:cs="Arial"/>
          <w:snapToGrid w:val="0"/>
          <w:sz w:val="22"/>
          <w:szCs w:val="22"/>
        </w:rPr>
        <w:t>smlouvy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 w:rsidRPr="008A57FB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ED3FEB" w:rsidRPr="008A57FB">
        <w:rPr>
          <w:rFonts w:ascii="Calibri" w:hAnsi="Calibri" w:cs="Arial"/>
          <w:snapToGrid w:val="0"/>
          <w:sz w:val="22"/>
          <w:szCs w:val="22"/>
        </w:rPr>
        <w:t>rmínu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 uvedeného v </w:t>
      </w:r>
      <w:r w:rsidR="00B0474E" w:rsidRPr="008A57FB">
        <w:rPr>
          <w:rFonts w:ascii="Calibri" w:hAnsi="Calibri" w:cs="Arial"/>
          <w:snapToGrid w:val="0"/>
          <w:sz w:val="22"/>
          <w:szCs w:val="22"/>
        </w:rPr>
        <w:t>čl. II. odst. 1 písm. b) smlouvy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 w:rsidRPr="008A57FB">
        <w:rPr>
          <w:rFonts w:ascii="Calibri" w:hAnsi="Calibri" w:cs="Arial"/>
          <w:snapToGrid w:val="0"/>
          <w:sz w:val="22"/>
          <w:szCs w:val="22"/>
        </w:rPr>
        <w:t>doby</w:t>
      </w:r>
      <w:r w:rsidRPr="008A57FB">
        <w:rPr>
          <w:rFonts w:ascii="Calibri" w:hAnsi="Calibri" w:cs="Arial"/>
          <w:snapToGrid w:val="0"/>
          <w:sz w:val="22"/>
          <w:szCs w:val="22"/>
        </w:rPr>
        <w:t>.</w:t>
      </w:r>
    </w:p>
    <w:p w:rsidR="001B2087" w:rsidRDefault="001B2087" w:rsidP="00602DDB">
      <w:pPr>
        <w:pStyle w:val="Zkladntext"/>
        <w:rPr>
          <w:rFonts w:ascii="Calibri" w:hAnsi="Calibri" w:cs="Arial"/>
          <w:b/>
          <w:snapToGrid w:val="0"/>
          <w:sz w:val="16"/>
          <w:szCs w:val="16"/>
        </w:rPr>
      </w:pPr>
    </w:p>
    <w:p w:rsidR="003E1089" w:rsidRDefault="003E1089" w:rsidP="00602DDB">
      <w:pPr>
        <w:pStyle w:val="Zkladntext"/>
        <w:rPr>
          <w:rFonts w:ascii="Calibri" w:hAnsi="Calibri" w:cs="Arial"/>
          <w:b/>
          <w:snapToGrid w:val="0"/>
          <w:sz w:val="16"/>
          <w:szCs w:val="16"/>
        </w:rPr>
      </w:pPr>
    </w:p>
    <w:p w:rsidR="003E1089" w:rsidRPr="00D31CF2" w:rsidRDefault="003E1089" w:rsidP="00602DDB">
      <w:pPr>
        <w:pStyle w:val="Zkladntext"/>
        <w:rPr>
          <w:rFonts w:ascii="Calibri" w:hAnsi="Calibri" w:cs="Arial"/>
          <w:b/>
          <w:snapToGrid w:val="0"/>
          <w:sz w:val="16"/>
          <w:szCs w:val="16"/>
        </w:rPr>
      </w:pPr>
    </w:p>
    <w:p w:rsidR="0079370D" w:rsidRPr="008A57FB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II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79370D" w:rsidP="00B477CB">
      <w:pPr>
        <w:pStyle w:val="Zkladntext"/>
        <w:spacing w:after="24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Cena</w:t>
      </w:r>
      <w:r w:rsidR="00743348" w:rsidRPr="008A57FB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:rsidR="0079370D" w:rsidRPr="008A57FB" w:rsidRDefault="0079370D" w:rsidP="00C4446B">
      <w:pPr>
        <w:pStyle w:val="Zkladntext"/>
        <w:numPr>
          <w:ilvl w:val="1"/>
          <w:numId w:val="9"/>
        </w:numPr>
        <w:ind w:left="426" w:hanging="426"/>
        <w:jc w:val="left"/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 w:rsidRPr="008A57FB">
        <w:rPr>
          <w:rFonts w:ascii="Calibri" w:hAnsi="Calibri" w:cs="Arial"/>
          <w:sz w:val="22"/>
          <w:szCs w:val="22"/>
        </w:rPr>
        <w:t>za dílo ve výši</w:t>
      </w:r>
      <w:r w:rsidRPr="008A57FB">
        <w:rPr>
          <w:rFonts w:ascii="Calibri" w:hAnsi="Calibri" w:cs="Arial"/>
          <w:sz w:val="22"/>
          <w:szCs w:val="22"/>
        </w:rPr>
        <w:t>:</w:t>
      </w:r>
      <w:r w:rsidRPr="008A57FB">
        <w:rPr>
          <w:rFonts w:ascii="Calibri" w:hAnsi="Calibri" w:cs="Arial"/>
          <w:sz w:val="22"/>
          <w:szCs w:val="22"/>
        </w:rPr>
        <w:tab/>
      </w:r>
      <w:r w:rsidRPr="008A57FB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79370D" w:rsidRPr="00B75029" w:rsidRDefault="00A27FA8" w:rsidP="00A27FA8">
      <w:pPr>
        <w:pStyle w:val="Zkladntext"/>
        <w:ind w:left="426"/>
        <w:jc w:val="left"/>
        <w:rPr>
          <w:rFonts w:ascii="Calibri" w:hAnsi="Calibri" w:cs="Arial"/>
          <w:b/>
          <w:snapToGrid w:val="0"/>
          <w:sz w:val="22"/>
          <w:szCs w:val="22"/>
        </w:rPr>
      </w:pPr>
      <w:r w:rsidRPr="00A27FA8">
        <w:rPr>
          <w:rFonts w:ascii="Calibri" w:hAnsi="Calibri" w:cs="Arial"/>
          <w:b/>
          <w:snapToGrid w:val="0"/>
          <w:sz w:val="22"/>
          <w:szCs w:val="22"/>
          <w:lang w:val="cs-CZ"/>
        </w:rPr>
        <w:t>741 740</w:t>
      </w:r>
      <w:r w:rsidR="00B75029" w:rsidRPr="00A27FA8">
        <w:rPr>
          <w:rFonts w:ascii="Calibri" w:hAnsi="Calibri" w:cs="Arial"/>
          <w:b/>
          <w:snapToGrid w:val="0"/>
          <w:sz w:val="22"/>
          <w:szCs w:val="22"/>
          <w:lang w:val="cs-CZ"/>
        </w:rPr>
        <w:t>,-</w:t>
      </w:r>
      <w:r w:rsidR="0079370D" w:rsidRPr="00A27FA8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43348" w:rsidRPr="00A27FA8">
        <w:rPr>
          <w:rFonts w:ascii="Calibri" w:hAnsi="Calibri" w:cs="Arial"/>
          <w:b/>
          <w:snapToGrid w:val="0"/>
          <w:sz w:val="22"/>
          <w:szCs w:val="22"/>
        </w:rPr>
        <w:t>Kč</w:t>
      </w:r>
      <w:r w:rsidR="00743348" w:rsidRPr="00B75029">
        <w:rPr>
          <w:rFonts w:ascii="Calibri" w:hAnsi="Calibri" w:cs="Arial"/>
          <w:b/>
          <w:snapToGrid w:val="0"/>
          <w:sz w:val="22"/>
          <w:szCs w:val="22"/>
        </w:rPr>
        <w:t xml:space="preserve"> bez DPH</w:t>
      </w:r>
    </w:p>
    <w:p w:rsidR="0079370D" w:rsidRPr="00B75029" w:rsidRDefault="00AC17F9" w:rsidP="00C4446B">
      <w:pPr>
        <w:pStyle w:val="Zkladntext"/>
        <w:ind w:left="426" w:hanging="426"/>
        <w:jc w:val="left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ab/>
      </w:r>
      <w:r w:rsidR="00743348" w:rsidRPr="00B75029">
        <w:rPr>
          <w:rFonts w:ascii="Calibri" w:hAnsi="Calibri" w:cs="Arial"/>
          <w:snapToGrid w:val="0"/>
          <w:sz w:val="22"/>
          <w:szCs w:val="22"/>
        </w:rPr>
        <w:t>(</w:t>
      </w:r>
      <w:r w:rsidR="0079370D" w:rsidRPr="00B75029">
        <w:rPr>
          <w:rFonts w:ascii="Calibri" w:hAnsi="Calibri" w:cs="Arial"/>
          <w:snapToGrid w:val="0"/>
          <w:sz w:val="22"/>
          <w:szCs w:val="22"/>
        </w:rPr>
        <w:t>slovy:</w:t>
      </w:r>
      <w:r w:rsidR="00BD47A6">
        <w:rPr>
          <w:rFonts w:ascii="Calibri" w:hAnsi="Calibri" w:cs="Arial"/>
          <w:snapToGrid w:val="0"/>
          <w:sz w:val="22"/>
          <w:szCs w:val="22"/>
          <w:lang w:val="cs-CZ"/>
        </w:rPr>
        <w:t xml:space="preserve">  </w:t>
      </w:r>
      <w:r w:rsidR="00A27FA8">
        <w:rPr>
          <w:rFonts w:ascii="Calibri" w:hAnsi="Calibri" w:cs="Arial"/>
          <w:sz w:val="22"/>
          <w:szCs w:val="22"/>
          <w:lang w:val="cs-CZ"/>
        </w:rPr>
        <w:t>sem set čtyřicet jedna tisíc sedm set čtyřicet</w:t>
      </w:r>
      <w:r w:rsidR="001B2087" w:rsidRPr="00B75029">
        <w:rPr>
          <w:rFonts w:ascii="Calibri" w:hAnsi="Calibri" w:cs="Arial"/>
          <w:sz w:val="22"/>
          <w:szCs w:val="22"/>
          <w:lang w:val="cs-CZ"/>
        </w:rPr>
        <w:t xml:space="preserve"> korun českých</w:t>
      </w:r>
      <w:r w:rsidR="0079370D" w:rsidRPr="00B75029">
        <w:rPr>
          <w:rFonts w:ascii="Calibri" w:hAnsi="Calibri" w:cs="Arial"/>
          <w:snapToGrid w:val="0"/>
          <w:sz w:val="22"/>
          <w:szCs w:val="22"/>
        </w:rPr>
        <w:t>)</w:t>
      </w:r>
    </w:p>
    <w:p w:rsidR="001B2087" w:rsidRPr="00B75029" w:rsidRDefault="008464DA" w:rsidP="00BD47A6">
      <w:pPr>
        <w:pStyle w:val="Zkladntext"/>
        <w:numPr>
          <w:ilvl w:val="1"/>
          <w:numId w:val="9"/>
        </w:numPr>
        <w:ind w:left="426" w:hanging="426"/>
        <w:rPr>
          <w:rFonts w:ascii="Calibri" w:hAnsi="Calibri" w:cs="Arial"/>
          <w:sz w:val="22"/>
          <w:szCs w:val="22"/>
          <w:lang w:val="cs-CZ"/>
        </w:rPr>
      </w:pPr>
      <w:r w:rsidRPr="00B75029">
        <w:rPr>
          <w:rFonts w:ascii="Calibri" w:hAnsi="Calibri" w:cs="Arial"/>
          <w:sz w:val="22"/>
          <w:szCs w:val="22"/>
        </w:rPr>
        <w:t>Zhotovitel – plátce daně z přidané hodnoty – při</w:t>
      </w:r>
      <w:r w:rsidR="00447EAE" w:rsidRPr="00B75029">
        <w:rPr>
          <w:rFonts w:ascii="Calibri" w:hAnsi="Calibri" w:cs="Arial"/>
          <w:sz w:val="22"/>
          <w:szCs w:val="22"/>
        </w:rPr>
        <w:t>čte</w:t>
      </w:r>
      <w:r w:rsidRPr="00B75029">
        <w:rPr>
          <w:rFonts w:ascii="Calibri" w:hAnsi="Calibri" w:cs="Arial"/>
          <w:sz w:val="22"/>
          <w:szCs w:val="22"/>
        </w:rPr>
        <w:t xml:space="preserve"> k dohodnuté ceně daň z přidané hodnoty v zákonné výši</w:t>
      </w:r>
      <w:r w:rsidR="0077246B" w:rsidRPr="00B75029">
        <w:rPr>
          <w:rFonts w:ascii="Calibri" w:hAnsi="Calibri" w:cs="Arial"/>
          <w:sz w:val="22"/>
          <w:szCs w:val="22"/>
        </w:rPr>
        <w:t xml:space="preserve"> platné</w:t>
      </w:r>
      <w:r w:rsidRPr="00B75029">
        <w:rPr>
          <w:rFonts w:ascii="Calibri" w:hAnsi="Calibri" w:cs="Arial"/>
          <w:sz w:val="22"/>
          <w:szCs w:val="22"/>
        </w:rPr>
        <w:t xml:space="preserve"> v </w:t>
      </w:r>
      <w:r w:rsidR="00475990" w:rsidRPr="00B75029">
        <w:rPr>
          <w:rFonts w:ascii="Calibri" w:hAnsi="Calibri" w:cs="Arial"/>
          <w:sz w:val="22"/>
          <w:szCs w:val="22"/>
        </w:rPr>
        <w:t xml:space="preserve">den </w:t>
      </w:r>
      <w:r w:rsidRPr="00B75029">
        <w:rPr>
          <w:rFonts w:ascii="Calibri" w:hAnsi="Calibri" w:cs="Arial"/>
          <w:sz w:val="22"/>
          <w:szCs w:val="22"/>
        </w:rPr>
        <w:t>uskutečnění zdanitelného plnění.</w:t>
      </w:r>
      <w:r w:rsidR="001B2087" w:rsidRPr="00B75029">
        <w:rPr>
          <w:rFonts w:ascii="Calibri" w:hAnsi="Calibri" w:cs="Arial"/>
          <w:sz w:val="22"/>
          <w:szCs w:val="22"/>
          <w:lang w:val="cs-CZ"/>
        </w:rPr>
        <w:t xml:space="preserve"> Při započtení DPH 21% je cena za provedení díla:</w:t>
      </w:r>
    </w:p>
    <w:p w:rsidR="001B2087" w:rsidRPr="00B75029" w:rsidRDefault="00A27FA8" w:rsidP="00A27FA8">
      <w:pPr>
        <w:pStyle w:val="Zkladntext"/>
        <w:ind w:left="426"/>
        <w:jc w:val="left"/>
        <w:rPr>
          <w:rFonts w:ascii="Calibri" w:hAnsi="Calibri" w:cs="Arial"/>
          <w:b/>
          <w:sz w:val="22"/>
          <w:szCs w:val="22"/>
          <w:lang w:val="cs-CZ"/>
        </w:rPr>
      </w:pPr>
      <w:r>
        <w:rPr>
          <w:rFonts w:ascii="Calibri" w:hAnsi="Calibri" w:cs="Arial"/>
          <w:b/>
          <w:sz w:val="22"/>
          <w:szCs w:val="22"/>
          <w:lang w:val="cs-CZ"/>
        </w:rPr>
        <w:t>897 505</w:t>
      </w:r>
      <w:r w:rsidR="00B75029" w:rsidRPr="00B75029">
        <w:rPr>
          <w:rFonts w:ascii="Calibri" w:hAnsi="Calibri" w:cs="Arial"/>
          <w:b/>
          <w:sz w:val="22"/>
          <w:szCs w:val="22"/>
          <w:lang w:val="cs-CZ"/>
        </w:rPr>
        <w:t>,-</w:t>
      </w:r>
      <w:r w:rsidR="001B2087" w:rsidRPr="00B75029">
        <w:rPr>
          <w:rFonts w:ascii="Calibri" w:hAnsi="Calibri" w:cs="Arial"/>
          <w:b/>
          <w:sz w:val="22"/>
          <w:szCs w:val="22"/>
          <w:lang w:val="cs-CZ"/>
        </w:rPr>
        <w:t xml:space="preserve"> Kč s DPH</w:t>
      </w:r>
    </w:p>
    <w:p w:rsidR="00743348" w:rsidRPr="001B2087" w:rsidRDefault="00AC17F9" w:rsidP="00C4446B">
      <w:pPr>
        <w:pStyle w:val="Zkladntext"/>
        <w:ind w:left="426" w:hanging="426"/>
        <w:jc w:val="left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ab/>
      </w:r>
      <w:r w:rsidR="001B2087" w:rsidRPr="00B75029">
        <w:rPr>
          <w:rFonts w:ascii="Calibri" w:hAnsi="Calibri" w:cs="Arial"/>
          <w:sz w:val="22"/>
          <w:szCs w:val="22"/>
          <w:lang w:val="cs-CZ"/>
        </w:rPr>
        <w:t>(slovy</w:t>
      </w:r>
      <w:r w:rsidR="001B2087" w:rsidRPr="0056444C">
        <w:rPr>
          <w:rFonts w:ascii="Calibri" w:hAnsi="Calibri" w:cs="Arial"/>
          <w:sz w:val="22"/>
          <w:szCs w:val="22"/>
          <w:lang w:val="cs-CZ"/>
        </w:rPr>
        <w:t>:</w:t>
      </w:r>
      <w:r w:rsidR="00A27FA8" w:rsidRPr="0056444C">
        <w:rPr>
          <w:rFonts w:ascii="Calibri" w:hAnsi="Calibri" w:cs="Arial"/>
          <w:sz w:val="22"/>
          <w:szCs w:val="22"/>
          <w:lang w:val="cs-CZ"/>
        </w:rPr>
        <w:t xml:space="preserve"> osm set devadesát sedm tisíc pět </w:t>
      </w:r>
      <w:r w:rsidR="0056444C" w:rsidRPr="0056444C">
        <w:rPr>
          <w:rFonts w:ascii="Calibri" w:hAnsi="Calibri" w:cs="Arial"/>
          <w:sz w:val="22"/>
          <w:szCs w:val="22"/>
          <w:lang w:val="cs-CZ"/>
        </w:rPr>
        <w:t>set</w:t>
      </w:r>
      <w:r w:rsidR="0056444C">
        <w:rPr>
          <w:rFonts w:ascii="Calibri" w:hAnsi="Calibri" w:cs="Arial"/>
          <w:sz w:val="22"/>
          <w:szCs w:val="22"/>
          <w:lang w:val="cs-CZ"/>
        </w:rPr>
        <w:t xml:space="preserve"> pět </w:t>
      </w:r>
      <w:r w:rsidR="00BD47A6">
        <w:rPr>
          <w:rFonts w:ascii="Calibri" w:hAnsi="Calibri" w:cs="Arial"/>
          <w:sz w:val="22"/>
          <w:szCs w:val="22"/>
          <w:lang w:val="cs-CZ"/>
        </w:rPr>
        <w:t>korun</w:t>
      </w:r>
      <w:r w:rsidR="001B2087" w:rsidRPr="00B75029">
        <w:rPr>
          <w:rFonts w:ascii="Calibri" w:hAnsi="Calibri" w:cs="Arial"/>
          <w:sz w:val="22"/>
          <w:szCs w:val="22"/>
          <w:lang w:val="cs-CZ"/>
        </w:rPr>
        <w:t xml:space="preserve"> českých)</w:t>
      </w:r>
    </w:p>
    <w:p w:rsidR="00475990" w:rsidRPr="008A57FB" w:rsidRDefault="0019304E" w:rsidP="00C4446B">
      <w:pPr>
        <w:pStyle w:val="Zkladntext"/>
        <w:numPr>
          <w:ilvl w:val="1"/>
          <w:numId w:val="9"/>
        </w:numPr>
        <w:ind w:left="426" w:hanging="426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  <w:lang w:val="cs-CZ"/>
        </w:rPr>
        <w:t>Sjednaná cena</w:t>
      </w:r>
      <w:r w:rsidR="00475990" w:rsidRPr="008A57FB">
        <w:rPr>
          <w:rFonts w:ascii="Calibri" w:hAnsi="Calibri" w:cs="Arial"/>
          <w:sz w:val="22"/>
          <w:szCs w:val="22"/>
        </w:rPr>
        <w:t xml:space="preserve"> je konečná a nepřekročitelná</w:t>
      </w:r>
      <w:r w:rsidR="00F4156D" w:rsidRPr="008A57FB">
        <w:rPr>
          <w:rFonts w:ascii="Calibri" w:hAnsi="Calibri" w:cs="Arial"/>
          <w:sz w:val="22"/>
          <w:szCs w:val="22"/>
        </w:rPr>
        <w:t xml:space="preserve"> a</w:t>
      </w:r>
      <w:r w:rsidR="00475990" w:rsidRPr="008A57FB">
        <w:rPr>
          <w:rFonts w:ascii="Calibri" w:hAnsi="Calibri" w:cs="Arial"/>
          <w:sz w:val="22"/>
          <w:szCs w:val="22"/>
        </w:rPr>
        <w:t xml:space="preserve"> zahrnuje veškeré náklady zhotovitele související s realizací díla a </w:t>
      </w:r>
      <w:r w:rsidR="00447EAE" w:rsidRPr="008A57FB">
        <w:rPr>
          <w:rFonts w:ascii="Calibri" w:hAnsi="Calibri" w:cs="Arial"/>
          <w:sz w:val="22"/>
          <w:szCs w:val="22"/>
        </w:rPr>
        <w:t xml:space="preserve">jeho </w:t>
      </w:r>
      <w:r w:rsidR="00475990" w:rsidRPr="008A57FB">
        <w:rPr>
          <w:rFonts w:ascii="Calibri" w:hAnsi="Calibri" w:cs="Arial"/>
          <w:sz w:val="22"/>
          <w:szCs w:val="22"/>
        </w:rPr>
        <w:t>předáním objednateli.</w:t>
      </w:r>
    </w:p>
    <w:p w:rsidR="00475990" w:rsidRPr="008A57FB" w:rsidRDefault="00475990" w:rsidP="00C4446B">
      <w:pPr>
        <w:pStyle w:val="Zkladntext"/>
        <w:numPr>
          <w:ilvl w:val="1"/>
          <w:numId w:val="9"/>
        </w:numPr>
        <w:ind w:left="426" w:hanging="426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neposkytuje zhotoviteli žádné zálohy.</w:t>
      </w:r>
    </w:p>
    <w:p w:rsidR="006A462B" w:rsidRPr="006A462B" w:rsidRDefault="001440F4" w:rsidP="00C4446B">
      <w:pPr>
        <w:pStyle w:val="Zkladntext"/>
        <w:widowControl w:val="0"/>
        <w:numPr>
          <w:ilvl w:val="1"/>
          <w:numId w:val="9"/>
        </w:numPr>
        <w:ind w:left="426" w:hanging="426"/>
        <w:outlineLvl w:val="0"/>
        <w:rPr>
          <w:rFonts w:ascii="Calibri" w:hAnsi="Calibri" w:cs="Arial"/>
          <w:sz w:val="22"/>
          <w:szCs w:val="22"/>
        </w:rPr>
      </w:pPr>
      <w:r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>Smluvní strany</w:t>
      </w:r>
      <w:r w:rsidR="00743348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>se dohodl</w:t>
      </w:r>
      <w:r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>y</w:t>
      </w:r>
      <w:r w:rsidR="0079370D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, že </w:t>
      </w:r>
      <w:r w:rsidR="004840DE" w:rsidRPr="004840DE">
        <w:rPr>
          <w:rFonts w:asciiTheme="minorHAnsi" w:hAnsiTheme="minorHAnsi"/>
          <w:sz w:val="22"/>
          <w:szCs w:val="22"/>
        </w:rPr>
        <w:t>bude provedena dílčí fakturace</w:t>
      </w:r>
      <w:r w:rsidR="004840D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 </w:t>
      </w:r>
      <w:r w:rsidR="004840D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  <w:lang w:val="cs-CZ"/>
        </w:rPr>
        <w:t xml:space="preserve">a </w:t>
      </w:r>
      <w:r w:rsidR="00475990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>cena za dílo</w:t>
      </w:r>
      <w:r w:rsidR="00447EA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uhrazena </w:t>
      </w:r>
      <w:r w:rsidR="009F024B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 </w:t>
      </w:r>
      <w:r w:rsidR="0012550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>dní</w:t>
      </w:r>
      <w:r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9F024B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>.</w:t>
      </w:r>
      <w:r w:rsidR="0079370D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 </w:t>
      </w:r>
      <w:r w:rsidR="004840DE" w:rsidRPr="004840DE">
        <w:rPr>
          <w:rFonts w:asciiTheme="minorHAnsi" w:hAnsiTheme="minorHAnsi"/>
          <w:sz w:val="22"/>
          <w:szCs w:val="22"/>
        </w:rPr>
        <w:t>Zhotovitel bude vystavovat faktury a objednatel bude hradit faktury za provedené práce a dodávky</w:t>
      </w:r>
      <w:r w:rsidR="004840DE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4840D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>a to dle termín</w:t>
      </w:r>
      <w:r w:rsidR="004840D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  <w:lang w:val="cs-CZ"/>
        </w:rPr>
        <w:t>u</w:t>
      </w:r>
      <w:r w:rsidR="004840D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 specifikovan</w:t>
      </w:r>
      <w:r w:rsidR="004840D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  <w:lang w:val="cs-CZ"/>
        </w:rPr>
        <w:t xml:space="preserve">ého </w:t>
      </w:r>
      <w:r w:rsidR="004840DE"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>v čl. II odst. 1 této smlouvy</w:t>
      </w:r>
      <w:r w:rsidR="004840DE" w:rsidRPr="004840DE">
        <w:rPr>
          <w:rFonts w:asciiTheme="minorHAnsi" w:hAnsiTheme="minorHAnsi"/>
          <w:sz w:val="22"/>
          <w:szCs w:val="22"/>
        </w:rPr>
        <w:t xml:space="preserve">. Podkladem k vystavení faktury - daňového dokladu - </w:t>
      </w:r>
      <w:r w:rsidR="00BD47A6">
        <w:rPr>
          <w:rFonts w:asciiTheme="minorHAnsi" w:hAnsiTheme="minorHAnsi"/>
          <w:sz w:val="22"/>
          <w:szCs w:val="22"/>
          <w:lang w:val="cs-CZ"/>
        </w:rPr>
        <w:t>bude</w:t>
      </w:r>
      <w:r w:rsidR="004840DE" w:rsidRPr="004840DE">
        <w:rPr>
          <w:rFonts w:asciiTheme="minorHAnsi" w:hAnsiTheme="minorHAnsi"/>
          <w:sz w:val="22"/>
          <w:szCs w:val="22"/>
        </w:rPr>
        <w:t xml:space="preserve"> soupis skutečně provedených prací vystavený zhotovitelem a potvrzený za objednatele </w:t>
      </w:r>
      <w:r w:rsidR="004840DE" w:rsidRPr="004840DE">
        <w:rPr>
          <w:rFonts w:asciiTheme="minorHAnsi" w:hAnsiTheme="minorHAnsi"/>
          <w:sz w:val="22"/>
          <w:szCs w:val="22"/>
          <w:lang w:val="cs-CZ"/>
        </w:rPr>
        <w:t>kastelánem SZ Milotice</w:t>
      </w:r>
      <w:r w:rsidR="00134297">
        <w:rPr>
          <w:rFonts w:asciiTheme="minorHAnsi" w:hAnsiTheme="minorHAnsi"/>
          <w:sz w:val="22"/>
          <w:szCs w:val="22"/>
          <w:lang w:val="cs-CZ"/>
        </w:rPr>
        <w:t xml:space="preserve"> nebo </w:t>
      </w:r>
      <w:r w:rsidR="006A462B" w:rsidRPr="00445992">
        <w:rPr>
          <w:rFonts w:ascii="Calibri" w:hAnsi="Calibri" w:cs="Arial"/>
          <w:sz w:val="22"/>
          <w:szCs w:val="22"/>
        </w:rPr>
        <w:t>zástupce</w:t>
      </w:r>
      <w:r w:rsidR="006A462B">
        <w:rPr>
          <w:rFonts w:ascii="Calibri" w:hAnsi="Calibri" w:cs="Arial"/>
          <w:sz w:val="22"/>
          <w:szCs w:val="22"/>
          <w:lang w:val="cs-CZ"/>
        </w:rPr>
        <w:t>m</w:t>
      </w:r>
      <w:r w:rsidR="006A462B" w:rsidRPr="00445992">
        <w:rPr>
          <w:rFonts w:ascii="Calibri" w:hAnsi="Calibri" w:cs="Arial"/>
          <w:sz w:val="22"/>
          <w:szCs w:val="22"/>
        </w:rPr>
        <w:t xml:space="preserve"> pro věci technické</w:t>
      </w:r>
      <w:r w:rsidR="004840DE" w:rsidRPr="004840DE">
        <w:rPr>
          <w:rFonts w:asciiTheme="minorHAnsi" w:hAnsiTheme="minorHAnsi"/>
          <w:sz w:val="22"/>
          <w:szCs w:val="22"/>
        </w:rPr>
        <w:t xml:space="preserve">. </w:t>
      </w:r>
    </w:p>
    <w:p w:rsidR="006A462B" w:rsidRDefault="004840DE" w:rsidP="006A462B">
      <w:pPr>
        <w:pStyle w:val="Zkladntext"/>
        <w:widowControl w:val="0"/>
        <w:ind w:left="426"/>
        <w:outlineLvl w:val="0"/>
        <w:rPr>
          <w:rFonts w:asciiTheme="minorHAnsi" w:hAnsiTheme="minorHAnsi"/>
          <w:sz w:val="22"/>
          <w:szCs w:val="22"/>
          <w:lang w:val="cs-CZ"/>
        </w:rPr>
      </w:pPr>
      <w:r w:rsidRPr="004840DE">
        <w:rPr>
          <w:rFonts w:asciiTheme="minorHAnsi" w:hAnsiTheme="minorHAnsi"/>
          <w:sz w:val="22"/>
          <w:szCs w:val="22"/>
        </w:rPr>
        <w:t>Objednatel neposkytuje zálohy na provádění díla.</w:t>
      </w:r>
      <w:r w:rsidRPr="004840DE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:rsidR="00E01FE5" w:rsidRPr="0092677C" w:rsidRDefault="001B2087" w:rsidP="006A462B">
      <w:pPr>
        <w:pStyle w:val="Zkladntext"/>
        <w:widowControl w:val="0"/>
        <w:ind w:left="426"/>
        <w:outlineLvl w:val="0"/>
        <w:rPr>
          <w:rFonts w:ascii="Calibri" w:hAnsi="Calibri" w:cs="Arial"/>
          <w:sz w:val="22"/>
          <w:szCs w:val="22"/>
          <w:lang w:val="cs-CZ"/>
        </w:rPr>
      </w:pPr>
      <w:r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  <w:lang w:val="cs-CZ"/>
        </w:rPr>
        <w:t>Fakturu je možné vystavit a zaslat elektronicky na e</w:t>
      </w:r>
      <w:r w:rsidR="006A462B">
        <w:rPr>
          <w:rFonts w:asciiTheme="minorHAnsi" w:hAnsiTheme="minorHAnsi" w:cs="Arial"/>
          <w:bCs/>
          <w:snapToGrid w:val="0"/>
          <w:color w:val="000000"/>
          <w:sz w:val="22"/>
          <w:szCs w:val="22"/>
          <w:lang w:val="cs-CZ"/>
        </w:rPr>
        <w:t>-</w:t>
      </w:r>
      <w:r w:rsidRPr="004840DE">
        <w:rPr>
          <w:rFonts w:asciiTheme="minorHAnsi" w:hAnsiTheme="minorHAnsi" w:cs="Arial"/>
          <w:bCs/>
          <w:snapToGrid w:val="0"/>
          <w:color w:val="000000"/>
          <w:sz w:val="22"/>
          <w:szCs w:val="22"/>
          <w:lang w:val="cs-CZ"/>
        </w:rPr>
        <w:t>mailovou</w:t>
      </w:r>
      <w:r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 adresu: </w:t>
      </w:r>
      <w:proofErr w:type="spellStart"/>
      <w:r w:rsidR="0092677C">
        <w:rPr>
          <w:lang w:val="cs-CZ"/>
        </w:rPr>
        <w:t>xxxxxxxxxxxxxxxx</w:t>
      </w:r>
      <w:proofErr w:type="spellEnd"/>
    </w:p>
    <w:p w:rsidR="00447EAE" w:rsidRPr="008A57FB" w:rsidRDefault="00447EAE" w:rsidP="00C4446B">
      <w:pPr>
        <w:pStyle w:val="Zkladntext"/>
        <w:numPr>
          <w:ilvl w:val="1"/>
          <w:numId w:val="9"/>
        </w:numPr>
        <w:ind w:left="426" w:hanging="426"/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Faktura musí obsahovat všechny náležitosti dle této smlouvy a dle příslušných právních předpisů, jinak je objednatel oprávněn </w:t>
      </w:r>
      <w:r w:rsidR="0077246B"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ji </w:t>
      </w: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zhotovitel je poté povinen vystavit </w:t>
      </w:r>
      <w:r w:rsidR="0077246B"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novou </w:t>
      </w: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>s novým termínem splatnosti. V takovém případě není objednatel v prodlení s úhradou.</w:t>
      </w:r>
    </w:p>
    <w:p w:rsidR="00F6630B" w:rsidRPr="008A57FB" w:rsidRDefault="00F6630B" w:rsidP="00C4446B">
      <w:pPr>
        <w:pStyle w:val="Zkladntext"/>
        <w:keepNext/>
        <w:widowControl w:val="0"/>
        <w:numPr>
          <w:ilvl w:val="1"/>
          <w:numId w:val="9"/>
        </w:numPr>
        <w:ind w:left="426" w:hanging="426"/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8A57FB">
        <w:rPr>
          <w:rFonts w:ascii="Calibri" w:hAnsi="Calibri" w:cs="Arial"/>
          <w:bCs/>
          <w:snapToGrid w:val="0"/>
          <w:sz w:val="22"/>
          <w:szCs w:val="22"/>
        </w:rPr>
        <w:t>neprodleně (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 w:rsidRPr="008A57FB">
        <w:rPr>
          <w:rFonts w:ascii="Calibri" w:hAnsi="Calibri" w:cs="Arial"/>
          <w:bCs/>
          <w:snapToGrid w:val="0"/>
          <w:sz w:val="22"/>
          <w:szCs w:val="22"/>
        </w:rPr>
        <w:t>3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 w:rsidRPr="008A57FB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 w:rsidRPr="008A57FB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 w:rsidRPr="008A57FB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 w:rsidRPr="008A57FB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8A57FB">
        <w:rPr>
          <w:rFonts w:ascii="Calibri" w:hAnsi="Calibri"/>
          <w:sz w:val="22"/>
          <w:szCs w:val="22"/>
        </w:rPr>
        <w:t xml:space="preserve">V případě porušení oznamovací povinnosti je zhotovitel povinen uhradit objednateli jednorázovou smluvní pokutu ve výši </w:t>
      </w:r>
      <w:r w:rsidR="004840C9" w:rsidRPr="008A57FB">
        <w:rPr>
          <w:rFonts w:ascii="Calibri" w:hAnsi="Calibri"/>
          <w:sz w:val="22"/>
          <w:szCs w:val="22"/>
        </w:rPr>
        <w:lastRenderedPageBreak/>
        <w:t>částky odpovídající výši DPH připočtené k </w:t>
      </w:r>
      <w:r w:rsidR="004840C9" w:rsidRPr="008A57FB">
        <w:rPr>
          <w:rFonts w:ascii="Calibri" w:hAnsi="Calibri"/>
          <w:sz w:val="22"/>
          <w:szCs w:val="22"/>
          <w:lang w:val="cs-CZ"/>
        </w:rPr>
        <w:t xml:space="preserve">celkové </w:t>
      </w:r>
      <w:r w:rsidR="004840C9" w:rsidRPr="008A57FB">
        <w:rPr>
          <w:rFonts w:ascii="Calibri" w:hAnsi="Calibri"/>
          <w:sz w:val="22"/>
          <w:szCs w:val="22"/>
        </w:rPr>
        <w:t>ceně</w:t>
      </w:r>
      <w:r w:rsidR="004840C9" w:rsidRPr="008A57FB">
        <w:rPr>
          <w:rFonts w:ascii="Calibri" w:hAnsi="Calibri"/>
          <w:sz w:val="22"/>
          <w:szCs w:val="22"/>
          <w:lang w:val="cs-CZ"/>
        </w:rPr>
        <w:t xml:space="preserve"> díla.</w:t>
      </w:r>
      <w:r w:rsidR="00E13F52" w:rsidRPr="008A57FB">
        <w:rPr>
          <w:rFonts w:ascii="Calibri" w:hAnsi="Calibri"/>
          <w:sz w:val="22"/>
          <w:szCs w:val="22"/>
        </w:rPr>
        <w:t>.</w:t>
      </w:r>
    </w:p>
    <w:p w:rsidR="00F6630B" w:rsidRPr="008A57FB" w:rsidRDefault="00F6630B" w:rsidP="00C4446B">
      <w:pPr>
        <w:pStyle w:val="Zkladntext"/>
        <w:keepNext/>
        <w:widowControl w:val="0"/>
        <w:numPr>
          <w:ilvl w:val="1"/>
          <w:numId w:val="9"/>
        </w:numPr>
        <w:ind w:left="426" w:hanging="426"/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:rsidR="0079370D" w:rsidRPr="00D31CF2" w:rsidRDefault="0079370D">
      <w:pPr>
        <w:pStyle w:val="Zkladntext"/>
        <w:rPr>
          <w:rFonts w:ascii="Calibri" w:hAnsi="Calibri" w:cs="Arial"/>
          <w:b/>
          <w:snapToGrid w:val="0"/>
          <w:sz w:val="16"/>
          <w:szCs w:val="16"/>
        </w:rPr>
      </w:pPr>
    </w:p>
    <w:p w:rsidR="0079370D" w:rsidRPr="008A57FB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V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2C6FE6" w:rsidP="00B477CB">
      <w:pPr>
        <w:pStyle w:val="Zkladntext"/>
        <w:spacing w:after="240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:rsidR="009F024B" w:rsidRPr="008A57FB" w:rsidRDefault="0079370D" w:rsidP="00C4446B">
      <w:pPr>
        <w:pStyle w:val="Zkladntext"/>
        <w:numPr>
          <w:ilvl w:val="1"/>
          <w:numId w:val="10"/>
        </w:numPr>
        <w:ind w:left="426" w:hanging="426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 w:rsidRPr="008A57FB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8A57FB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8A57FB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8A57FB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 w:rsidRPr="008A57FB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8A57FB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8A57FB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 w:rsidRPr="008A57FB">
        <w:rPr>
          <w:rFonts w:ascii="Calibri" w:hAnsi="Calibri" w:cs="Arial"/>
          <w:sz w:val="22"/>
          <w:szCs w:val="22"/>
        </w:rPr>
        <w:t>ých</w:t>
      </w:r>
      <w:r w:rsidR="008464DA" w:rsidRPr="008A57FB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8A57FB">
        <w:rPr>
          <w:rFonts w:ascii="Calibri" w:hAnsi="Calibri" w:cs="Arial"/>
          <w:sz w:val="22"/>
          <w:szCs w:val="22"/>
        </w:rPr>
        <w:t xml:space="preserve"> </w:t>
      </w:r>
    </w:p>
    <w:p w:rsidR="009F024B" w:rsidRPr="008A57FB" w:rsidRDefault="0079370D" w:rsidP="00C4446B">
      <w:pPr>
        <w:pStyle w:val="Zkladntext"/>
        <w:numPr>
          <w:ilvl w:val="1"/>
          <w:numId w:val="10"/>
        </w:numPr>
        <w:ind w:left="426" w:hanging="426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 w:rsidRPr="008A57FB">
        <w:rPr>
          <w:rFonts w:ascii="Calibri" w:hAnsi="Calibri" w:cs="Arial"/>
          <w:sz w:val="22"/>
          <w:szCs w:val="22"/>
        </w:rPr>
        <w:t>m</w:t>
      </w:r>
      <w:r w:rsidRPr="008A57FB">
        <w:rPr>
          <w:rFonts w:ascii="Calibri" w:hAnsi="Calibri" w:cs="Arial"/>
          <w:sz w:val="22"/>
          <w:szCs w:val="22"/>
        </w:rPr>
        <w:t xml:space="preserve"> objednateli nebo třetím osobám podle obecně platných předpisů. </w:t>
      </w:r>
      <w:r w:rsidR="007605A7" w:rsidRPr="008A57FB">
        <w:rPr>
          <w:rFonts w:ascii="Calibri" w:hAnsi="Calibri" w:cs="Arial"/>
          <w:sz w:val="22"/>
          <w:szCs w:val="22"/>
          <w:lang w:val="cs-CZ"/>
        </w:rPr>
        <w:t xml:space="preserve">Zhotovitel odpovídá i za škodu </w:t>
      </w:r>
      <w:r w:rsidR="007605A7" w:rsidRPr="008A57FB">
        <w:rPr>
          <w:rFonts w:ascii="Calibri" w:hAnsi="Calibri" w:cs="Arial"/>
          <w:sz w:val="22"/>
          <w:szCs w:val="22"/>
        </w:rPr>
        <w:t xml:space="preserve">při realizaci Díla nebo v souvislosti s ní Objednateli nebo třetím osobám </w:t>
      </w:r>
      <w:r w:rsidR="007605A7" w:rsidRPr="008A57FB">
        <w:rPr>
          <w:rFonts w:ascii="Calibri" w:hAnsi="Calibri" w:cs="Arial"/>
          <w:sz w:val="22"/>
          <w:szCs w:val="22"/>
          <w:lang w:val="cs-CZ"/>
        </w:rPr>
        <w:t xml:space="preserve">způsobenou poddodavatelem. </w:t>
      </w:r>
      <w:r w:rsidRPr="008A57FB">
        <w:rPr>
          <w:rFonts w:ascii="Calibri" w:hAnsi="Calibri" w:cs="Arial"/>
          <w:sz w:val="22"/>
          <w:szCs w:val="22"/>
        </w:rPr>
        <w:t xml:space="preserve">Zhotovitel se zavazuje učinit potřebná účinná opatření k zamezení vzniku škod či k její případné náhradě.  </w:t>
      </w:r>
    </w:p>
    <w:p w:rsidR="0019304E" w:rsidRPr="008A57FB" w:rsidRDefault="0019304E" w:rsidP="00C4446B">
      <w:pPr>
        <w:pStyle w:val="Zkladntext"/>
        <w:numPr>
          <w:ilvl w:val="1"/>
          <w:numId w:val="10"/>
        </w:numPr>
        <w:ind w:left="426" w:hanging="426"/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t xml:space="preserve">Smluvní strany sjednaly, že objednatel má nad rámec ustanovení § 2605 občanského zákoníku lhůtu </w:t>
      </w:r>
      <w:r w:rsidR="00806A1A" w:rsidRPr="008A57FB">
        <w:rPr>
          <w:rFonts w:ascii="Calibri" w:hAnsi="Calibri"/>
          <w:sz w:val="22"/>
          <w:szCs w:val="22"/>
          <w:lang w:val="cs-CZ"/>
        </w:rPr>
        <w:t>14</w:t>
      </w:r>
      <w:r w:rsidRPr="008A57FB">
        <w:rPr>
          <w:rFonts w:ascii="Calibri" w:hAnsi="Calibri"/>
          <w:sz w:val="22"/>
          <w:szCs w:val="22"/>
        </w:rPr>
        <w:t xml:space="preserve"> dní, po kterou může na zhotoviteli nad rámec zákona dále uplatňovat zjevné vady díla.</w:t>
      </w:r>
    </w:p>
    <w:p w:rsidR="008464DA" w:rsidRPr="008A57FB" w:rsidRDefault="00806A1A" w:rsidP="00C4446B">
      <w:pPr>
        <w:pStyle w:val="Zkladntext"/>
        <w:numPr>
          <w:ilvl w:val="1"/>
          <w:numId w:val="10"/>
        </w:numPr>
        <w:ind w:left="426" w:hanging="426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  <w:lang w:val="cs-CZ"/>
        </w:rPr>
        <w:t>Z</w:t>
      </w:r>
      <w:r w:rsidR="0019304E" w:rsidRPr="008A57FB">
        <w:rPr>
          <w:rFonts w:ascii="Calibri" w:hAnsi="Calibri"/>
          <w:sz w:val="22"/>
          <w:szCs w:val="22"/>
        </w:rPr>
        <w:t xml:space="preserve">hotovitel odpovídá, že si dílo zachová užitné vlastnosti i po jeho převzetí a poskytuje objednateli </w:t>
      </w:r>
      <w:r w:rsidR="0019304E" w:rsidRPr="001B2087">
        <w:rPr>
          <w:rFonts w:ascii="Calibri" w:hAnsi="Calibri"/>
          <w:sz w:val="22"/>
          <w:szCs w:val="22"/>
        </w:rPr>
        <w:t xml:space="preserve">záruku za jakost díla v délce </w:t>
      </w:r>
      <w:r w:rsidR="00B75029">
        <w:rPr>
          <w:rFonts w:ascii="Calibri" w:hAnsi="Calibri"/>
          <w:sz w:val="22"/>
          <w:szCs w:val="22"/>
          <w:lang w:val="cs-CZ"/>
        </w:rPr>
        <w:t>6</w:t>
      </w:r>
      <w:r w:rsidR="0019304E" w:rsidRPr="001B2087">
        <w:rPr>
          <w:rFonts w:ascii="Calibri" w:hAnsi="Calibri"/>
          <w:sz w:val="22"/>
          <w:szCs w:val="22"/>
        </w:rPr>
        <w:t xml:space="preserve"> měsíců ode dne předání díla.</w:t>
      </w:r>
      <w:r w:rsidRPr="001B2087">
        <w:rPr>
          <w:rFonts w:ascii="Calibri" w:hAnsi="Calibri"/>
          <w:sz w:val="22"/>
          <w:szCs w:val="22"/>
          <w:lang w:val="cs-CZ"/>
        </w:rPr>
        <w:t xml:space="preserve"> </w:t>
      </w:r>
      <w:r w:rsidR="008464DA" w:rsidRPr="001B2087">
        <w:rPr>
          <w:rFonts w:ascii="Calibri" w:hAnsi="Calibri" w:cs="Arial"/>
          <w:sz w:val="22"/>
          <w:szCs w:val="22"/>
        </w:rPr>
        <w:t xml:space="preserve">Záruční </w:t>
      </w:r>
      <w:r w:rsidR="002C6FE6" w:rsidRPr="001B2087">
        <w:rPr>
          <w:rFonts w:ascii="Calibri" w:hAnsi="Calibri" w:cs="Arial"/>
          <w:sz w:val="22"/>
          <w:szCs w:val="22"/>
        </w:rPr>
        <w:t xml:space="preserve">doba </w:t>
      </w:r>
      <w:r w:rsidR="008464DA" w:rsidRPr="001B2087">
        <w:rPr>
          <w:rFonts w:ascii="Calibri" w:hAnsi="Calibri" w:cs="Arial"/>
          <w:sz w:val="22"/>
          <w:szCs w:val="22"/>
        </w:rPr>
        <w:t>na reklamovanou část díla</w:t>
      </w:r>
      <w:r w:rsidR="008464DA" w:rsidRPr="008A57FB">
        <w:rPr>
          <w:rFonts w:ascii="Calibri" w:hAnsi="Calibri" w:cs="Arial"/>
          <w:sz w:val="22"/>
          <w:szCs w:val="22"/>
        </w:rPr>
        <w:t xml:space="preserve"> </w:t>
      </w:r>
      <w:r w:rsidR="002C6FE6" w:rsidRPr="008A57FB">
        <w:rPr>
          <w:rFonts w:ascii="Calibri" w:hAnsi="Calibri" w:cs="Arial"/>
          <w:sz w:val="22"/>
          <w:szCs w:val="22"/>
        </w:rPr>
        <w:t>neběží</w:t>
      </w:r>
      <w:r w:rsidR="008464DA" w:rsidRPr="008A57FB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:rsidR="006217CC" w:rsidRPr="001B2087" w:rsidRDefault="006217CC" w:rsidP="00C4446B">
      <w:pPr>
        <w:pStyle w:val="Zkladntext"/>
        <w:numPr>
          <w:ilvl w:val="1"/>
          <w:numId w:val="10"/>
        </w:numPr>
        <w:ind w:left="426" w:hanging="426"/>
        <w:rPr>
          <w:rFonts w:ascii="Calibri" w:hAnsi="Calibri" w:cs="Arial"/>
          <w:snapToGrid w:val="0"/>
          <w:sz w:val="22"/>
          <w:szCs w:val="22"/>
        </w:rPr>
      </w:pPr>
      <w:r w:rsidRPr="001B2087">
        <w:rPr>
          <w:rFonts w:ascii="Calibri" w:hAnsi="Calibri" w:cs="Arial"/>
          <w:snapToGrid w:val="0"/>
          <w:sz w:val="22"/>
          <w:szCs w:val="22"/>
        </w:rPr>
        <w:t>Zhotovitel je povinen odstranit bez prodlení a bezplatně zjištěné vady svých prací nebo dodávek</w:t>
      </w:r>
      <w:r w:rsidRPr="001B2087">
        <w:rPr>
          <w:rFonts w:ascii="Calibri" w:hAnsi="Calibri" w:cs="Arial"/>
          <w:snapToGrid w:val="0"/>
          <w:sz w:val="22"/>
          <w:szCs w:val="22"/>
          <w:lang w:val="cs-CZ"/>
        </w:rPr>
        <w:t xml:space="preserve"> (nedohodnou-li se strany jinak, musí vady odstranit do 5 pracovních dnů)</w:t>
      </w:r>
      <w:r w:rsidRPr="001B2087">
        <w:rPr>
          <w:rFonts w:ascii="Calibri" w:hAnsi="Calibri" w:cs="Arial"/>
          <w:snapToGrid w:val="0"/>
          <w:sz w:val="22"/>
          <w:szCs w:val="22"/>
        </w:rPr>
        <w:t xml:space="preserve">. </w:t>
      </w:r>
    </w:p>
    <w:p w:rsidR="00D31CF2" w:rsidRPr="00D31CF2" w:rsidRDefault="00D31CF2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16"/>
          <w:szCs w:val="16"/>
        </w:rPr>
      </w:pPr>
    </w:p>
    <w:p w:rsidR="0079370D" w:rsidRPr="008A57FB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V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79370D" w:rsidP="00B477CB">
      <w:pPr>
        <w:pStyle w:val="Zkladntext"/>
        <w:spacing w:after="24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Zhotovení díla, předání a p</w:t>
      </w:r>
      <w:r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ř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evzetí díla</w:t>
      </w:r>
    </w:p>
    <w:p w:rsidR="009F024B" w:rsidRPr="008A57FB" w:rsidRDefault="0079370D" w:rsidP="00C4446B">
      <w:pPr>
        <w:pStyle w:val="Zkladntext"/>
        <w:numPr>
          <w:ilvl w:val="1"/>
          <w:numId w:val="11"/>
        </w:numPr>
        <w:ind w:left="426" w:hanging="426"/>
        <w:rPr>
          <w:rFonts w:ascii="Calibri" w:hAnsi="Calibri" w:cs="Arial"/>
          <w:sz w:val="22"/>
          <w:szCs w:val="22"/>
        </w:rPr>
      </w:pPr>
      <w:r w:rsidRPr="001B2087">
        <w:rPr>
          <w:rFonts w:ascii="Calibri" w:hAnsi="Calibri" w:cs="Arial"/>
          <w:snapToGrid w:val="0"/>
          <w:sz w:val="22"/>
          <w:szCs w:val="22"/>
        </w:rPr>
        <w:t>Vlastnické právo ke zhotovenému dílo v celém rozsahu svědčí zhotoviteli</w:t>
      </w:r>
      <w:r w:rsidR="00F461F5" w:rsidRPr="001B2087">
        <w:rPr>
          <w:rFonts w:ascii="Calibri" w:hAnsi="Calibri" w:cs="Arial"/>
          <w:snapToGrid w:val="0"/>
          <w:sz w:val="22"/>
          <w:szCs w:val="22"/>
        </w:rPr>
        <w:t xml:space="preserve"> až do předání díla objed</w:t>
      </w:r>
      <w:r w:rsidR="00F461F5" w:rsidRPr="001B2087">
        <w:rPr>
          <w:rFonts w:ascii="Calibri" w:hAnsi="Calibri" w:cs="Arial"/>
          <w:sz w:val="22"/>
          <w:szCs w:val="22"/>
        </w:rPr>
        <w:t>nateli</w:t>
      </w:r>
      <w:r w:rsidRPr="001B2087">
        <w:rPr>
          <w:rFonts w:ascii="Calibri" w:hAnsi="Calibri" w:cs="Arial"/>
          <w:sz w:val="22"/>
          <w:szCs w:val="22"/>
        </w:rPr>
        <w:t>.</w:t>
      </w:r>
      <w:r w:rsidRPr="008A57FB">
        <w:rPr>
          <w:rFonts w:ascii="Calibri" w:hAnsi="Calibri" w:cs="Arial"/>
          <w:sz w:val="22"/>
          <w:szCs w:val="22"/>
        </w:rPr>
        <w:t xml:space="preserve"> Až do předání díla nese nebezp</w:t>
      </w:r>
      <w:r w:rsidR="009F024B" w:rsidRPr="008A57FB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:rsidR="00391994" w:rsidRPr="008A57FB" w:rsidRDefault="00391994" w:rsidP="00C4446B">
      <w:pPr>
        <w:pStyle w:val="Zkladntext"/>
        <w:numPr>
          <w:ilvl w:val="1"/>
          <w:numId w:val="11"/>
        </w:numPr>
        <w:ind w:left="426" w:hanging="426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 převzetí díla bude sepsán písemný před</w:t>
      </w:r>
      <w:r w:rsidRPr="008A57FB">
        <w:rPr>
          <w:rFonts w:ascii="Calibri" w:hAnsi="Calibri" w:cs="Arial"/>
          <w:snapToGrid w:val="0"/>
          <w:sz w:val="22"/>
          <w:szCs w:val="22"/>
        </w:rPr>
        <w:t>á</w:t>
      </w:r>
      <w:r w:rsidRPr="008A57FB">
        <w:rPr>
          <w:rFonts w:ascii="Calibri" w:hAnsi="Calibri" w:cs="Arial"/>
          <w:sz w:val="22"/>
          <w:szCs w:val="22"/>
        </w:rPr>
        <w:t xml:space="preserve">vací protokol podepsaný zástupci obou smluvních stran. </w:t>
      </w:r>
    </w:p>
    <w:p w:rsidR="009F024B" w:rsidRPr="008A57FB" w:rsidRDefault="0079370D" w:rsidP="00C4446B">
      <w:pPr>
        <w:pStyle w:val="Zkladntext"/>
        <w:numPr>
          <w:ilvl w:val="1"/>
          <w:numId w:val="11"/>
        </w:numPr>
        <w:ind w:left="426" w:hanging="426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 bude při pohybu v</w:t>
      </w:r>
      <w:r w:rsidR="005A7A03" w:rsidRPr="008A57FB">
        <w:rPr>
          <w:rFonts w:ascii="Calibri" w:hAnsi="Calibri" w:cs="Arial"/>
          <w:sz w:val="22"/>
          <w:szCs w:val="22"/>
        </w:rPr>
        <w:t xml:space="preserve"> prostorách </w:t>
      </w:r>
      <w:r w:rsidR="0019304E" w:rsidRPr="008A57FB">
        <w:rPr>
          <w:rFonts w:ascii="Calibri" w:hAnsi="Calibri" w:cs="Arial"/>
          <w:sz w:val="22"/>
          <w:szCs w:val="22"/>
          <w:lang w:val="cs-CZ"/>
        </w:rPr>
        <w:t>objektu</w:t>
      </w:r>
      <w:r w:rsidRPr="008A57FB">
        <w:rPr>
          <w:rFonts w:ascii="Calibri" w:hAnsi="Calibri" w:cs="Arial"/>
          <w:sz w:val="22"/>
          <w:szCs w:val="22"/>
        </w:rPr>
        <w:t xml:space="preserve"> respektovat speciální bezpečnostní režim</w:t>
      </w:r>
      <w:r w:rsidR="0077246B" w:rsidRPr="008A57FB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8A57FB">
        <w:rPr>
          <w:rFonts w:ascii="Calibri" w:hAnsi="Calibri" w:cs="Arial"/>
          <w:b/>
          <w:sz w:val="22"/>
          <w:szCs w:val="22"/>
        </w:rPr>
        <w:t>.</w:t>
      </w:r>
      <w:r w:rsidR="009F024B" w:rsidRPr="008A57FB">
        <w:rPr>
          <w:rFonts w:ascii="Calibri" w:hAnsi="Calibri" w:cs="Arial"/>
          <w:b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 w:rsidRPr="008A57FB">
        <w:rPr>
          <w:rFonts w:ascii="Calibri" w:hAnsi="Calibri" w:cs="Arial"/>
          <w:sz w:val="22"/>
          <w:szCs w:val="22"/>
        </w:rPr>
        <w:t>v objektu</w:t>
      </w:r>
      <w:r w:rsidR="009F024B" w:rsidRPr="008A57FB">
        <w:rPr>
          <w:rFonts w:ascii="Calibri" w:hAnsi="Calibri" w:cs="Arial"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 xml:space="preserve">rozhoduje </w:t>
      </w:r>
      <w:r w:rsidR="0077246B" w:rsidRPr="008A57FB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8A57FB">
        <w:rPr>
          <w:rFonts w:ascii="Calibri" w:hAnsi="Calibri" w:cs="Arial"/>
          <w:sz w:val="22"/>
          <w:szCs w:val="22"/>
        </w:rPr>
        <w:t>vedoucí</w:t>
      </w:r>
      <w:r w:rsidR="0077246B" w:rsidRPr="008A57FB">
        <w:rPr>
          <w:rFonts w:ascii="Calibri" w:hAnsi="Calibri" w:cs="Arial"/>
          <w:sz w:val="22"/>
          <w:szCs w:val="22"/>
        </w:rPr>
        <w:t>ho</w:t>
      </w:r>
      <w:r w:rsidR="009F024B" w:rsidRPr="008A57FB">
        <w:rPr>
          <w:rFonts w:ascii="Calibri" w:hAnsi="Calibri" w:cs="Arial"/>
          <w:sz w:val="22"/>
          <w:szCs w:val="22"/>
        </w:rPr>
        <w:t xml:space="preserve"> správy památkového objektu. </w:t>
      </w:r>
    </w:p>
    <w:p w:rsidR="009F024B" w:rsidRPr="008A57FB" w:rsidRDefault="009F024B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:rsidR="009F024B" w:rsidRPr="008A57FB" w:rsidRDefault="008464DA" w:rsidP="00B477CB">
      <w:pPr>
        <w:pStyle w:val="Podnadpis"/>
        <w:spacing w:after="240"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8A57FB">
        <w:rPr>
          <w:rFonts w:ascii="Calibri" w:hAnsi="Calibri"/>
          <w:sz w:val="22"/>
          <w:szCs w:val="22"/>
          <w:u w:val="none"/>
        </w:rPr>
        <w:t>VII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:rsidR="009F024B" w:rsidRPr="008A57FB" w:rsidRDefault="008464DA" w:rsidP="00C4446B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8A57F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8A57FB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8A57FB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 w:rsidRPr="008A57F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8A57FB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8A57FB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8A57FB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8A57FB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8A57FB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8A57FB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:rsidR="005D6448" w:rsidRPr="001B2087" w:rsidRDefault="005D6448" w:rsidP="00C4446B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1B2087">
        <w:rPr>
          <w:rFonts w:ascii="Calibri" w:hAnsi="Calibri"/>
          <w:b w:val="0"/>
          <w:sz w:val="22"/>
          <w:szCs w:val="22"/>
          <w:u w:val="none"/>
        </w:rPr>
        <w:t xml:space="preserve">Práce na objektu podléhají zákonu č. 20/1987 Sb., </w:t>
      </w:r>
      <w:r w:rsidR="009E6FE5">
        <w:rPr>
          <w:rFonts w:ascii="Calibri" w:hAnsi="Calibri"/>
          <w:b w:val="0"/>
          <w:sz w:val="22"/>
          <w:szCs w:val="22"/>
          <w:u w:val="none"/>
          <w:lang w:val="cs-CZ"/>
        </w:rPr>
        <w:t>O</w:t>
      </w:r>
      <w:r w:rsidRPr="001B2087">
        <w:rPr>
          <w:rFonts w:ascii="Calibri" w:hAnsi="Calibri"/>
          <w:b w:val="0"/>
          <w:sz w:val="22"/>
          <w:szCs w:val="22"/>
          <w:u w:val="none"/>
        </w:rPr>
        <w:t xml:space="preserve"> státní památkové péči v platném znění a ve znění prováděcích předpisů. Zhotovitel se zavazuje dodržovat podmínky závazného stanoviska orgánu státní památkové péče</w:t>
      </w:r>
      <w:r w:rsidR="001B2087" w:rsidRPr="001B2087">
        <w:rPr>
          <w:rFonts w:ascii="Calibri" w:hAnsi="Calibri"/>
          <w:b w:val="0"/>
          <w:sz w:val="22"/>
          <w:szCs w:val="22"/>
          <w:u w:val="none"/>
          <w:lang w:val="cs-CZ"/>
        </w:rPr>
        <w:t>. Nedodržení</w:t>
      </w:r>
      <w:r w:rsidRPr="001B2087">
        <w:rPr>
          <w:rFonts w:ascii="Calibri" w:hAnsi="Calibri"/>
          <w:b w:val="0"/>
          <w:sz w:val="22"/>
          <w:szCs w:val="22"/>
          <w:u w:val="none"/>
        </w:rPr>
        <w:t xml:space="preserve"> se považuje za podstatné porušení smlouvy a objednatel j</w:t>
      </w:r>
      <w:r w:rsidR="001B2087" w:rsidRPr="001B2087">
        <w:rPr>
          <w:rFonts w:ascii="Calibri" w:hAnsi="Calibri"/>
          <w:b w:val="0"/>
          <w:sz w:val="22"/>
          <w:szCs w:val="22"/>
          <w:u w:val="none"/>
        </w:rPr>
        <w:t>e oprávněn od smlouvy odstoupit.</w:t>
      </w:r>
    </w:p>
    <w:p w:rsidR="00971EC2" w:rsidRPr="001B2087" w:rsidRDefault="008464DA" w:rsidP="00C4446B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8A57FB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:rsidR="009F024B" w:rsidRPr="008A57FB" w:rsidRDefault="008464DA" w:rsidP="00C4446B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:rsidR="009F024B" w:rsidRPr="008A57FB" w:rsidRDefault="008464DA" w:rsidP="00C4446B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 w:rsidRPr="008A57F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8A57FB">
        <w:rPr>
          <w:rFonts w:ascii="Calibri" w:hAnsi="Calibri"/>
          <w:b w:val="0"/>
          <w:sz w:val="22"/>
          <w:szCs w:val="22"/>
          <w:u w:val="none"/>
        </w:rPr>
        <w:t>BOZP a PO.</w:t>
      </w:r>
    </w:p>
    <w:p w:rsidR="000C0133" w:rsidRDefault="008464DA" w:rsidP="000C0133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  <w:bookmarkStart w:id="0" w:name="_Toc500230509"/>
    </w:p>
    <w:p w:rsidR="000C0133" w:rsidRPr="000C0133" w:rsidRDefault="000C0133" w:rsidP="000C0133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Theme="minorHAnsi" w:hAnsiTheme="minorHAnsi"/>
          <w:b w:val="0"/>
          <w:sz w:val="22"/>
          <w:szCs w:val="22"/>
          <w:u w:val="none"/>
          <w:lang w:val="cs-CZ"/>
        </w:rPr>
      </w:pPr>
      <w:r w:rsidRPr="000C0133">
        <w:rPr>
          <w:rFonts w:asciiTheme="minorHAnsi" w:hAnsiTheme="minorHAnsi"/>
          <w:b w:val="0"/>
          <w:sz w:val="22"/>
          <w:szCs w:val="22"/>
          <w:u w:val="none"/>
          <w:lang w:val="cs-CZ"/>
        </w:rPr>
        <w:t>Zhotovitel zajistí po celou dobu plnění veřejné zakázky:</w:t>
      </w:r>
    </w:p>
    <w:p w:rsidR="000C0133" w:rsidRPr="000C0133" w:rsidRDefault="000C0133" w:rsidP="000C0133">
      <w:pPr>
        <w:pStyle w:val="Psm"/>
        <w:numPr>
          <w:ilvl w:val="1"/>
          <w:numId w:val="12"/>
        </w:numPr>
        <w:spacing w:after="0"/>
        <w:rPr>
          <w:rFonts w:asciiTheme="minorHAnsi" w:hAnsiTheme="minorHAnsi"/>
          <w:sz w:val="22"/>
        </w:rPr>
      </w:pPr>
      <w:r w:rsidRPr="000C0133">
        <w:rPr>
          <w:rFonts w:asciiTheme="minorHAnsi" w:hAnsiTheme="minorHAnsi"/>
          <w:sz w:val="22"/>
        </w:rPr>
        <w:t xml:space="preserve">plnění veškerých povinností vyplývající z právních předpisů České republiky, zejména pak z předpisů pracovněprávních, předpisů z oblasti zaměstnanosti a bezpečnosti ochrany zdraví </w:t>
      </w:r>
      <w:r w:rsidRPr="000C0133">
        <w:rPr>
          <w:rFonts w:asciiTheme="minorHAnsi" w:hAnsiTheme="minorHAnsi"/>
          <w:sz w:val="22"/>
        </w:rPr>
        <w:lastRenderedPageBreak/>
        <w:t>při práci, a to vůči všem osobám, které se na plnění veřejné zakázky podílejí; plnění těchto povinností zajistí dodavatel i u svých poddodavatelů,</w:t>
      </w:r>
    </w:p>
    <w:p w:rsidR="000C0133" w:rsidRPr="000C0133" w:rsidRDefault="000C0133" w:rsidP="000C0133">
      <w:pPr>
        <w:pStyle w:val="Psm"/>
        <w:numPr>
          <w:ilvl w:val="1"/>
          <w:numId w:val="12"/>
        </w:numPr>
        <w:spacing w:after="0"/>
        <w:ind w:left="1434" w:hanging="357"/>
        <w:rPr>
          <w:rFonts w:asciiTheme="minorHAnsi" w:hAnsiTheme="minorHAnsi"/>
          <w:sz w:val="22"/>
        </w:rPr>
      </w:pPr>
      <w:r w:rsidRPr="000C0133">
        <w:rPr>
          <w:rFonts w:asciiTheme="minorHAnsi" w:hAnsiTheme="minorHAnsi"/>
          <w:sz w:val="22"/>
        </w:rPr>
        <w:t>sjednání a dodržování smluvních podmínek se svými poddodavateli srovnatelných s podmínkami sjednanými ve 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:rsidR="005B620F" w:rsidRPr="000C0133" w:rsidRDefault="000C0133" w:rsidP="000C0133">
      <w:pPr>
        <w:pStyle w:val="Psm"/>
        <w:numPr>
          <w:ilvl w:val="1"/>
          <w:numId w:val="12"/>
        </w:numPr>
        <w:spacing w:after="0"/>
        <w:ind w:left="1434" w:hanging="357"/>
        <w:rPr>
          <w:rFonts w:asciiTheme="minorHAnsi" w:hAnsiTheme="minorHAnsi"/>
          <w:sz w:val="22"/>
        </w:rPr>
      </w:pPr>
      <w:r w:rsidRPr="000C0133">
        <w:rPr>
          <w:rFonts w:asciiTheme="minorHAnsi" w:hAnsiTheme="minorHAnsi"/>
          <w:sz w:val="22"/>
        </w:rPr>
        <w:t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</w:t>
      </w:r>
      <w:bookmarkEnd w:id="0"/>
    </w:p>
    <w:p w:rsidR="0043757B" w:rsidRPr="00D31CF2" w:rsidRDefault="0043757B" w:rsidP="00CF02B7">
      <w:pPr>
        <w:pStyle w:val="Podnadpis"/>
        <w:jc w:val="both"/>
        <w:rPr>
          <w:rFonts w:ascii="Calibri" w:hAnsi="Calibri"/>
          <w:sz w:val="16"/>
          <w:szCs w:val="16"/>
        </w:rPr>
      </w:pPr>
    </w:p>
    <w:p w:rsidR="008464DA" w:rsidRPr="008A57FB" w:rsidRDefault="008464DA" w:rsidP="00B477CB">
      <w:pPr>
        <w:pStyle w:val="Podnadpis"/>
        <w:keepNext/>
        <w:spacing w:after="240"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 w:rsidR="004840C9" w:rsidRPr="008A57FB">
        <w:rPr>
          <w:rFonts w:ascii="Calibri" w:hAnsi="Calibri"/>
          <w:sz w:val="22"/>
          <w:szCs w:val="22"/>
          <w:u w:val="none"/>
          <w:lang w:val="cs-CZ"/>
        </w:rPr>
        <w:t>VIII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:rsidR="00107B0F" w:rsidRPr="008A57FB" w:rsidRDefault="008464DA" w:rsidP="00C4446B">
      <w:pPr>
        <w:keepNext/>
        <w:numPr>
          <w:ilvl w:val="1"/>
          <w:numId w:val="13"/>
        </w:numPr>
        <w:ind w:left="426" w:hanging="426"/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 w:rsidRPr="008A57FB">
        <w:rPr>
          <w:rFonts w:ascii="Calibri" w:hAnsi="Calibri" w:cs="Arial"/>
          <w:sz w:val="22"/>
          <w:szCs w:val="22"/>
        </w:rPr>
        <w:t xml:space="preserve"> </w:t>
      </w:r>
      <w:r w:rsidR="00F461F5" w:rsidRPr="008A57FB">
        <w:rPr>
          <w:rFonts w:ascii="Calibri" w:hAnsi="Calibri" w:cs="Arial"/>
          <w:sz w:val="22"/>
          <w:szCs w:val="22"/>
        </w:rPr>
        <w:t>K tomuto se zhotovitel zavazuj</w:t>
      </w:r>
      <w:r w:rsidR="00724ABE" w:rsidRPr="008A57FB">
        <w:rPr>
          <w:rFonts w:ascii="Calibri" w:hAnsi="Calibri" w:cs="Arial"/>
          <w:sz w:val="22"/>
          <w:szCs w:val="22"/>
        </w:rPr>
        <w:t>e</w:t>
      </w:r>
      <w:r w:rsidR="00F461F5" w:rsidRPr="008A57FB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 w:rsidRPr="008A57FB">
        <w:rPr>
          <w:rFonts w:ascii="Calibri" w:hAnsi="Calibri" w:cs="Arial"/>
          <w:sz w:val="22"/>
          <w:szCs w:val="22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:rsidR="00107B0F" w:rsidRPr="008A57FB" w:rsidRDefault="008464DA" w:rsidP="00C4446B">
      <w:pPr>
        <w:keepNext/>
        <w:numPr>
          <w:ilvl w:val="1"/>
          <w:numId w:val="13"/>
        </w:numPr>
        <w:ind w:left="426" w:hanging="426"/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:rsidR="00107B0F" w:rsidRPr="008A57FB" w:rsidRDefault="008464DA" w:rsidP="00C4446B">
      <w:pPr>
        <w:keepNext/>
        <w:numPr>
          <w:ilvl w:val="1"/>
          <w:numId w:val="13"/>
        </w:numPr>
        <w:ind w:left="426" w:hanging="426"/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 w:rsidRPr="008A57FB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 w:rsidRPr="008A57FB">
        <w:rPr>
          <w:rFonts w:ascii="Calibri" w:hAnsi="Calibri" w:cs="Arial"/>
          <w:sz w:val="22"/>
          <w:szCs w:val="22"/>
        </w:rPr>
        <w:t xml:space="preserve"> a od smlouvy odstoupit</w:t>
      </w:r>
      <w:r w:rsidRPr="008A57FB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D8245B" w:rsidRDefault="00D8245B" w:rsidP="00C4446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 případě, že Objednatel 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 w:rsidR="009E6FE5">
        <w:rPr>
          <w:rFonts w:ascii="Calibri" w:hAnsi="Calibri"/>
          <w:b w:val="0"/>
          <w:sz w:val="22"/>
          <w:szCs w:val="22"/>
          <w:u w:val="none"/>
          <w:lang w:val="cs-CZ"/>
        </w:rPr>
        <w:t>díla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přeruš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před dokončením </w:t>
      </w:r>
      <w:r w:rsidR="009E6FE5">
        <w:rPr>
          <w:rFonts w:ascii="Calibri" w:hAnsi="Calibri"/>
          <w:b w:val="0"/>
          <w:sz w:val="22"/>
          <w:szCs w:val="22"/>
          <w:u w:val="none"/>
          <w:lang w:val="cs-CZ"/>
        </w:rPr>
        <w:t>díla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8A57FB">
        <w:rPr>
          <w:rFonts w:ascii="Calibri" w:hAnsi="Calibri"/>
          <w:b w:val="0"/>
          <w:sz w:val="22"/>
          <w:szCs w:val="22"/>
          <w:u w:val="none"/>
        </w:rPr>
        <w:t>, je povinen zaplatit Zhotoviteli veškeré skutečn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:rsidR="007B5FB7" w:rsidRPr="001B2087" w:rsidRDefault="007B5FB7" w:rsidP="00C4446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1B2087">
        <w:rPr>
          <w:rFonts w:ascii="Calibri" w:hAnsi="Calibri"/>
          <w:b w:val="0"/>
          <w:sz w:val="22"/>
          <w:szCs w:val="22"/>
          <w:u w:val="none"/>
        </w:rPr>
        <w:t>Objednatel zajistí zhotoviteli odběr elektrické energie pro provádění díla</w:t>
      </w:r>
      <w:r w:rsidRPr="001B2087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  <w:r w:rsidRPr="001B2087">
        <w:rPr>
          <w:rFonts w:ascii="Calibri" w:hAnsi="Calibri"/>
          <w:b w:val="0"/>
          <w:sz w:val="22"/>
          <w:szCs w:val="22"/>
          <w:u w:val="none"/>
        </w:rPr>
        <w:t xml:space="preserve"> Úhrada energií bude vyúčtována objednatelem v termínech a cenách podle vyúčtování poskytovatelem energií samostatnou fakturou vystavenou objednatelem se splatností 21 dnů</w:t>
      </w:r>
    </w:p>
    <w:p w:rsidR="0079370D" w:rsidRPr="00D31CF2" w:rsidRDefault="0079370D">
      <w:pPr>
        <w:pStyle w:val="Zkladntext"/>
        <w:rPr>
          <w:rFonts w:ascii="Calibri" w:hAnsi="Calibri" w:cs="Arial"/>
          <w:snapToGrid w:val="0"/>
          <w:sz w:val="16"/>
          <w:szCs w:val="16"/>
          <w:lang w:val="cs-CZ"/>
        </w:rPr>
      </w:pPr>
    </w:p>
    <w:p w:rsidR="0079370D" w:rsidRPr="008A57FB" w:rsidRDefault="004840C9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8A57FB" w:rsidRDefault="0079370D" w:rsidP="00B477CB">
      <w:pPr>
        <w:pStyle w:val="Zkladntext"/>
        <w:spacing w:after="240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:rsidR="00A3519D" w:rsidRPr="001B2087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8A57FB">
        <w:rPr>
          <w:rFonts w:ascii="Calibri" w:hAnsi="Calibri"/>
        </w:rPr>
        <w:t>Pokud bude zhotovitel v prodlení proti termínu předání a převzetí díla sjednanému podle smlouvy</w:t>
      </w:r>
      <w:r w:rsidR="00FC2426" w:rsidRPr="008A57FB">
        <w:rPr>
          <w:rFonts w:ascii="Calibri" w:hAnsi="Calibri"/>
        </w:rPr>
        <w:t xml:space="preserve"> nebo proti ujednanému dílčímu termínu plnění části díla</w:t>
      </w:r>
      <w:r w:rsidRPr="008A57FB">
        <w:rPr>
          <w:rFonts w:ascii="Calibri" w:hAnsi="Calibri"/>
        </w:rPr>
        <w:t xml:space="preserve">, je povinen zaplatit objednateli smluvní </w:t>
      </w:r>
      <w:r w:rsidRPr="001B2087">
        <w:rPr>
          <w:rFonts w:ascii="Calibri" w:hAnsi="Calibri"/>
        </w:rPr>
        <w:t>pokutu ve výši 0,</w:t>
      </w:r>
      <w:r w:rsidR="00FC2426" w:rsidRPr="001B2087">
        <w:rPr>
          <w:rFonts w:ascii="Calibri" w:hAnsi="Calibri"/>
        </w:rPr>
        <w:t>5</w:t>
      </w:r>
      <w:r w:rsidRPr="001B2087">
        <w:rPr>
          <w:rFonts w:ascii="Calibri" w:hAnsi="Calibri"/>
        </w:rPr>
        <w:t xml:space="preserve"> % z ceny díla</w:t>
      </w:r>
      <w:r w:rsidR="00D24CCC" w:rsidRPr="001B2087">
        <w:rPr>
          <w:rFonts w:ascii="Calibri" w:hAnsi="Calibri"/>
        </w:rPr>
        <w:t xml:space="preserve"> </w:t>
      </w:r>
      <w:r w:rsidR="007B5FB7" w:rsidRPr="001B2087">
        <w:rPr>
          <w:rFonts w:ascii="Calibri" w:hAnsi="Calibri"/>
        </w:rPr>
        <w:t xml:space="preserve">bez </w:t>
      </w:r>
      <w:r w:rsidR="00D24CCC" w:rsidRPr="001B2087">
        <w:rPr>
          <w:rFonts w:ascii="Calibri" w:hAnsi="Calibri"/>
        </w:rPr>
        <w:t>DPH</w:t>
      </w:r>
      <w:r w:rsidRPr="001B2087">
        <w:rPr>
          <w:rFonts w:ascii="Calibri" w:hAnsi="Calibri"/>
        </w:rPr>
        <w:t xml:space="preserve"> za každý i započatý den prodlení.</w:t>
      </w:r>
    </w:p>
    <w:p w:rsidR="00107B0F" w:rsidRPr="008A57FB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1B2087">
        <w:rPr>
          <w:rFonts w:ascii="Calibri" w:hAnsi="Calibri"/>
          <w:snapToGrid w:val="0"/>
        </w:rPr>
        <w:t>Při prodlení s odstraněním vad</w:t>
      </w:r>
      <w:r w:rsidR="005B4657" w:rsidRPr="001B2087">
        <w:rPr>
          <w:rFonts w:ascii="Calibri" w:hAnsi="Calibri"/>
          <w:snapToGrid w:val="0"/>
        </w:rPr>
        <w:t xml:space="preserve"> a nedodělků</w:t>
      </w:r>
      <w:r w:rsidRPr="001B2087">
        <w:rPr>
          <w:rFonts w:ascii="Calibri" w:hAnsi="Calibri"/>
          <w:snapToGrid w:val="0"/>
        </w:rPr>
        <w:t xml:space="preserve"> zaplatí zhotovitel objednateli pokutu ve výši </w:t>
      </w:r>
      <w:r w:rsidR="00107B0F" w:rsidRPr="001B2087">
        <w:rPr>
          <w:rFonts w:ascii="Calibri" w:hAnsi="Calibri"/>
          <w:b/>
          <w:bCs/>
          <w:snapToGrid w:val="0"/>
        </w:rPr>
        <w:t xml:space="preserve">1 000 </w:t>
      </w:r>
      <w:r w:rsidRPr="001B2087">
        <w:rPr>
          <w:rFonts w:ascii="Calibri" w:hAnsi="Calibri"/>
          <w:b/>
          <w:bCs/>
          <w:snapToGrid w:val="0"/>
        </w:rPr>
        <w:t>Kč</w:t>
      </w:r>
      <w:r w:rsidRPr="001B2087">
        <w:rPr>
          <w:rFonts w:ascii="Calibri" w:hAnsi="Calibri"/>
          <w:snapToGrid w:val="0"/>
        </w:rPr>
        <w:t xml:space="preserve"> za</w:t>
      </w:r>
      <w:r w:rsidRPr="008A57FB">
        <w:rPr>
          <w:rFonts w:ascii="Calibri" w:hAnsi="Calibri"/>
          <w:snapToGrid w:val="0"/>
        </w:rPr>
        <w:t xml:space="preserve"> každou vadu</w:t>
      </w:r>
      <w:r w:rsidR="005B4657" w:rsidRPr="008A57FB">
        <w:rPr>
          <w:rFonts w:ascii="Calibri" w:hAnsi="Calibri"/>
          <w:snapToGrid w:val="0"/>
        </w:rPr>
        <w:t xml:space="preserve"> či nedodělek</w:t>
      </w:r>
      <w:r w:rsidR="00DF1ADF" w:rsidRPr="008A57FB">
        <w:rPr>
          <w:rFonts w:ascii="Calibri" w:hAnsi="Calibri"/>
          <w:snapToGrid w:val="0"/>
        </w:rPr>
        <w:t>,</w:t>
      </w:r>
      <w:r w:rsidR="005B4657" w:rsidRPr="008A57FB">
        <w:rPr>
          <w:rFonts w:ascii="Calibri" w:hAnsi="Calibri"/>
          <w:snapToGrid w:val="0"/>
        </w:rPr>
        <w:t xml:space="preserve"> </w:t>
      </w:r>
      <w:r w:rsidRPr="008A57FB">
        <w:rPr>
          <w:rFonts w:ascii="Calibri" w:hAnsi="Calibri"/>
          <w:snapToGrid w:val="0"/>
        </w:rPr>
        <w:t>a každý den prodlení počínaje dnem, na který bylo odstranění vady</w:t>
      </w:r>
      <w:r w:rsidR="00DF1ADF" w:rsidRPr="008A57FB">
        <w:rPr>
          <w:rFonts w:ascii="Calibri" w:hAnsi="Calibri"/>
          <w:snapToGrid w:val="0"/>
        </w:rPr>
        <w:t>,</w:t>
      </w:r>
      <w:r w:rsidR="000D1468" w:rsidRPr="008A57FB">
        <w:rPr>
          <w:rFonts w:ascii="Calibri" w:hAnsi="Calibri"/>
          <w:snapToGrid w:val="0"/>
        </w:rPr>
        <w:t xml:space="preserve"> či nedodělku</w:t>
      </w:r>
      <w:r w:rsidRPr="008A57FB">
        <w:rPr>
          <w:rFonts w:ascii="Calibri" w:hAnsi="Calibri"/>
          <w:snapToGrid w:val="0"/>
        </w:rPr>
        <w:t xml:space="preserve"> dohodnuto až do doby úplného odstranění vady</w:t>
      </w:r>
      <w:r w:rsidR="005B4657" w:rsidRPr="008A57FB">
        <w:rPr>
          <w:rFonts w:ascii="Calibri" w:hAnsi="Calibri"/>
          <w:snapToGrid w:val="0"/>
        </w:rPr>
        <w:t xml:space="preserve"> či nedodělku</w:t>
      </w:r>
      <w:r w:rsidRPr="008A57FB">
        <w:rPr>
          <w:rFonts w:ascii="Calibri" w:hAnsi="Calibri"/>
          <w:snapToGrid w:val="0"/>
        </w:rPr>
        <w:t xml:space="preserve">.  </w:t>
      </w:r>
    </w:p>
    <w:p w:rsidR="00107B0F" w:rsidRPr="008A57FB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8A57FB">
        <w:rPr>
          <w:rFonts w:ascii="Calibri" w:hAnsi="Calibri"/>
          <w:snapToGrid w:val="0"/>
        </w:rPr>
        <w:t xml:space="preserve">Smluvní pokuty jsou splatné do </w:t>
      </w:r>
      <w:r w:rsidR="006217CC" w:rsidRPr="008A57FB">
        <w:rPr>
          <w:rFonts w:ascii="Calibri" w:hAnsi="Calibri"/>
          <w:snapToGrid w:val="0"/>
        </w:rPr>
        <w:t xml:space="preserve">21 </w:t>
      </w:r>
      <w:r w:rsidRPr="008A57FB">
        <w:rPr>
          <w:rFonts w:ascii="Calibri" w:hAnsi="Calibri"/>
          <w:snapToGrid w:val="0"/>
        </w:rPr>
        <w:t>dnů od písemného vyúčtování odeslaného druhé smluvní straně.</w:t>
      </w:r>
      <w:r w:rsidRPr="008A57FB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8A57FB">
        <w:rPr>
          <w:rFonts w:ascii="Calibri" w:hAnsi="Calibri"/>
          <w:color w:val="000000"/>
        </w:rPr>
        <w:t xml:space="preserve"> není zaplacením smluvní pokuty</w:t>
      </w:r>
      <w:r w:rsidRPr="008A57FB">
        <w:rPr>
          <w:rFonts w:ascii="Calibri" w:hAnsi="Calibri"/>
          <w:color w:val="000000"/>
        </w:rPr>
        <w:t xml:space="preserve"> dotčeno.</w:t>
      </w:r>
      <w:r w:rsidR="00107B0F" w:rsidRPr="008A57FB">
        <w:rPr>
          <w:rFonts w:ascii="Calibri" w:hAnsi="Calibri"/>
        </w:rPr>
        <w:t xml:space="preserve"> Odstoupením od smlouvy</w:t>
      </w:r>
      <w:r w:rsidRPr="008A57FB">
        <w:rPr>
          <w:rFonts w:ascii="Calibri" w:hAnsi="Calibri"/>
        </w:rPr>
        <w:t xml:space="preserve"> není dotčen nárok na zaplacení smluvní pokuty ani nároky na náhradu škody.</w:t>
      </w:r>
    </w:p>
    <w:p w:rsidR="000C2282" w:rsidRPr="008A57FB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 w:rsidRPr="008A57FB">
        <w:rPr>
          <w:rFonts w:ascii="Calibri" w:hAnsi="Calibri"/>
          <w:snapToGrid w:val="0"/>
        </w:rPr>
        <w:t>Zhotovitel</w:t>
      </w:r>
      <w:r w:rsidR="000C2282" w:rsidRPr="008A57FB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:rsidR="00E15A96" w:rsidRPr="008A57FB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8A57FB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lastRenderedPageBreak/>
        <w:t>X.</w:t>
      </w:r>
    </w:p>
    <w:p w:rsidR="0079370D" w:rsidRPr="008A57FB" w:rsidRDefault="0079370D" w:rsidP="00B477CB">
      <w:pPr>
        <w:pStyle w:val="Zkladntext"/>
        <w:keepNext/>
        <w:spacing w:after="240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Odstoupení od smlouvy</w:t>
      </w:r>
      <w:r w:rsidR="007B5FB7"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a výpověď</w:t>
      </w:r>
    </w:p>
    <w:p w:rsidR="001A0484" w:rsidRPr="008A57FB" w:rsidRDefault="0079370D" w:rsidP="00C4446B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8A57FB">
        <w:rPr>
          <w:rFonts w:ascii="Calibri" w:hAnsi="Calibri" w:cs="Arial"/>
          <w:sz w:val="22"/>
          <w:szCs w:val="22"/>
        </w:rPr>
        <w:t xml:space="preserve"> druhé smluvní straně</w:t>
      </w:r>
      <w:r w:rsidRPr="008A57FB">
        <w:rPr>
          <w:rFonts w:ascii="Calibri" w:hAnsi="Calibri" w:cs="Arial"/>
          <w:sz w:val="22"/>
          <w:szCs w:val="22"/>
        </w:rPr>
        <w:t>.</w:t>
      </w:r>
    </w:p>
    <w:p w:rsidR="0079370D" w:rsidRPr="008A57FB" w:rsidRDefault="001A0484" w:rsidP="00C4446B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je od smlouvy</w:t>
      </w:r>
      <w:r w:rsidR="0077246B" w:rsidRPr="008A57FB">
        <w:rPr>
          <w:rFonts w:ascii="Calibri" w:hAnsi="Calibri" w:cs="Arial"/>
          <w:sz w:val="22"/>
          <w:szCs w:val="22"/>
        </w:rPr>
        <w:t xml:space="preserve"> kromě </w:t>
      </w:r>
      <w:r w:rsidR="00EE255A" w:rsidRPr="008A57FB">
        <w:rPr>
          <w:rFonts w:ascii="Calibri" w:hAnsi="Calibri" w:cs="Arial"/>
          <w:sz w:val="22"/>
          <w:szCs w:val="22"/>
        </w:rPr>
        <w:t>jiných ve smlouvě sjednaných důvodů</w:t>
      </w:r>
      <w:r w:rsidRPr="008A57FB">
        <w:rPr>
          <w:rFonts w:ascii="Calibri" w:hAnsi="Calibri" w:cs="Arial"/>
          <w:sz w:val="22"/>
          <w:szCs w:val="22"/>
        </w:rPr>
        <w:t xml:space="preserve"> oprávněn odstoupit při podstatném porušení smlouvy zhotovitelem, a to zejména při</w:t>
      </w:r>
      <w:r w:rsidR="0079370D" w:rsidRPr="008A57FB">
        <w:rPr>
          <w:rFonts w:ascii="Calibri" w:hAnsi="Calibri" w:cs="Arial"/>
          <w:sz w:val="22"/>
          <w:szCs w:val="22"/>
        </w:rPr>
        <w:t xml:space="preserve">: </w:t>
      </w:r>
    </w:p>
    <w:p w:rsidR="0079370D" w:rsidRPr="001B2087" w:rsidRDefault="0079370D" w:rsidP="00C4446B">
      <w:pPr>
        <w:pStyle w:val="Zkladntext"/>
        <w:numPr>
          <w:ilvl w:val="0"/>
          <w:numId w:val="21"/>
        </w:numPr>
        <w:tabs>
          <w:tab w:val="clear" w:pos="720"/>
          <w:tab w:val="num" w:pos="1134"/>
        </w:tabs>
        <w:ind w:left="1134" w:hanging="708"/>
        <w:rPr>
          <w:rFonts w:ascii="Calibri" w:hAnsi="Calibri" w:cs="Arial"/>
          <w:sz w:val="22"/>
          <w:szCs w:val="22"/>
        </w:rPr>
      </w:pPr>
      <w:r w:rsidRPr="001B2087">
        <w:rPr>
          <w:rFonts w:ascii="Calibri" w:hAnsi="Calibri" w:cs="Arial"/>
          <w:sz w:val="22"/>
          <w:szCs w:val="22"/>
        </w:rPr>
        <w:t>prodlení s prováděním díla</w:t>
      </w:r>
      <w:r w:rsidR="00EE255A" w:rsidRPr="001B2087">
        <w:rPr>
          <w:rFonts w:ascii="Calibri" w:hAnsi="Calibri"/>
          <w:sz w:val="22"/>
          <w:szCs w:val="22"/>
        </w:rPr>
        <w:t xml:space="preserve"> dle čl. II. odst. 1 písm. b) smlouvy</w:t>
      </w:r>
      <w:r w:rsidRPr="001B2087">
        <w:rPr>
          <w:rFonts w:ascii="Calibri" w:hAnsi="Calibri" w:cs="Arial"/>
          <w:sz w:val="22"/>
          <w:szCs w:val="22"/>
        </w:rPr>
        <w:t xml:space="preserve"> o dobu delší než </w:t>
      </w:r>
      <w:r w:rsidR="001B2087">
        <w:rPr>
          <w:rFonts w:ascii="Calibri" w:hAnsi="Calibri" w:cs="Arial"/>
          <w:sz w:val="22"/>
          <w:szCs w:val="22"/>
          <w:lang w:val="cs-CZ"/>
        </w:rPr>
        <w:t>15</w:t>
      </w:r>
      <w:r w:rsidRPr="001B2087">
        <w:rPr>
          <w:rFonts w:ascii="Calibri" w:hAnsi="Calibri" w:cs="Arial"/>
          <w:sz w:val="22"/>
          <w:szCs w:val="22"/>
        </w:rPr>
        <w:t xml:space="preserve"> dní</w:t>
      </w:r>
      <w:r w:rsidR="000D7095" w:rsidRPr="001B2087">
        <w:rPr>
          <w:rFonts w:ascii="Calibri" w:hAnsi="Calibri" w:cs="Arial"/>
          <w:sz w:val="22"/>
          <w:szCs w:val="22"/>
          <w:lang w:val="cs-CZ"/>
        </w:rPr>
        <w:t>,</w:t>
      </w:r>
    </w:p>
    <w:p w:rsidR="0079370D" w:rsidRPr="008A57FB" w:rsidRDefault="0079370D" w:rsidP="00C4446B">
      <w:pPr>
        <w:pStyle w:val="Zkladntext"/>
        <w:numPr>
          <w:ilvl w:val="0"/>
          <w:numId w:val="21"/>
        </w:numPr>
        <w:tabs>
          <w:tab w:val="clear" w:pos="720"/>
          <w:tab w:val="num" w:pos="1134"/>
        </w:tabs>
        <w:ind w:left="1134" w:hanging="708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8A57FB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jiná závažná porušení smlouvy, v důsledku kterých bude nebo může být zhotovení díla co do termínů i kvality zásadně ohroženo</w:t>
      </w:r>
      <w:r w:rsidR="000D7095" w:rsidRPr="008A57FB">
        <w:rPr>
          <w:rFonts w:ascii="Calibri" w:hAnsi="Calibri" w:cs="Arial"/>
          <w:sz w:val="22"/>
          <w:szCs w:val="22"/>
          <w:lang w:val="cs-CZ"/>
        </w:rPr>
        <w:t>.</w:t>
      </w:r>
      <w:r w:rsidRPr="008A57FB">
        <w:rPr>
          <w:rFonts w:ascii="Calibri" w:hAnsi="Calibri" w:cs="Arial"/>
          <w:sz w:val="22"/>
          <w:szCs w:val="22"/>
        </w:rPr>
        <w:t xml:space="preserve"> </w:t>
      </w:r>
    </w:p>
    <w:p w:rsidR="0079370D" w:rsidRPr="00F1378E" w:rsidRDefault="0079370D" w:rsidP="00C4446B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</w:t>
      </w:r>
      <w:r w:rsidRPr="008A57FB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8A57FB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8A57FB">
        <w:rPr>
          <w:rFonts w:ascii="Calibri" w:hAnsi="Calibri" w:cs="Arial"/>
          <w:sz w:val="22"/>
          <w:szCs w:val="22"/>
        </w:rPr>
        <w:t xml:space="preserve"> </w:t>
      </w:r>
    </w:p>
    <w:p w:rsidR="00F1378E" w:rsidRPr="008A57FB" w:rsidRDefault="00F1378E" w:rsidP="00F1378E">
      <w:pPr>
        <w:pStyle w:val="Zkladntext"/>
        <w:ind w:left="420"/>
        <w:rPr>
          <w:rFonts w:ascii="Calibri" w:hAnsi="Calibri" w:cs="Arial"/>
          <w:b/>
          <w:sz w:val="22"/>
          <w:szCs w:val="22"/>
        </w:rPr>
      </w:pPr>
    </w:p>
    <w:p w:rsidR="00F6630B" w:rsidRPr="008A57FB" w:rsidRDefault="00F6630B" w:rsidP="00C4446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1B2087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0D7095" w:rsidRPr="001B2087">
        <w:rPr>
          <w:rFonts w:ascii="Calibri" w:hAnsi="Calibri" w:cs="Arial"/>
          <w:sz w:val="22"/>
          <w:szCs w:val="22"/>
          <w:lang w:val="cs-CZ"/>
        </w:rPr>
        <w:t>15</w:t>
      </w:r>
      <w:r w:rsidR="000D7095" w:rsidRPr="001B2087">
        <w:rPr>
          <w:rFonts w:ascii="Calibri" w:hAnsi="Calibri" w:cs="Arial"/>
          <w:sz w:val="22"/>
          <w:szCs w:val="22"/>
        </w:rPr>
        <w:t xml:space="preserve"> </w:t>
      </w:r>
      <w:r w:rsidRPr="001B2087">
        <w:rPr>
          <w:rFonts w:ascii="Calibri" w:hAnsi="Calibri" w:cs="Arial"/>
          <w:sz w:val="22"/>
          <w:szCs w:val="22"/>
        </w:rPr>
        <w:t>a</w:t>
      </w:r>
      <w:r w:rsidRPr="008A57FB">
        <w:rPr>
          <w:rFonts w:ascii="Calibri" w:hAnsi="Calibri" w:cs="Arial"/>
          <w:sz w:val="22"/>
          <w:szCs w:val="22"/>
        </w:rPr>
        <w:t xml:space="preserve"> začíná běžet dnem po doručení písemné výpovědi druhé smluvní straně.</w:t>
      </w:r>
    </w:p>
    <w:p w:rsidR="0079370D" w:rsidRPr="00D31CF2" w:rsidRDefault="0079370D">
      <w:pPr>
        <w:pStyle w:val="Zkladntext"/>
        <w:jc w:val="center"/>
        <w:rPr>
          <w:rFonts w:ascii="Calibri" w:hAnsi="Calibri" w:cs="Arial"/>
          <w:b/>
          <w:snapToGrid w:val="0"/>
          <w:sz w:val="16"/>
          <w:szCs w:val="16"/>
        </w:rPr>
      </w:pPr>
    </w:p>
    <w:p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X</w:t>
      </w:r>
      <w:r w:rsidR="00805A33"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805A33" w:rsidP="00B477CB">
      <w:pPr>
        <w:pStyle w:val="Zkladntext"/>
        <w:spacing w:after="240"/>
        <w:jc w:val="center"/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b/>
          <w:sz w:val="22"/>
          <w:szCs w:val="22"/>
        </w:rPr>
        <w:t>Ustanovení přechodná a závěrečná</w:t>
      </w:r>
    </w:p>
    <w:p w:rsidR="001B2087" w:rsidRPr="001B2087" w:rsidRDefault="00AA026E" w:rsidP="006C4442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1B2087">
        <w:rPr>
          <w:rFonts w:ascii="Calibri" w:hAnsi="Calibri" w:cs="Arial"/>
          <w:sz w:val="22"/>
          <w:szCs w:val="22"/>
        </w:rPr>
        <w:t xml:space="preserve">Tato smlouva byla sepsána </w:t>
      </w:r>
      <w:r w:rsidR="001B2087" w:rsidRPr="001B2087">
        <w:rPr>
          <w:rFonts w:ascii="Calibri" w:hAnsi="Calibri" w:cs="Arial"/>
          <w:sz w:val="22"/>
          <w:szCs w:val="22"/>
          <w:lang w:val="cs-CZ"/>
        </w:rPr>
        <w:t xml:space="preserve">ve třech </w:t>
      </w:r>
      <w:r w:rsidRPr="001B2087">
        <w:rPr>
          <w:rFonts w:ascii="Calibri" w:hAnsi="Calibri" w:cs="Arial"/>
          <w:sz w:val="22"/>
          <w:szCs w:val="22"/>
        </w:rPr>
        <w:t xml:space="preserve">vyhotoveních. </w:t>
      </w:r>
      <w:r w:rsidR="001B2087">
        <w:rPr>
          <w:rFonts w:ascii="Calibri" w:hAnsi="Calibri" w:cs="Arial"/>
          <w:sz w:val="22"/>
          <w:szCs w:val="22"/>
          <w:lang w:val="cs-CZ"/>
        </w:rPr>
        <w:t>Zhotovitel obdrží jedno pare, objednatel dvě pare.</w:t>
      </w:r>
    </w:p>
    <w:p w:rsidR="001B2087" w:rsidRPr="008A57FB" w:rsidRDefault="001B2087" w:rsidP="001B2087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7C5F89">
        <w:rPr>
          <w:rFonts w:ascii="Calibri" w:hAnsi="Calibri" w:cs="Calibri"/>
          <w:color w:val="000000"/>
          <w:sz w:val="22"/>
          <w:szCs w:val="22"/>
        </w:rPr>
        <w:t xml:space="preserve">Tato smlouva nabývá platnosti dnem podpisu oběma smluvními stranami. </w:t>
      </w:r>
      <w:r w:rsidRPr="007C5F89">
        <w:rPr>
          <w:rFonts w:ascii="Calibri" w:hAnsi="Calibri" w:cs="Calibri"/>
          <w:color w:val="000000"/>
          <w:sz w:val="22"/>
          <w:szCs w:val="22"/>
          <w:lang w:val="cs-CZ"/>
        </w:rPr>
        <w:t xml:space="preserve">Tato </w:t>
      </w:r>
      <w:r w:rsidRPr="007C5F89">
        <w:rPr>
          <w:rFonts w:ascii="Calibri" w:hAnsi="Calibri" w:cs="Calibri"/>
          <w:color w:val="000000"/>
          <w:sz w:val="22"/>
          <w:szCs w:val="22"/>
        </w:rPr>
        <w:t xml:space="preserve">smlouva podléhá povinnosti uveřejnění </w:t>
      </w:r>
      <w:r w:rsidRPr="007C5F89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7C5F89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7C5F89">
        <w:rPr>
          <w:rFonts w:ascii="Calibri" w:hAnsi="Calibri" w:cs="Calibri"/>
          <w:color w:val="000000"/>
          <w:sz w:val="22"/>
          <w:szCs w:val="22"/>
          <w:lang w:val="cs-CZ"/>
        </w:rPr>
        <w:t xml:space="preserve">proto </w:t>
      </w:r>
      <w:r w:rsidRPr="007C5F89">
        <w:rPr>
          <w:rFonts w:ascii="Calibri" w:hAnsi="Calibri" w:cs="Calibri"/>
          <w:color w:val="000000"/>
          <w:sz w:val="22"/>
          <w:szCs w:val="22"/>
        </w:rPr>
        <w:t xml:space="preserve">nabude účinnosti dnem uveřejnění a její uveřejnění zajistí </w:t>
      </w:r>
      <w:r w:rsidRPr="007C5F89">
        <w:rPr>
          <w:rFonts w:ascii="Calibri" w:hAnsi="Calibri" w:cs="Calibri"/>
          <w:color w:val="000000"/>
          <w:sz w:val="22"/>
          <w:szCs w:val="22"/>
          <w:lang w:val="cs-CZ"/>
        </w:rPr>
        <w:t>objednatel</w:t>
      </w:r>
      <w:r w:rsidRPr="007C5F89">
        <w:rPr>
          <w:rFonts w:ascii="Calibri" w:hAnsi="Calibri" w:cs="Calibri"/>
          <w:color w:val="000000"/>
          <w:sz w:val="22"/>
          <w:szCs w:val="22"/>
        </w:rPr>
        <w:t>.</w:t>
      </w:r>
      <w:r w:rsidRPr="007C5F89">
        <w:rPr>
          <w:rFonts w:ascii="Calibri" w:hAnsi="Calibri"/>
          <w:snapToGrid w:val="0"/>
          <w:sz w:val="22"/>
          <w:szCs w:val="22"/>
        </w:rPr>
        <w:t xml:space="preserve"> Smluvní strany berou na vědomí, že tato smlouva může</w:t>
      </w:r>
      <w:r w:rsidRPr="008A57FB">
        <w:rPr>
          <w:rFonts w:ascii="Calibri" w:hAnsi="Calibri"/>
          <w:snapToGrid w:val="0"/>
          <w:sz w:val="22"/>
          <w:szCs w:val="22"/>
        </w:rPr>
        <w:t xml:space="preserve"> být předmětem zveřejnění i dle jiných právních předpisů.</w:t>
      </w:r>
    </w:p>
    <w:p w:rsidR="00AA026E" w:rsidRPr="008A57FB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A026E" w:rsidRPr="008A57FB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:rsidR="00AA026E" w:rsidRPr="008A57FB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37683D" w:rsidRPr="008A57FB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iCs/>
          <w:sz w:val="22"/>
          <w:szCs w:val="22"/>
        </w:rPr>
        <w:t xml:space="preserve">Informace k ochraně osobních údajů jsou ze strany </w:t>
      </w:r>
      <w:r w:rsidR="008C2FE9">
        <w:rPr>
          <w:rFonts w:ascii="Calibri" w:hAnsi="Calibri"/>
          <w:iCs/>
          <w:sz w:val="22"/>
          <w:szCs w:val="22"/>
          <w:lang w:val="cs-CZ"/>
        </w:rPr>
        <w:t>Objednatele</w:t>
      </w:r>
      <w:r w:rsidRPr="008A57FB">
        <w:rPr>
          <w:rFonts w:ascii="Calibri" w:hAnsi="Calibri"/>
          <w:iCs/>
          <w:sz w:val="22"/>
          <w:szCs w:val="22"/>
        </w:rPr>
        <w:t xml:space="preserve"> uveřejněny na webových stránkách </w:t>
      </w:r>
      <w:hyperlink r:id="rId11" w:history="1">
        <w:r w:rsidRPr="008A57FB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8A57FB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:rsidR="00934DE1" w:rsidRPr="008A57FB" w:rsidRDefault="00934DE1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:rsidR="00C4446B" w:rsidRPr="00934DE1" w:rsidRDefault="00567E3C" w:rsidP="00D433AE">
      <w:pPr>
        <w:pStyle w:val="Zkladntext"/>
        <w:rPr>
          <w:rFonts w:ascii="Calibri" w:hAnsi="Calibri" w:cs="Arial"/>
          <w:b/>
          <w:sz w:val="22"/>
          <w:szCs w:val="22"/>
          <w:lang w:val="cs-CZ"/>
        </w:rPr>
      </w:pPr>
      <w:r w:rsidRPr="00934DE1">
        <w:rPr>
          <w:rFonts w:ascii="Calibri" w:hAnsi="Calibri" w:cs="Arial"/>
          <w:b/>
          <w:sz w:val="22"/>
          <w:szCs w:val="22"/>
          <w:lang w:val="cs-CZ"/>
        </w:rPr>
        <w:t>Příloh</w:t>
      </w:r>
      <w:r w:rsidR="00C4446B" w:rsidRPr="00934DE1">
        <w:rPr>
          <w:rFonts w:ascii="Calibri" w:hAnsi="Calibri" w:cs="Arial"/>
          <w:b/>
          <w:sz w:val="22"/>
          <w:szCs w:val="22"/>
          <w:lang w:val="cs-CZ"/>
        </w:rPr>
        <w:t>y:</w:t>
      </w:r>
    </w:p>
    <w:p w:rsidR="00C4446B" w:rsidRDefault="00C4446B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>Příloha č.</w:t>
      </w:r>
      <w:r w:rsidR="005C2DFD">
        <w:rPr>
          <w:rFonts w:ascii="Calibri" w:hAnsi="Calibri" w:cs="Arial"/>
          <w:sz w:val="22"/>
          <w:szCs w:val="22"/>
          <w:lang w:val="cs-CZ"/>
        </w:rPr>
        <w:t xml:space="preserve"> </w:t>
      </w:r>
      <w:r>
        <w:rPr>
          <w:rFonts w:ascii="Calibri" w:hAnsi="Calibri" w:cs="Arial"/>
          <w:sz w:val="22"/>
          <w:szCs w:val="22"/>
          <w:lang w:val="cs-CZ"/>
        </w:rPr>
        <w:t xml:space="preserve">1 </w:t>
      </w:r>
      <w:r w:rsidR="008C2FE9">
        <w:rPr>
          <w:rFonts w:ascii="Calibri" w:hAnsi="Calibri" w:cs="Arial"/>
          <w:sz w:val="22"/>
          <w:szCs w:val="22"/>
          <w:lang w:val="cs-CZ"/>
        </w:rPr>
        <w:t>–</w:t>
      </w:r>
      <w:r w:rsidR="00567E3C" w:rsidRPr="00F63F2F">
        <w:rPr>
          <w:rFonts w:ascii="Calibri" w:hAnsi="Calibri" w:cs="Arial"/>
          <w:sz w:val="22"/>
          <w:szCs w:val="22"/>
          <w:lang w:val="cs-CZ"/>
        </w:rPr>
        <w:t xml:space="preserve"> </w:t>
      </w:r>
      <w:r w:rsidR="008C2FE9">
        <w:rPr>
          <w:rFonts w:ascii="Calibri" w:hAnsi="Calibri" w:cs="Arial"/>
          <w:sz w:val="22"/>
          <w:szCs w:val="22"/>
          <w:lang w:val="cs-CZ"/>
        </w:rPr>
        <w:t>Položkový rozpočet</w:t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</w:p>
    <w:p w:rsidR="00934DE1" w:rsidRPr="00F63F2F" w:rsidRDefault="00934DE1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:rsidR="00D31CF2" w:rsidRPr="008A57FB" w:rsidRDefault="00D31CF2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8A57FB" w:rsidTr="00D31CF2">
        <w:trPr>
          <w:trHeight w:val="1369"/>
          <w:jc w:val="center"/>
        </w:trPr>
        <w:tc>
          <w:tcPr>
            <w:tcW w:w="4606" w:type="dxa"/>
          </w:tcPr>
          <w:p w:rsidR="00A85EAE" w:rsidRPr="008A57FB" w:rsidRDefault="009E6FE5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 </w:t>
            </w:r>
            <w:r w:rsidR="00E25A07">
              <w:rPr>
                <w:rFonts w:ascii="Calibri" w:hAnsi="Calibri"/>
                <w:sz w:val="22"/>
                <w:szCs w:val="22"/>
              </w:rPr>
              <w:t>Miloticích</w:t>
            </w:r>
            <w:r w:rsidR="00F63F2F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A85EAE" w:rsidRPr="008A57FB">
              <w:rPr>
                <w:rFonts w:ascii="Calibri" w:hAnsi="Calibri"/>
                <w:sz w:val="22"/>
                <w:szCs w:val="22"/>
              </w:rPr>
              <w:t xml:space="preserve">dne </w:t>
            </w:r>
            <w:r w:rsidR="00E25A07">
              <w:rPr>
                <w:rFonts w:ascii="Calibri" w:hAnsi="Calibri"/>
                <w:sz w:val="22"/>
                <w:szCs w:val="22"/>
              </w:rPr>
              <w:t>15. 12. 2021</w:t>
            </w:r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Default="00A85EAE" w:rsidP="00D31C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31CF2" w:rsidRDefault="00D31CF2" w:rsidP="00D31C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31CF2" w:rsidRDefault="00D31CF2" w:rsidP="00D31C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31CF2" w:rsidRDefault="00D31CF2" w:rsidP="00D31C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31CF2" w:rsidRPr="008A57FB" w:rsidRDefault="00D31CF2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Pr="008A57FB" w:rsidRDefault="0092677C" w:rsidP="00F63F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</w:t>
            </w:r>
            <w:bookmarkStart w:id="1" w:name="_GoBack"/>
            <w:bookmarkEnd w:id="1"/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A85EAE" w:rsidRPr="008A57FB" w:rsidRDefault="0056444C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 Vacenovicích,</w:t>
            </w:r>
            <w:r w:rsidR="00F63F2F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dne 15. 12. 2021</w:t>
            </w:r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Default="00A85EAE" w:rsidP="00D31C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31CF2" w:rsidRDefault="00D31CF2" w:rsidP="00D31C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31CF2" w:rsidRDefault="00D31CF2" w:rsidP="00D31C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31CF2" w:rsidRDefault="00D31CF2" w:rsidP="00D31C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31CF2" w:rsidRPr="008A57FB" w:rsidRDefault="00D31CF2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Pr="008A57FB" w:rsidRDefault="0092677C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xxxxxxxxxxxxx</w:t>
            </w:r>
            <w:proofErr w:type="spellEnd"/>
          </w:p>
        </w:tc>
      </w:tr>
    </w:tbl>
    <w:p w:rsidR="0079370D" w:rsidRPr="008A57FB" w:rsidRDefault="0079370D" w:rsidP="00D31CF2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8A57FB" w:rsidSect="00C71FBB">
      <w:headerReference w:type="default" r:id="rId12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C3B" w:rsidRDefault="00785C3B" w:rsidP="00505FA6">
      <w:r>
        <w:separator/>
      </w:r>
    </w:p>
  </w:endnote>
  <w:endnote w:type="continuationSeparator" w:id="0">
    <w:p w:rsidR="00785C3B" w:rsidRDefault="00785C3B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C3B" w:rsidRDefault="00785C3B" w:rsidP="00505FA6">
      <w:r>
        <w:separator/>
      </w:r>
    </w:p>
  </w:footnote>
  <w:footnote w:type="continuationSeparator" w:id="0">
    <w:p w:rsidR="00785C3B" w:rsidRDefault="00785C3B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87" w:rsidRPr="001B2087" w:rsidRDefault="00A60548" w:rsidP="001B2087">
    <w:pPr>
      <w:pStyle w:val="Zhlav"/>
      <w:jc w:val="right"/>
      <w:rPr>
        <w:rFonts w:ascii="Calibri" w:hAnsi="Calibri" w:cs="Calibri"/>
        <w:sz w:val="22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365760</wp:posOffset>
          </wp:positionH>
          <wp:positionV relativeFrom="paragraph">
            <wp:align>bottom</wp:align>
          </wp:positionV>
          <wp:extent cx="1771650" cy="485775"/>
          <wp:effectExtent l="0" t="0" r="0" b="9525"/>
          <wp:wrapNone/>
          <wp:docPr id="1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FBB">
      <w:rPr>
        <w:lang w:eastAsia="cs-CZ"/>
      </w:rPr>
      <w:tab/>
    </w:r>
    <w:r w:rsidR="00C71FBB">
      <w:rPr>
        <w:lang w:eastAsia="cs-CZ"/>
      </w:rPr>
      <w:tab/>
    </w:r>
    <w:r w:rsidR="001B2087">
      <w:rPr>
        <w:lang w:eastAsia="cs-CZ"/>
      </w:rPr>
      <w:tab/>
    </w:r>
    <w:r w:rsidR="00627720">
      <w:rPr>
        <w:rFonts w:ascii="Calibri" w:hAnsi="Calibri" w:cs="Calibri"/>
        <w:sz w:val="22"/>
        <w:lang w:val="cs-CZ"/>
      </w:rPr>
      <w:t>s</w:t>
    </w:r>
    <w:r w:rsidR="001B2087" w:rsidRPr="00627720">
      <w:rPr>
        <w:rFonts w:ascii="Calibri" w:hAnsi="Calibri" w:cs="Calibri"/>
        <w:sz w:val="22"/>
        <w:lang w:val="cs-CZ"/>
      </w:rPr>
      <w:t>mlouva o dílo č. objednatele: NPÚ-450/</w:t>
    </w:r>
    <w:r w:rsidR="00E53EE7">
      <w:rPr>
        <w:rFonts w:ascii="Calibri" w:hAnsi="Calibri" w:cs="Calibri"/>
        <w:sz w:val="22"/>
        <w:lang w:val="cs-CZ"/>
      </w:rPr>
      <w:t>95452</w:t>
    </w:r>
    <w:r w:rsidR="001B2087" w:rsidRPr="00627720">
      <w:rPr>
        <w:rFonts w:ascii="Calibri" w:hAnsi="Calibri" w:cs="Calibri"/>
        <w:sz w:val="22"/>
        <w:lang w:val="cs-CZ"/>
      </w:rPr>
      <w:t>/202</w:t>
    </w:r>
    <w:r w:rsidR="0019255F">
      <w:rPr>
        <w:rFonts w:ascii="Calibri" w:hAnsi="Calibri" w:cs="Calibri"/>
        <w:sz w:val="22"/>
        <w:lang w:val="cs-CZ"/>
      </w:rPr>
      <w:t>1</w:t>
    </w:r>
  </w:p>
  <w:p w:rsidR="001B2087" w:rsidRDefault="00D423EF" w:rsidP="001B2087">
    <w:pPr>
      <w:pStyle w:val="Zhlav"/>
      <w:jc w:val="right"/>
      <w:rPr>
        <w:rFonts w:ascii="Calibri" w:hAnsi="Calibri" w:cs="Calibri"/>
        <w:sz w:val="22"/>
        <w:lang w:val="cs-CZ"/>
      </w:rPr>
    </w:pPr>
    <w:r>
      <w:rPr>
        <w:rFonts w:ascii="Calibri" w:hAnsi="Calibri" w:cs="Calibri"/>
        <w:sz w:val="22"/>
        <w:lang w:val="cs-CZ"/>
      </w:rPr>
      <w:t>číslo krycího listu: KLVZ/NPU-450/228/2021</w:t>
    </w:r>
  </w:p>
  <w:p w:rsidR="00C71FBB" w:rsidRPr="00D423EF" w:rsidRDefault="001B2087" w:rsidP="001B2087">
    <w:pPr>
      <w:pStyle w:val="Zhlav"/>
      <w:tabs>
        <w:tab w:val="left" w:pos="9015"/>
      </w:tabs>
      <w:rPr>
        <w:sz w:val="22"/>
        <w:lang w:val="cs-CZ" w:eastAsia="cs-CZ"/>
      </w:rPr>
    </w:pPr>
    <w:r w:rsidRPr="001B2087">
      <w:rPr>
        <w:sz w:val="22"/>
        <w:lang w:eastAsia="cs-CZ"/>
      </w:rPr>
      <w:tab/>
    </w:r>
  </w:p>
  <w:p w:rsidR="001B2087" w:rsidRPr="001B2087" w:rsidRDefault="001B2087" w:rsidP="001B2087">
    <w:pPr>
      <w:pStyle w:val="Zhlav"/>
      <w:tabs>
        <w:tab w:val="left" w:pos="9015"/>
      </w:tabs>
      <w:rPr>
        <w:rFonts w:ascii="Calibri" w:hAnsi="Calibri"/>
        <w:bCs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5120CBDA">
      <w:start w:val="1"/>
      <w:numFmt w:val="decimal"/>
      <w:lvlText w:val="%1."/>
      <w:lvlJc w:val="left"/>
      <w:pPr>
        <w:ind w:left="720" w:hanging="360"/>
      </w:pPr>
    </w:lvl>
    <w:lvl w:ilvl="1" w:tplc="FDFC73B8">
      <w:start w:val="1"/>
      <w:numFmt w:val="lowerLetter"/>
      <w:lvlText w:val="%2."/>
      <w:lvlJc w:val="left"/>
      <w:pPr>
        <w:ind w:left="1440" w:hanging="360"/>
      </w:pPr>
    </w:lvl>
    <w:lvl w:ilvl="2" w:tplc="E372470E" w:tentative="1">
      <w:start w:val="1"/>
      <w:numFmt w:val="lowerRoman"/>
      <w:lvlText w:val="%3."/>
      <w:lvlJc w:val="right"/>
      <w:pPr>
        <w:ind w:left="2160" w:hanging="180"/>
      </w:pPr>
    </w:lvl>
    <w:lvl w:ilvl="3" w:tplc="4F609B18" w:tentative="1">
      <w:start w:val="1"/>
      <w:numFmt w:val="decimal"/>
      <w:lvlText w:val="%4."/>
      <w:lvlJc w:val="left"/>
      <w:pPr>
        <w:ind w:left="2880" w:hanging="360"/>
      </w:pPr>
    </w:lvl>
    <w:lvl w:ilvl="4" w:tplc="7E3E8CC2" w:tentative="1">
      <w:start w:val="1"/>
      <w:numFmt w:val="lowerLetter"/>
      <w:lvlText w:val="%5."/>
      <w:lvlJc w:val="left"/>
      <w:pPr>
        <w:ind w:left="3600" w:hanging="360"/>
      </w:pPr>
    </w:lvl>
    <w:lvl w:ilvl="5" w:tplc="4ED8262E" w:tentative="1">
      <w:start w:val="1"/>
      <w:numFmt w:val="lowerRoman"/>
      <w:lvlText w:val="%6."/>
      <w:lvlJc w:val="right"/>
      <w:pPr>
        <w:ind w:left="4320" w:hanging="180"/>
      </w:pPr>
    </w:lvl>
    <w:lvl w:ilvl="6" w:tplc="400EB040" w:tentative="1">
      <w:start w:val="1"/>
      <w:numFmt w:val="decimal"/>
      <w:lvlText w:val="%7."/>
      <w:lvlJc w:val="left"/>
      <w:pPr>
        <w:ind w:left="5040" w:hanging="360"/>
      </w:pPr>
    </w:lvl>
    <w:lvl w:ilvl="7" w:tplc="04A6AE98" w:tentative="1">
      <w:start w:val="1"/>
      <w:numFmt w:val="lowerLetter"/>
      <w:lvlText w:val="%8."/>
      <w:lvlJc w:val="left"/>
      <w:pPr>
        <w:ind w:left="5760" w:hanging="360"/>
      </w:pPr>
    </w:lvl>
    <w:lvl w:ilvl="8" w:tplc="9C12E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77FC78C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BDE15BA">
      <w:start w:val="1"/>
      <w:numFmt w:val="lowerLetter"/>
      <w:lvlText w:val="%2."/>
      <w:lvlJc w:val="left"/>
      <w:pPr>
        <w:ind w:left="1440" w:hanging="360"/>
      </w:pPr>
    </w:lvl>
    <w:lvl w:ilvl="2" w:tplc="E3109822" w:tentative="1">
      <w:start w:val="1"/>
      <w:numFmt w:val="lowerRoman"/>
      <w:lvlText w:val="%3."/>
      <w:lvlJc w:val="right"/>
      <w:pPr>
        <w:ind w:left="2160" w:hanging="180"/>
      </w:pPr>
    </w:lvl>
    <w:lvl w:ilvl="3" w:tplc="CA64DA70" w:tentative="1">
      <w:start w:val="1"/>
      <w:numFmt w:val="decimal"/>
      <w:lvlText w:val="%4."/>
      <w:lvlJc w:val="left"/>
      <w:pPr>
        <w:ind w:left="2880" w:hanging="360"/>
      </w:pPr>
    </w:lvl>
    <w:lvl w:ilvl="4" w:tplc="B98A8DA6" w:tentative="1">
      <w:start w:val="1"/>
      <w:numFmt w:val="lowerLetter"/>
      <w:lvlText w:val="%5."/>
      <w:lvlJc w:val="left"/>
      <w:pPr>
        <w:ind w:left="3600" w:hanging="360"/>
      </w:pPr>
    </w:lvl>
    <w:lvl w:ilvl="5" w:tplc="96280FD8" w:tentative="1">
      <w:start w:val="1"/>
      <w:numFmt w:val="lowerRoman"/>
      <w:lvlText w:val="%6."/>
      <w:lvlJc w:val="right"/>
      <w:pPr>
        <w:ind w:left="4320" w:hanging="180"/>
      </w:pPr>
    </w:lvl>
    <w:lvl w:ilvl="6" w:tplc="4336C504" w:tentative="1">
      <w:start w:val="1"/>
      <w:numFmt w:val="decimal"/>
      <w:lvlText w:val="%7."/>
      <w:lvlJc w:val="left"/>
      <w:pPr>
        <w:ind w:left="5040" w:hanging="360"/>
      </w:pPr>
    </w:lvl>
    <w:lvl w:ilvl="7" w:tplc="C172AEFA" w:tentative="1">
      <w:start w:val="1"/>
      <w:numFmt w:val="lowerLetter"/>
      <w:lvlText w:val="%8."/>
      <w:lvlJc w:val="left"/>
      <w:pPr>
        <w:ind w:left="5760" w:hanging="360"/>
      </w:pPr>
    </w:lvl>
    <w:lvl w:ilvl="8" w:tplc="5E58B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AEFA5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A2D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7A9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CA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84B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2AC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ED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210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6D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D007A37"/>
    <w:multiLevelType w:val="hybridMultilevel"/>
    <w:tmpl w:val="E4CCE504"/>
    <w:lvl w:ilvl="0" w:tplc="135C24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A8F0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98F1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54C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9EA4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0E3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E5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CE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E2A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2D69E6"/>
    <w:multiLevelType w:val="hybridMultilevel"/>
    <w:tmpl w:val="8684E70A"/>
    <w:lvl w:ilvl="0" w:tplc="7C486D3A">
      <w:start w:val="1"/>
      <w:numFmt w:val="decimal"/>
      <w:lvlText w:val="%1."/>
      <w:lvlJc w:val="left"/>
      <w:pPr>
        <w:ind w:left="720" w:hanging="360"/>
      </w:pPr>
    </w:lvl>
    <w:lvl w:ilvl="1" w:tplc="D59E8888">
      <w:start w:val="1"/>
      <w:numFmt w:val="lowerLetter"/>
      <w:lvlText w:val="%2."/>
      <w:lvlJc w:val="left"/>
      <w:pPr>
        <w:ind w:left="1440" w:hanging="360"/>
      </w:pPr>
    </w:lvl>
    <w:lvl w:ilvl="2" w:tplc="38CAEE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E64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7C33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FE19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22D8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AE41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C67C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6"/>
  </w:num>
  <w:num w:numId="3">
    <w:abstractNumId w:val="6"/>
  </w:num>
  <w:num w:numId="4">
    <w:abstractNumId w:val="23"/>
  </w:num>
  <w:num w:numId="5">
    <w:abstractNumId w:val="16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8"/>
  </w:num>
  <w:num w:numId="12">
    <w:abstractNumId w:val="7"/>
  </w:num>
  <w:num w:numId="13">
    <w:abstractNumId w:val="19"/>
  </w:num>
  <w:num w:numId="14">
    <w:abstractNumId w:val="5"/>
  </w:num>
  <w:num w:numId="15">
    <w:abstractNumId w:val="9"/>
  </w:num>
  <w:num w:numId="16">
    <w:abstractNumId w:val="25"/>
  </w:num>
  <w:num w:numId="17">
    <w:abstractNumId w:val="17"/>
  </w:num>
  <w:num w:numId="18">
    <w:abstractNumId w:val="15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4"/>
  </w:num>
  <w:num w:numId="22">
    <w:abstractNumId w:val="14"/>
  </w:num>
  <w:num w:numId="23">
    <w:abstractNumId w:val="22"/>
  </w:num>
  <w:num w:numId="24">
    <w:abstractNumId w:val="5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"/>
  </w:num>
  <w:num w:numId="29">
    <w:abstractNumId w:val="3"/>
  </w:num>
  <w:num w:numId="30">
    <w:abstractNumId w:val="4"/>
  </w:num>
  <w:num w:numId="31">
    <w:abstractNumId w:val="12"/>
  </w:num>
  <w:num w:numId="32">
    <w:abstractNumId w:val="2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2161D"/>
    <w:rsid w:val="0002454E"/>
    <w:rsid w:val="000303E2"/>
    <w:rsid w:val="00044D90"/>
    <w:rsid w:val="00053DA9"/>
    <w:rsid w:val="00067C24"/>
    <w:rsid w:val="00077ABF"/>
    <w:rsid w:val="00082579"/>
    <w:rsid w:val="000A39BF"/>
    <w:rsid w:val="000A5EA6"/>
    <w:rsid w:val="000A6E67"/>
    <w:rsid w:val="000C0133"/>
    <w:rsid w:val="000C2282"/>
    <w:rsid w:val="000C4F49"/>
    <w:rsid w:val="000D1468"/>
    <w:rsid w:val="000D7095"/>
    <w:rsid w:val="000E253D"/>
    <w:rsid w:val="000F41B5"/>
    <w:rsid w:val="00104A67"/>
    <w:rsid w:val="00105102"/>
    <w:rsid w:val="00107B0F"/>
    <w:rsid w:val="00115C4D"/>
    <w:rsid w:val="0012550E"/>
    <w:rsid w:val="001305C6"/>
    <w:rsid w:val="00134297"/>
    <w:rsid w:val="001440F4"/>
    <w:rsid w:val="001446A5"/>
    <w:rsid w:val="00150C5B"/>
    <w:rsid w:val="0015275E"/>
    <w:rsid w:val="0015446C"/>
    <w:rsid w:val="00157238"/>
    <w:rsid w:val="00161AB9"/>
    <w:rsid w:val="00187A1F"/>
    <w:rsid w:val="0019255F"/>
    <w:rsid w:val="0019304E"/>
    <w:rsid w:val="001A0484"/>
    <w:rsid w:val="001A5DD5"/>
    <w:rsid w:val="001A65C2"/>
    <w:rsid w:val="001B2087"/>
    <w:rsid w:val="001C5BE2"/>
    <w:rsid w:val="001D702A"/>
    <w:rsid w:val="001E5F8A"/>
    <w:rsid w:val="001F3187"/>
    <w:rsid w:val="001F53C6"/>
    <w:rsid w:val="001F6100"/>
    <w:rsid w:val="002060B4"/>
    <w:rsid w:val="00221FF0"/>
    <w:rsid w:val="00230E54"/>
    <w:rsid w:val="00234D79"/>
    <w:rsid w:val="00270C2E"/>
    <w:rsid w:val="00273BEC"/>
    <w:rsid w:val="00281D3F"/>
    <w:rsid w:val="0028288C"/>
    <w:rsid w:val="00287A12"/>
    <w:rsid w:val="002A07AE"/>
    <w:rsid w:val="002A4124"/>
    <w:rsid w:val="002B248F"/>
    <w:rsid w:val="002C6FE6"/>
    <w:rsid w:val="002F223F"/>
    <w:rsid w:val="0031468F"/>
    <w:rsid w:val="00315D0F"/>
    <w:rsid w:val="00322373"/>
    <w:rsid w:val="00340B57"/>
    <w:rsid w:val="00343AFC"/>
    <w:rsid w:val="00345868"/>
    <w:rsid w:val="00347FD4"/>
    <w:rsid w:val="003545EF"/>
    <w:rsid w:val="0037683D"/>
    <w:rsid w:val="00381922"/>
    <w:rsid w:val="00391994"/>
    <w:rsid w:val="003974CE"/>
    <w:rsid w:val="003A2C33"/>
    <w:rsid w:val="003D5D28"/>
    <w:rsid w:val="003E1089"/>
    <w:rsid w:val="003F4BA8"/>
    <w:rsid w:val="00405BA0"/>
    <w:rsid w:val="00411459"/>
    <w:rsid w:val="004116F0"/>
    <w:rsid w:val="0042028E"/>
    <w:rsid w:val="004227C0"/>
    <w:rsid w:val="00422879"/>
    <w:rsid w:val="00427351"/>
    <w:rsid w:val="00432CDC"/>
    <w:rsid w:val="0043757B"/>
    <w:rsid w:val="00437AA5"/>
    <w:rsid w:val="00437F9C"/>
    <w:rsid w:val="00441C0D"/>
    <w:rsid w:val="004424ED"/>
    <w:rsid w:val="00446547"/>
    <w:rsid w:val="00447EAE"/>
    <w:rsid w:val="0045759B"/>
    <w:rsid w:val="00474C47"/>
    <w:rsid w:val="004755E1"/>
    <w:rsid w:val="00475990"/>
    <w:rsid w:val="004840C9"/>
    <w:rsid w:val="004840DE"/>
    <w:rsid w:val="0049760D"/>
    <w:rsid w:val="004A757B"/>
    <w:rsid w:val="004B02F6"/>
    <w:rsid w:val="004D17BA"/>
    <w:rsid w:val="004D5DC6"/>
    <w:rsid w:val="004E3AFF"/>
    <w:rsid w:val="004F264E"/>
    <w:rsid w:val="00505FA6"/>
    <w:rsid w:val="0050774C"/>
    <w:rsid w:val="00513290"/>
    <w:rsid w:val="00527C73"/>
    <w:rsid w:val="0055445B"/>
    <w:rsid w:val="005547D3"/>
    <w:rsid w:val="00556B63"/>
    <w:rsid w:val="00563F22"/>
    <w:rsid w:val="0056444C"/>
    <w:rsid w:val="00565B41"/>
    <w:rsid w:val="00567E3C"/>
    <w:rsid w:val="0057242C"/>
    <w:rsid w:val="00574B5E"/>
    <w:rsid w:val="00574C43"/>
    <w:rsid w:val="005924EB"/>
    <w:rsid w:val="00597EAA"/>
    <w:rsid w:val="005A7A03"/>
    <w:rsid w:val="005B4657"/>
    <w:rsid w:val="005B620F"/>
    <w:rsid w:val="005C2DFD"/>
    <w:rsid w:val="005D1420"/>
    <w:rsid w:val="005D1E57"/>
    <w:rsid w:val="005D3398"/>
    <w:rsid w:val="005D6448"/>
    <w:rsid w:val="00602DDB"/>
    <w:rsid w:val="0060722C"/>
    <w:rsid w:val="0061398F"/>
    <w:rsid w:val="006167DA"/>
    <w:rsid w:val="00616ACC"/>
    <w:rsid w:val="00620512"/>
    <w:rsid w:val="00620C9D"/>
    <w:rsid w:val="006217CC"/>
    <w:rsid w:val="0062739A"/>
    <w:rsid w:val="00627720"/>
    <w:rsid w:val="00627740"/>
    <w:rsid w:val="0064015C"/>
    <w:rsid w:val="0064183A"/>
    <w:rsid w:val="00673256"/>
    <w:rsid w:val="00677990"/>
    <w:rsid w:val="0068121B"/>
    <w:rsid w:val="006926F3"/>
    <w:rsid w:val="0069331C"/>
    <w:rsid w:val="006A462B"/>
    <w:rsid w:val="006A4BD0"/>
    <w:rsid w:val="006A70B1"/>
    <w:rsid w:val="006B05CC"/>
    <w:rsid w:val="006B2E97"/>
    <w:rsid w:val="006B6BF0"/>
    <w:rsid w:val="006C4442"/>
    <w:rsid w:val="006D7BC0"/>
    <w:rsid w:val="006E7E48"/>
    <w:rsid w:val="00704FFB"/>
    <w:rsid w:val="00713C50"/>
    <w:rsid w:val="00724ABE"/>
    <w:rsid w:val="00731D40"/>
    <w:rsid w:val="00741474"/>
    <w:rsid w:val="00742FA9"/>
    <w:rsid w:val="00743348"/>
    <w:rsid w:val="007605A7"/>
    <w:rsid w:val="0077246B"/>
    <w:rsid w:val="00782A1D"/>
    <w:rsid w:val="00785C3B"/>
    <w:rsid w:val="00791A09"/>
    <w:rsid w:val="00792096"/>
    <w:rsid w:val="0079370D"/>
    <w:rsid w:val="00794769"/>
    <w:rsid w:val="007A3EE9"/>
    <w:rsid w:val="007A766D"/>
    <w:rsid w:val="007B38F5"/>
    <w:rsid w:val="007B5FB7"/>
    <w:rsid w:val="0080174E"/>
    <w:rsid w:val="00805A33"/>
    <w:rsid w:val="00806A1A"/>
    <w:rsid w:val="00835123"/>
    <w:rsid w:val="008464DA"/>
    <w:rsid w:val="008467FC"/>
    <w:rsid w:val="008518EE"/>
    <w:rsid w:val="00855BC4"/>
    <w:rsid w:val="00873409"/>
    <w:rsid w:val="00884539"/>
    <w:rsid w:val="00887D59"/>
    <w:rsid w:val="008A57FB"/>
    <w:rsid w:val="008B7300"/>
    <w:rsid w:val="008C2FE9"/>
    <w:rsid w:val="008D7D70"/>
    <w:rsid w:val="008E5BF0"/>
    <w:rsid w:val="008E7312"/>
    <w:rsid w:val="009050C8"/>
    <w:rsid w:val="00916C26"/>
    <w:rsid w:val="00916E54"/>
    <w:rsid w:val="009176A6"/>
    <w:rsid w:val="00920569"/>
    <w:rsid w:val="0092677C"/>
    <w:rsid w:val="00930299"/>
    <w:rsid w:val="00934DE1"/>
    <w:rsid w:val="00937CFE"/>
    <w:rsid w:val="00940169"/>
    <w:rsid w:val="009427C9"/>
    <w:rsid w:val="0094600B"/>
    <w:rsid w:val="009567B1"/>
    <w:rsid w:val="0096372F"/>
    <w:rsid w:val="0096656A"/>
    <w:rsid w:val="00971EC2"/>
    <w:rsid w:val="00984543"/>
    <w:rsid w:val="00992A6F"/>
    <w:rsid w:val="00994634"/>
    <w:rsid w:val="009A1ADA"/>
    <w:rsid w:val="009A4C2B"/>
    <w:rsid w:val="009C728B"/>
    <w:rsid w:val="009E24E7"/>
    <w:rsid w:val="009E6FE5"/>
    <w:rsid w:val="009F024B"/>
    <w:rsid w:val="00A02CCC"/>
    <w:rsid w:val="00A06426"/>
    <w:rsid w:val="00A13888"/>
    <w:rsid w:val="00A1435A"/>
    <w:rsid w:val="00A21390"/>
    <w:rsid w:val="00A2299B"/>
    <w:rsid w:val="00A27FA8"/>
    <w:rsid w:val="00A3519D"/>
    <w:rsid w:val="00A46318"/>
    <w:rsid w:val="00A53457"/>
    <w:rsid w:val="00A54319"/>
    <w:rsid w:val="00A60548"/>
    <w:rsid w:val="00A672B9"/>
    <w:rsid w:val="00A84979"/>
    <w:rsid w:val="00A85020"/>
    <w:rsid w:val="00A85EAE"/>
    <w:rsid w:val="00AA026E"/>
    <w:rsid w:val="00AB42AF"/>
    <w:rsid w:val="00AC17F9"/>
    <w:rsid w:val="00AD087E"/>
    <w:rsid w:val="00AD35DD"/>
    <w:rsid w:val="00AD5509"/>
    <w:rsid w:val="00AD70C1"/>
    <w:rsid w:val="00AD7FB5"/>
    <w:rsid w:val="00AF3C68"/>
    <w:rsid w:val="00B0474E"/>
    <w:rsid w:val="00B06D37"/>
    <w:rsid w:val="00B23671"/>
    <w:rsid w:val="00B30ADE"/>
    <w:rsid w:val="00B455CE"/>
    <w:rsid w:val="00B477CB"/>
    <w:rsid w:val="00B51EBB"/>
    <w:rsid w:val="00B64602"/>
    <w:rsid w:val="00B6524D"/>
    <w:rsid w:val="00B75029"/>
    <w:rsid w:val="00BA7A09"/>
    <w:rsid w:val="00BC6F0D"/>
    <w:rsid w:val="00BC739D"/>
    <w:rsid w:val="00BD47A6"/>
    <w:rsid w:val="00BD4E7F"/>
    <w:rsid w:val="00BF2B40"/>
    <w:rsid w:val="00BF47B2"/>
    <w:rsid w:val="00C07ED2"/>
    <w:rsid w:val="00C1393A"/>
    <w:rsid w:val="00C14BCC"/>
    <w:rsid w:val="00C21DD7"/>
    <w:rsid w:val="00C4446B"/>
    <w:rsid w:val="00C47DEE"/>
    <w:rsid w:val="00C5057B"/>
    <w:rsid w:val="00C71FBB"/>
    <w:rsid w:val="00C915C3"/>
    <w:rsid w:val="00C91DB2"/>
    <w:rsid w:val="00C94359"/>
    <w:rsid w:val="00C945CE"/>
    <w:rsid w:val="00C97654"/>
    <w:rsid w:val="00CA24F7"/>
    <w:rsid w:val="00CA496C"/>
    <w:rsid w:val="00CB0674"/>
    <w:rsid w:val="00CB1309"/>
    <w:rsid w:val="00CB4AFB"/>
    <w:rsid w:val="00CC2E3F"/>
    <w:rsid w:val="00CC7901"/>
    <w:rsid w:val="00CD1A76"/>
    <w:rsid w:val="00CE4D90"/>
    <w:rsid w:val="00CF02B7"/>
    <w:rsid w:val="00CF062B"/>
    <w:rsid w:val="00D0244C"/>
    <w:rsid w:val="00D05342"/>
    <w:rsid w:val="00D15CAD"/>
    <w:rsid w:val="00D2063B"/>
    <w:rsid w:val="00D24CCC"/>
    <w:rsid w:val="00D313E2"/>
    <w:rsid w:val="00D31CF2"/>
    <w:rsid w:val="00D423EF"/>
    <w:rsid w:val="00D433AE"/>
    <w:rsid w:val="00D44BCF"/>
    <w:rsid w:val="00D640BA"/>
    <w:rsid w:val="00D75F2F"/>
    <w:rsid w:val="00D8245B"/>
    <w:rsid w:val="00DA586D"/>
    <w:rsid w:val="00DB71F2"/>
    <w:rsid w:val="00DD7BB3"/>
    <w:rsid w:val="00DE6972"/>
    <w:rsid w:val="00DF1ADF"/>
    <w:rsid w:val="00E01FE5"/>
    <w:rsid w:val="00E113B9"/>
    <w:rsid w:val="00E13F52"/>
    <w:rsid w:val="00E15A96"/>
    <w:rsid w:val="00E25A07"/>
    <w:rsid w:val="00E4052C"/>
    <w:rsid w:val="00E53EE7"/>
    <w:rsid w:val="00E55903"/>
    <w:rsid w:val="00E62EFD"/>
    <w:rsid w:val="00E73843"/>
    <w:rsid w:val="00E86E5D"/>
    <w:rsid w:val="00E9629D"/>
    <w:rsid w:val="00EB13B8"/>
    <w:rsid w:val="00EB2EE2"/>
    <w:rsid w:val="00EB38CE"/>
    <w:rsid w:val="00ED3FEB"/>
    <w:rsid w:val="00EE255A"/>
    <w:rsid w:val="00EE49BB"/>
    <w:rsid w:val="00EF083E"/>
    <w:rsid w:val="00EF240D"/>
    <w:rsid w:val="00F0625F"/>
    <w:rsid w:val="00F1378E"/>
    <w:rsid w:val="00F26D86"/>
    <w:rsid w:val="00F40651"/>
    <w:rsid w:val="00F4156D"/>
    <w:rsid w:val="00F461F5"/>
    <w:rsid w:val="00F63F2F"/>
    <w:rsid w:val="00F659DB"/>
    <w:rsid w:val="00F6630B"/>
    <w:rsid w:val="00F83C15"/>
    <w:rsid w:val="00F96AE6"/>
    <w:rsid w:val="00F97568"/>
    <w:rsid w:val="00FA4E15"/>
    <w:rsid w:val="00FB5359"/>
    <w:rsid w:val="00FC2426"/>
    <w:rsid w:val="00FD0714"/>
    <w:rsid w:val="00FE2339"/>
    <w:rsid w:val="00FE28B4"/>
    <w:rsid w:val="00FE396C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B42A3"/>
  <w15:chartTrackingRefBased/>
  <w15:docId w15:val="{8A88F53F-89F8-4B83-9BC9-7F544324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uiPriority w:val="1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uiPriority w:val="2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styleId="Zdraznn">
    <w:name w:val="Emphasis"/>
    <w:aliases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9E6FE5"/>
    <w:pPr>
      <w:suppressAutoHyphens/>
      <w:jc w:val="both"/>
    </w:pPr>
    <w:rPr>
      <w:lang w:eastAsia="ar-SA"/>
    </w:rPr>
  </w:style>
  <w:style w:type="character" w:customStyle="1" w:styleId="Internetovodkaz">
    <w:name w:val="Internetový odkaz"/>
    <w:rsid w:val="00161AB9"/>
    <w:rPr>
      <w:color w:val="0000FF"/>
      <w:u w:val="single"/>
    </w:rPr>
  </w:style>
  <w:style w:type="paragraph" w:styleId="Bezmezer">
    <w:name w:val="No Spacing"/>
    <w:uiPriority w:val="1"/>
    <w:qFormat/>
    <w:rsid w:val="0060722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4"/>
    <w:qFormat/>
    <w:rsid w:val="000C0133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0C0133"/>
    <w:rPr>
      <w:rFonts w:ascii="Arial" w:eastAsiaTheme="minorHAnsi" w:hAnsi="Arial" w:cstheme="minorBidi"/>
      <w:szCs w:val="22"/>
      <w:lang w:eastAsia="en-US"/>
    </w:rPr>
  </w:style>
  <w:style w:type="paragraph" w:customStyle="1" w:styleId="Odstsl">
    <w:name w:val="Odst. čísl."/>
    <w:basedOn w:val="Normln"/>
    <w:uiPriority w:val="4"/>
    <w:qFormat/>
    <w:rsid w:val="000C0133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Psm">
    <w:name w:val="Písm."/>
    <w:basedOn w:val="Odstsl"/>
    <w:link w:val="PsmChar"/>
    <w:uiPriority w:val="6"/>
    <w:qFormat/>
    <w:rsid w:val="000C0133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0C0133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ojnikova.klara@npu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cek.evzen@npu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pu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ahlizenidokn.cuzk.cz/VyberKatastrInfo.aspx?encrypted=iCmmlS5YdPFIYN4Wnvw3Kw3zL9-wjCx2yS0N255bdcNtxY8214mU1mWwiFXAh3eoR4s9WzJWeEDpn4MCwe-eGDlMwULpzilf3i0L_kF-lOps0tb2O1Vhew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geless.less@seznam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</CharactersWithSpaces>
  <SharedDoc>false</SharedDoc>
  <HLinks>
    <vt:vector size="18" baseType="variant">
      <vt:variant>
        <vt:i4>8126580</vt:i4>
      </vt:variant>
      <vt:variant>
        <vt:i4>7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4259938</vt:i4>
      </vt:variant>
      <vt:variant>
        <vt:i4>4</vt:i4>
      </vt:variant>
      <vt:variant>
        <vt:i4>0</vt:i4>
      </vt:variant>
      <vt:variant>
        <vt:i4>5</vt:i4>
      </vt:variant>
      <vt:variant>
        <vt:lpwstr>mailto:ups.kr.fakturace@npu.cz</vt:lpwstr>
      </vt:variant>
      <vt:variant>
        <vt:lpwstr/>
      </vt:variant>
      <vt:variant>
        <vt:i4>7471120</vt:i4>
      </vt:variant>
      <vt:variant>
        <vt:i4>-1</vt:i4>
      </vt:variant>
      <vt:variant>
        <vt:i4>2049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cp:lastPrinted>2021-01-28T11:53:00Z</cp:lastPrinted>
  <dcterms:created xsi:type="dcterms:W3CDTF">2021-12-23T08:36:00Z</dcterms:created>
  <dcterms:modified xsi:type="dcterms:W3CDTF">2021-12-23T08:36:00Z</dcterms:modified>
</cp:coreProperties>
</file>