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8" w:rsidRPr="00140208" w:rsidRDefault="004452AE" w:rsidP="00140208">
      <w:pPr>
        <w:rPr>
          <w:b/>
          <w:color w:val="A6A6A6" w:themeColor="background1" w:themeShade="A6"/>
        </w:rPr>
      </w:pP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ab/>
      </w:r>
      <w:r w:rsid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 xml:space="preserve">                                                   </w:t>
      </w:r>
      <w:proofErr w:type="gramStart"/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>č.j.</w:t>
      </w:r>
      <w:proofErr w:type="gramEnd"/>
      <w:r w:rsidRP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 xml:space="preserve"> </w:t>
      </w:r>
      <w:r w:rsidR="00140208">
        <w:rPr>
          <w:rFonts w:eastAsia="Times New Roman" w:cs="Times New Roman"/>
          <w:b/>
          <w:bCs/>
          <w:color w:val="A6A6A6" w:themeColor="background1" w:themeShade="A6"/>
          <w:lang w:eastAsia="cs-CZ"/>
        </w:rPr>
        <w:t xml:space="preserve">  </w:t>
      </w:r>
      <w:r w:rsidR="00140208" w:rsidRPr="00140208">
        <w:rPr>
          <w:b/>
          <w:color w:val="A6A6A6" w:themeColor="background1" w:themeShade="A6"/>
        </w:rPr>
        <w:t>VS-32363-7/ČJ-2017-800551</w:t>
      </w:r>
    </w:p>
    <w:p w:rsidR="004136C7" w:rsidRDefault="004136C7" w:rsidP="00413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 w:rsidR="00E65CD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E65CD2" w:rsidRPr="00E65CD2" w:rsidRDefault="00E65CD2" w:rsidP="00E65C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ke smlouvě o nájmu prostoru sloužícího k podnikání č.  05/2016 ze dne </w:t>
      </w:r>
      <w:proofErr w:type="gramStart"/>
      <w:r w:rsidRPr="00E65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29.9.2016</w:t>
      </w:r>
      <w:proofErr w:type="gramEnd"/>
    </w:p>
    <w:p w:rsidR="00E65CD2" w:rsidRPr="003B1E65" w:rsidRDefault="00E65CD2" w:rsidP="004136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4136C7" w:rsidRPr="00F23203" w:rsidRDefault="004136C7" w:rsidP="0041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4136C7" w:rsidRPr="00F23203" w:rsidRDefault="004136C7" w:rsidP="0041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4136C7" w:rsidRPr="00347D4B" w:rsidRDefault="004136C7" w:rsidP="00413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 :</w:t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18"/>
          <w:lang w:eastAsia="cs-CZ"/>
        </w:rPr>
        <w:t>Česká</w:t>
      </w:r>
      <w:proofErr w:type="gramEnd"/>
      <w:r w:rsidRPr="00E65C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18"/>
          <w:lang w:eastAsia="cs-CZ"/>
        </w:rPr>
        <w:t xml:space="preserve"> republika, Vězeňská služba ČR</w:t>
      </w:r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 xml:space="preserve"> </w:t>
      </w:r>
    </w:p>
    <w:p w:rsidR="00E65CD2" w:rsidRPr="00E65CD2" w:rsidRDefault="00E65CD2" w:rsidP="00E65CD2">
      <w:pPr>
        <w:shd w:val="clear" w:color="auto" w:fill="FFFFFF"/>
        <w:spacing w:after="0" w:line="280" w:lineRule="exact"/>
        <w:ind w:left="1433" w:firstLine="69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E65CD2" w:rsidRPr="00E65CD2" w:rsidRDefault="00E65CD2" w:rsidP="00E65CD2">
      <w:pPr>
        <w:shd w:val="clear" w:color="auto" w:fill="FFFFFF"/>
        <w:spacing w:after="0" w:line="280" w:lineRule="exact"/>
        <w:ind w:left="1430" w:firstLine="69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za kterou právně jedná vrchní rada plk. Mgr. Miroslav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>Hadrava,  ředitel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   </w:t>
      </w:r>
    </w:p>
    <w:p w:rsidR="00E65CD2" w:rsidRPr="00E65CD2" w:rsidRDefault="00E65CD2" w:rsidP="00E65CD2">
      <w:pPr>
        <w:shd w:val="clear" w:color="auto" w:fill="FFFFFF"/>
        <w:spacing w:after="0" w:line="280" w:lineRule="exact"/>
        <w:ind w:left="212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Věznice Vinařice, a to na základě písemného pověření generálního ředitele  Vězeňské služby České republiky vrchního státního rady brig.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>gen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. Mgr. Petra Dohnala,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>Č.j.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pacing w:val="-2"/>
          <w:sz w:val="24"/>
          <w:szCs w:val="19"/>
          <w:lang w:eastAsia="cs-CZ"/>
        </w:rPr>
        <w:t xml:space="preserve"> VS-88536-4/ČJ-2016-800020SP ze dne 1.9. 2016 </w:t>
      </w:r>
    </w:p>
    <w:p w:rsidR="00E65CD2" w:rsidRPr="00E65CD2" w:rsidRDefault="00E65CD2" w:rsidP="00E65CD2">
      <w:pPr>
        <w:shd w:val="clear" w:color="auto" w:fill="FFFFFF"/>
        <w:spacing w:after="0" w:line="280" w:lineRule="exact"/>
        <w:ind w:left="1430" w:firstLine="69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adresa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věznice :  273 07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Vinařice,  č.p. 245</w:t>
      </w:r>
    </w:p>
    <w:p w:rsidR="00E65CD2" w:rsidRPr="00E65CD2" w:rsidRDefault="00E65CD2" w:rsidP="00E65CD2">
      <w:pPr>
        <w:shd w:val="clear" w:color="auto" w:fill="FFFFFF"/>
        <w:spacing w:after="0" w:line="280" w:lineRule="exact"/>
        <w:ind w:left="142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6A5ECC" w:rsidRPr="006A5ECC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</w:t>
      </w:r>
    </w:p>
    <w:p w:rsidR="00E65CD2" w:rsidRPr="00E65CD2" w:rsidRDefault="00E65CD2" w:rsidP="00E65CD2">
      <w:pPr>
        <w:shd w:val="clear" w:color="auto" w:fill="FFFFFF"/>
        <w:spacing w:after="0" w:line="280" w:lineRule="exact"/>
        <w:ind w:left="1430" w:firstLine="694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 </w:t>
      </w:r>
      <w:r w:rsidR="006A5ECC" w:rsidRPr="006A5ECC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</w:t>
      </w:r>
    </w:p>
    <w:p w:rsidR="00E65CD2" w:rsidRPr="00E65CD2" w:rsidRDefault="00E65CD2" w:rsidP="00E65CD2">
      <w:pPr>
        <w:shd w:val="clear" w:color="auto" w:fill="FFFFFF"/>
        <w:spacing w:after="0" w:line="280" w:lineRule="exact"/>
        <w:ind w:left="1430" w:firstLine="694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 xml:space="preserve">DIČ :  </w:t>
      </w:r>
      <w:r w:rsidR="006A5ECC" w:rsidRPr="006A5EC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highlight w:val="black"/>
          <w:lang w:eastAsia="cs-CZ"/>
        </w:rPr>
        <w:t>XXXXXXXX</w:t>
      </w:r>
      <w:proofErr w:type="gramEnd"/>
    </w:p>
    <w:p w:rsidR="00E65CD2" w:rsidRPr="00E65CD2" w:rsidRDefault="00E65CD2" w:rsidP="00E65CD2">
      <w:pPr>
        <w:shd w:val="clear" w:color="auto" w:fill="FFFFFF"/>
        <w:spacing w:after="0" w:line="280" w:lineRule="exact"/>
        <w:ind w:left="1430" w:firstLine="69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18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>( dále</w:t>
      </w:r>
      <w:proofErr w:type="gramEnd"/>
      <w:r w:rsidRPr="00E65CD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18"/>
          <w:lang w:eastAsia="cs-CZ"/>
        </w:rPr>
        <w:t xml:space="preserve"> jen „pronajímatel“)</w:t>
      </w:r>
    </w:p>
    <w:p w:rsidR="00E65CD2" w:rsidRPr="00E65CD2" w:rsidRDefault="00E65CD2" w:rsidP="00E65C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65CD2" w:rsidRPr="00E65CD2" w:rsidRDefault="00E65CD2" w:rsidP="00E65C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      :</w:t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Jiří</w:t>
      </w:r>
      <w:proofErr w:type="gramEnd"/>
      <w:r w:rsidRPr="00E6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LAŠTOVIČKA</w:t>
      </w:r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rodné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:  </w:t>
      </w:r>
      <w:r w:rsidR="006A5ECC" w:rsidRPr="006A5ECC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gramEnd"/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bydliště : V. ulice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221,  273 07  Vinařice</w:t>
      </w:r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       :  </w:t>
      </w:r>
      <w:r w:rsidR="006A5ECC" w:rsidRPr="006A5ECC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  <w:proofErr w:type="gramEnd"/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DIČ       :  </w:t>
      </w:r>
      <w:r w:rsidR="006A5ECC" w:rsidRPr="006A5ECC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</w:t>
      </w:r>
      <w:proofErr w:type="gramEnd"/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bankovní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spojení  :  </w:t>
      </w:r>
      <w:r w:rsidR="006A5ECC" w:rsidRPr="006A5ECC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XXXXXXXXXXXXXX</w:t>
      </w:r>
      <w:proofErr w:type="gramEnd"/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</w:t>
      </w:r>
      <w:r w:rsidR="006A5ECC" w:rsidRPr="006A5ECC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XXXXXXXXXXXXXX</w:t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E65CD2" w:rsidRPr="00E65CD2" w:rsidRDefault="00E65CD2" w:rsidP="00E65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Předmět podnikání:</w:t>
      </w:r>
    </w:p>
    <w:p w:rsidR="00E65CD2" w:rsidRPr="00E65CD2" w:rsidRDefault="00E65CD2" w:rsidP="00E65C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obchodní činnost- koupě zboží za účelem jeho dalšího prodeje</w:t>
      </w:r>
    </w:p>
    <w:p w:rsidR="00E65CD2" w:rsidRPr="00E65CD2" w:rsidRDefault="00E65CD2" w:rsidP="00E65CD2">
      <w:pPr>
        <w:spacing w:after="0" w:line="240" w:lineRule="auto"/>
        <w:ind w:left="213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ŽL vydaný Magistrátem Města Kladna - Obecním živnostenským úřadem pod ev.č.320301-82811-01   dne </w:t>
      </w: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11.11.1994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E65CD2" w:rsidRPr="00E65CD2" w:rsidRDefault="00E65CD2" w:rsidP="00E65CD2">
      <w:pPr>
        <w:spacing w:after="0" w:line="240" w:lineRule="auto"/>
        <w:ind w:left="213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dále</w:t>
      </w:r>
      <w:proofErr w:type="gramEnd"/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jen „nájemce“)</w:t>
      </w:r>
    </w:p>
    <w:p w:rsidR="004136C7" w:rsidRPr="00F23203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136C7" w:rsidRPr="00F23203" w:rsidRDefault="004136C7" w:rsidP="0041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4136C7" w:rsidRPr="00E65CD2" w:rsidRDefault="004136C7" w:rsidP="00E65C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proofErr w:type="gramStart"/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6.2. </w:t>
      </w:r>
      <w:r w:rsidR="00E65CD2" w:rsidRPr="00E65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smlouvy</w:t>
      </w:r>
      <w:proofErr w:type="gramEnd"/>
      <w:r w:rsidR="00E65CD2" w:rsidRPr="00E65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nájmu prostoru sloužícího k podnikání č.  05/2016 ze dne </w:t>
      </w:r>
      <w:proofErr w:type="gramStart"/>
      <w:r w:rsidR="00E65CD2" w:rsidRPr="00E65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29.9.2016</w:t>
      </w:r>
      <w:proofErr w:type="gramEnd"/>
      <w:r w:rsidRPr="00E65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 se smluvní strany dohodly na dále uvedených změnách  smlouvy:</w:t>
      </w: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136C7" w:rsidRPr="00CF643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 w:rsidRPr="00F12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Výše nájemného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c)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4136C7" w:rsidRPr="003B1E65" w:rsidRDefault="004136C7" w:rsidP="0041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Pr="008B44BD" w:rsidRDefault="004136C7" w:rsidP="004136C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B1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 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Množství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spotřebované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teplé užitkové vody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měřeno vodoměrem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bude účtováno paušálně ve výši </w:t>
      </w:r>
      <w:r w:rsidR="006A5ECC" w:rsidRPr="006A5EC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Kč/m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DPH (skutečné náklady na přípravu 1m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TUV v roce 2016).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uvedené částce bude účtováno DPH v zákonem stanovené výši. Nájemce se zavazuje k uzavření dodatku k této smlouvě, kterým se upraví úhrada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přípravu TUV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 účinností od </w:t>
      </w:r>
      <w:proofErr w:type="gramStart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1.4. následujícího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roku v souladu se skutečnými náklady věznice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přípravu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TUV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předcházející rok.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36C7" w:rsidRPr="00CF643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F12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Výše nájemného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f)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36C7" w:rsidRPr="008B44BD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 f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Vytápění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pronajatých prostor bude účtováno paušálně ve výši </w:t>
      </w:r>
      <w:r w:rsidR="006A5ECC" w:rsidRPr="006A5EC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</w:t>
      </w:r>
      <w:bookmarkStart w:id="0" w:name="_GoBack"/>
      <w:bookmarkEnd w:id="0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Kč/m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/rok bez DPH (skutečné náklady na vytápění 1m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K 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1.4. následujícího</w:t>
      </w:r>
      <w:proofErr w:type="gramEnd"/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roku v souladu se skutečnými náklady věznice na vytápění 1m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8B44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plochy věznice za předcházející rok.“</w:t>
      </w:r>
    </w:p>
    <w:p w:rsidR="004136C7" w:rsidRPr="003B1E65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Pr="00F7038A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36C7" w:rsidRPr="00F23203" w:rsidRDefault="004136C7" w:rsidP="0041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4136C7" w:rsidRPr="00F23203" w:rsidRDefault="004136C7" w:rsidP="004136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se nemění a zůstávají v původním znění.</w:t>
      </w:r>
    </w:p>
    <w:p w:rsidR="004136C7" w:rsidRPr="00F23203" w:rsidRDefault="004136C7" w:rsidP="004136C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4452A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 a nájemce jeden výtisk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36C7" w:rsidRPr="00F23203" w:rsidRDefault="004136C7" w:rsidP="004136C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 s účinností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1.4.2017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Pr="003B1E65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Pr="003B1E65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</w:t>
      </w: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Pr="003B1E65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 :</w:t>
      </w:r>
      <w:proofErr w:type="gramEnd"/>
    </w:p>
    <w:p w:rsidR="004136C7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Pr="003B1E65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Vrchní </w:t>
      </w:r>
      <w:proofErr w:type="gramStart"/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Laštovička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36C7" w:rsidRPr="003B1E65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</w:p>
    <w:p w:rsidR="004136C7" w:rsidRPr="007803CD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3B1E6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věznice</w:t>
      </w:r>
    </w:p>
    <w:p w:rsidR="004136C7" w:rsidRPr="007803CD" w:rsidRDefault="004136C7" w:rsidP="004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6C7" w:rsidRPr="007803CD" w:rsidRDefault="004136C7" w:rsidP="0078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136C7" w:rsidRPr="007803CD" w:rsidSect="001D73FD">
      <w:footerReference w:type="even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D2" w:rsidRDefault="00E65CD2">
      <w:pPr>
        <w:spacing w:after="0" w:line="240" w:lineRule="auto"/>
      </w:pPr>
      <w:r>
        <w:separator/>
      </w:r>
    </w:p>
  </w:endnote>
  <w:endnote w:type="continuationSeparator" w:id="0">
    <w:p w:rsidR="00E65CD2" w:rsidRDefault="00E6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D2" w:rsidRDefault="00E65C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5CD2" w:rsidRDefault="00E65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D2" w:rsidRDefault="00E65CD2">
      <w:pPr>
        <w:spacing w:after="0" w:line="240" w:lineRule="auto"/>
      </w:pPr>
      <w:r>
        <w:separator/>
      </w:r>
    </w:p>
  </w:footnote>
  <w:footnote w:type="continuationSeparator" w:id="0">
    <w:p w:rsidR="00E65CD2" w:rsidRDefault="00E6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DF6"/>
    <w:multiLevelType w:val="hybridMultilevel"/>
    <w:tmpl w:val="AE00E174"/>
    <w:lvl w:ilvl="0" w:tplc="B0EA7128">
      <w:start w:val="27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21817E46"/>
    <w:multiLevelType w:val="hybridMultilevel"/>
    <w:tmpl w:val="822439A8"/>
    <w:lvl w:ilvl="0" w:tplc="4986F0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EE26FAF"/>
    <w:multiLevelType w:val="hybridMultilevel"/>
    <w:tmpl w:val="E604A542"/>
    <w:lvl w:ilvl="0" w:tplc="3F36610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26D6B5A"/>
    <w:multiLevelType w:val="hybridMultilevel"/>
    <w:tmpl w:val="42BED67E"/>
    <w:lvl w:ilvl="0" w:tplc="07F24A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CC21109"/>
    <w:multiLevelType w:val="hybridMultilevel"/>
    <w:tmpl w:val="EDD48A24"/>
    <w:lvl w:ilvl="0" w:tplc="2C7270C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FAF63F1"/>
    <w:multiLevelType w:val="hybridMultilevel"/>
    <w:tmpl w:val="8340CD64"/>
    <w:lvl w:ilvl="0" w:tplc="3E2A58AE">
      <w:start w:val="2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65"/>
    <w:rsid w:val="00047BBE"/>
    <w:rsid w:val="00140208"/>
    <w:rsid w:val="00171D38"/>
    <w:rsid w:val="001D73FD"/>
    <w:rsid w:val="00225918"/>
    <w:rsid w:val="00347D4B"/>
    <w:rsid w:val="003B1E65"/>
    <w:rsid w:val="004136C7"/>
    <w:rsid w:val="004452AE"/>
    <w:rsid w:val="00590063"/>
    <w:rsid w:val="005A4254"/>
    <w:rsid w:val="006A5ECC"/>
    <w:rsid w:val="00700B70"/>
    <w:rsid w:val="00756958"/>
    <w:rsid w:val="00775B3A"/>
    <w:rsid w:val="007803CD"/>
    <w:rsid w:val="007F03A2"/>
    <w:rsid w:val="008A34EF"/>
    <w:rsid w:val="008E3417"/>
    <w:rsid w:val="0093289C"/>
    <w:rsid w:val="00983835"/>
    <w:rsid w:val="00991335"/>
    <w:rsid w:val="00AD3220"/>
    <w:rsid w:val="00B56B59"/>
    <w:rsid w:val="00B74999"/>
    <w:rsid w:val="00B94964"/>
    <w:rsid w:val="00C35219"/>
    <w:rsid w:val="00D119CE"/>
    <w:rsid w:val="00E65CD2"/>
    <w:rsid w:val="00ED0F24"/>
    <w:rsid w:val="00F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1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B1E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1E65"/>
  </w:style>
  <w:style w:type="paragraph" w:styleId="Odstavecseseznamem">
    <w:name w:val="List Paragraph"/>
    <w:basedOn w:val="Normln"/>
    <w:uiPriority w:val="34"/>
    <w:qFormat/>
    <w:rsid w:val="003B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1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B1E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B1E65"/>
  </w:style>
  <w:style w:type="paragraph" w:styleId="Odstavecseseznamem">
    <w:name w:val="List Paragraph"/>
    <w:basedOn w:val="Normln"/>
    <w:uiPriority w:val="34"/>
    <w:qFormat/>
    <w:rsid w:val="003B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Jindřich, Ing.</dc:creator>
  <cp:lastModifiedBy>Špičková Soňa</cp:lastModifiedBy>
  <cp:revision>4</cp:revision>
  <cp:lastPrinted>2017-04-04T10:32:00Z</cp:lastPrinted>
  <dcterms:created xsi:type="dcterms:W3CDTF">2017-04-04T12:27:00Z</dcterms:created>
  <dcterms:modified xsi:type="dcterms:W3CDTF">2017-04-06T08:08:00Z</dcterms:modified>
</cp:coreProperties>
</file>