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0F99E" w14:textId="22B339F5" w:rsidR="00C117B6" w:rsidRPr="0085318B" w:rsidRDefault="00323991" w:rsidP="00151884">
      <w:pPr>
        <w:spacing w:before="120" w:after="120"/>
        <w:jc w:val="center"/>
        <w:rPr>
          <w:rFonts w:ascii="Arial" w:hAnsi="Arial" w:cs="Arial"/>
          <w:b/>
          <w:bCs/>
          <w:highlight w:val="yellow"/>
        </w:rPr>
      </w:pPr>
      <w:r w:rsidRPr="00E454C0">
        <w:rPr>
          <w:rFonts w:ascii="Arial" w:hAnsi="Arial" w:cs="Arial"/>
          <w:szCs w:val="20"/>
        </w:rPr>
        <w:t>č</w:t>
      </w:r>
      <w:r w:rsidR="00660DE7" w:rsidRPr="00E454C0">
        <w:rPr>
          <w:rFonts w:ascii="Arial" w:hAnsi="Arial" w:cs="Arial"/>
          <w:szCs w:val="20"/>
        </w:rPr>
        <w:t xml:space="preserve">. </w:t>
      </w:r>
      <w:r w:rsidRPr="00E454C0">
        <w:rPr>
          <w:rFonts w:ascii="Arial" w:hAnsi="Arial" w:cs="Arial"/>
          <w:szCs w:val="20"/>
        </w:rPr>
        <w:t>s</w:t>
      </w:r>
      <w:r w:rsidR="00660DE7" w:rsidRPr="00E454C0">
        <w:rPr>
          <w:rFonts w:ascii="Arial" w:hAnsi="Arial" w:cs="Arial"/>
          <w:szCs w:val="20"/>
        </w:rPr>
        <w:t>mlouvy</w:t>
      </w:r>
      <w:r w:rsidR="00375FF3" w:rsidRPr="00E454C0">
        <w:rPr>
          <w:rFonts w:ascii="Arial" w:hAnsi="Arial" w:cs="Arial"/>
          <w:szCs w:val="20"/>
        </w:rPr>
        <w:t>:</w:t>
      </w:r>
      <w:r w:rsidR="003143F7" w:rsidRPr="00055EEC">
        <w:rPr>
          <w:rFonts w:ascii="Arial" w:hAnsi="Arial"/>
        </w:rPr>
        <w:t xml:space="preserve"> </w:t>
      </w:r>
      <w:r w:rsidR="00151884" w:rsidRPr="00151884">
        <w:rPr>
          <w:rFonts w:ascii="Arial" w:hAnsi="Arial" w:cs="Arial"/>
        </w:rPr>
        <w:t>1461-2021-14121</w:t>
      </w:r>
    </w:p>
    <w:p w14:paraId="67E035C0" w14:textId="77777777" w:rsidR="00356524" w:rsidRDefault="00356524" w:rsidP="0039419D">
      <w:pPr>
        <w:pStyle w:val="Zkladntext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36B5066E" w14:textId="726355D1" w:rsidR="00660DE7" w:rsidRPr="00E454C0" w:rsidRDefault="00660DE7" w:rsidP="0039419D">
      <w:pPr>
        <w:pStyle w:val="Zkladntext"/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E454C0">
        <w:rPr>
          <w:rFonts w:ascii="Arial" w:hAnsi="Arial" w:cs="Arial"/>
          <w:b/>
          <w:bCs/>
        </w:rPr>
        <w:t xml:space="preserve">Smlouva </w:t>
      </w:r>
      <w:r w:rsidR="00690BDC" w:rsidRPr="00E454C0">
        <w:rPr>
          <w:rFonts w:ascii="Arial" w:hAnsi="Arial" w:cs="Arial"/>
          <w:b/>
          <w:bCs/>
        </w:rPr>
        <w:t>o dílo</w:t>
      </w:r>
    </w:p>
    <w:p w14:paraId="59C47051" w14:textId="77777777" w:rsidR="00660DE7" w:rsidRPr="00E454C0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uzavřená podle § </w:t>
      </w:r>
      <w:r w:rsidR="0009055A" w:rsidRPr="00E454C0">
        <w:rPr>
          <w:rFonts w:ascii="Arial" w:hAnsi="Arial" w:cs="Arial"/>
          <w:szCs w:val="20"/>
        </w:rPr>
        <w:t>2586</w:t>
      </w:r>
      <w:r w:rsidRPr="00E454C0">
        <w:rPr>
          <w:rFonts w:ascii="Arial" w:hAnsi="Arial" w:cs="Arial"/>
          <w:szCs w:val="20"/>
        </w:rPr>
        <w:t xml:space="preserve"> </w:t>
      </w:r>
      <w:r w:rsidR="00F16276" w:rsidRPr="00E454C0">
        <w:rPr>
          <w:rFonts w:ascii="Arial" w:hAnsi="Arial" w:cs="Arial"/>
          <w:szCs w:val="20"/>
        </w:rPr>
        <w:t xml:space="preserve">a následujících </w:t>
      </w:r>
      <w:r w:rsidRPr="00E454C0">
        <w:rPr>
          <w:rFonts w:ascii="Arial" w:hAnsi="Arial" w:cs="Arial"/>
          <w:szCs w:val="20"/>
        </w:rPr>
        <w:t xml:space="preserve">zákona č. </w:t>
      </w:r>
      <w:r w:rsidR="00B14580" w:rsidRPr="00E454C0">
        <w:rPr>
          <w:rFonts w:ascii="Arial" w:hAnsi="Arial" w:cs="Arial"/>
          <w:szCs w:val="20"/>
        </w:rPr>
        <w:t>89</w:t>
      </w:r>
      <w:r w:rsidRPr="00E454C0">
        <w:rPr>
          <w:rFonts w:ascii="Arial" w:hAnsi="Arial" w:cs="Arial"/>
          <w:szCs w:val="20"/>
        </w:rPr>
        <w:t>/</w:t>
      </w:r>
      <w:r w:rsidR="00B14580" w:rsidRPr="00E454C0">
        <w:rPr>
          <w:rFonts w:ascii="Arial" w:hAnsi="Arial" w:cs="Arial"/>
          <w:szCs w:val="20"/>
        </w:rPr>
        <w:t>2012</w:t>
      </w:r>
      <w:r w:rsidRPr="00E454C0">
        <w:rPr>
          <w:rFonts w:ascii="Arial" w:hAnsi="Arial" w:cs="Arial"/>
          <w:szCs w:val="20"/>
        </w:rPr>
        <w:t xml:space="preserve"> Sb., </w:t>
      </w:r>
      <w:r w:rsidR="0086028E" w:rsidRPr="00E454C0">
        <w:rPr>
          <w:rFonts w:ascii="Arial" w:hAnsi="Arial" w:cs="Arial"/>
          <w:szCs w:val="20"/>
        </w:rPr>
        <w:t>občanský</w:t>
      </w:r>
      <w:r w:rsidRPr="00E454C0">
        <w:rPr>
          <w:rFonts w:ascii="Arial" w:hAnsi="Arial" w:cs="Arial"/>
          <w:szCs w:val="20"/>
        </w:rPr>
        <w:t xml:space="preserve"> zákoník</w:t>
      </w:r>
      <w:r w:rsidR="00C95ECE">
        <w:rPr>
          <w:rFonts w:ascii="Arial" w:hAnsi="Arial" w:cs="Arial"/>
          <w:szCs w:val="20"/>
        </w:rPr>
        <w:t>, ve znění pozdějších předpisů</w:t>
      </w:r>
      <w:r w:rsidRPr="00E454C0">
        <w:rPr>
          <w:rFonts w:ascii="Arial" w:hAnsi="Arial" w:cs="Arial"/>
          <w:szCs w:val="20"/>
        </w:rPr>
        <w:t xml:space="preserve"> (dále jen „</w:t>
      </w:r>
      <w:r w:rsidR="0086028E" w:rsidRPr="00E454C0">
        <w:rPr>
          <w:rFonts w:ascii="Arial" w:hAnsi="Arial" w:cs="Arial"/>
          <w:szCs w:val="20"/>
        </w:rPr>
        <w:t>občanský</w:t>
      </w:r>
      <w:r w:rsidRPr="00E454C0">
        <w:rPr>
          <w:rFonts w:ascii="Arial" w:hAnsi="Arial" w:cs="Arial"/>
          <w:szCs w:val="20"/>
        </w:rPr>
        <w:t xml:space="preserve"> zákoník“)</w:t>
      </w:r>
    </w:p>
    <w:p w14:paraId="6015C2C5" w14:textId="77777777" w:rsidR="001C3B4C" w:rsidRPr="00E454C0" w:rsidRDefault="001C3B4C" w:rsidP="0039419D">
      <w:pPr>
        <w:spacing w:before="120" w:after="120"/>
        <w:jc w:val="both"/>
        <w:rPr>
          <w:rFonts w:ascii="Arial" w:hAnsi="Arial" w:cs="Arial"/>
          <w:szCs w:val="20"/>
        </w:rPr>
      </w:pPr>
    </w:p>
    <w:p w14:paraId="3DDDD642" w14:textId="77777777" w:rsidR="00660DE7" w:rsidRPr="008B0894" w:rsidRDefault="00660DE7" w:rsidP="0039419D">
      <w:pPr>
        <w:pStyle w:val="Nadpis3"/>
        <w:spacing w:before="120" w:after="120" w:line="276" w:lineRule="auto"/>
      </w:pPr>
      <w:r w:rsidRPr="008B0894">
        <w:t>Smluvní strany</w:t>
      </w:r>
    </w:p>
    <w:p w14:paraId="027181E4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5790A81F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b/>
          <w:bCs/>
          <w:szCs w:val="20"/>
        </w:rPr>
      </w:pPr>
      <w:r w:rsidRPr="008B0894">
        <w:rPr>
          <w:rFonts w:ascii="Arial" w:hAnsi="Arial" w:cs="Arial"/>
          <w:b/>
          <w:bCs/>
          <w:szCs w:val="20"/>
        </w:rPr>
        <w:t>Česká republika - Ministerstvo zemědělství</w:t>
      </w:r>
    </w:p>
    <w:p w14:paraId="638E921E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se sídlem: Těšnov 17, Praha 1, PSČ: </w:t>
      </w:r>
      <w:r w:rsidR="00DA0679" w:rsidRPr="008B0894">
        <w:rPr>
          <w:rFonts w:ascii="Arial" w:hAnsi="Arial" w:cs="Arial"/>
          <w:szCs w:val="20"/>
        </w:rPr>
        <w:t>110 00</w:t>
      </w:r>
    </w:p>
    <w:p w14:paraId="6F88661B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>IČ</w:t>
      </w:r>
      <w:r w:rsidR="00214181" w:rsidRPr="008B0894">
        <w:rPr>
          <w:rFonts w:ascii="Arial" w:hAnsi="Arial" w:cs="Arial"/>
          <w:szCs w:val="20"/>
        </w:rPr>
        <w:t>O</w:t>
      </w:r>
      <w:r w:rsidRPr="008B0894">
        <w:rPr>
          <w:rFonts w:ascii="Arial" w:hAnsi="Arial" w:cs="Arial"/>
          <w:szCs w:val="20"/>
        </w:rPr>
        <w:t>: 00020478</w:t>
      </w:r>
    </w:p>
    <w:p w14:paraId="5EC21883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DIČ: </w:t>
      </w:r>
      <w:r w:rsidR="00FA6DB6" w:rsidRPr="008B0894">
        <w:rPr>
          <w:rFonts w:ascii="Arial" w:hAnsi="Arial" w:cs="Arial"/>
          <w:szCs w:val="20"/>
        </w:rPr>
        <w:t>CZ00020478</w:t>
      </w:r>
    </w:p>
    <w:p w14:paraId="5733396C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Bankovní spojení: ČNB, centrální pobočka Praha 1, č. ú: </w:t>
      </w:r>
      <w:r w:rsidR="00DA0679" w:rsidRPr="008B0894">
        <w:rPr>
          <w:rFonts w:ascii="Arial" w:hAnsi="Arial" w:cs="Arial"/>
          <w:szCs w:val="20"/>
        </w:rPr>
        <w:t>10006-</w:t>
      </w:r>
      <w:r w:rsidRPr="008B0894">
        <w:rPr>
          <w:rFonts w:ascii="Arial" w:hAnsi="Arial" w:cs="Arial"/>
          <w:szCs w:val="20"/>
        </w:rPr>
        <w:t>1226001/0710</w:t>
      </w:r>
    </w:p>
    <w:p w14:paraId="632ECA49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Zastoupená Ing. </w:t>
      </w:r>
      <w:r w:rsidR="001E1EC1" w:rsidRPr="008B0894">
        <w:rPr>
          <w:rFonts w:ascii="Arial" w:hAnsi="Arial" w:cs="Arial"/>
          <w:szCs w:val="20"/>
        </w:rPr>
        <w:t>Pavlem Pojerem</w:t>
      </w:r>
      <w:r w:rsidRPr="008B0894">
        <w:rPr>
          <w:rFonts w:ascii="Arial" w:hAnsi="Arial" w:cs="Arial"/>
          <w:szCs w:val="20"/>
        </w:rPr>
        <w:t xml:space="preserve">, </w:t>
      </w:r>
      <w:r w:rsidR="001E1EC1" w:rsidRPr="008B0894">
        <w:rPr>
          <w:rFonts w:ascii="Arial" w:hAnsi="Arial" w:cs="Arial"/>
          <w:szCs w:val="20"/>
        </w:rPr>
        <w:t xml:space="preserve">ředitelem </w:t>
      </w:r>
      <w:r w:rsidR="00D313EE" w:rsidRPr="008B0894">
        <w:rPr>
          <w:rFonts w:ascii="Arial" w:hAnsi="Arial" w:cs="Arial"/>
          <w:szCs w:val="20"/>
        </w:rPr>
        <w:t>odboru Řídi</w:t>
      </w:r>
      <w:r w:rsidRPr="008B0894">
        <w:rPr>
          <w:rFonts w:ascii="Arial" w:hAnsi="Arial" w:cs="Arial"/>
          <w:szCs w:val="20"/>
        </w:rPr>
        <w:t>cí orgán OP Rybářství</w:t>
      </w:r>
    </w:p>
    <w:p w14:paraId="15133B7F" w14:textId="77777777" w:rsidR="005C0535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(dále jen </w:t>
      </w:r>
      <w:r w:rsidR="005C0535">
        <w:rPr>
          <w:rFonts w:ascii="Arial" w:hAnsi="Arial" w:cs="Arial"/>
          <w:szCs w:val="20"/>
        </w:rPr>
        <w:t xml:space="preserve">jako </w:t>
      </w:r>
      <w:r w:rsidRPr="008B0894">
        <w:rPr>
          <w:rFonts w:ascii="Arial" w:hAnsi="Arial" w:cs="Arial"/>
          <w:szCs w:val="20"/>
        </w:rPr>
        <w:t>„</w:t>
      </w:r>
      <w:r w:rsidR="006D1EA8" w:rsidRPr="00E5131E">
        <w:rPr>
          <w:rFonts w:ascii="Arial" w:hAnsi="Arial" w:cs="Arial"/>
          <w:b/>
          <w:bCs/>
          <w:szCs w:val="20"/>
        </w:rPr>
        <w:t>O</w:t>
      </w:r>
      <w:r w:rsidR="0009055A" w:rsidRPr="00E5131E">
        <w:rPr>
          <w:rFonts w:ascii="Arial" w:hAnsi="Arial" w:cs="Arial"/>
          <w:b/>
          <w:bCs/>
          <w:szCs w:val="20"/>
        </w:rPr>
        <w:t>bjednatel</w:t>
      </w:r>
      <w:r w:rsidRPr="00671740">
        <w:rPr>
          <w:rFonts w:ascii="Arial" w:hAnsi="Arial" w:cs="Arial"/>
          <w:bCs/>
          <w:szCs w:val="20"/>
        </w:rPr>
        <w:t>“</w:t>
      </w:r>
      <w:r w:rsidRPr="00C95ECE">
        <w:rPr>
          <w:rFonts w:ascii="Arial" w:hAnsi="Arial" w:cs="Arial"/>
          <w:szCs w:val="20"/>
        </w:rPr>
        <w:t>)</w:t>
      </w:r>
    </w:p>
    <w:p w14:paraId="1DDE3CF9" w14:textId="77777777" w:rsidR="005C0535" w:rsidRPr="00C95ECE" w:rsidRDefault="005C0535" w:rsidP="00E5131E">
      <w:pPr>
        <w:spacing w:before="240" w:after="24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</w:p>
    <w:p w14:paraId="16568E33" w14:textId="77777777" w:rsidR="00A05B54" w:rsidRDefault="00A05B54" w:rsidP="00A05B54">
      <w:pPr>
        <w:spacing w:before="120"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Media Age s.r.o.</w:t>
      </w:r>
    </w:p>
    <w:p w14:paraId="1199F69F" w14:textId="77777777" w:rsidR="00A05B54" w:rsidRDefault="00A05B54" w:rsidP="00A05B54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tř. Kpt. Jaroše 1927/8, 602 00 Brno</w:t>
      </w:r>
    </w:p>
    <w:p w14:paraId="5A96FF29" w14:textId="77777777" w:rsidR="00A05B54" w:rsidRDefault="00A05B54" w:rsidP="00A05B54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IČO: 269 77 958, DIČ: CZ26977958, Je plátcem DPH</w:t>
      </w:r>
    </w:p>
    <w:p w14:paraId="6DC7BA15" w14:textId="77777777" w:rsidR="00A05B54" w:rsidRDefault="00A05B54" w:rsidP="00A05B54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společnost zapsaná v obchodním rejstříku vedeném Krajským soudem v Brně,</w:t>
      </w:r>
    </w:p>
    <w:p w14:paraId="223AB0F1" w14:textId="77777777" w:rsidR="00A05B54" w:rsidRDefault="00A05B54" w:rsidP="00A05B54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oddíl C, vložka 49453</w:t>
      </w:r>
    </w:p>
    <w:p w14:paraId="40A2C406" w14:textId="77777777" w:rsidR="00A05B54" w:rsidRDefault="00A05B54" w:rsidP="00A05B54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bank. spojení: Komerční banka a.s., č. účtu: 123-3465770287/0100</w:t>
      </w:r>
    </w:p>
    <w:p w14:paraId="3F46F60B" w14:textId="79901BAE" w:rsidR="00A05B54" w:rsidRDefault="00A05B54" w:rsidP="00A05B54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jejímž jménem jedná: </w:t>
      </w:r>
      <w:r w:rsidR="006817B2">
        <w:rPr>
          <w:rFonts w:ascii="Arial" w:hAnsi="Arial" w:cs="Arial"/>
          <w:szCs w:val="22"/>
        </w:rPr>
        <w:t>XXXXXX</w:t>
      </w:r>
      <w:r>
        <w:rPr>
          <w:rFonts w:ascii="Arial" w:hAnsi="Arial" w:cs="Arial"/>
          <w:szCs w:val="22"/>
        </w:rPr>
        <w:t>, jednatel</w:t>
      </w:r>
    </w:p>
    <w:p w14:paraId="2059D200" w14:textId="77777777" w:rsidR="00A05B54" w:rsidRDefault="00A05B54" w:rsidP="00A05B54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ID datové schránky:</w:t>
      </w:r>
      <w:r>
        <w:rPr>
          <w:rFonts w:ascii="Arial" w:hAnsi="Arial" w:cs="Arial"/>
          <w:i/>
          <w:szCs w:val="22"/>
        </w:rPr>
        <w:t xml:space="preserve"> </w:t>
      </w:r>
      <w:r>
        <w:rPr>
          <w:rFonts w:ascii="Arial" w:hAnsi="Arial" w:cs="Arial"/>
          <w:szCs w:val="22"/>
        </w:rPr>
        <w:t>ywpkwee</w:t>
      </w:r>
    </w:p>
    <w:p w14:paraId="33E98C1F" w14:textId="77777777" w:rsidR="00660DE7" w:rsidRPr="00687A22" w:rsidRDefault="008B0894" w:rsidP="0039419D">
      <w:pPr>
        <w:spacing w:before="120" w:after="120"/>
        <w:jc w:val="both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szCs w:val="20"/>
        </w:rPr>
        <w:t xml:space="preserve"> </w:t>
      </w:r>
      <w:r w:rsidR="00660DE7" w:rsidRPr="00687A22">
        <w:rPr>
          <w:rFonts w:ascii="Arial" w:hAnsi="Arial" w:cs="Arial"/>
          <w:szCs w:val="20"/>
        </w:rPr>
        <w:t xml:space="preserve">(dále jen </w:t>
      </w:r>
      <w:r w:rsidR="005C0535">
        <w:rPr>
          <w:rFonts w:ascii="Arial" w:hAnsi="Arial" w:cs="Arial"/>
          <w:szCs w:val="20"/>
        </w:rPr>
        <w:t xml:space="preserve">jako </w:t>
      </w:r>
      <w:r w:rsidR="00660DE7" w:rsidRPr="00687A22">
        <w:rPr>
          <w:rFonts w:ascii="Arial" w:hAnsi="Arial" w:cs="Arial"/>
          <w:szCs w:val="20"/>
        </w:rPr>
        <w:t>„</w:t>
      </w:r>
      <w:r w:rsidR="006D1EA8" w:rsidRPr="00E5131E">
        <w:rPr>
          <w:rFonts w:ascii="Arial" w:hAnsi="Arial" w:cs="Arial"/>
          <w:b/>
          <w:bCs/>
          <w:szCs w:val="20"/>
        </w:rPr>
        <w:t>Z</w:t>
      </w:r>
      <w:r w:rsidR="0009055A" w:rsidRPr="00E5131E">
        <w:rPr>
          <w:rFonts w:ascii="Arial" w:hAnsi="Arial" w:cs="Arial"/>
          <w:b/>
          <w:bCs/>
          <w:szCs w:val="20"/>
        </w:rPr>
        <w:t>hotovitel</w:t>
      </w:r>
      <w:r w:rsidR="00660DE7" w:rsidRPr="00687A22">
        <w:rPr>
          <w:rFonts w:ascii="Arial" w:hAnsi="Arial" w:cs="Arial"/>
          <w:bCs/>
          <w:szCs w:val="20"/>
        </w:rPr>
        <w:t>“)</w:t>
      </w:r>
      <w:r w:rsidR="00660DE7" w:rsidRPr="00687A22">
        <w:rPr>
          <w:rFonts w:ascii="Arial" w:hAnsi="Arial" w:cs="Arial"/>
          <w:i/>
          <w:iCs/>
          <w:szCs w:val="20"/>
        </w:rPr>
        <w:t xml:space="preserve"> </w:t>
      </w:r>
    </w:p>
    <w:p w14:paraId="21B15496" w14:textId="77777777" w:rsidR="00094F74" w:rsidRDefault="00094F74" w:rsidP="0039419D">
      <w:pPr>
        <w:spacing w:before="120" w:after="120"/>
        <w:jc w:val="both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i/>
          <w:iCs/>
          <w:szCs w:val="20"/>
        </w:rPr>
        <w:t>(</w:t>
      </w:r>
      <w:r w:rsidRPr="00687A22">
        <w:rPr>
          <w:rFonts w:ascii="Arial" w:hAnsi="Arial" w:cs="Arial"/>
          <w:iCs/>
          <w:szCs w:val="20"/>
        </w:rPr>
        <w:t>společně dále jen</w:t>
      </w:r>
      <w:r w:rsidR="005C0535">
        <w:rPr>
          <w:rFonts w:ascii="Arial" w:hAnsi="Arial" w:cs="Arial"/>
          <w:iCs/>
          <w:szCs w:val="20"/>
        </w:rPr>
        <w:t xml:space="preserve"> jako</w:t>
      </w:r>
      <w:r w:rsidRPr="00687A22">
        <w:rPr>
          <w:rFonts w:ascii="Arial" w:hAnsi="Arial" w:cs="Arial"/>
          <w:i/>
          <w:iCs/>
          <w:szCs w:val="20"/>
        </w:rPr>
        <w:t xml:space="preserve"> „</w:t>
      </w:r>
      <w:r w:rsidRPr="00E5131E">
        <w:rPr>
          <w:rFonts w:ascii="Arial" w:hAnsi="Arial" w:cs="Arial"/>
          <w:b/>
          <w:iCs/>
          <w:szCs w:val="20"/>
        </w:rPr>
        <w:t>smluvní strany</w:t>
      </w:r>
      <w:r w:rsidRPr="00687A22">
        <w:rPr>
          <w:rFonts w:ascii="Arial" w:hAnsi="Arial" w:cs="Arial"/>
          <w:i/>
          <w:iCs/>
          <w:szCs w:val="20"/>
        </w:rPr>
        <w:t>“)</w:t>
      </w:r>
    </w:p>
    <w:p w14:paraId="2B06B15F" w14:textId="77777777" w:rsidR="005C0535" w:rsidRPr="00687A22" w:rsidRDefault="005C0535" w:rsidP="0039419D">
      <w:pPr>
        <w:spacing w:before="120" w:after="120"/>
        <w:jc w:val="both"/>
        <w:rPr>
          <w:rFonts w:ascii="Arial" w:hAnsi="Arial" w:cs="Arial"/>
          <w:i/>
          <w:iCs/>
          <w:szCs w:val="20"/>
        </w:rPr>
      </w:pPr>
    </w:p>
    <w:p w14:paraId="3ACF49CD" w14:textId="77777777" w:rsidR="00660DE7" w:rsidRPr="00E454C0" w:rsidRDefault="00660DE7" w:rsidP="0039419D">
      <w:pPr>
        <w:pStyle w:val="Zkladntext2"/>
        <w:spacing w:before="120" w:line="276" w:lineRule="auto"/>
        <w:jc w:val="center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>uzavírají tuto smlouvu</w:t>
      </w:r>
      <w:r w:rsidR="00A14C99" w:rsidRPr="00E454C0">
        <w:rPr>
          <w:rFonts w:ascii="Arial" w:hAnsi="Arial" w:cs="Arial"/>
          <w:szCs w:val="20"/>
        </w:rPr>
        <w:t xml:space="preserve"> o dílo</w:t>
      </w:r>
      <w:r w:rsidRPr="00E454C0">
        <w:rPr>
          <w:rFonts w:ascii="Arial" w:hAnsi="Arial" w:cs="Arial"/>
          <w:szCs w:val="20"/>
        </w:rPr>
        <w:t xml:space="preserve"> (dále jen „</w:t>
      </w:r>
      <w:r w:rsidRPr="00E5131E">
        <w:rPr>
          <w:rFonts w:ascii="Arial" w:hAnsi="Arial" w:cs="Arial"/>
          <w:b/>
          <w:szCs w:val="20"/>
        </w:rPr>
        <w:t>smlouva</w:t>
      </w:r>
      <w:r w:rsidRPr="00E454C0">
        <w:rPr>
          <w:rFonts w:ascii="Arial" w:hAnsi="Arial" w:cs="Arial"/>
          <w:szCs w:val="20"/>
        </w:rPr>
        <w:t>“):</w:t>
      </w:r>
    </w:p>
    <w:p w14:paraId="3D4F1178" w14:textId="77777777" w:rsidR="005C0535" w:rsidRDefault="005C0535" w:rsidP="0039419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D5DF3D3" w14:textId="77777777" w:rsidR="00660DE7" w:rsidRPr="00E454C0" w:rsidRDefault="00660DE7" w:rsidP="0039419D">
      <w:pPr>
        <w:pStyle w:val="Zkladntext2"/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>Článek I.</w:t>
      </w:r>
    </w:p>
    <w:p w14:paraId="385FA737" w14:textId="77777777" w:rsidR="00660DE7" w:rsidRPr="00E454C0" w:rsidRDefault="00660DE7" w:rsidP="0039419D">
      <w:pPr>
        <w:spacing w:before="120" w:after="12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454C0">
        <w:rPr>
          <w:rFonts w:ascii="Arial" w:hAnsi="Arial" w:cs="Arial"/>
          <w:b/>
          <w:bCs/>
          <w:iCs/>
          <w:sz w:val="24"/>
          <w:szCs w:val="24"/>
        </w:rPr>
        <w:lastRenderedPageBreak/>
        <w:t>Předmět a účel smlouvy</w:t>
      </w:r>
    </w:p>
    <w:p w14:paraId="489EC059" w14:textId="77777777" w:rsidR="00F44998" w:rsidRPr="004A0B35" w:rsidRDefault="00660DE7" w:rsidP="00E01CBE">
      <w:pPr>
        <w:pStyle w:val="Odstavecseseznamem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Předmětem smlouvy je závazek </w:t>
      </w:r>
      <w:r w:rsidR="006D1EA8" w:rsidRPr="004A0B35">
        <w:rPr>
          <w:rFonts w:ascii="Arial" w:hAnsi="Arial" w:cs="Arial"/>
          <w:sz w:val="22"/>
          <w:szCs w:val="22"/>
        </w:rPr>
        <w:t>Z</w:t>
      </w:r>
      <w:r w:rsidR="0009055A" w:rsidRPr="004A0B35">
        <w:rPr>
          <w:rFonts w:ascii="Arial" w:hAnsi="Arial" w:cs="Arial"/>
          <w:sz w:val="22"/>
          <w:szCs w:val="22"/>
        </w:rPr>
        <w:t>hotovitele</w:t>
      </w:r>
      <w:r w:rsidRPr="004A0B35">
        <w:rPr>
          <w:rFonts w:ascii="Arial" w:hAnsi="Arial" w:cs="Arial"/>
          <w:sz w:val="22"/>
          <w:szCs w:val="22"/>
        </w:rPr>
        <w:t xml:space="preserve"> provést </w:t>
      </w:r>
      <w:r w:rsidR="003D3A27" w:rsidRPr="004A0B35">
        <w:rPr>
          <w:rFonts w:ascii="Arial" w:hAnsi="Arial" w:cs="Arial"/>
          <w:sz w:val="22"/>
          <w:szCs w:val="22"/>
        </w:rPr>
        <w:t>dílo</w:t>
      </w:r>
      <w:r w:rsidR="00EB5CD4" w:rsidRPr="004A0B35">
        <w:rPr>
          <w:rFonts w:ascii="Arial" w:hAnsi="Arial" w:cs="Arial"/>
          <w:sz w:val="22"/>
          <w:szCs w:val="22"/>
        </w:rPr>
        <w:t>, které je blíže specifikované v</w:t>
      </w:r>
      <w:r w:rsidR="003D3A27" w:rsidRPr="004A0B35">
        <w:rPr>
          <w:rFonts w:ascii="Arial" w:hAnsi="Arial" w:cs="Arial"/>
          <w:sz w:val="22"/>
          <w:szCs w:val="22"/>
        </w:rPr>
        <w:t xml:space="preserve"> </w:t>
      </w:r>
      <w:r w:rsidR="0039047F" w:rsidRPr="004A0B35">
        <w:rPr>
          <w:rFonts w:ascii="Arial" w:hAnsi="Arial" w:cs="Arial"/>
          <w:sz w:val="22"/>
          <w:szCs w:val="22"/>
        </w:rPr>
        <w:t>P</w:t>
      </w:r>
      <w:r w:rsidR="003D3A27" w:rsidRPr="004A0B35">
        <w:rPr>
          <w:rFonts w:ascii="Arial" w:hAnsi="Arial" w:cs="Arial"/>
          <w:sz w:val="22"/>
          <w:szCs w:val="22"/>
        </w:rPr>
        <w:t>řílo</w:t>
      </w:r>
      <w:r w:rsidR="00EB5CD4" w:rsidRPr="004A0B35">
        <w:rPr>
          <w:rFonts w:ascii="Arial" w:hAnsi="Arial" w:cs="Arial"/>
          <w:sz w:val="22"/>
          <w:szCs w:val="22"/>
        </w:rPr>
        <w:t>ze</w:t>
      </w:r>
      <w:r w:rsidR="003D3A27" w:rsidRPr="004A0B35">
        <w:rPr>
          <w:rFonts w:ascii="Arial" w:hAnsi="Arial" w:cs="Arial"/>
          <w:sz w:val="22"/>
          <w:szCs w:val="22"/>
        </w:rPr>
        <w:t xml:space="preserve"> č. 1</w:t>
      </w:r>
      <w:r w:rsidR="00EB5CD4" w:rsidRPr="004A0B35">
        <w:rPr>
          <w:rFonts w:ascii="Arial" w:hAnsi="Arial" w:cs="Arial"/>
          <w:sz w:val="22"/>
          <w:szCs w:val="22"/>
        </w:rPr>
        <w:t xml:space="preserve"> této smlouvy (Podrobná specifikace díla)</w:t>
      </w:r>
      <w:r w:rsidR="004A0B35" w:rsidRPr="004A0B35">
        <w:rPr>
          <w:rFonts w:ascii="Arial" w:hAnsi="Arial" w:cs="Arial"/>
          <w:sz w:val="22"/>
          <w:szCs w:val="22"/>
        </w:rPr>
        <w:t>,</w:t>
      </w:r>
      <w:r w:rsidR="00EB5CD4" w:rsidRPr="004A0B35">
        <w:rPr>
          <w:rFonts w:ascii="Arial" w:hAnsi="Arial" w:cs="Arial"/>
          <w:sz w:val="22"/>
          <w:szCs w:val="22"/>
        </w:rPr>
        <w:t xml:space="preserve"> v souladu s článkem II. této smlouvy (dále jen</w:t>
      </w:r>
      <w:r w:rsidR="00AC043B" w:rsidRPr="004A0B35">
        <w:rPr>
          <w:rFonts w:ascii="Arial" w:hAnsi="Arial" w:cs="Arial"/>
          <w:sz w:val="22"/>
          <w:szCs w:val="22"/>
        </w:rPr>
        <w:t xml:space="preserve"> </w:t>
      </w:r>
      <w:r w:rsidR="0064553B" w:rsidRPr="004A0B35">
        <w:rPr>
          <w:rFonts w:ascii="Arial" w:hAnsi="Arial" w:cs="Arial"/>
          <w:sz w:val="22"/>
          <w:szCs w:val="22"/>
        </w:rPr>
        <w:t>„</w:t>
      </w:r>
      <w:r w:rsidR="00EB5CD4" w:rsidRPr="004A0B35">
        <w:rPr>
          <w:rFonts w:ascii="Arial" w:hAnsi="Arial" w:cs="Arial"/>
          <w:sz w:val="22"/>
          <w:szCs w:val="22"/>
        </w:rPr>
        <w:t xml:space="preserve">dílo“) </w:t>
      </w:r>
      <w:r w:rsidRPr="004A0B35">
        <w:rPr>
          <w:rFonts w:ascii="Arial" w:hAnsi="Arial" w:cs="Arial"/>
          <w:sz w:val="22"/>
          <w:szCs w:val="22"/>
        </w:rPr>
        <w:t xml:space="preserve">a závazek </w:t>
      </w:r>
      <w:r w:rsidR="006D1EA8" w:rsidRPr="004A0B35">
        <w:rPr>
          <w:rFonts w:ascii="Arial" w:hAnsi="Arial" w:cs="Arial"/>
          <w:sz w:val="22"/>
          <w:szCs w:val="22"/>
        </w:rPr>
        <w:t>O</w:t>
      </w:r>
      <w:r w:rsidR="0009055A" w:rsidRPr="004A0B35">
        <w:rPr>
          <w:rFonts w:ascii="Arial" w:hAnsi="Arial" w:cs="Arial"/>
          <w:sz w:val="22"/>
          <w:szCs w:val="22"/>
        </w:rPr>
        <w:t>bjednatele</w:t>
      </w:r>
      <w:r w:rsidRPr="004A0B35">
        <w:rPr>
          <w:rFonts w:ascii="Arial" w:hAnsi="Arial" w:cs="Arial"/>
          <w:sz w:val="22"/>
          <w:szCs w:val="22"/>
        </w:rPr>
        <w:t xml:space="preserve"> zaplatit </w:t>
      </w:r>
      <w:r w:rsidR="006D1EA8" w:rsidRPr="004A0B35">
        <w:rPr>
          <w:rFonts w:ascii="Arial" w:hAnsi="Arial" w:cs="Arial"/>
          <w:sz w:val="22"/>
          <w:szCs w:val="22"/>
        </w:rPr>
        <w:t>Z</w:t>
      </w:r>
      <w:r w:rsidR="0009055A" w:rsidRPr="004A0B35">
        <w:rPr>
          <w:rFonts w:ascii="Arial" w:hAnsi="Arial" w:cs="Arial"/>
          <w:sz w:val="22"/>
          <w:szCs w:val="22"/>
        </w:rPr>
        <w:t>hotoviteli</w:t>
      </w:r>
      <w:r w:rsidRPr="004A0B35">
        <w:rPr>
          <w:rFonts w:ascii="Arial" w:hAnsi="Arial" w:cs="Arial"/>
          <w:sz w:val="22"/>
          <w:szCs w:val="22"/>
        </w:rPr>
        <w:t xml:space="preserve"> cenu za </w:t>
      </w:r>
      <w:r w:rsidR="001E1EC1" w:rsidRPr="004A0B35">
        <w:rPr>
          <w:rFonts w:ascii="Arial" w:hAnsi="Arial" w:cs="Arial"/>
          <w:sz w:val="22"/>
          <w:szCs w:val="22"/>
        </w:rPr>
        <w:t>proveden</w:t>
      </w:r>
      <w:r w:rsidR="004A0B35" w:rsidRPr="004A0B35">
        <w:rPr>
          <w:rFonts w:ascii="Arial" w:hAnsi="Arial" w:cs="Arial"/>
          <w:sz w:val="22"/>
          <w:szCs w:val="22"/>
        </w:rPr>
        <w:t>é dílo</w:t>
      </w:r>
      <w:r w:rsidR="006052F8" w:rsidRPr="004A0B35">
        <w:rPr>
          <w:rFonts w:ascii="Arial" w:hAnsi="Arial" w:cs="Arial"/>
          <w:sz w:val="22"/>
          <w:szCs w:val="22"/>
        </w:rPr>
        <w:t xml:space="preserve">. </w:t>
      </w:r>
    </w:p>
    <w:p w14:paraId="0D45E83B" w14:textId="53D49129" w:rsidR="00BD5B2B" w:rsidRPr="00133275" w:rsidRDefault="00BC6AC5" w:rsidP="00133275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</w:rPr>
      </w:pPr>
      <w:r w:rsidRPr="004A0B35">
        <w:rPr>
          <w:rFonts w:ascii="Arial" w:hAnsi="Arial" w:cs="Arial"/>
          <w:sz w:val="22"/>
          <w:szCs w:val="22"/>
        </w:rPr>
        <w:t xml:space="preserve">Účelem této smlouvy je realizace Části </w:t>
      </w:r>
      <w:r w:rsidR="003E6FA8">
        <w:rPr>
          <w:rFonts w:ascii="Arial" w:hAnsi="Arial" w:cs="Arial"/>
          <w:sz w:val="22"/>
          <w:szCs w:val="22"/>
        </w:rPr>
        <w:t>2</w:t>
      </w:r>
      <w:r w:rsidRPr="004A0B35">
        <w:rPr>
          <w:rFonts w:ascii="Arial" w:hAnsi="Arial" w:cs="Arial"/>
          <w:sz w:val="22"/>
          <w:szCs w:val="22"/>
        </w:rPr>
        <w:t xml:space="preserve"> </w:t>
      </w:r>
      <w:r w:rsidR="00AE3DF0" w:rsidRPr="004A0B35">
        <w:rPr>
          <w:rFonts w:ascii="Arial" w:hAnsi="Arial" w:cs="Arial"/>
          <w:sz w:val="22"/>
          <w:szCs w:val="22"/>
        </w:rPr>
        <w:t xml:space="preserve">veřejné zakázky </w:t>
      </w:r>
      <w:r w:rsidR="00164542">
        <w:rPr>
          <w:rFonts w:ascii="Arial" w:hAnsi="Arial" w:cs="Arial"/>
          <w:sz w:val="22"/>
          <w:szCs w:val="22"/>
        </w:rPr>
        <w:t xml:space="preserve">malého rozsahu </w:t>
      </w:r>
      <w:r w:rsidR="00AE3DF0" w:rsidRPr="004A0B35">
        <w:rPr>
          <w:rFonts w:ascii="Arial" w:hAnsi="Arial" w:cs="Arial"/>
          <w:sz w:val="22"/>
          <w:szCs w:val="22"/>
        </w:rPr>
        <w:t>v otevřeném řízení</w:t>
      </w:r>
      <w:r w:rsidRPr="004A0B35">
        <w:rPr>
          <w:rFonts w:ascii="Arial" w:hAnsi="Arial" w:cs="Arial"/>
          <w:sz w:val="22"/>
          <w:szCs w:val="22"/>
        </w:rPr>
        <w:t xml:space="preserve"> s názvem </w:t>
      </w:r>
      <w:r w:rsidR="004A0B35" w:rsidRPr="004A0B35">
        <w:rPr>
          <w:rFonts w:ascii="Arial" w:hAnsi="Arial" w:cs="Arial"/>
          <w:sz w:val="22"/>
        </w:rPr>
        <w:t>Komunikační strategie OP Rybářství 2021–2027</w:t>
      </w:r>
      <w:r w:rsidR="004A0B35">
        <w:rPr>
          <w:rFonts w:ascii="Arial" w:hAnsi="Arial" w:cs="Arial"/>
          <w:sz w:val="22"/>
          <w:szCs w:val="22"/>
        </w:rPr>
        <w:t xml:space="preserve"> </w:t>
      </w:r>
      <w:r w:rsidRPr="004A0B35">
        <w:rPr>
          <w:rFonts w:ascii="Arial" w:hAnsi="Arial" w:cs="Arial"/>
          <w:sz w:val="22"/>
          <w:szCs w:val="22"/>
        </w:rPr>
        <w:t xml:space="preserve">(dále </w:t>
      </w:r>
      <w:r w:rsidR="00164542">
        <w:rPr>
          <w:rFonts w:ascii="Arial" w:hAnsi="Arial" w:cs="Arial"/>
          <w:sz w:val="22"/>
          <w:szCs w:val="22"/>
        </w:rPr>
        <w:t>též</w:t>
      </w:r>
      <w:r w:rsidR="00164542" w:rsidRPr="004A0B35">
        <w:rPr>
          <w:rFonts w:ascii="Arial" w:hAnsi="Arial" w:cs="Arial"/>
          <w:sz w:val="22"/>
          <w:szCs w:val="22"/>
        </w:rPr>
        <w:t xml:space="preserve"> </w:t>
      </w:r>
      <w:r w:rsidRPr="004A0B35">
        <w:rPr>
          <w:rFonts w:ascii="Arial" w:hAnsi="Arial" w:cs="Arial"/>
          <w:sz w:val="22"/>
          <w:szCs w:val="22"/>
        </w:rPr>
        <w:t>„veřejná zakázka“), a to v souladu s podmínkami vyplývajícími ze zadávací dokument</w:t>
      </w:r>
      <w:r w:rsidR="00851454" w:rsidRPr="004A0B35">
        <w:rPr>
          <w:rFonts w:ascii="Arial" w:hAnsi="Arial" w:cs="Arial"/>
          <w:sz w:val="22"/>
          <w:szCs w:val="22"/>
        </w:rPr>
        <w:t>ace v</w:t>
      </w:r>
      <w:r w:rsidRPr="004A0B35">
        <w:rPr>
          <w:rFonts w:ascii="Arial" w:hAnsi="Arial" w:cs="Arial"/>
          <w:sz w:val="22"/>
          <w:szCs w:val="22"/>
        </w:rPr>
        <w:t>eřejné zakázky (dále jen „zadávací dokumen</w:t>
      </w:r>
      <w:r w:rsidR="00851454" w:rsidRPr="004A0B35">
        <w:rPr>
          <w:rFonts w:ascii="Arial" w:hAnsi="Arial" w:cs="Arial"/>
          <w:sz w:val="22"/>
          <w:szCs w:val="22"/>
        </w:rPr>
        <w:t>tace</w:t>
      </w:r>
      <w:r w:rsidR="00851454" w:rsidRPr="00133275">
        <w:rPr>
          <w:rFonts w:ascii="Arial" w:hAnsi="Arial" w:cs="Arial"/>
          <w:sz w:val="22"/>
          <w:szCs w:val="22"/>
        </w:rPr>
        <w:t>“)</w:t>
      </w:r>
      <w:r w:rsidR="0005381D" w:rsidRPr="00133275">
        <w:rPr>
          <w:rFonts w:ascii="Arial" w:hAnsi="Arial" w:cs="Arial"/>
          <w:sz w:val="22"/>
          <w:szCs w:val="22"/>
        </w:rPr>
        <w:t>.</w:t>
      </w:r>
      <w:r w:rsidR="00133275" w:rsidRPr="00133275">
        <w:rPr>
          <w:rFonts w:ascii="Arial" w:hAnsi="Arial" w:cs="Arial"/>
          <w:sz w:val="22"/>
          <w:szCs w:val="22"/>
        </w:rPr>
        <w:t xml:space="preserve"> Účelem veřejné zakázky je zajištění informovanosti potenciálních  žadatelů/žadatelů/příjemců o možnostech podpor v rámci OP Rybářství 2021–2027</w:t>
      </w:r>
    </w:p>
    <w:p w14:paraId="4DEAE75D" w14:textId="77777777" w:rsidR="00BD5B2B" w:rsidRPr="003E6FA8" w:rsidRDefault="004A2F8D" w:rsidP="00E01CBE">
      <w:pPr>
        <w:numPr>
          <w:ilvl w:val="0"/>
          <w:numId w:val="9"/>
        </w:numPr>
        <w:spacing w:before="120" w:after="120"/>
        <w:jc w:val="both"/>
        <w:rPr>
          <w:rFonts w:ascii="Arial" w:hAnsi="Arial"/>
        </w:rPr>
      </w:pPr>
      <w:r w:rsidRPr="0071643F">
        <w:rPr>
          <w:rFonts w:ascii="Arial" w:hAnsi="Arial" w:cs="Arial"/>
        </w:rPr>
        <w:t>Zhotovitel se zavazuje provést následující plnění</w:t>
      </w:r>
      <w:r w:rsidR="002267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D5B2B">
        <w:rPr>
          <w:rFonts w:ascii="Arial" w:hAnsi="Arial" w:cs="Arial"/>
        </w:rPr>
        <w:t xml:space="preserve">týkající se </w:t>
      </w:r>
      <w:r w:rsidR="004A0B35" w:rsidRPr="004A0B35">
        <w:rPr>
          <w:rFonts w:ascii="Arial" w:hAnsi="Arial" w:cs="Arial"/>
        </w:rPr>
        <w:t>Komunikační strategie OP Rybářství 2021–2027</w:t>
      </w:r>
      <w:r w:rsidR="00BD5B2B">
        <w:rPr>
          <w:rFonts w:ascii="Arial" w:hAnsi="Arial" w:cs="Arial"/>
        </w:rPr>
        <w:t xml:space="preserve">. Jedná se o Část </w:t>
      </w:r>
      <w:r w:rsidR="003E6FA8">
        <w:rPr>
          <w:rFonts w:ascii="Arial" w:hAnsi="Arial" w:cs="Arial"/>
        </w:rPr>
        <w:t>2</w:t>
      </w:r>
      <w:r w:rsidR="00BD5B2B">
        <w:rPr>
          <w:rFonts w:ascii="Arial" w:hAnsi="Arial" w:cs="Arial"/>
        </w:rPr>
        <w:t xml:space="preserve"> v</w:t>
      </w:r>
      <w:r w:rsidR="004A0B35">
        <w:rPr>
          <w:rFonts w:ascii="Arial" w:hAnsi="Arial" w:cs="Arial"/>
        </w:rPr>
        <w:t>eřejné zakázky -</w:t>
      </w:r>
      <w:r w:rsidR="00BD5B2B" w:rsidRPr="004A0B35">
        <w:rPr>
          <w:rFonts w:ascii="Arial" w:hAnsi="Arial" w:cs="Arial"/>
        </w:rPr>
        <w:t xml:space="preserve"> </w:t>
      </w:r>
      <w:r w:rsidR="0005381D" w:rsidRPr="0005381D">
        <w:rPr>
          <w:rFonts w:ascii="Arial" w:hAnsi="Arial"/>
        </w:rPr>
        <w:t>Komunikační/informační strategie zaměřená na zajištění informovanosti potenciálních  žadatelů/žadatelů/příjemců o možnostech podpor v rámci OP Rybářství 2021–2027</w:t>
      </w:r>
      <w:r w:rsidR="003E6FA8" w:rsidRPr="003E6FA8">
        <w:rPr>
          <w:rFonts w:ascii="Arial" w:hAnsi="Arial"/>
        </w:rPr>
        <w:t>.</w:t>
      </w:r>
    </w:p>
    <w:p w14:paraId="47BAC303" w14:textId="77777777" w:rsidR="003F66DD" w:rsidRPr="00CF0BFD" w:rsidRDefault="00123549" w:rsidP="004A0B35">
      <w:pPr>
        <w:spacing w:before="120" w:after="120"/>
        <w:ind w:firstLine="360"/>
        <w:jc w:val="both"/>
        <w:rPr>
          <w:rFonts w:ascii="Arial" w:hAnsi="Arial" w:cs="Arial"/>
        </w:rPr>
      </w:pPr>
      <w:r w:rsidRPr="0071643F">
        <w:rPr>
          <w:rFonts w:ascii="Arial" w:hAnsi="Arial" w:cs="Arial"/>
        </w:rPr>
        <w:t xml:space="preserve">Specifikace plnění je uvedena v Příloze č. 1 </w:t>
      </w:r>
      <w:r w:rsidR="00176787">
        <w:rPr>
          <w:rFonts w:ascii="Arial" w:hAnsi="Arial" w:cs="Arial"/>
        </w:rPr>
        <w:t>s</w:t>
      </w:r>
      <w:r w:rsidRPr="0071643F">
        <w:rPr>
          <w:rFonts w:ascii="Arial" w:hAnsi="Arial" w:cs="Arial"/>
        </w:rPr>
        <w:t>mlouvy</w:t>
      </w:r>
      <w:r w:rsidR="0026515D" w:rsidRPr="0071643F">
        <w:rPr>
          <w:rFonts w:ascii="Arial" w:hAnsi="Arial" w:cs="Arial"/>
        </w:rPr>
        <w:t>.</w:t>
      </w:r>
    </w:p>
    <w:p w14:paraId="62D816F7" w14:textId="77777777" w:rsidR="003651A9" w:rsidRPr="006070EE" w:rsidRDefault="003651A9" w:rsidP="0039419D">
      <w:pPr>
        <w:pStyle w:val="Zkladntext2"/>
        <w:spacing w:before="3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70EE">
        <w:rPr>
          <w:rFonts w:ascii="Arial" w:hAnsi="Arial" w:cs="Arial"/>
          <w:b/>
          <w:sz w:val="24"/>
          <w:szCs w:val="24"/>
        </w:rPr>
        <w:t>Článek I</w:t>
      </w:r>
      <w:r w:rsidR="00EF604C" w:rsidRPr="006070EE">
        <w:rPr>
          <w:rFonts w:ascii="Arial" w:hAnsi="Arial" w:cs="Arial"/>
          <w:b/>
          <w:sz w:val="24"/>
          <w:szCs w:val="24"/>
        </w:rPr>
        <w:t>I</w:t>
      </w:r>
      <w:r w:rsidRPr="006070EE">
        <w:rPr>
          <w:rFonts w:ascii="Arial" w:hAnsi="Arial" w:cs="Arial"/>
          <w:b/>
          <w:sz w:val="24"/>
          <w:szCs w:val="24"/>
        </w:rPr>
        <w:t>.</w:t>
      </w:r>
    </w:p>
    <w:p w14:paraId="16F5E982" w14:textId="77777777" w:rsidR="00EF604C" w:rsidRPr="006070EE" w:rsidRDefault="00EF604C" w:rsidP="0039419D">
      <w:pPr>
        <w:spacing w:before="120" w:after="240"/>
        <w:jc w:val="center"/>
        <w:rPr>
          <w:rFonts w:ascii="Arial" w:hAnsi="Arial" w:cs="Arial"/>
          <w:b/>
          <w:bCs/>
          <w:iCs/>
        </w:rPr>
      </w:pPr>
      <w:r w:rsidRPr="006070EE">
        <w:rPr>
          <w:rFonts w:ascii="Arial" w:hAnsi="Arial" w:cs="Arial"/>
          <w:b/>
          <w:bCs/>
          <w:iCs/>
          <w:sz w:val="24"/>
          <w:szCs w:val="24"/>
        </w:rPr>
        <w:t>Místo plnění, provádění díla, doba plnění, termín předání a převzetí díla</w:t>
      </w:r>
    </w:p>
    <w:p w14:paraId="730BE9A7" w14:textId="77777777" w:rsidR="00D67DDA" w:rsidRPr="006070EE" w:rsidRDefault="00066956" w:rsidP="0039419D">
      <w:pPr>
        <w:pStyle w:val="Odstavecseseznamem"/>
        <w:numPr>
          <w:ilvl w:val="0"/>
          <w:numId w:val="1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070EE">
        <w:rPr>
          <w:rFonts w:ascii="Arial" w:hAnsi="Arial" w:cs="Arial"/>
          <w:sz w:val="22"/>
          <w:szCs w:val="20"/>
        </w:rPr>
        <w:t xml:space="preserve">Místem plnění je </w:t>
      </w:r>
      <w:r w:rsidR="00095EF7" w:rsidRPr="006070EE">
        <w:rPr>
          <w:rFonts w:ascii="Arial" w:hAnsi="Arial" w:cs="Arial"/>
          <w:sz w:val="22"/>
          <w:szCs w:val="20"/>
        </w:rPr>
        <w:t>území České republiky</w:t>
      </w:r>
      <w:r w:rsidR="00C72F7E" w:rsidRPr="006070EE">
        <w:rPr>
          <w:rFonts w:ascii="Arial" w:hAnsi="Arial" w:cs="Arial"/>
          <w:sz w:val="22"/>
          <w:szCs w:val="20"/>
        </w:rPr>
        <w:t>.</w:t>
      </w:r>
      <w:r w:rsidR="00895D8B" w:rsidRPr="006070EE">
        <w:rPr>
          <w:rFonts w:ascii="Arial" w:hAnsi="Arial" w:cs="Arial"/>
          <w:sz w:val="22"/>
          <w:szCs w:val="20"/>
        </w:rPr>
        <w:t xml:space="preserve"> Místem předání a převzetí plnění je sídlo Objednatele.</w:t>
      </w:r>
    </w:p>
    <w:p w14:paraId="2B0FAC2C" w14:textId="77777777" w:rsidR="002434C5" w:rsidRPr="006070EE" w:rsidRDefault="00B42FB9" w:rsidP="0039419D">
      <w:pPr>
        <w:pStyle w:val="Odstavecseseznamem"/>
        <w:numPr>
          <w:ilvl w:val="0"/>
          <w:numId w:val="13"/>
        </w:numPr>
        <w:spacing w:before="240" w:after="24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Plnění</w:t>
      </w:r>
      <w:r w:rsidR="003557F0" w:rsidRPr="006070EE">
        <w:rPr>
          <w:rFonts w:ascii="Arial" w:hAnsi="Arial" w:cs="Arial"/>
          <w:sz w:val="22"/>
          <w:szCs w:val="20"/>
        </w:rPr>
        <w:t xml:space="preserve"> </w:t>
      </w:r>
      <w:r w:rsidR="005C57B9" w:rsidRPr="006070EE">
        <w:rPr>
          <w:rFonts w:ascii="Arial" w:hAnsi="Arial" w:cs="Arial"/>
          <w:sz w:val="22"/>
          <w:szCs w:val="20"/>
        </w:rPr>
        <w:t>podléh</w:t>
      </w:r>
      <w:r>
        <w:rPr>
          <w:rFonts w:ascii="Arial" w:hAnsi="Arial" w:cs="Arial"/>
          <w:sz w:val="22"/>
          <w:szCs w:val="20"/>
        </w:rPr>
        <w:t>á</w:t>
      </w:r>
      <w:r w:rsidR="005C57B9" w:rsidRPr="006070EE">
        <w:rPr>
          <w:rFonts w:ascii="Arial" w:hAnsi="Arial" w:cs="Arial"/>
          <w:sz w:val="22"/>
          <w:szCs w:val="20"/>
        </w:rPr>
        <w:t xml:space="preserve"> připomínkovému řízení tak, aby byl</w:t>
      </w:r>
      <w:r>
        <w:rPr>
          <w:rFonts w:ascii="Arial" w:hAnsi="Arial" w:cs="Arial"/>
          <w:sz w:val="22"/>
          <w:szCs w:val="20"/>
        </w:rPr>
        <w:t>o</w:t>
      </w:r>
      <w:r w:rsidR="005C57B9" w:rsidRPr="006070EE">
        <w:rPr>
          <w:rFonts w:ascii="Arial" w:hAnsi="Arial" w:cs="Arial"/>
          <w:sz w:val="22"/>
          <w:szCs w:val="20"/>
        </w:rPr>
        <w:t xml:space="preserve"> před </w:t>
      </w:r>
      <w:r w:rsidR="0064553B" w:rsidRPr="006070EE">
        <w:rPr>
          <w:rFonts w:ascii="Arial" w:hAnsi="Arial" w:cs="Arial"/>
          <w:sz w:val="22"/>
          <w:szCs w:val="20"/>
        </w:rPr>
        <w:t xml:space="preserve">převzetím </w:t>
      </w:r>
      <w:r w:rsidR="00794744" w:rsidRPr="006070EE">
        <w:rPr>
          <w:rFonts w:ascii="Arial" w:hAnsi="Arial" w:cs="Arial"/>
          <w:sz w:val="22"/>
          <w:szCs w:val="20"/>
        </w:rPr>
        <w:t>O</w:t>
      </w:r>
      <w:r w:rsidR="0064553B" w:rsidRPr="006070EE">
        <w:rPr>
          <w:rFonts w:ascii="Arial" w:hAnsi="Arial" w:cs="Arial"/>
          <w:sz w:val="22"/>
          <w:szCs w:val="20"/>
        </w:rPr>
        <w:t>bjednatelem</w:t>
      </w:r>
      <w:r w:rsidR="005C57B9" w:rsidRPr="006070EE">
        <w:rPr>
          <w:rFonts w:ascii="Arial" w:hAnsi="Arial" w:cs="Arial"/>
          <w:sz w:val="22"/>
          <w:szCs w:val="20"/>
        </w:rPr>
        <w:t xml:space="preserve"> </w:t>
      </w:r>
      <w:r w:rsidR="00C95ECE">
        <w:rPr>
          <w:rFonts w:ascii="Arial" w:hAnsi="Arial" w:cs="Arial"/>
          <w:sz w:val="22"/>
          <w:szCs w:val="20"/>
        </w:rPr>
        <w:t>bez jakýchkoliv vad</w:t>
      </w:r>
      <w:r w:rsidR="00A24502">
        <w:rPr>
          <w:rFonts w:ascii="Arial" w:hAnsi="Arial" w:cs="Arial"/>
          <w:sz w:val="22"/>
          <w:szCs w:val="20"/>
        </w:rPr>
        <w:t>, a to i drobných a ojediněle se vyskytujících nedodělků</w:t>
      </w:r>
      <w:r w:rsidR="005C57B9" w:rsidRPr="006070EE">
        <w:rPr>
          <w:rFonts w:ascii="Arial" w:hAnsi="Arial" w:cs="Arial"/>
          <w:sz w:val="22"/>
          <w:szCs w:val="20"/>
        </w:rPr>
        <w:t xml:space="preserve">. </w:t>
      </w:r>
    </w:p>
    <w:p w14:paraId="134CDB3F" w14:textId="77777777" w:rsidR="002434C5" w:rsidRPr="006070EE" w:rsidRDefault="002434C5" w:rsidP="0039419D">
      <w:pPr>
        <w:pStyle w:val="Odstavecseseznamem"/>
        <w:numPr>
          <w:ilvl w:val="0"/>
          <w:numId w:val="13"/>
        </w:numPr>
        <w:spacing w:before="240" w:after="24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070EE">
        <w:rPr>
          <w:rFonts w:ascii="Arial" w:hAnsi="Arial" w:cs="Arial"/>
          <w:sz w:val="22"/>
          <w:szCs w:val="20"/>
        </w:rPr>
        <w:t>Předání a převzetí</w:t>
      </w:r>
      <w:r w:rsidR="00451102" w:rsidRPr="006070EE">
        <w:rPr>
          <w:rFonts w:ascii="Arial" w:hAnsi="Arial" w:cs="Arial"/>
          <w:sz w:val="22"/>
          <w:szCs w:val="20"/>
        </w:rPr>
        <w:t xml:space="preserve"> plnění</w:t>
      </w:r>
      <w:r w:rsidRPr="006070EE">
        <w:rPr>
          <w:rFonts w:ascii="Arial" w:hAnsi="Arial" w:cs="Arial"/>
          <w:sz w:val="22"/>
          <w:szCs w:val="20"/>
        </w:rPr>
        <w:t xml:space="preserve"> bude probíhat na základě protokolu, </w:t>
      </w:r>
      <w:r w:rsidR="00EC503B" w:rsidRPr="006070EE">
        <w:rPr>
          <w:rFonts w:ascii="Arial" w:hAnsi="Arial" w:cs="Arial"/>
          <w:sz w:val="22"/>
          <w:szCs w:val="20"/>
        </w:rPr>
        <w:t>který</w:t>
      </w:r>
      <w:r w:rsidRPr="006070EE">
        <w:rPr>
          <w:rFonts w:ascii="Arial" w:hAnsi="Arial" w:cs="Arial"/>
          <w:sz w:val="22"/>
          <w:szCs w:val="20"/>
        </w:rPr>
        <w:t xml:space="preserve"> bude podepsán oběma smluvními stranami ve dvou vyhotoveních, a každá smluvní strana obdrží po jednom vyhotovení protokolu.</w:t>
      </w:r>
      <w:r w:rsidRPr="006070EE">
        <w:rPr>
          <w:rFonts w:ascii="Arial" w:hAnsi="Arial" w:cs="Arial"/>
          <w:szCs w:val="20"/>
        </w:rPr>
        <w:t xml:space="preserve"> </w:t>
      </w:r>
    </w:p>
    <w:p w14:paraId="0683A967" w14:textId="77777777" w:rsidR="00EB6F46" w:rsidRPr="006070EE" w:rsidRDefault="001C3B4C" w:rsidP="0039419D">
      <w:pPr>
        <w:pStyle w:val="Odstavecseseznamem"/>
        <w:numPr>
          <w:ilvl w:val="0"/>
          <w:numId w:val="13"/>
        </w:numPr>
        <w:spacing w:before="240" w:after="24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070EE">
        <w:rPr>
          <w:rFonts w:ascii="Arial" w:eastAsia="Calibri" w:hAnsi="Arial" w:cs="Arial"/>
          <w:sz w:val="22"/>
          <w:lang w:eastAsia="en-US"/>
        </w:rPr>
        <w:t>K </w:t>
      </w:r>
      <w:r w:rsidR="00124DDB" w:rsidRPr="006070EE">
        <w:rPr>
          <w:rFonts w:ascii="Arial" w:eastAsia="Calibri" w:hAnsi="Arial" w:cs="Arial"/>
          <w:sz w:val="22"/>
          <w:lang w:eastAsia="en-US"/>
        </w:rPr>
        <w:t>přechodu vlastnictví dochází převzetím</w:t>
      </w:r>
      <w:r w:rsidR="003557F0" w:rsidRPr="006070EE">
        <w:rPr>
          <w:rFonts w:ascii="Arial" w:eastAsia="Calibri" w:hAnsi="Arial" w:cs="Arial"/>
          <w:sz w:val="22"/>
          <w:lang w:eastAsia="en-US"/>
        </w:rPr>
        <w:t xml:space="preserve"> plnění</w:t>
      </w:r>
      <w:r w:rsidR="00124DDB" w:rsidRPr="006070EE">
        <w:rPr>
          <w:rFonts w:ascii="Arial" w:eastAsia="Calibri" w:hAnsi="Arial" w:cs="Arial"/>
          <w:sz w:val="22"/>
          <w:lang w:eastAsia="en-US"/>
        </w:rPr>
        <w:t xml:space="preserve"> </w:t>
      </w:r>
      <w:r w:rsidR="00094F74">
        <w:rPr>
          <w:rFonts w:ascii="Arial" w:eastAsia="Calibri" w:hAnsi="Arial" w:cs="Arial"/>
          <w:sz w:val="22"/>
          <w:lang w:eastAsia="en-US"/>
        </w:rPr>
        <w:t>bez</w:t>
      </w:r>
      <w:r w:rsidR="00A24502">
        <w:rPr>
          <w:rFonts w:ascii="Arial" w:eastAsia="Calibri" w:hAnsi="Arial" w:cs="Arial"/>
          <w:sz w:val="22"/>
          <w:lang w:eastAsia="en-US"/>
        </w:rPr>
        <w:t xml:space="preserve"> jakýchkoliv</w:t>
      </w:r>
      <w:r w:rsidR="00094F74">
        <w:rPr>
          <w:rFonts w:ascii="Arial" w:eastAsia="Calibri" w:hAnsi="Arial" w:cs="Arial"/>
          <w:sz w:val="22"/>
          <w:lang w:eastAsia="en-US"/>
        </w:rPr>
        <w:t xml:space="preserve"> vad</w:t>
      </w:r>
      <w:r w:rsidR="00A24502">
        <w:rPr>
          <w:rFonts w:ascii="Arial" w:eastAsia="Calibri" w:hAnsi="Arial" w:cs="Arial"/>
          <w:sz w:val="22"/>
          <w:lang w:eastAsia="en-US"/>
        </w:rPr>
        <w:t>, a to i drobných a ojediněle se vyskytujících nedodělků,</w:t>
      </w:r>
      <w:r w:rsidR="00094F74">
        <w:rPr>
          <w:rFonts w:ascii="Arial" w:eastAsia="Calibri" w:hAnsi="Arial" w:cs="Arial"/>
          <w:sz w:val="22"/>
          <w:lang w:eastAsia="en-US"/>
        </w:rPr>
        <w:t xml:space="preserve"> </w:t>
      </w:r>
      <w:r w:rsidR="00124DDB" w:rsidRPr="006070EE">
        <w:rPr>
          <w:rFonts w:ascii="Arial" w:eastAsia="Calibri" w:hAnsi="Arial" w:cs="Arial"/>
          <w:sz w:val="22"/>
          <w:lang w:eastAsia="en-US"/>
        </w:rPr>
        <w:t xml:space="preserve">na základě předávacího </w:t>
      </w:r>
      <w:r w:rsidR="00124DDB" w:rsidRPr="006070EE">
        <w:rPr>
          <w:rFonts w:ascii="Arial" w:hAnsi="Arial" w:cs="Arial"/>
          <w:sz w:val="22"/>
          <w:szCs w:val="20"/>
        </w:rPr>
        <w:t>protokolu.</w:t>
      </w:r>
    </w:p>
    <w:p w14:paraId="040679A9" w14:textId="77777777" w:rsidR="002267E0" w:rsidRPr="002267E0" w:rsidRDefault="001D0D77" w:rsidP="00F06044">
      <w:pPr>
        <w:pStyle w:val="4DNormln"/>
        <w:numPr>
          <w:ilvl w:val="0"/>
          <w:numId w:val="13"/>
        </w:numPr>
        <w:spacing w:before="120" w:after="120" w:line="276" w:lineRule="auto"/>
        <w:ind w:left="426"/>
        <w:jc w:val="both"/>
        <w:rPr>
          <w:rFonts w:cs="Arial"/>
          <w:sz w:val="22"/>
        </w:rPr>
      </w:pPr>
      <w:r w:rsidRPr="00404435">
        <w:rPr>
          <w:sz w:val="22"/>
        </w:rPr>
        <w:t xml:space="preserve">Doba </w:t>
      </w:r>
      <w:r w:rsidR="00D22D3E" w:rsidRPr="00404435">
        <w:rPr>
          <w:sz w:val="22"/>
        </w:rPr>
        <w:t xml:space="preserve">plnění </w:t>
      </w:r>
      <w:r w:rsidR="004F57D9" w:rsidRPr="00404435">
        <w:rPr>
          <w:sz w:val="22"/>
        </w:rPr>
        <w:t xml:space="preserve">začíná bezprostředně po nabytí účinnosti smlouvy a termíny realizace činí: </w:t>
      </w:r>
    </w:p>
    <w:p w14:paraId="07760670" w14:textId="77777777" w:rsidR="008B0894" w:rsidRPr="004F57D9" w:rsidRDefault="008B0894" w:rsidP="00D35AFD">
      <w:pPr>
        <w:pStyle w:val="4DNormln"/>
        <w:numPr>
          <w:ilvl w:val="1"/>
          <w:numId w:val="17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9B329A">
        <w:rPr>
          <w:rFonts w:cs="Arial"/>
          <w:sz w:val="22"/>
          <w:szCs w:val="22"/>
        </w:rPr>
        <w:t>Zahájení realizace</w:t>
      </w:r>
      <w:r w:rsidR="007F1F1D" w:rsidRPr="009B329A">
        <w:rPr>
          <w:rFonts w:cs="Arial"/>
          <w:sz w:val="22"/>
          <w:szCs w:val="22"/>
        </w:rPr>
        <w:t>:</w:t>
      </w:r>
      <w:r w:rsidRPr="004F57D9">
        <w:rPr>
          <w:rFonts w:cs="Arial"/>
          <w:sz w:val="22"/>
          <w:szCs w:val="22"/>
        </w:rPr>
        <w:t xml:space="preserve"> </w:t>
      </w:r>
      <w:r w:rsidR="001540CF" w:rsidRPr="004F57D9">
        <w:rPr>
          <w:rFonts w:cs="Arial"/>
          <w:sz w:val="22"/>
          <w:szCs w:val="22"/>
        </w:rPr>
        <w:t xml:space="preserve">ihned </w:t>
      </w:r>
      <w:r w:rsidRPr="004F57D9">
        <w:rPr>
          <w:rFonts w:cs="Arial"/>
          <w:sz w:val="22"/>
          <w:szCs w:val="22"/>
        </w:rPr>
        <w:t xml:space="preserve">po nabytí účinnosti smlouvy. </w:t>
      </w:r>
    </w:p>
    <w:p w14:paraId="55E1B973" w14:textId="77777777" w:rsidR="003C1691" w:rsidRPr="004F57D9" w:rsidRDefault="003C1691" w:rsidP="00D35AFD">
      <w:pPr>
        <w:pStyle w:val="Odstavecseseznamem"/>
        <w:numPr>
          <w:ilvl w:val="1"/>
          <w:numId w:val="17"/>
        </w:numPr>
        <w:spacing w:before="120" w:after="120" w:line="276" w:lineRule="auto"/>
        <w:jc w:val="both"/>
        <w:rPr>
          <w:rFonts w:ascii="Arial" w:hAnsi="Arial" w:cs="Arial"/>
          <w:sz w:val="22"/>
          <w:szCs w:val="20"/>
        </w:rPr>
      </w:pPr>
      <w:r w:rsidRPr="009B329A">
        <w:rPr>
          <w:rFonts w:ascii="Arial" w:hAnsi="Arial" w:cs="Arial"/>
          <w:sz w:val="22"/>
          <w:szCs w:val="20"/>
        </w:rPr>
        <w:t xml:space="preserve">Termín pro předložení </w:t>
      </w:r>
      <w:r w:rsidR="003D67B4" w:rsidRPr="009B329A">
        <w:rPr>
          <w:rFonts w:ascii="Arial" w:hAnsi="Arial" w:cs="Arial"/>
          <w:sz w:val="22"/>
          <w:szCs w:val="20"/>
        </w:rPr>
        <w:t xml:space="preserve">návrhu </w:t>
      </w:r>
      <w:r w:rsidR="00BC467C" w:rsidRPr="009B329A">
        <w:rPr>
          <w:rFonts w:ascii="Arial" w:hAnsi="Arial" w:cs="Arial"/>
          <w:sz w:val="22"/>
          <w:szCs w:val="20"/>
        </w:rPr>
        <w:t>plnění</w:t>
      </w:r>
      <w:r w:rsidRPr="009B329A">
        <w:rPr>
          <w:rFonts w:ascii="Arial" w:hAnsi="Arial" w:cs="Arial"/>
          <w:sz w:val="22"/>
          <w:szCs w:val="20"/>
        </w:rPr>
        <w:t>:</w:t>
      </w:r>
      <w:r w:rsidRPr="004F57D9">
        <w:rPr>
          <w:rFonts w:ascii="Arial" w:hAnsi="Arial" w:cs="Arial"/>
          <w:sz w:val="22"/>
          <w:szCs w:val="20"/>
        </w:rPr>
        <w:t xml:space="preserve"> </w:t>
      </w:r>
      <w:r w:rsidR="00CF0BFD" w:rsidRPr="004F57D9">
        <w:rPr>
          <w:rFonts w:ascii="Arial" w:hAnsi="Arial" w:cs="Arial"/>
          <w:sz w:val="22"/>
          <w:szCs w:val="20"/>
        </w:rPr>
        <w:t xml:space="preserve">nejpozději </w:t>
      </w:r>
      <w:r w:rsidR="0005381D">
        <w:rPr>
          <w:rFonts w:ascii="Arial" w:hAnsi="Arial" w:cs="Arial"/>
          <w:sz w:val="22"/>
          <w:szCs w:val="20"/>
        </w:rPr>
        <w:t>3</w:t>
      </w:r>
      <w:r w:rsidR="0005381D" w:rsidRPr="004F57D9">
        <w:rPr>
          <w:rFonts w:ascii="Arial" w:hAnsi="Arial" w:cs="Arial"/>
          <w:sz w:val="22"/>
          <w:szCs w:val="20"/>
        </w:rPr>
        <w:t xml:space="preserve"> </w:t>
      </w:r>
      <w:r w:rsidR="00BC467C" w:rsidRPr="004F57D9">
        <w:rPr>
          <w:rFonts w:ascii="Arial" w:hAnsi="Arial" w:cs="Arial"/>
          <w:sz w:val="22"/>
          <w:szCs w:val="20"/>
        </w:rPr>
        <w:t>kalendářní</w:t>
      </w:r>
      <w:r w:rsidRPr="004F57D9">
        <w:rPr>
          <w:rFonts w:ascii="Arial" w:hAnsi="Arial" w:cs="Arial"/>
          <w:sz w:val="22"/>
          <w:szCs w:val="20"/>
        </w:rPr>
        <w:t xml:space="preserve"> </w:t>
      </w:r>
      <w:r w:rsidR="00B42FB9">
        <w:rPr>
          <w:rFonts w:ascii="Arial" w:hAnsi="Arial" w:cs="Arial"/>
          <w:sz w:val="22"/>
          <w:szCs w:val="20"/>
        </w:rPr>
        <w:t>měsíce</w:t>
      </w:r>
      <w:r w:rsidR="00CF0BFD" w:rsidRPr="004F57D9">
        <w:rPr>
          <w:rFonts w:ascii="Arial" w:hAnsi="Arial" w:cs="Arial"/>
          <w:sz w:val="22"/>
          <w:szCs w:val="20"/>
        </w:rPr>
        <w:t xml:space="preserve"> </w:t>
      </w:r>
      <w:r w:rsidRPr="004F57D9">
        <w:rPr>
          <w:rFonts w:ascii="Arial" w:hAnsi="Arial" w:cs="Arial"/>
          <w:sz w:val="22"/>
          <w:szCs w:val="20"/>
        </w:rPr>
        <w:t>po nabytí účinnosti smlouvy.</w:t>
      </w:r>
    </w:p>
    <w:p w14:paraId="4F94448C" w14:textId="7E73E8EE" w:rsidR="003D67B4" w:rsidRPr="00075039" w:rsidRDefault="003D67B4" w:rsidP="00D35AFD">
      <w:pPr>
        <w:pStyle w:val="Odstavecseseznamem"/>
        <w:numPr>
          <w:ilvl w:val="1"/>
          <w:numId w:val="17"/>
        </w:numPr>
        <w:spacing w:before="120" w:after="120" w:line="276" w:lineRule="auto"/>
        <w:jc w:val="both"/>
        <w:rPr>
          <w:rFonts w:ascii="Arial" w:hAnsi="Arial" w:cs="Arial"/>
          <w:sz w:val="22"/>
          <w:szCs w:val="20"/>
        </w:rPr>
      </w:pPr>
      <w:r w:rsidRPr="009B329A">
        <w:rPr>
          <w:rFonts w:ascii="Arial" w:hAnsi="Arial" w:cs="Arial"/>
          <w:sz w:val="22"/>
          <w:szCs w:val="20"/>
        </w:rPr>
        <w:t>Termín pro předložení finální</w:t>
      </w:r>
      <w:r w:rsidR="00386913" w:rsidRPr="009B329A">
        <w:rPr>
          <w:rFonts w:ascii="Arial" w:hAnsi="Arial" w:cs="Arial"/>
          <w:sz w:val="22"/>
          <w:szCs w:val="20"/>
        </w:rPr>
        <w:t>ho</w:t>
      </w:r>
      <w:r w:rsidRPr="009B329A">
        <w:rPr>
          <w:rFonts w:ascii="Arial" w:hAnsi="Arial" w:cs="Arial"/>
          <w:sz w:val="22"/>
          <w:szCs w:val="20"/>
        </w:rPr>
        <w:t xml:space="preserve"> </w:t>
      </w:r>
      <w:r w:rsidR="00BC467C" w:rsidRPr="009B329A">
        <w:rPr>
          <w:rFonts w:ascii="Arial" w:hAnsi="Arial" w:cs="Arial"/>
          <w:sz w:val="22"/>
          <w:szCs w:val="20"/>
        </w:rPr>
        <w:t>výstupu plnění</w:t>
      </w:r>
      <w:r w:rsidRPr="009B329A">
        <w:rPr>
          <w:rFonts w:ascii="Arial" w:hAnsi="Arial" w:cs="Arial"/>
          <w:sz w:val="22"/>
          <w:szCs w:val="20"/>
        </w:rPr>
        <w:t>:</w:t>
      </w:r>
      <w:r w:rsidRPr="004F57D9">
        <w:rPr>
          <w:rFonts w:ascii="Arial" w:hAnsi="Arial" w:cs="Arial"/>
          <w:sz w:val="22"/>
          <w:szCs w:val="20"/>
        </w:rPr>
        <w:t xml:space="preserve"> </w:t>
      </w:r>
      <w:r w:rsidR="000F5876" w:rsidRPr="004F57D9">
        <w:rPr>
          <w:rFonts w:ascii="Arial" w:hAnsi="Arial" w:cs="Arial"/>
          <w:sz w:val="22"/>
          <w:szCs w:val="20"/>
        </w:rPr>
        <w:t xml:space="preserve">nejpozději </w:t>
      </w:r>
      <w:r w:rsidR="0005381D">
        <w:rPr>
          <w:rFonts w:ascii="Arial" w:hAnsi="Arial" w:cs="Arial"/>
          <w:sz w:val="22"/>
          <w:szCs w:val="20"/>
        </w:rPr>
        <w:t>4</w:t>
      </w:r>
      <w:r w:rsidR="0005381D" w:rsidRPr="004F57D9">
        <w:rPr>
          <w:rFonts w:ascii="Arial" w:hAnsi="Arial" w:cs="Arial"/>
          <w:sz w:val="22"/>
          <w:szCs w:val="20"/>
        </w:rPr>
        <w:t xml:space="preserve"> </w:t>
      </w:r>
      <w:r w:rsidRPr="004F57D9">
        <w:rPr>
          <w:rFonts w:ascii="Arial" w:hAnsi="Arial" w:cs="Arial"/>
          <w:sz w:val="22"/>
          <w:szCs w:val="20"/>
        </w:rPr>
        <w:t>kalendářní</w:t>
      </w:r>
      <w:r w:rsidR="00B42FB9">
        <w:rPr>
          <w:rFonts w:ascii="Arial" w:hAnsi="Arial" w:cs="Arial"/>
          <w:sz w:val="22"/>
          <w:szCs w:val="20"/>
        </w:rPr>
        <w:t xml:space="preserve"> měsíce</w:t>
      </w:r>
      <w:r w:rsidRPr="004F57D9">
        <w:rPr>
          <w:rFonts w:ascii="Arial" w:hAnsi="Arial" w:cs="Arial"/>
          <w:sz w:val="22"/>
          <w:szCs w:val="20"/>
        </w:rPr>
        <w:t xml:space="preserve"> po nabytí účinnosti smlouvy.</w:t>
      </w:r>
      <w:r w:rsidR="000F5876" w:rsidRPr="004F57D9">
        <w:rPr>
          <w:rFonts w:ascii="Arial" w:hAnsi="Arial" w:cs="Arial"/>
          <w:sz w:val="22"/>
          <w:szCs w:val="20"/>
        </w:rPr>
        <w:t xml:space="preserve"> Finálním výstupem se</w:t>
      </w:r>
      <w:r w:rsidR="000F5876">
        <w:rPr>
          <w:rFonts w:ascii="Arial" w:hAnsi="Arial" w:cs="Arial"/>
          <w:sz w:val="22"/>
          <w:szCs w:val="20"/>
        </w:rPr>
        <w:t xml:space="preserve"> rozumí výstup plnění bez jakýchkoliv vad, </w:t>
      </w:r>
      <w:r w:rsidR="00A24502">
        <w:rPr>
          <w:rFonts w:ascii="Arial" w:eastAsia="Calibri" w:hAnsi="Arial" w:cs="Arial"/>
          <w:sz w:val="22"/>
          <w:lang w:eastAsia="en-US"/>
        </w:rPr>
        <w:t>a to i drobných a ojediněle se vyskytujících nedodělků</w:t>
      </w:r>
      <w:r w:rsidR="00A24502">
        <w:rPr>
          <w:rFonts w:ascii="Arial" w:hAnsi="Arial" w:cs="Arial"/>
          <w:sz w:val="22"/>
          <w:szCs w:val="20"/>
        </w:rPr>
        <w:t xml:space="preserve">, </w:t>
      </w:r>
      <w:r w:rsidR="000F5876">
        <w:rPr>
          <w:rFonts w:ascii="Arial" w:hAnsi="Arial" w:cs="Arial"/>
          <w:sz w:val="22"/>
          <w:szCs w:val="20"/>
        </w:rPr>
        <w:t xml:space="preserve">včetně akceptace/potvrzení formou protokolu tohoto výstupu Objednatelem, že se jedná o </w:t>
      </w:r>
      <w:r w:rsidR="00B42FB9">
        <w:rPr>
          <w:rFonts w:ascii="Arial" w:hAnsi="Arial" w:cs="Arial"/>
          <w:sz w:val="22"/>
          <w:szCs w:val="20"/>
        </w:rPr>
        <w:t>plnění</w:t>
      </w:r>
      <w:r w:rsidR="000F5876">
        <w:rPr>
          <w:rFonts w:ascii="Arial" w:hAnsi="Arial" w:cs="Arial"/>
          <w:sz w:val="22"/>
          <w:szCs w:val="20"/>
        </w:rPr>
        <w:t xml:space="preserve"> bez </w:t>
      </w:r>
      <w:r w:rsidR="00164542">
        <w:rPr>
          <w:rFonts w:ascii="Arial" w:hAnsi="Arial" w:cs="Arial"/>
          <w:sz w:val="22"/>
          <w:szCs w:val="20"/>
        </w:rPr>
        <w:t xml:space="preserve">zjevných </w:t>
      </w:r>
      <w:r w:rsidR="000F5876">
        <w:rPr>
          <w:rFonts w:ascii="Arial" w:hAnsi="Arial" w:cs="Arial"/>
          <w:sz w:val="22"/>
          <w:szCs w:val="20"/>
        </w:rPr>
        <w:t xml:space="preserve">vad. </w:t>
      </w:r>
    </w:p>
    <w:p w14:paraId="06168B8D" w14:textId="77777777" w:rsidR="00A46675" w:rsidRPr="00A46675" w:rsidRDefault="00A46675" w:rsidP="00E41D4D">
      <w:pPr>
        <w:pStyle w:val="Odstavecseseznamem"/>
        <w:spacing w:before="120" w:after="120" w:line="276" w:lineRule="auto"/>
        <w:ind w:left="720"/>
        <w:jc w:val="both"/>
        <w:rPr>
          <w:rFonts w:cs="Arial"/>
          <w:b/>
        </w:rPr>
      </w:pPr>
    </w:p>
    <w:p w14:paraId="29F447C9" w14:textId="77777777" w:rsidR="00EF604C" w:rsidRPr="00A05B54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B54">
        <w:rPr>
          <w:rFonts w:ascii="Arial" w:hAnsi="Arial"/>
          <w:b/>
          <w:sz w:val="24"/>
        </w:rPr>
        <w:t>Článek III.</w:t>
      </w:r>
    </w:p>
    <w:p w14:paraId="1B72C044" w14:textId="494DBB07" w:rsidR="00EF604C" w:rsidRPr="006070EE" w:rsidRDefault="00D914B2" w:rsidP="00E41D4D">
      <w:pPr>
        <w:pStyle w:val="Odstavecseseznamem"/>
        <w:spacing w:before="120" w:after="120" w:line="276" w:lineRule="auto"/>
        <w:ind w:left="0"/>
        <w:jc w:val="center"/>
        <w:rPr>
          <w:rFonts w:ascii="Arial" w:hAnsi="Arial" w:cs="Arial"/>
          <w:b/>
          <w:bCs/>
          <w:iCs/>
        </w:rPr>
      </w:pPr>
      <w:r w:rsidRPr="00A05B54">
        <w:rPr>
          <w:rFonts w:ascii="Arial" w:hAnsi="Arial" w:cs="Arial"/>
          <w:b/>
          <w:bCs/>
          <w:iCs/>
        </w:rPr>
        <w:t xml:space="preserve">Cenová ujednání – variantní řešení </w:t>
      </w:r>
      <w:r w:rsidRPr="00A05B54">
        <w:rPr>
          <w:rFonts w:ascii="Arial" w:hAnsi="Arial" w:cs="Arial"/>
          <w:b/>
          <w:bCs/>
          <w:iCs/>
          <w:u w:val="single"/>
        </w:rPr>
        <w:t>pro plátce DPH</w:t>
      </w:r>
      <w:r w:rsidRPr="00A05B54">
        <w:rPr>
          <w:rFonts w:ascii="Arial" w:hAnsi="Arial" w:cs="Arial"/>
          <w:b/>
          <w:bCs/>
          <w:iCs/>
        </w:rPr>
        <w:t xml:space="preserve"> </w:t>
      </w:r>
    </w:p>
    <w:p w14:paraId="1C46A6CE" w14:textId="77777777" w:rsidR="00EF604C" w:rsidRDefault="005D3D62" w:rsidP="00E41D4D">
      <w:pPr>
        <w:pStyle w:val="Zkladntext2"/>
        <w:numPr>
          <w:ilvl w:val="0"/>
          <w:numId w:val="1"/>
        </w:numPr>
        <w:tabs>
          <w:tab w:val="left" w:pos="720"/>
          <w:tab w:val="left" w:pos="8400"/>
        </w:tabs>
        <w:spacing w:before="120" w:line="276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6070EE">
        <w:rPr>
          <w:rFonts w:ascii="Arial" w:eastAsia="Times New Roman" w:hAnsi="Arial" w:cs="Arial"/>
          <w:szCs w:val="20"/>
          <w:lang w:eastAsia="cs-CZ"/>
        </w:rPr>
        <w:t xml:space="preserve">Celková cena za </w:t>
      </w:r>
      <w:r w:rsidR="00B42FB9">
        <w:rPr>
          <w:rFonts w:ascii="Arial" w:eastAsia="Times New Roman" w:hAnsi="Arial" w:cs="Arial"/>
          <w:szCs w:val="20"/>
          <w:lang w:eastAsia="cs-CZ"/>
        </w:rPr>
        <w:t>dílo</w:t>
      </w:r>
      <w:r w:rsidR="00DA0679" w:rsidRPr="006070EE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(viz </w:t>
      </w:r>
      <w:r w:rsidR="0039047F" w:rsidRPr="006070EE">
        <w:rPr>
          <w:rFonts w:ascii="Arial" w:eastAsia="Times New Roman" w:hAnsi="Arial" w:cs="Arial"/>
          <w:szCs w:val="20"/>
          <w:lang w:eastAsia="cs-CZ"/>
        </w:rPr>
        <w:t>P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říloha č. </w:t>
      </w:r>
      <w:r w:rsidR="0064553B" w:rsidRPr="006070EE">
        <w:rPr>
          <w:rFonts w:ascii="Arial" w:eastAsia="Times New Roman" w:hAnsi="Arial" w:cs="Arial"/>
          <w:szCs w:val="20"/>
          <w:lang w:eastAsia="cs-CZ"/>
        </w:rPr>
        <w:t>2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537EE" w:rsidRPr="006070EE">
        <w:rPr>
          <w:rFonts w:ascii="Arial" w:eastAsia="Times New Roman" w:hAnsi="Arial" w:cs="Arial"/>
          <w:szCs w:val="20"/>
          <w:lang w:eastAsia="cs-CZ"/>
        </w:rPr>
        <w:t>smlouvy</w:t>
      </w:r>
      <w:r w:rsidR="00941802">
        <w:rPr>
          <w:rFonts w:ascii="Arial" w:eastAsia="Times New Roman" w:hAnsi="Arial" w:cs="Arial"/>
          <w:szCs w:val="20"/>
          <w:lang w:eastAsia="cs-CZ"/>
        </w:rPr>
        <w:t xml:space="preserve"> – Položkový rozpočet</w:t>
      </w:r>
      <w:r w:rsidR="00C537EE" w:rsidRPr="006070EE">
        <w:rPr>
          <w:rFonts w:ascii="Arial" w:eastAsia="Times New Roman" w:hAnsi="Arial" w:cs="Arial"/>
          <w:szCs w:val="20"/>
          <w:lang w:eastAsia="cs-CZ"/>
        </w:rPr>
        <w:t>)</w:t>
      </w:r>
      <w:r w:rsidR="00687A22">
        <w:rPr>
          <w:rFonts w:ascii="Arial" w:eastAsia="Times New Roman" w:hAnsi="Arial" w:cs="Arial"/>
          <w:szCs w:val="20"/>
          <w:lang w:eastAsia="cs-CZ"/>
        </w:rPr>
        <w:t>:</w:t>
      </w:r>
    </w:p>
    <w:p w14:paraId="5D79E5DB" w14:textId="047E0570" w:rsidR="00EF604C" w:rsidRPr="0041221F" w:rsidRDefault="000335E5" w:rsidP="00851454">
      <w:pPr>
        <w:pStyle w:val="Zkladntext2"/>
        <w:tabs>
          <w:tab w:val="left" w:pos="8400"/>
        </w:tabs>
        <w:spacing w:before="120" w:line="276" w:lineRule="auto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celková cena </w:t>
      </w:r>
      <w:r w:rsidR="00EF604C" w:rsidRPr="006070EE">
        <w:rPr>
          <w:rFonts w:ascii="Arial" w:hAnsi="Arial" w:cs="Arial"/>
          <w:szCs w:val="20"/>
        </w:rPr>
        <w:t>díl</w:t>
      </w:r>
      <w:r w:rsidR="00574390" w:rsidRPr="006070EE">
        <w:rPr>
          <w:rFonts w:ascii="Arial" w:hAnsi="Arial" w:cs="Arial"/>
          <w:szCs w:val="20"/>
        </w:rPr>
        <w:t>a bez DPH</w:t>
      </w:r>
      <w:r w:rsidR="009A2DA9">
        <w:rPr>
          <w:rFonts w:ascii="Arial" w:hAnsi="Arial" w:cs="Arial"/>
          <w:szCs w:val="20"/>
        </w:rPr>
        <w:t xml:space="preserve"> ………………………………………………..</w:t>
      </w:r>
      <w:r w:rsidR="00A05B54">
        <w:rPr>
          <w:rFonts w:ascii="Arial" w:hAnsi="Arial" w:cs="Arial"/>
          <w:szCs w:val="20"/>
        </w:rPr>
        <w:t xml:space="preserve"> </w:t>
      </w:r>
      <w:r w:rsidR="00356524">
        <w:rPr>
          <w:rFonts w:ascii="Arial" w:eastAsia="Times New Roman" w:hAnsi="Arial" w:cs="Arial"/>
          <w:szCs w:val="20"/>
          <w:lang w:eastAsia="cs-CZ"/>
        </w:rPr>
        <w:t>358.000</w:t>
      </w:r>
      <w:r w:rsidR="00EF604C" w:rsidRPr="0041221F">
        <w:rPr>
          <w:rFonts w:ascii="Arial" w:hAnsi="Arial" w:cs="Arial"/>
          <w:szCs w:val="20"/>
        </w:rPr>
        <w:t>,- Kč</w:t>
      </w:r>
    </w:p>
    <w:p w14:paraId="2873E52A" w14:textId="2B67E7AA" w:rsidR="00EF604C" w:rsidRPr="0041221F" w:rsidRDefault="00EF604C">
      <w:pPr>
        <w:pStyle w:val="Zkladntext2"/>
        <w:tabs>
          <w:tab w:val="left" w:pos="2520"/>
          <w:tab w:val="left" w:pos="8400"/>
        </w:tabs>
        <w:spacing w:before="120" w:line="276" w:lineRule="auto"/>
        <w:ind w:left="426"/>
        <w:jc w:val="both"/>
        <w:rPr>
          <w:rFonts w:ascii="Arial" w:hAnsi="Arial" w:cs="Arial"/>
          <w:szCs w:val="20"/>
        </w:rPr>
      </w:pPr>
      <w:r w:rsidRPr="0041221F">
        <w:rPr>
          <w:rFonts w:ascii="Arial" w:hAnsi="Arial" w:cs="Arial"/>
          <w:szCs w:val="20"/>
        </w:rPr>
        <w:t>DPH (21 %)</w:t>
      </w:r>
      <w:r w:rsidR="009A2DA9">
        <w:rPr>
          <w:rFonts w:ascii="Arial" w:hAnsi="Arial" w:cs="Arial"/>
          <w:szCs w:val="20"/>
        </w:rPr>
        <w:t xml:space="preserve"> za celkovou cenu díla ………………………………………</w:t>
      </w:r>
      <w:r w:rsidR="00A05B54">
        <w:rPr>
          <w:rFonts w:ascii="Arial" w:hAnsi="Arial" w:cs="Arial"/>
          <w:szCs w:val="20"/>
        </w:rPr>
        <w:t>…</w:t>
      </w:r>
      <w:r w:rsidR="00A05B54">
        <w:rPr>
          <w:rFonts w:ascii="Arial" w:eastAsia="Times New Roman" w:hAnsi="Arial" w:cs="Arial"/>
          <w:szCs w:val="20"/>
          <w:lang w:eastAsia="cs-CZ"/>
        </w:rPr>
        <w:t>75.180</w:t>
      </w:r>
      <w:r w:rsidRPr="0041221F">
        <w:rPr>
          <w:rFonts w:ascii="Arial" w:hAnsi="Arial" w:cs="Arial"/>
          <w:szCs w:val="20"/>
        </w:rPr>
        <w:t>,- Kč</w:t>
      </w:r>
    </w:p>
    <w:p w14:paraId="012B5799" w14:textId="432EA3B7" w:rsidR="00EF604C" w:rsidRPr="006070EE" w:rsidRDefault="00EF604C" w:rsidP="00D35AFD">
      <w:pPr>
        <w:pStyle w:val="Zkladntext2"/>
        <w:tabs>
          <w:tab w:val="left" w:pos="2520"/>
          <w:tab w:val="left" w:pos="8400"/>
        </w:tabs>
        <w:spacing w:before="120" w:line="276" w:lineRule="auto"/>
        <w:ind w:left="426" w:right="-141"/>
        <w:jc w:val="both"/>
        <w:rPr>
          <w:rFonts w:ascii="Arial" w:hAnsi="Arial" w:cs="Arial"/>
          <w:szCs w:val="20"/>
        </w:rPr>
      </w:pPr>
      <w:r w:rsidRPr="0041221F">
        <w:rPr>
          <w:rFonts w:ascii="Arial" w:hAnsi="Arial" w:cs="Arial"/>
          <w:szCs w:val="20"/>
        </w:rPr>
        <w:t>celkov</w:t>
      </w:r>
      <w:r w:rsidR="00574390" w:rsidRPr="0041221F">
        <w:rPr>
          <w:rFonts w:ascii="Arial" w:hAnsi="Arial" w:cs="Arial"/>
          <w:szCs w:val="20"/>
        </w:rPr>
        <w:t>á cena</w:t>
      </w:r>
      <w:r w:rsidR="0039047F" w:rsidRPr="0041221F">
        <w:rPr>
          <w:rFonts w:ascii="Arial" w:hAnsi="Arial" w:cs="Arial"/>
          <w:szCs w:val="20"/>
        </w:rPr>
        <w:t xml:space="preserve"> díla včetně DPH</w:t>
      </w:r>
      <w:r w:rsidR="009A2DA9">
        <w:rPr>
          <w:rFonts w:ascii="Arial" w:hAnsi="Arial" w:cs="Arial"/>
          <w:szCs w:val="20"/>
        </w:rPr>
        <w:t xml:space="preserve"> .............................................................</w:t>
      </w:r>
      <w:r w:rsidR="00356524">
        <w:rPr>
          <w:rFonts w:ascii="Arial" w:hAnsi="Arial" w:cs="Arial"/>
          <w:szCs w:val="20"/>
        </w:rPr>
        <w:t>..</w:t>
      </w:r>
      <w:r w:rsidR="00A05B54">
        <w:rPr>
          <w:rFonts w:ascii="Arial" w:eastAsia="Times New Roman" w:hAnsi="Arial" w:cs="Arial"/>
          <w:szCs w:val="20"/>
          <w:lang w:eastAsia="cs-CZ"/>
        </w:rPr>
        <w:t>433.180</w:t>
      </w:r>
      <w:r w:rsidRPr="0041221F">
        <w:rPr>
          <w:rFonts w:ascii="Arial" w:hAnsi="Arial" w:cs="Arial"/>
          <w:szCs w:val="20"/>
        </w:rPr>
        <w:t>,- Kč</w:t>
      </w:r>
      <w:r w:rsidR="009A2DA9">
        <w:rPr>
          <w:rFonts w:ascii="Arial" w:hAnsi="Arial" w:cs="Arial"/>
          <w:szCs w:val="20"/>
        </w:rPr>
        <w:t>.</w:t>
      </w:r>
    </w:p>
    <w:p w14:paraId="76CC4C2A" w14:textId="77777777" w:rsidR="00B24660" w:rsidRDefault="00EF604C" w:rsidP="00E41D4D">
      <w:pPr>
        <w:pStyle w:val="Zkladntext2"/>
        <w:numPr>
          <w:ilvl w:val="0"/>
          <w:numId w:val="1"/>
        </w:numPr>
        <w:tabs>
          <w:tab w:val="left" w:pos="709"/>
          <w:tab w:val="left" w:pos="8400"/>
        </w:tabs>
        <w:spacing w:before="120" w:line="276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6070EE">
        <w:rPr>
          <w:rFonts w:ascii="Arial" w:eastAsia="Times New Roman" w:hAnsi="Arial" w:cs="Arial"/>
          <w:szCs w:val="20"/>
          <w:lang w:eastAsia="cs-CZ"/>
        </w:rPr>
        <w:t xml:space="preserve">Uvedená cena je sjednána jako cena maximální a nejvýše přípustná za </w:t>
      </w:r>
      <w:r w:rsidR="00B42FB9">
        <w:rPr>
          <w:rFonts w:ascii="Arial" w:eastAsia="Times New Roman" w:hAnsi="Arial" w:cs="Arial"/>
          <w:szCs w:val="20"/>
          <w:lang w:eastAsia="cs-CZ"/>
        </w:rPr>
        <w:t>plnění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a zahrnuje všechny náklady </w:t>
      </w:r>
      <w:r w:rsidR="00794744" w:rsidRPr="006070EE">
        <w:rPr>
          <w:rFonts w:ascii="Arial" w:eastAsia="Times New Roman" w:hAnsi="Arial" w:cs="Arial"/>
          <w:szCs w:val="20"/>
          <w:lang w:eastAsia="cs-CZ"/>
        </w:rPr>
        <w:t>Z</w:t>
      </w:r>
      <w:r w:rsidR="0009055A" w:rsidRPr="006070EE">
        <w:rPr>
          <w:rFonts w:ascii="Arial" w:eastAsia="Times New Roman" w:hAnsi="Arial" w:cs="Arial"/>
          <w:szCs w:val="20"/>
          <w:lang w:eastAsia="cs-CZ"/>
        </w:rPr>
        <w:t>hotovitele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nutné k provedení 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 xml:space="preserve">plnění </w:t>
      </w:r>
      <w:r w:rsidRPr="006070EE">
        <w:rPr>
          <w:rFonts w:ascii="Arial" w:eastAsia="Times New Roman" w:hAnsi="Arial" w:cs="Arial"/>
          <w:szCs w:val="20"/>
          <w:lang w:eastAsia="cs-CZ"/>
        </w:rPr>
        <w:t>v rozsahu, kvalitě a způsobem specifikovaným v</w:t>
      </w:r>
      <w:r w:rsidR="00142865" w:rsidRPr="006070EE">
        <w:rPr>
          <w:rFonts w:ascii="Arial" w:eastAsia="Times New Roman" w:hAnsi="Arial" w:cs="Arial"/>
          <w:szCs w:val="20"/>
          <w:lang w:eastAsia="cs-CZ"/>
        </w:rPr>
        <w:t> </w:t>
      </w:r>
      <w:r w:rsidR="00B14D9B" w:rsidRPr="006070EE">
        <w:rPr>
          <w:rFonts w:ascii="Arial" w:eastAsia="Times New Roman" w:hAnsi="Arial" w:cs="Arial"/>
          <w:szCs w:val="20"/>
          <w:lang w:eastAsia="cs-CZ"/>
        </w:rPr>
        <w:t>P</w:t>
      </w:r>
      <w:r w:rsidRPr="006070EE">
        <w:rPr>
          <w:rFonts w:ascii="Arial" w:eastAsia="Times New Roman" w:hAnsi="Arial" w:cs="Arial"/>
          <w:szCs w:val="20"/>
          <w:lang w:eastAsia="cs-CZ"/>
        </w:rPr>
        <w:t>říloze č. 1 smlouvy</w:t>
      </w:r>
      <w:r w:rsidR="00D355D4">
        <w:rPr>
          <w:rFonts w:ascii="Arial" w:eastAsia="Times New Roman" w:hAnsi="Arial" w:cs="Arial"/>
          <w:szCs w:val="20"/>
          <w:lang w:eastAsia="cs-CZ"/>
        </w:rPr>
        <w:t xml:space="preserve">, včetně </w:t>
      </w:r>
      <w:r w:rsidR="00E5100F">
        <w:rPr>
          <w:rFonts w:ascii="Arial" w:eastAsia="Times New Roman" w:hAnsi="Arial" w:cs="Arial"/>
          <w:szCs w:val="20"/>
          <w:lang w:eastAsia="cs-CZ"/>
        </w:rPr>
        <w:t xml:space="preserve">nabytých </w:t>
      </w:r>
      <w:r w:rsidR="00D355D4">
        <w:rPr>
          <w:rFonts w:ascii="Arial" w:eastAsia="Times New Roman" w:hAnsi="Arial" w:cs="Arial"/>
          <w:szCs w:val="20"/>
          <w:lang w:eastAsia="cs-CZ"/>
        </w:rPr>
        <w:t>práv Objednatele vyplývajících z licenčních ujednání</w:t>
      </w:r>
      <w:r w:rsidR="00E5100F">
        <w:rPr>
          <w:rFonts w:ascii="Arial" w:eastAsia="Times New Roman" w:hAnsi="Arial" w:cs="Arial"/>
          <w:szCs w:val="20"/>
          <w:lang w:eastAsia="cs-CZ"/>
        </w:rPr>
        <w:t xml:space="preserve"> uvedených v čl. V</w:t>
      </w:r>
      <w:r w:rsidR="007F1F1D">
        <w:rPr>
          <w:rFonts w:ascii="Arial" w:eastAsia="Times New Roman" w:hAnsi="Arial" w:cs="Arial"/>
          <w:szCs w:val="20"/>
          <w:lang w:eastAsia="cs-CZ"/>
        </w:rPr>
        <w:t>I</w:t>
      </w:r>
      <w:r w:rsidR="00E5100F">
        <w:rPr>
          <w:rFonts w:ascii="Arial" w:eastAsia="Times New Roman" w:hAnsi="Arial" w:cs="Arial"/>
          <w:szCs w:val="20"/>
          <w:lang w:eastAsia="cs-CZ"/>
        </w:rPr>
        <w:t>. smlouvy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. Změna ceny je možná pouze v případě, že v průběhu realizace předmětu </w:t>
      </w:r>
      <w:r w:rsidR="001E1EC1" w:rsidRPr="006070EE">
        <w:rPr>
          <w:rFonts w:ascii="Arial" w:eastAsia="Times New Roman" w:hAnsi="Arial" w:cs="Arial"/>
          <w:szCs w:val="20"/>
          <w:lang w:eastAsia="cs-CZ"/>
        </w:rPr>
        <w:t>díla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dojde ke změnám sazeb DPH. V tomto případě bude cena 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>plnění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a zároveň celková nabídková cena upravena podle výše sazeb DPH platných v době vzniku zdanitelného plnění.</w:t>
      </w:r>
    </w:p>
    <w:p w14:paraId="1692E152" w14:textId="77777777" w:rsidR="00D914B2" w:rsidRDefault="00D914B2" w:rsidP="00D914B2">
      <w:pPr>
        <w:pStyle w:val="Zkladntext2"/>
        <w:tabs>
          <w:tab w:val="left" w:pos="709"/>
          <w:tab w:val="left" w:pos="8400"/>
        </w:tabs>
        <w:spacing w:before="120" w:line="276" w:lineRule="auto"/>
        <w:ind w:left="69"/>
        <w:jc w:val="both"/>
        <w:rPr>
          <w:rFonts w:ascii="Arial" w:eastAsia="Times New Roman" w:hAnsi="Arial" w:cs="Arial"/>
          <w:szCs w:val="20"/>
          <w:lang w:eastAsia="cs-CZ"/>
        </w:rPr>
      </w:pPr>
    </w:p>
    <w:p w14:paraId="24F58855" w14:textId="77777777" w:rsidR="00055EEC" w:rsidRDefault="00055EEC" w:rsidP="00E41D4D">
      <w:pPr>
        <w:pStyle w:val="Zkladntext2"/>
        <w:spacing w:before="120" w:line="276" w:lineRule="auto"/>
        <w:jc w:val="center"/>
        <w:rPr>
          <w:rFonts w:ascii="Arial" w:eastAsia="Times New Roman" w:hAnsi="Arial" w:cs="Arial"/>
          <w:szCs w:val="20"/>
          <w:lang w:eastAsia="cs-CZ"/>
        </w:rPr>
      </w:pPr>
    </w:p>
    <w:p w14:paraId="7A7BFD5E" w14:textId="77777777" w:rsidR="00EF604C" w:rsidRPr="00664274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4274">
        <w:rPr>
          <w:rFonts w:ascii="Arial" w:hAnsi="Arial" w:cs="Arial"/>
          <w:b/>
          <w:sz w:val="24"/>
          <w:szCs w:val="24"/>
        </w:rPr>
        <w:t>Článek IV.</w:t>
      </w:r>
    </w:p>
    <w:p w14:paraId="01B3ECD9" w14:textId="77777777" w:rsidR="00EF604C" w:rsidRPr="00664274" w:rsidRDefault="00EF604C" w:rsidP="00E41D4D">
      <w:pPr>
        <w:pStyle w:val="Odstavecseseznamem"/>
        <w:spacing w:before="120" w:after="120" w:line="276" w:lineRule="auto"/>
        <w:ind w:left="0"/>
        <w:jc w:val="center"/>
        <w:rPr>
          <w:rFonts w:ascii="Arial" w:hAnsi="Arial" w:cs="Arial"/>
          <w:b/>
          <w:bCs/>
          <w:iCs/>
        </w:rPr>
      </w:pPr>
      <w:r w:rsidRPr="0001002A">
        <w:rPr>
          <w:rFonts w:ascii="Arial" w:hAnsi="Arial" w:cs="Arial"/>
          <w:b/>
          <w:bCs/>
          <w:iCs/>
        </w:rPr>
        <w:t>Platební podmínky a fakturace</w:t>
      </w:r>
    </w:p>
    <w:p w14:paraId="6E91F14F" w14:textId="342FC426" w:rsidR="0008582A" w:rsidRDefault="0009055A" w:rsidP="00E41D4D">
      <w:pPr>
        <w:pStyle w:val="Zkladntext2"/>
        <w:numPr>
          <w:ilvl w:val="0"/>
          <w:numId w:val="2"/>
        </w:numPr>
        <w:tabs>
          <w:tab w:val="left" w:pos="720"/>
          <w:tab w:val="left" w:pos="2520"/>
          <w:tab w:val="left" w:pos="8400"/>
        </w:tabs>
        <w:spacing w:before="120" w:line="276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08582A">
        <w:rPr>
          <w:rFonts w:ascii="Arial" w:eastAsia="Times New Roman" w:hAnsi="Arial" w:cs="Arial"/>
          <w:szCs w:val="20"/>
          <w:lang w:eastAsia="cs-CZ"/>
        </w:rPr>
        <w:t>Objednatel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je povinen uhradit </w:t>
      </w:r>
      <w:r w:rsidR="002434C5" w:rsidRPr="0008582A">
        <w:rPr>
          <w:rFonts w:ascii="Arial" w:eastAsia="Times New Roman" w:hAnsi="Arial" w:cs="Arial"/>
          <w:szCs w:val="20"/>
          <w:lang w:eastAsia="cs-CZ"/>
        </w:rPr>
        <w:t>Z</w:t>
      </w:r>
      <w:r w:rsidRPr="0008582A">
        <w:rPr>
          <w:rFonts w:ascii="Arial" w:eastAsia="Times New Roman" w:hAnsi="Arial" w:cs="Arial"/>
          <w:szCs w:val="20"/>
          <w:lang w:eastAsia="cs-CZ"/>
        </w:rPr>
        <w:t>hotoviteli</w:t>
      </w:r>
      <w:r w:rsidR="005D3D62" w:rsidRPr="0008582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cenu </w:t>
      </w:r>
      <w:r w:rsidR="001E1EC1" w:rsidRPr="0008582A">
        <w:rPr>
          <w:rFonts w:ascii="Arial" w:eastAsia="Times New Roman" w:hAnsi="Arial" w:cs="Arial"/>
          <w:szCs w:val="20"/>
          <w:lang w:eastAsia="cs-CZ"/>
        </w:rPr>
        <w:t xml:space="preserve">za </w:t>
      </w:r>
      <w:r w:rsidR="009A2DA9">
        <w:rPr>
          <w:rFonts w:ascii="Arial" w:eastAsia="Times New Roman" w:hAnsi="Arial" w:cs="Arial"/>
          <w:szCs w:val="20"/>
          <w:lang w:eastAsia="cs-CZ"/>
        </w:rPr>
        <w:t>bezvadně a řádně předan</w:t>
      </w:r>
      <w:r w:rsidR="0001002A">
        <w:rPr>
          <w:rFonts w:ascii="Arial" w:eastAsia="Times New Roman" w:hAnsi="Arial" w:cs="Arial"/>
          <w:szCs w:val="20"/>
          <w:lang w:eastAsia="cs-CZ"/>
        </w:rPr>
        <w:t>é</w:t>
      </w:r>
      <w:r w:rsidR="009A2DA9">
        <w:rPr>
          <w:rFonts w:ascii="Arial" w:eastAsia="Times New Roman" w:hAnsi="Arial" w:cs="Arial"/>
          <w:szCs w:val="20"/>
          <w:lang w:eastAsia="cs-CZ"/>
        </w:rPr>
        <w:t xml:space="preserve"> a převzat</w:t>
      </w:r>
      <w:r w:rsidR="0001002A">
        <w:rPr>
          <w:rFonts w:ascii="Arial" w:eastAsia="Times New Roman" w:hAnsi="Arial" w:cs="Arial"/>
          <w:szCs w:val="20"/>
          <w:lang w:eastAsia="cs-CZ"/>
        </w:rPr>
        <w:t>é</w:t>
      </w:r>
      <w:r w:rsidR="009A2DA9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42FB9">
        <w:rPr>
          <w:rFonts w:ascii="Arial" w:eastAsia="Times New Roman" w:hAnsi="Arial" w:cs="Arial"/>
          <w:szCs w:val="20"/>
          <w:lang w:eastAsia="cs-CZ"/>
        </w:rPr>
        <w:t>plnění</w:t>
      </w:r>
      <w:r w:rsidR="001E1EC1" w:rsidRPr="0008582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5100F">
        <w:rPr>
          <w:rFonts w:ascii="Arial" w:eastAsia="Times New Roman" w:hAnsi="Arial" w:cs="Arial"/>
          <w:szCs w:val="20"/>
          <w:lang w:eastAsia="cs-CZ"/>
        </w:rPr>
        <w:t>(finální výstup plnění včetně akceptace)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dle </w:t>
      </w:r>
      <w:r w:rsidR="001C3B4C" w:rsidRPr="0008582A">
        <w:rPr>
          <w:rFonts w:ascii="Arial" w:eastAsia="Times New Roman" w:hAnsi="Arial" w:cs="Arial"/>
          <w:szCs w:val="20"/>
          <w:lang w:eastAsia="cs-CZ"/>
        </w:rPr>
        <w:t>Přílohy č. 1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smlouvy </w:t>
      </w:r>
      <w:r w:rsidR="009B0F26">
        <w:rPr>
          <w:rFonts w:ascii="Arial" w:eastAsia="Times New Roman" w:hAnsi="Arial" w:cs="Arial"/>
          <w:szCs w:val="20"/>
          <w:lang w:eastAsia="cs-CZ"/>
        </w:rPr>
        <w:t>n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a </w:t>
      </w:r>
      <w:r w:rsidR="009B0F26">
        <w:rPr>
          <w:rFonts w:ascii="Arial" w:eastAsia="Times New Roman" w:hAnsi="Arial" w:cs="Arial"/>
          <w:szCs w:val="20"/>
          <w:lang w:eastAsia="cs-CZ"/>
        </w:rPr>
        <w:t xml:space="preserve">základě řádně 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>vystavené</w:t>
      </w:r>
      <w:r w:rsidR="009B0F26">
        <w:rPr>
          <w:rFonts w:ascii="Arial" w:eastAsia="Times New Roman" w:hAnsi="Arial" w:cs="Arial"/>
          <w:szCs w:val="20"/>
          <w:lang w:eastAsia="cs-CZ"/>
        </w:rPr>
        <w:t xml:space="preserve">ho daňového </w:t>
      </w:r>
      <w:r w:rsidR="00D914B2">
        <w:rPr>
          <w:rFonts w:ascii="Arial" w:eastAsia="Times New Roman" w:hAnsi="Arial" w:cs="Arial"/>
          <w:szCs w:val="20"/>
          <w:lang w:eastAsia="cs-CZ"/>
        </w:rPr>
        <w:t xml:space="preserve">nebo účetního </w:t>
      </w:r>
      <w:r w:rsidR="009B0F26">
        <w:rPr>
          <w:rFonts w:ascii="Arial" w:eastAsia="Times New Roman" w:hAnsi="Arial" w:cs="Arial"/>
          <w:szCs w:val="20"/>
          <w:lang w:eastAsia="cs-CZ"/>
        </w:rPr>
        <w:t>dokladu -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faktury doručené do sídla </w:t>
      </w:r>
      <w:r w:rsidR="00794744" w:rsidRPr="0008582A">
        <w:rPr>
          <w:rFonts w:ascii="Arial" w:eastAsia="Times New Roman" w:hAnsi="Arial" w:cs="Arial"/>
          <w:szCs w:val="20"/>
          <w:lang w:eastAsia="cs-CZ"/>
        </w:rPr>
        <w:t>O</w:t>
      </w:r>
      <w:r w:rsidRPr="0008582A">
        <w:rPr>
          <w:rFonts w:ascii="Arial" w:eastAsia="Times New Roman" w:hAnsi="Arial" w:cs="Arial"/>
          <w:szCs w:val="20"/>
          <w:lang w:eastAsia="cs-CZ"/>
        </w:rPr>
        <w:t>bjednatele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. </w:t>
      </w:r>
    </w:p>
    <w:p w14:paraId="6FE3518B" w14:textId="31ECCEBE" w:rsidR="001E1EC1" w:rsidRPr="00664274" w:rsidRDefault="0009055A" w:rsidP="00E41D4D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276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664274">
        <w:rPr>
          <w:rFonts w:ascii="Arial" w:eastAsia="Times New Roman" w:hAnsi="Arial" w:cs="Arial"/>
          <w:szCs w:val="20"/>
          <w:lang w:eastAsia="cs-CZ"/>
        </w:rPr>
        <w:t>Zhotovitel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není oprávněn vystavit fakturu dříve, než </w:t>
      </w:r>
      <w:r w:rsidR="002434C5" w:rsidRPr="00664274">
        <w:rPr>
          <w:rFonts w:ascii="Arial" w:eastAsia="Times New Roman" w:hAnsi="Arial" w:cs="Arial"/>
          <w:szCs w:val="20"/>
          <w:lang w:eastAsia="cs-CZ"/>
        </w:rPr>
        <w:t>O</w:t>
      </w:r>
      <w:r w:rsidRPr="00664274">
        <w:rPr>
          <w:rFonts w:ascii="Arial" w:eastAsia="Times New Roman" w:hAnsi="Arial" w:cs="Arial"/>
          <w:szCs w:val="20"/>
          <w:lang w:eastAsia="cs-CZ"/>
        </w:rPr>
        <w:t>bjednatel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převezme bezvadn</w:t>
      </w:r>
      <w:r w:rsidR="0001002A">
        <w:rPr>
          <w:rFonts w:ascii="Arial" w:eastAsia="Times New Roman" w:hAnsi="Arial" w:cs="Arial"/>
          <w:szCs w:val="20"/>
          <w:lang w:eastAsia="cs-CZ"/>
        </w:rPr>
        <w:t>é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a </w:t>
      </w:r>
      <w:r w:rsidR="00794744" w:rsidRPr="00664274">
        <w:rPr>
          <w:rFonts w:ascii="Arial" w:eastAsia="Times New Roman" w:hAnsi="Arial" w:cs="Arial"/>
          <w:szCs w:val="20"/>
          <w:lang w:eastAsia="cs-CZ"/>
        </w:rPr>
        <w:t>O</w:t>
      </w:r>
      <w:r w:rsidR="00C50453" w:rsidRPr="00664274">
        <w:rPr>
          <w:rFonts w:ascii="Arial" w:eastAsia="Times New Roman" w:hAnsi="Arial" w:cs="Arial"/>
          <w:szCs w:val="20"/>
          <w:lang w:eastAsia="cs-CZ"/>
        </w:rPr>
        <w:t>bjednatelem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odsouhlasen</w:t>
      </w:r>
      <w:r w:rsidR="0001002A">
        <w:rPr>
          <w:rFonts w:ascii="Arial" w:eastAsia="Times New Roman" w:hAnsi="Arial" w:cs="Arial"/>
          <w:szCs w:val="20"/>
          <w:lang w:eastAsia="cs-CZ"/>
        </w:rPr>
        <w:t>é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64542">
        <w:rPr>
          <w:rFonts w:ascii="Arial" w:eastAsia="Times New Roman" w:hAnsi="Arial" w:cs="Arial"/>
          <w:szCs w:val="20"/>
          <w:lang w:eastAsia="cs-CZ"/>
        </w:rPr>
        <w:t xml:space="preserve">(akceptované) </w:t>
      </w:r>
      <w:r w:rsidR="00B42FB9">
        <w:rPr>
          <w:rFonts w:ascii="Arial" w:eastAsia="Times New Roman" w:hAnsi="Arial" w:cs="Arial"/>
          <w:szCs w:val="20"/>
          <w:lang w:eastAsia="cs-CZ"/>
        </w:rPr>
        <w:t>plnění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64542">
        <w:rPr>
          <w:rFonts w:ascii="Arial" w:eastAsia="Times New Roman" w:hAnsi="Arial" w:cs="Arial"/>
          <w:szCs w:val="20"/>
          <w:lang w:eastAsia="cs-CZ"/>
        </w:rPr>
        <w:t xml:space="preserve">bez připomínek 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>a obě smluvní strany podepíší proto</w:t>
      </w:r>
      <w:r w:rsidR="0001002A">
        <w:rPr>
          <w:rFonts w:ascii="Arial" w:eastAsia="Times New Roman" w:hAnsi="Arial" w:cs="Arial"/>
          <w:szCs w:val="20"/>
          <w:lang w:eastAsia="cs-CZ"/>
        </w:rPr>
        <w:t>kol o řádném předání a převzetí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 xml:space="preserve"> plnění. </w:t>
      </w:r>
    </w:p>
    <w:p w14:paraId="7EBC3D59" w14:textId="77777777" w:rsidR="00EF604C" w:rsidRPr="00664274" w:rsidRDefault="00EF604C" w:rsidP="00E41D4D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276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664274">
        <w:rPr>
          <w:rFonts w:ascii="Arial" w:eastAsia="Times New Roman" w:hAnsi="Arial" w:cs="Arial"/>
          <w:szCs w:val="20"/>
          <w:lang w:eastAsia="cs-CZ"/>
        </w:rPr>
        <w:t xml:space="preserve">Splatnost daňového </w:t>
      </w:r>
      <w:r w:rsidR="00D914B2">
        <w:rPr>
          <w:rFonts w:ascii="Arial" w:eastAsia="Times New Roman" w:hAnsi="Arial" w:cs="Arial"/>
          <w:szCs w:val="20"/>
          <w:lang w:eastAsia="cs-CZ"/>
        </w:rPr>
        <w:t xml:space="preserve">nebo účetního </w:t>
      </w:r>
      <w:r w:rsidRPr="00664274">
        <w:rPr>
          <w:rFonts w:ascii="Arial" w:eastAsia="Times New Roman" w:hAnsi="Arial" w:cs="Arial"/>
          <w:szCs w:val="20"/>
          <w:lang w:eastAsia="cs-CZ"/>
        </w:rPr>
        <w:t xml:space="preserve">dokladu se stanoví na </w:t>
      </w:r>
      <w:r w:rsidR="005C3F4F" w:rsidRPr="00664274">
        <w:rPr>
          <w:rFonts w:ascii="Arial" w:eastAsia="Times New Roman" w:hAnsi="Arial" w:cs="Arial"/>
          <w:szCs w:val="20"/>
          <w:lang w:eastAsia="cs-CZ"/>
        </w:rPr>
        <w:t>30</w:t>
      </w:r>
      <w:r w:rsidRPr="00664274">
        <w:rPr>
          <w:rFonts w:ascii="Arial" w:eastAsia="Times New Roman" w:hAnsi="Arial" w:cs="Arial"/>
          <w:szCs w:val="20"/>
          <w:lang w:eastAsia="cs-CZ"/>
        </w:rPr>
        <w:t xml:space="preserve"> kalendář</w:t>
      </w:r>
      <w:r w:rsidR="0001002A">
        <w:rPr>
          <w:rFonts w:ascii="Arial" w:eastAsia="Times New Roman" w:hAnsi="Arial" w:cs="Arial"/>
          <w:szCs w:val="20"/>
          <w:lang w:eastAsia="cs-CZ"/>
        </w:rPr>
        <w:t>ních dnů po doručení faktury za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42FB9">
        <w:rPr>
          <w:rFonts w:ascii="Arial" w:eastAsia="Times New Roman" w:hAnsi="Arial" w:cs="Arial"/>
          <w:szCs w:val="20"/>
          <w:lang w:eastAsia="cs-CZ"/>
        </w:rPr>
        <w:t>plnění</w:t>
      </w:r>
      <w:r w:rsidR="00142865" w:rsidRPr="00664274">
        <w:rPr>
          <w:rFonts w:ascii="Arial" w:eastAsia="Times New Roman" w:hAnsi="Arial" w:cs="Arial"/>
          <w:szCs w:val="20"/>
          <w:lang w:eastAsia="cs-CZ"/>
        </w:rPr>
        <w:t>.</w:t>
      </w:r>
    </w:p>
    <w:p w14:paraId="168A8947" w14:textId="77777777" w:rsidR="009B0F26" w:rsidRDefault="009B0F26" w:rsidP="009B0F26">
      <w:pPr>
        <w:pStyle w:val="Odstavecseseznamem"/>
        <w:numPr>
          <w:ilvl w:val="0"/>
          <w:numId w:val="2"/>
        </w:numPr>
        <w:tabs>
          <w:tab w:val="left" w:pos="8400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9B0F26">
        <w:rPr>
          <w:rFonts w:ascii="Arial" w:hAnsi="Arial" w:cs="Arial"/>
          <w:sz w:val="22"/>
          <w:szCs w:val="20"/>
        </w:rPr>
        <w:t>Všechny daňové</w:t>
      </w:r>
      <w:r w:rsidR="00D914B2">
        <w:rPr>
          <w:rFonts w:ascii="Arial" w:hAnsi="Arial" w:cs="Arial"/>
          <w:sz w:val="22"/>
          <w:szCs w:val="20"/>
        </w:rPr>
        <w:t xml:space="preserve"> (plátce DPH)</w:t>
      </w:r>
      <w:r w:rsidRPr="009B0F26">
        <w:rPr>
          <w:rFonts w:ascii="Arial" w:hAnsi="Arial" w:cs="Arial"/>
          <w:sz w:val="22"/>
          <w:szCs w:val="20"/>
        </w:rPr>
        <w:t xml:space="preserve"> nebo účetní doklady</w:t>
      </w:r>
      <w:r w:rsidR="00D914B2">
        <w:rPr>
          <w:rFonts w:ascii="Arial" w:hAnsi="Arial" w:cs="Arial"/>
          <w:sz w:val="22"/>
          <w:szCs w:val="20"/>
        </w:rPr>
        <w:t xml:space="preserve"> (neplátce DPH)</w:t>
      </w:r>
      <w:r w:rsidRPr="009B0F26">
        <w:rPr>
          <w:rFonts w:ascii="Arial" w:hAnsi="Arial" w:cs="Arial"/>
          <w:sz w:val="22"/>
          <w:szCs w:val="20"/>
        </w:rPr>
        <w:t xml:space="preserve"> - faktury musí splňovat náležitosti řádného daňového dokladu požadované zákonem č. 235/2004 Sb., o dani z přidané hodnoty ve znění pozdějších předpisů, </w:t>
      </w:r>
      <w:r w:rsidR="00D914B2">
        <w:rPr>
          <w:rFonts w:ascii="Arial" w:hAnsi="Arial" w:cs="Arial"/>
          <w:sz w:val="22"/>
          <w:szCs w:val="20"/>
        </w:rPr>
        <w:t>v případě neplátce DPH</w:t>
      </w:r>
      <w:r w:rsidRPr="009B0F26">
        <w:rPr>
          <w:rFonts w:ascii="Arial" w:hAnsi="Arial" w:cs="Arial"/>
          <w:sz w:val="22"/>
          <w:szCs w:val="20"/>
        </w:rPr>
        <w:t xml:space="preserve"> náležitosti účetního dokladu dle § 11 zákona č. 563/1991 Sb., o účetnictví, ve znění pozdějších předpisů, avšak výslovně vždy musí obsahovat následující údaje: označení smluvních stran a jejich adresy, IČ, DIČ (je-li přiděleno), údaj o tom, že vystavovatel faktury je zapsán v obchodním rejstří</w:t>
      </w:r>
      <w:r>
        <w:rPr>
          <w:rFonts w:ascii="Arial" w:hAnsi="Arial" w:cs="Arial"/>
          <w:sz w:val="22"/>
          <w:szCs w:val="20"/>
        </w:rPr>
        <w:t>ku (je-li v něm zapsán), označení této s</w:t>
      </w:r>
      <w:r w:rsidRPr="009B0F26">
        <w:rPr>
          <w:rFonts w:ascii="Arial" w:hAnsi="Arial" w:cs="Arial"/>
          <w:sz w:val="22"/>
          <w:szCs w:val="20"/>
        </w:rPr>
        <w:t>mlouvy, označení poskytnutého plnění, číslo faktury, den vystavení a lhůta splatnosti faktury, označení peněžního ústavu a číslo účtu, na který se má platit, fakturovanou částku, razítko a podpis oprávněné osoby.</w:t>
      </w:r>
    </w:p>
    <w:p w14:paraId="5BC12BB4" w14:textId="77777777" w:rsidR="00EF604C" w:rsidRPr="00664274" w:rsidRDefault="009B0F26" w:rsidP="009B0F26">
      <w:pPr>
        <w:pStyle w:val="Odstavecseseznamem"/>
        <w:numPr>
          <w:ilvl w:val="0"/>
          <w:numId w:val="2"/>
        </w:numPr>
        <w:tabs>
          <w:tab w:val="left" w:pos="8400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9B0F26">
        <w:rPr>
          <w:rFonts w:ascii="Arial" w:hAnsi="Arial" w:cs="Arial"/>
          <w:sz w:val="22"/>
          <w:szCs w:val="20"/>
        </w:rPr>
        <w:lastRenderedPageBreak/>
        <w:t>Nebude-li daňový</w:t>
      </w:r>
      <w:r w:rsidR="00D914B2">
        <w:rPr>
          <w:rFonts w:ascii="Arial" w:hAnsi="Arial" w:cs="Arial"/>
          <w:sz w:val="22"/>
          <w:szCs w:val="20"/>
        </w:rPr>
        <w:t xml:space="preserve"> (plátce DPH)</w:t>
      </w:r>
      <w:r w:rsidRPr="009B0F26">
        <w:rPr>
          <w:rFonts w:ascii="Arial" w:hAnsi="Arial" w:cs="Arial"/>
          <w:sz w:val="22"/>
          <w:szCs w:val="20"/>
        </w:rPr>
        <w:t xml:space="preserve"> nebo účetní</w:t>
      </w:r>
      <w:r w:rsidR="00D914B2">
        <w:rPr>
          <w:rFonts w:ascii="Arial" w:hAnsi="Arial" w:cs="Arial"/>
          <w:sz w:val="22"/>
          <w:szCs w:val="20"/>
        </w:rPr>
        <w:t xml:space="preserve"> (neplátce DPH)</w:t>
      </w:r>
      <w:r w:rsidRPr="009B0F26">
        <w:rPr>
          <w:rFonts w:ascii="Arial" w:hAnsi="Arial" w:cs="Arial"/>
          <w:sz w:val="22"/>
          <w:szCs w:val="20"/>
        </w:rPr>
        <w:t xml:space="preserve"> doklad - faktura obsahovat stanovené náležitosti nebo v ní nebudou </w:t>
      </w:r>
      <w:r>
        <w:rPr>
          <w:rFonts w:ascii="Arial" w:hAnsi="Arial" w:cs="Arial"/>
          <w:sz w:val="22"/>
          <w:szCs w:val="20"/>
        </w:rPr>
        <w:t>správně uvedené údaje dle této s</w:t>
      </w:r>
      <w:r w:rsidRPr="009B0F26">
        <w:rPr>
          <w:rFonts w:ascii="Arial" w:hAnsi="Arial" w:cs="Arial"/>
          <w:sz w:val="22"/>
          <w:szCs w:val="20"/>
        </w:rPr>
        <w:t xml:space="preserve">mlouvy, je Objednatel oprávněn ji vrátit ve lhůtě její splatnosti </w:t>
      </w:r>
      <w:r>
        <w:rPr>
          <w:rFonts w:ascii="Arial" w:hAnsi="Arial" w:cs="Arial"/>
          <w:sz w:val="22"/>
          <w:szCs w:val="20"/>
        </w:rPr>
        <w:t>Zhotoviteli</w:t>
      </w:r>
      <w:r w:rsidRPr="009B0F26">
        <w:rPr>
          <w:rFonts w:ascii="Arial" w:hAnsi="Arial" w:cs="Arial"/>
          <w:sz w:val="22"/>
          <w:szCs w:val="20"/>
        </w:rPr>
        <w:t>. V takovém případě se přeruší běh lhůty splatnosti a nová lhůta splatnosti 30 dnů počne běžet doručením opravené faktury.</w:t>
      </w:r>
    </w:p>
    <w:p w14:paraId="1CB67A19" w14:textId="77777777" w:rsidR="00EF604C" w:rsidRPr="00664274" w:rsidRDefault="00C50453" w:rsidP="00E41D4D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64274">
        <w:rPr>
          <w:rFonts w:ascii="Arial" w:hAnsi="Arial" w:cs="Arial"/>
          <w:sz w:val="22"/>
          <w:szCs w:val="20"/>
        </w:rPr>
        <w:t>Objednatel</w:t>
      </w:r>
      <w:r w:rsidR="00EF604C" w:rsidRPr="00664274">
        <w:rPr>
          <w:rFonts w:ascii="Arial" w:hAnsi="Arial" w:cs="Arial"/>
          <w:sz w:val="22"/>
          <w:szCs w:val="20"/>
        </w:rPr>
        <w:t xml:space="preserve"> neposkytne </w:t>
      </w:r>
      <w:r w:rsidR="002434C5" w:rsidRPr="00664274">
        <w:rPr>
          <w:rFonts w:ascii="Arial" w:hAnsi="Arial" w:cs="Arial"/>
          <w:sz w:val="22"/>
          <w:szCs w:val="20"/>
        </w:rPr>
        <w:t>Z</w:t>
      </w:r>
      <w:r w:rsidRPr="00664274">
        <w:rPr>
          <w:rFonts w:ascii="Arial" w:hAnsi="Arial" w:cs="Arial"/>
          <w:sz w:val="22"/>
          <w:szCs w:val="20"/>
        </w:rPr>
        <w:t>hotoviteli</w:t>
      </w:r>
      <w:r w:rsidR="00EF604C" w:rsidRPr="00664274">
        <w:rPr>
          <w:rFonts w:ascii="Arial" w:hAnsi="Arial" w:cs="Arial"/>
          <w:sz w:val="22"/>
          <w:szCs w:val="20"/>
        </w:rPr>
        <w:t xml:space="preserve"> zálohy.</w:t>
      </w:r>
    </w:p>
    <w:p w14:paraId="1F76E587" w14:textId="77777777" w:rsidR="00B34603" w:rsidRDefault="00EF604C" w:rsidP="00E41D4D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64274">
        <w:rPr>
          <w:rFonts w:ascii="Arial" w:hAnsi="Arial" w:cs="Arial"/>
          <w:sz w:val="22"/>
          <w:szCs w:val="20"/>
        </w:rPr>
        <w:t>Platba se považuje za</w:t>
      </w:r>
      <w:r w:rsidR="00622153" w:rsidRPr="00664274">
        <w:rPr>
          <w:rFonts w:ascii="Arial" w:hAnsi="Arial" w:cs="Arial"/>
          <w:sz w:val="22"/>
          <w:szCs w:val="20"/>
        </w:rPr>
        <w:t xml:space="preserve"> splněnou dnem odepsání z účtu </w:t>
      </w:r>
      <w:r w:rsidR="00794744" w:rsidRPr="00664274">
        <w:rPr>
          <w:rFonts w:ascii="Arial" w:hAnsi="Arial" w:cs="Arial"/>
          <w:sz w:val="22"/>
          <w:szCs w:val="20"/>
        </w:rPr>
        <w:t>O</w:t>
      </w:r>
      <w:r w:rsidR="00C50453" w:rsidRPr="00664274">
        <w:rPr>
          <w:rFonts w:ascii="Arial" w:hAnsi="Arial" w:cs="Arial"/>
          <w:sz w:val="22"/>
          <w:szCs w:val="20"/>
        </w:rPr>
        <w:t>bjednatele</w:t>
      </w:r>
      <w:r w:rsidR="00370254" w:rsidRPr="00664274">
        <w:rPr>
          <w:rFonts w:ascii="Arial" w:hAnsi="Arial" w:cs="Arial"/>
          <w:sz w:val="22"/>
          <w:szCs w:val="20"/>
        </w:rPr>
        <w:t xml:space="preserve"> ve prospěch účtu </w:t>
      </w:r>
      <w:r w:rsidR="00794744" w:rsidRPr="00664274">
        <w:rPr>
          <w:rFonts w:ascii="Arial" w:hAnsi="Arial" w:cs="Arial"/>
          <w:sz w:val="22"/>
          <w:szCs w:val="20"/>
        </w:rPr>
        <w:t>Z</w:t>
      </w:r>
      <w:r w:rsidR="00C50453" w:rsidRPr="00664274">
        <w:rPr>
          <w:rFonts w:ascii="Arial" w:hAnsi="Arial" w:cs="Arial"/>
          <w:sz w:val="22"/>
          <w:szCs w:val="20"/>
        </w:rPr>
        <w:t>hotovitele</w:t>
      </w:r>
      <w:r w:rsidR="00370254" w:rsidRPr="00664274">
        <w:rPr>
          <w:rFonts w:ascii="Arial" w:hAnsi="Arial" w:cs="Arial"/>
          <w:sz w:val="22"/>
          <w:szCs w:val="20"/>
        </w:rPr>
        <w:t>.</w:t>
      </w:r>
    </w:p>
    <w:p w14:paraId="2F503AB8" w14:textId="77777777" w:rsidR="009B0F26" w:rsidRPr="00664274" w:rsidRDefault="009B0F26" w:rsidP="009B0F26">
      <w:pPr>
        <w:pStyle w:val="Odstavecseseznamem"/>
        <w:numPr>
          <w:ilvl w:val="0"/>
          <w:numId w:val="2"/>
        </w:numPr>
        <w:tabs>
          <w:tab w:val="left" w:pos="8400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9B0F26">
        <w:rPr>
          <w:rFonts w:ascii="Arial" w:hAnsi="Arial" w:cs="Arial"/>
          <w:sz w:val="22"/>
          <w:szCs w:val="20"/>
        </w:rPr>
        <w:t>Objednatel preferuje zaslání elektronické faktury Poskytovateli do datové schránky Poskytovatele ID DS: yphaax8 nebo na e-mailovou adresu podatelna@mze.cz, ve strukturovaných formátech dle Evropské směrnice 2014/55/EU nebo ve formátu ISDOC 5.2 a vyšším.</w:t>
      </w:r>
    </w:p>
    <w:p w14:paraId="33E9740B" w14:textId="77777777" w:rsidR="00DE151C" w:rsidRPr="0085318B" w:rsidRDefault="00DE151C" w:rsidP="00E41D4D">
      <w:pPr>
        <w:pStyle w:val="Odstavecseseznamem"/>
        <w:tabs>
          <w:tab w:val="left" w:pos="720"/>
          <w:tab w:val="left" w:pos="8400"/>
        </w:tabs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0"/>
          <w:highlight w:val="yellow"/>
        </w:rPr>
      </w:pPr>
    </w:p>
    <w:p w14:paraId="1E15A39D" w14:textId="77777777" w:rsidR="00076475" w:rsidRPr="00664274" w:rsidRDefault="00076475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4274">
        <w:rPr>
          <w:rFonts w:ascii="Arial" w:hAnsi="Arial" w:cs="Arial"/>
          <w:b/>
          <w:sz w:val="24"/>
          <w:szCs w:val="24"/>
        </w:rPr>
        <w:t>Článek V.</w:t>
      </w:r>
    </w:p>
    <w:p w14:paraId="3F327ACD" w14:textId="77777777" w:rsidR="00076475" w:rsidRPr="00664274" w:rsidRDefault="00076475" w:rsidP="00E41D4D">
      <w:pPr>
        <w:spacing w:before="120" w:after="12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64274">
        <w:rPr>
          <w:rFonts w:ascii="Arial" w:hAnsi="Arial" w:cs="Arial"/>
          <w:b/>
          <w:bCs/>
          <w:iCs/>
          <w:sz w:val="24"/>
          <w:szCs w:val="24"/>
        </w:rPr>
        <w:t xml:space="preserve">Povinnosti </w:t>
      </w:r>
      <w:r w:rsidR="006C7B2B" w:rsidRPr="00664274">
        <w:rPr>
          <w:rFonts w:ascii="Arial" w:hAnsi="Arial" w:cs="Arial"/>
          <w:b/>
          <w:bCs/>
          <w:iCs/>
          <w:sz w:val="24"/>
          <w:szCs w:val="24"/>
        </w:rPr>
        <w:t>Z</w:t>
      </w:r>
      <w:r w:rsidR="00C50453" w:rsidRPr="00664274">
        <w:rPr>
          <w:rFonts w:ascii="Arial" w:hAnsi="Arial" w:cs="Arial"/>
          <w:b/>
          <w:bCs/>
          <w:iCs/>
          <w:sz w:val="24"/>
          <w:szCs w:val="24"/>
        </w:rPr>
        <w:t>hotovitele</w:t>
      </w:r>
    </w:p>
    <w:p w14:paraId="0E9DF03B" w14:textId="77777777" w:rsidR="00076475" w:rsidRPr="00664274" w:rsidRDefault="00C50453" w:rsidP="00E41D4D">
      <w:pPr>
        <w:pStyle w:val="Zkladntext"/>
        <w:spacing w:before="120" w:after="120" w:line="276" w:lineRule="auto"/>
        <w:ind w:left="360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>Zhotovitel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je povinen:</w:t>
      </w:r>
    </w:p>
    <w:p w14:paraId="5C15AE2C" w14:textId="77777777" w:rsidR="00076475" w:rsidRPr="00664274" w:rsidRDefault="00076475" w:rsidP="00E41D4D">
      <w:pPr>
        <w:pStyle w:val="Zkladntext"/>
        <w:numPr>
          <w:ilvl w:val="0"/>
          <w:numId w:val="11"/>
        </w:numPr>
        <w:spacing w:before="120" w:after="120" w:line="276" w:lineRule="auto"/>
        <w:ind w:left="426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Uzavřít pojištění pro případ vzniku škody vůči </w:t>
      </w:r>
      <w:r w:rsidR="006C7B2B" w:rsidRPr="00664274">
        <w:rPr>
          <w:rFonts w:ascii="Arial" w:eastAsia="Calibri" w:hAnsi="Arial" w:cs="Arial"/>
          <w:sz w:val="22"/>
          <w:szCs w:val="20"/>
          <w:lang w:eastAsia="en-US"/>
        </w:rPr>
        <w:t>O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bjednateli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 nebo třetím osobám v souvislos</w:t>
      </w:r>
      <w:r w:rsidR="00884D72" w:rsidRPr="00664274">
        <w:rPr>
          <w:rFonts w:ascii="Arial" w:eastAsia="Calibri" w:hAnsi="Arial" w:cs="Arial"/>
          <w:sz w:val="22"/>
          <w:szCs w:val="20"/>
          <w:lang w:eastAsia="en-US"/>
        </w:rPr>
        <w:t xml:space="preserve">ti s plněním této smlouvy, a to 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s </w:t>
      </w:r>
      <w:r w:rsidR="00124DDB" w:rsidRPr="00664274">
        <w:rPr>
          <w:rFonts w:ascii="Arial" w:eastAsia="Calibri" w:hAnsi="Arial" w:cs="Arial"/>
          <w:sz w:val="22"/>
          <w:szCs w:val="20"/>
          <w:lang w:eastAsia="en-US"/>
        </w:rPr>
        <w:t>dolní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 hranicí pojistného plnění </w:t>
      </w:r>
      <w:r w:rsidRPr="00F032B1">
        <w:rPr>
          <w:rFonts w:ascii="Arial" w:eastAsia="Calibri" w:hAnsi="Arial" w:cs="Arial"/>
          <w:sz w:val="22"/>
          <w:szCs w:val="20"/>
          <w:lang w:eastAsia="en-US"/>
        </w:rPr>
        <w:t>minimálně  </w:t>
      </w:r>
      <w:r w:rsidR="0064553B" w:rsidRPr="00F032B1">
        <w:rPr>
          <w:rFonts w:ascii="Arial" w:eastAsia="Calibri" w:hAnsi="Arial" w:cs="Arial"/>
          <w:sz w:val="22"/>
          <w:szCs w:val="20"/>
          <w:lang w:eastAsia="en-US"/>
        </w:rPr>
        <w:t>5</w:t>
      </w:r>
      <w:r w:rsidR="00A508A9" w:rsidRPr="00F032B1">
        <w:rPr>
          <w:rFonts w:ascii="Arial" w:eastAsia="Calibri" w:hAnsi="Arial" w:cs="Arial"/>
          <w:sz w:val="22"/>
          <w:szCs w:val="20"/>
          <w:lang w:eastAsia="en-US"/>
        </w:rPr>
        <w:t>00 000</w:t>
      </w:r>
      <w:r w:rsidRPr="00F032B1">
        <w:rPr>
          <w:rFonts w:ascii="Arial" w:eastAsia="Calibri" w:hAnsi="Arial" w:cs="Arial"/>
          <w:sz w:val="22"/>
          <w:szCs w:val="20"/>
          <w:lang w:eastAsia="en-US"/>
        </w:rPr>
        <w:t>,- Kč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 (slovy: </w:t>
      </w:r>
      <w:r w:rsidR="0064553B" w:rsidRPr="00664274">
        <w:rPr>
          <w:rFonts w:ascii="Arial" w:eastAsia="Calibri" w:hAnsi="Arial" w:cs="Arial"/>
          <w:i/>
          <w:sz w:val="22"/>
          <w:szCs w:val="20"/>
          <w:lang w:eastAsia="en-US"/>
        </w:rPr>
        <w:t>pět set</w:t>
      </w:r>
      <w:r w:rsidR="00B14D9B" w:rsidRPr="00664274">
        <w:rPr>
          <w:rFonts w:ascii="Arial" w:eastAsia="Calibri" w:hAnsi="Arial" w:cs="Arial"/>
          <w:i/>
          <w:sz w:val="22"/>
          <w:szCs w:val="20"/>
          <w:lang w:eastAsia="en-US"/>
        </w:rPr>
        <w:t xml:space="preserve"> </w:t>
      </w:r>
      <w:r w:rsidR="00A508A9" w:rsidRPr="00664274">
        <w:rPr>
          <w:rFonts w:ascii="Arial" w:eastAsia="Calibri" w:hAnsi="Arial" w:cs="Arial"/>
          <w:i/>
          <w:sz w:val="22"/>
          <w:szCs w:val="20"/>
          <w:lang w:eastAsia="en-US"/>
        </w:rPr>
        <w:t>tisíc</w:t>
      </w:r>
      <w:r w:rsidR="00BC6138" w:rsidRPr="00664274">
        <w:rPr>
          <w:rFonts w:ascii="Arial" w:eastAsia="Calibri" w:hAnsi="Arial" w:cs="Arial"/>
          <w:i/>
          <w:sz w:val="22"/>
          <w:szCs w:val="20"/>
          <w:lang w:eastAsia="en-US"/>
        </w:rPr>
        <w:t xml:space="preserve"> </w:t>
      </w:r>
      <w:r w:rsidRPr="00664274">
        <w:rPr>
          <w:rFonts w:ascii="Arial" w:eastAsia="Calibri" w:hAnsi="Arial" w:cs="Arial"/>
          <w:i/>
          <w:sz w:val="22"/>
          <w:szCs w:val="20"/>
          <w:lang w:eastAsia="en-US"/>
        </w:rPr>
        <w:t>korun českých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).</w:t>
      </w:r>
    </w:p>
    <w:p w14:paraId="46C7A44D" w14:textId="77777777" w:rsidR="00076475" w:rsidRPr="00664274" w:rsidRDefault="00145A91" w:rsidP="00E41D4D">
      <w:pPr>
        <w:pStyle w:val="Zkladntext"/>
        <w:numPr>
          <w:ilvl w:val="0"/>
          <w:numId w:val="11"/>
        </w:numPr>
        <w:spacing w:before="120" w:after="120" w:line="276" w:lineRule="auto"/>
        <w:ind w:left="426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Originál nebo úředně ověřenou kopii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pojistné smlouvy </w:t>
      </w:r>
      <w:r w:rsidR="00F12A90" w:rsidRPr="00664274">
        <w:rPr>
          <w:rFonts w:ascii="Arial" w:eastAsia="Calibri" w:hAnsi="Arial" w:cs="Arial"/>
          <w:sz w:val="22"/>
          <w:szCs w:val="20"/>
          <w:lang w:eastAsia="en-US"/>
        </w:rPr>
        <w:t xml:space="preserve">(pojistného certifikátu)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je </w:t>
      </w:r>
      <w:r w:rsidR="006C7B2B" w:rsidRPr="00664274">
        <w:rPr>
          <w:rFonts w:ascii="Arial" w:eastAsia="Calibri" w:hAnsi="Arial" w:cs="Arial"/>
          <w:sz w:val="22"/>
          <w:szCs w:val="20"/>
          <w:lang w:eastAsia="en-US"/>
        </w:rPr>
        <w:t>Z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hotovitel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povinen </w:t>
      </w:r>
      <w:r w:rsidR="001C3B4C" w:rsidRPr="00664274">
        <w:rPr>
          <w:rFonts w:ascii="Arial" w:eastAsia="Calibri" w:hAnsi="Arial" w:cs="Arial"/>
          <w:sz w:val="22"/>
          <w:szCs w:val="20"/>
          <w:lang w:eastAsia="en-US"/>
        </w:rPr>
        <w:t xml:space="preserve">předložit nebo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předat </w:t>
      </w:r>
      <w:r w:rsidR="006C7B2B" w:rsidRPr="00664274">
        <w:rPr>
          <w:rFonts w:ascii="Arial" w:eastAsia="Calibri" w:hAnsi="Arial" w:cs="Arial"/>
          <w:sz w:val="22"/>
          <w:szCs w:val="20"/>
          <w:lang w:eastAsia="en-US"/>
        </w:rPr>
        <w:t>O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bjednateli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nejpozději 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v den</w:t>
      </w:r>
      <w:r w:rsidR="00622153" w:rsidRPr="00664274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uzavření této smlouvy. </w:t>
      </w:r>
    </w:p>
    <w:p w14:paraId="73F70166" w14:textId="77777777" w:rsidR="00076475" w:rsidRPr="00664274" w:rsidRDefault="00076475" w:rsidP="00E41D4D">
      <w:pPr>
        <w:pStyle w:val="Zkladntext"/>
        <w:numPr>
          <w:ilvl w:val="0"/>
          <w:numId w:val="11"/>
        </w:numPr>
        <w:spacing w:before="120" w:after="120" w:line="276" w:lineRule="auto"/>
        <w:ind w:left="426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Pojistná smlouva ani pojistné podmínky nesmí obsahovat taková smluvní ujednání o výlukách z pojištění, která by vylučovala </w:t>
      </w:r>
      <w:r w:rsidR="005B6804" w:rsidRPr="00664274">
        <w:rPr>
          <w:rFonts w:ascii="Arial" w:eastAsia="Calibri" w:hAnsi="Arial" w:cs="Arial"/>
          <w:sz w:val="22"/>
          <w:szCs w:val="20"/>
          <w:lang w:eastAsia="en-US"/>
        </w:rPr>
        <w:t xml:space="preserve">či omezovala po celou dobu účinnosti smlouvy 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nárok pojištěného na pojistné plnění v souladu s vymezeným účelem pojistné smlouvy.</w:t>
      </w:r>
    </w:p>
    <w:p w14:paraId="65FDA7AE" w14:textId="77777777" w:rsidR="005B6804" w:rsidRPr="000749B6" w:rsidRDefault="005B6804" w:rsidP="00E41D4D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276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Zhotovitel je povinen řídit se pravidly a veškerými ostatními právními předpisy </w:t>
      </w:r>
      <w:r w:rsidR="00CF59D1" w:rsidRPr="00664274">
        <w:rPr>
          <w:rFonts w:ascii="Arial" w:eastAsia="Calibri" w:hAnsi="Arial" w:cs="Arial"/>
          <w:sz w:val="22"/>
          <w:szCs w:val="20"/>
          <w:lang w:eastAsia="en-US"/>
        </w:rPr>
        <w:t xml:space="preserve">platnými pro 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O</w:t>
      </w:r>
      <w:r w:rsidR="00B14D9B" w:rsidRPr="00664274">
        <w:rPr>
          <w:rFonts w:ascii="Arial" w:eastAsia="Calibri" w:hAnsi="Arial" w:cs="Arial"/>
          <w:sz w:val="22"/>
          <w:szCs w:val="20"/>
          <w:lang w:eastAsia="en-US"/>
        </w:rPr>
        <w:t>P</w:t>
      </w:r>
      <w:r w:rsidR="00CF59D1" w:rsidRPr="00664274">
        <w:rPr>
          <w:rFonts w:ascii="Arial" w:eastAsia="Calibri" w:hAnsi="Arial" w:cs="Arial"/>
          <w:sz w:val="22"/>
          <w:szCs w:val="20"/>
          <w:lang w:eastAsia="en-US"/>
        </w:rPr>
        <w:t xml:space="preserve"> Rybářství</w:t>
      </w:r>
      <w:r w:rsidR="00775FA3" w:rsidRPr="00664274">
        <w:rPr>
          <w:rFonts w:ascii="Arial" w:eastAsia="Calibri" w:hAnsi="Arial" w:cs="Arial"/>
          <w:sz w:val="22"/>
          <w:szCs w:val="20"/>
          <w:lang w:eastAsia="en-US"/>
        </w:rPr>
        <w:t xml:space="preserve"> včetně příslušných právních předpisů Evropské unie</w:t>
      </w:r>
      <w:r w:rsidR="005705F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(a to včetně pravidel pro </w:t>
      </w:r>
      <w:r w:rsidR="005705F5" w:rsidRPr="000749B6">
        <w:rPr>
          <w:rFonts w:ascii="Arial" w:eastAsia="Calibri" w:hAnsi="Arial" w:cs="Arial"/>
          <w:sz w:val="22"/>
          <w:szCs w:val="22"/>
          <w:lang w:eastAsia="en-US"/>
        </w:rPr>
        <w:t>povinnou publicitu</w:t>
      </w:r>
      <w:r w:rsidR="00D742B1">
        <w:rPr>
          <w:rFonts w:ascii="Arial" w:eastAsia="Calibri" w:hAnsi="Arial" w:cs="Arial"/>
          <w:sz w:val="22"/>
          <w:szCs w:val="22"/>
          <w:lang w:eastAsia="en-US"/>
        </w:rPr>
        <w:t xml:space="preserve"> a archivaci</w:t>
      </w:r>
      <w:r w:rsidR="005705F5" w:rsidRPr="000749B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CF59D1" w:rsidRPr="000749B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D742B1">
        <w:rPr>
          <w:rFonts w:ascii="Arial" w:eastAsia="Calibri" w:hAnsi="Arial" w:cs="Arial"/>
          <w:sz w:val="22"/>
          <w:szCs w:val="22"/>
          <w:lang w:eastAsia="en-US"/>
        </w:rPr>
        <w:t xml:space="preserve"> Zhotovitel prohlašuje, že měl možnost se s těmito pravidly seznámit a deklaruje znalost dotčených právních předpisů.</w:t>
      </w:r>
    </w:p>
    <w:p w14:paraId="4F16A157" w14:textId="77777777" w:rsidR="000749B6" w:rsidRPr="00B80F7D" w:rsidRDefault="000749B6" w:rsidP="000D1270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276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0749B6">
        <w:rPr>
          <w:rFonts w:ascii="Arial" w:hAnsi="Arial" w:cs="Arial"/>
          <w:sz w:val="22"/>
          <w:szCs w:val="22"/>
        </w:rPr>
        <w:t xml:space="preserve">Zhotovitel je povinen písemně oznámit </w:t>
      </w:r>
      <w:r w:rsidR="00176787">
        <w:rPr>
          <w:rFonts w:ascii="Arial" w:hAnsi="Arial" w:cs="Arial"/>
          <w:sz w:val="22"/>
          <w:szCs w:val="22"/>
        </w:rPr>
        <w:t>O</w:t>
      </w:r>
      <w:r w:rsidRPr="000749B6">
        <w:rPr>
          <w:rFonts w:ascii="Arial" w:hAnsi="Arial" w:cs="Arial"/>
          <w:sz w:val="22"/>
          <w:szCs w:val="22"/>
        </w:rPr>
        <w:t xml:space="preserve">bjednateli změnu údajů o </w:t>
      </w:r>
      <w:r w:rsidR="00404FE2">
        <w:rPr>
          <w:rFonts w:ascii="Arial" w:hAnsi="Arial" w:cs="Arial"/>
          <w:sz w:val="22"/>
          <w:szCs w:val="22"/>
        </w:rPr>
        <w:t>Z</w:t>
      </w:r>
      <w:r w:rsidRPr="000749B6">
        <w:rPr>
          <w:rFonts w:ascii="Arial" w:hAnsi="Arial" w:cs="Arial"/>
          <w:sz w:val="22"/>
          <w:szCs w:val="22"/>
        </w:rPr>
        <w:t>hotoviteli uvedenou v záhlaví smlouvy a jakékoliv změny týkající se ne/registrace jako plátce DPH, a to nejpozději do 5 pracovních dnů od uskutečnění takové</w:t>
      </w:r>
      <w:r w:rsidR="004C50C1">
        <w:rPr>
          <w:rFonts w:ascii="Arial" w:hAnsi="Arial" w:cs="Arial"/>
          <w:sz w:val="22"/>
          <w:szCs w:val="22"/>
        </w:rPr>
        <w:t xml:space="preserve"> změny</w:t>
      </w:r>
      <w:r>
        <w:rPr>
          <w:rFonts w:ascii="Arial" w:hAnsi="Arial" w:cs="Arial"/>
          <w:sz w:val="22"/>
          <w:szCs w:val="22"/>
        </w:rPr>
        <w:t>.</w:t>
      </w:r>
    </w:p>
    <w:p w14:paraId="32386C5C" w14:textId="77777777" w:rsidR="008254B5" w:rsidRDefault="008254B5" w:rsidP="008254B5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276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Zhotovitel</w:t>
      </w: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 je povinen zajistit po celou dobu plnění této smlouvy dodržování veškerých právních předpisů České republiky s důrazem na legální zaměstnávání, spravedlivé odměňování a dodržování bezpečnosti a ochrany zdraví při práci, přičemž uvedené je </w:t>
      </w:r>
      <w:r>
        <w:rPr>
          <w:rFonts w:ascii="Arial" w:eastAsia="Calibri" w:hAnsi="Arial" w:cs="Arial"/>
          <w:sz w:val="22"/>
          <w:szCs w:val="22"/>
          <w:lang w:eastAsia="en-US"/>
        </w:rPr>
        <w:t>zhotovitel</w:t>
      </w: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 povinen zajistit i u svých poddodavatelů, kteří vykonávají činnost na území České republiky. </w:t>
      </w:r>
    </w:p>
    <w:p w14:paraId="39A1D286" w14:textId="77777777" w:rsidR="008254B5" w:rsidRDefault="008254B5" w:rsidP="008254B5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276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8254B5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Ve smlouvách s poddodavateli je </w:t>
      </w:r>
      <w:r>
        <w:rPr>
          <w:rFonts w:ascii="Arial" w:eastAsia="Calibri" w:hAnsi="Arial" w:cs="Arial"/>
          <w:sz w:val="22"/>
          <w:szCs w:val="22"/>
          <w:lang w:eastAsia="en-US"/>
        </w:rPr>
        <w:t>zhotovitel</w:t>
      </w: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 povinen zajistit srovnatelnou úroveň s podmínkami této smlouvy. </w:t>
      </w:r>
      <w:r>
        <w:rPr>
          <w:rFonts w:ascii="Arial" w:eastAsia="Calibri" w:hAnsi="Arial" w:cs="Arial"/>
          <w:sz w:val="22"/>
          <w:szCs w:val="22"/>
          <w:lang w:eastAsia="en-US"/>
        </w:rPr>
        <w:t>Zhotovitel</w:t>
      </w: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 odpovídá za sjednání a dodržování nediskriminačních smluvních podmínek se svými poddodavateli, včetně poskytování řádných plateb za provedené práce těmto svým poddodavatelům.</w:t>
      </w:r>
    </w:p>
    <w:p w14:paraId="10163500" w14:textId="77777777" w:rsidR="008254B5" w:rsidRPr="008254B5" w:rsidRDefault="008254B5" w:rsidP="008254B5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276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Zhotovitel</w:t>
      </w: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 je povinen při výkonu administrativních činností souvisejících s plněním předmětu smlouvy používat, je-li to objektivně možné, recyklované nebo recyklovatelné materiály, výrobky a obaly.</w:t>
      </w:r>
    </w:p>
    <w:p w14:paraId="3EFBFE11" w14:textId="77777777" w:rsidR="00687A22" w:rsidRDefault="00687A22" w:rsidP="00E41D4D">
      <w:pPr>
        <w:pStyle w:val="Zkladntext"/>
        <w:spacing w:before="120" w:after="120" w:line="276" w:lineRule="auto"/>
        <w:jc w:val="center"/>
        <w:rPr>
          <w:rFonts w:ascii="Arial" w:hAnsi="Arial" w:cs="Arial"/>
          <w:b/>
        </w:rPr>
      </w:pPr>
    </w:p>
    <w:p w14:paraId="644EAD70" w14:textId="77777777" w:rsidR="00F726AC" w:rsidRDefault="00F726AC" w:rsidP="00E41D4D">
      <w:pPr>
        <w:pStyle w:val="Zkladntext"/>
        <w:spacing w:before="120" w:after="120" w:line="276" w:lineRule="auto"/>
        <w:jc w:val="center"/>
        <w:rPr>
          <w:rFonts w:ascii="Arial" w:hAnsi="Arial" w:cs="Arial"/>
          <w:b/>
        </w:rPr>
      </w:pPr>
    </w:p>
    <w:p w14:paraId="396084AB" w14:textId="77777777" w:rsidR="00EF604C" w:rsidRPr="0041221F" w:rsidRDefault="00EF604C" w:rsidP="00E41D4D">
      <w:pPr>
        <w:pStyle w:val="Zkladntext"/>
        <w:spacing w:before="120" w:after="120" w:line="276" w:lineRule="auto"/>
        <w:jc w:val="center"/>
        <w:rPr>
          <w:rFonts w:ascii="Arial" w:hAnsi="Arial" w:cs="Arial"/>
          <w:b/>
        </w:rPr>
      </w:pPr>
      <w:r w:rsidRPr="0041221F">
        <w:rPr>
          <w:rFonts w:ascii="Arial" w:hAnsi="Arial" w:cs="Arial"/>
          <w:b/>
        </w:rPr>
        <w:t>Článek V</w:t>
      </w:r>
      <w:r w:rsidR="00403BB4" w:rsidRPr="0041221F">
        <w:rPr>
          <w:rFonts w:ascii="Arial" w:hAnsi="Arial" w:cs="Arial"/>
          <w:b/>
        </w:rPr>
        <w:t>I</w:t>
      </w:r>
      <w:r w:rsidRPr="0041221F">
        <w:rPr>
          <w:rFonts w:ascii="Arial" w:hAnsi="Arial" w:cs="Arial"/>
          <w:b/>
        </w:rPr>
        <w:t>.</w:t>
      </w:r>
    </w:p>
    <w:p w14:paraId="46CE6BF0" w14:textId="77777777" w:rsidR="00EF604C" w:rsidRPr="0041221F" w:rsidRDefault="00EF604C" w:rsidP="00E41D4D">
      <w:pPr>
        <w:pStyle w:val="Odstavecseseznamem"/>
        <w:spacing w:before="120" w:after="120" w:line="276" w:lineRule="auto"/>
        <w:ind w:left="0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Licenční ujednání</w:t>
      </w:r>
    </w:p>
    <w:p w14:paraId="780FAB87" w14:textId="77777777" w:rsidR="00EF604C" w:rsidRPr="0041221F" w:rsidRDefault="00C50453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prohlašuje, že je oprávněn vykonávat svým jménem a na svůj účet majetková práva autorů k</w:t>
      </w:r>
      <w:r w:rsidR="001C3B4C" w:rsidRPr="0041221F">
        <w:rPr>
          <w:rFonts w:ascii="Arial" w:hAnsi="Arial" w:cs="Arial"/>
          <w:sz w:val="22"/>
          <w:szCs w:val="20"/>
        </w:rPr>
        <w:t xml:space="preserve"> plnění </w:t>
      </w:r>
      <w:r w:rsidR="005028F5" w:rsidRPr="0041221F">
        <w:rPr>
          <w:rFonts w:ascii="Arial" w:hAnsi="Arial" w:cs="Arial"/>
          <w:sz w:val="22"/>
          <w:szCs w:val="20"/>
        </w:rPr>
        <w:t>(ve smyslu autorského díla dle § 2 zákona č. 121/2000 Sb., o právu autorském, o právech souvisejících s právem autorským a o změně některých zákonů (autorský zákon), ve znění pozdějších předpisů)</w:t>
      </w:r>
      <w:r w:rsidR="00EF604C" w:rsidRPr="0041221F">
        <w:rPr>
          <w:rFonts w:ascii="Arial" w:hAnsi="Arial" w:cs="Arial"/>
          <w:sz w:val="22"/>
          <w:szCs w:val="20"/>
        </w:rPr>
        <w:t xml:space="preserve"> a že má souhlas </w:t>
      </w:r>
      <w:r w:rsidR="00174DE5" w:rsidRPr="0041221F">
        <w:rPr>
          <w:rFonts w:ascii="Arial" w:hAnsi="Arial" w:cs="Arial"/>
          <w:sz w:val="22"/>
          <w:szCs w:val="20"/>
        </w:rPr>
        <w:t xml:space="preserve">autorů </w:t>
      </w:r>
      <w:r w:rsidR="00EF604C" w:rsidRPr="0041221F">
        <w:rPr>
          <w:rFonts w:ascii="Arial" w:hAnsi="Arial" w:cs="Arial"/>
          <w:sz w:val="22"/>
          <w:szCs w:val="20"/>
        </w:rPr>
        <w:t xml:space="preserve">k uzavření následujících licenčních ujednání, toto prohlášení zahrnuje i taková práva autorů, která by vytvořením </w:t>
      </w:r>
      <w:r w:rsidR="00970767" w:rsidRPr="0041221F">
        <w:rPr>
          <w:rFonts w:ascii="Arial" w:hAnsi="Arial" w:cs="Arial"/>
          <w:sz w:val="22"/>
          <w:szCs w:val="20"/>
        </w:rPr>
        <w:t>autorského</w:t>
      </w:r>
      <w:r w:rsidR="001C3B4C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 xml:space="preserve">díla teprve vznikla. </w:t>
      </w:r>
    </w:p>
    <w:p w14:paraId="0C3455FA" w14:textId="77777777" w:rsidR="00EF604C" w:rsidRPr="0041221F" w:rsidRDefault="00C50453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poskytuje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bjednateli</w:t>
      </w:r>
      <w:r w:rsidR="00EF604C" w:rsidRPr="0041221F">
        <w:rPr>
          <w:rFonts w:ascii="Arial" w:hAnsi="Arial" w:cs="Arial"/>
          <w:sz w:val="22"/>
          <w:szCs w:val="20"/>
        </w:rPr>
        <w:t xml:space="preserve"> (nabyvateli licence) oprávnění ke všem v úvahu přicházejícím způsobům užití </w:t>
      </w:r>
      <w:r w:rsidR="00252F0E" w:rsidRPr="0041221F">
        <w:rPr>
          <w:rFonts w:ascii="Arial" w:hAnsi="Arial" w:cs="Arial"/>
          <w:sz w:val="22"/>
          <w:szCs w:val="20"/>
        </w:rPr>
        <w:t>autorského</w:t>
      </w:r>
      <w:r w:rsidR="008F1142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>díla bez jakéhokoliv omezení, a to zejména pokud jde o územní, časový nebo množstevní rozsah užití.</w:t>
      </w:r>
    </w:p>
    <w:p w14:paraId="4ED31C14" w14:textId="77777777" w:rsidR="00EF604C" w:rsidRPr="0041221F" w:rsidRDefault="00A43CDC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Smluvní strany se výslovně dohodly, že cena za poskytnutí této licence je již zahrnuta v ceně díla podle čl. III. této smlouvy.</w:t>
      </w:r>
    </w:p>
    <w:p w14:paraId="13E91751" w14:textId="77777777" w:rsidR="00EF604C" w:rsidRPr="0041221F" w:rsidRDefault="00C50453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poskytuje licenci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bjednateli</w:t>
      </w:r>
      <w:r w:rsidR="00EF604C" w:rsidRPr="0041221F">
        <w:rPr>
          <w:rFonts w:ascii="Arial" w:hAnsi="Arial" w:cs="Arial"/>
          <w:sz w:val="22"/>
          <w:szCs w:val="20"/>
        </w:rPr>
        <w:t xml:space="preserve"> (nabyvateli licence) jako výhradní, kdy se zavazuje </w:t>
      </w:r>
      <w:r w:rsidR="007F1F1D">
        <w:rPr>
          <w:rFonts w:ascii="Arial" w:hAnsi="Arial" w:cs="Arial"/>
          <w:sz w:val="22"/>
          <w:szCs w:val="20"/>
        </w:rPr>
        <w:t xml:space="preserve">bez předchozího písemného souhlasu </w:t>
      </w:r>
      <w:r w:rsidR="00846D62">
        <w:rPr>
          <w:rFonts w:ascii="Arial" w:hAnsi="Arial" w:cs="Arial"/>
          <w:sz w:val="22"/>
          <w:szCs w:val="20"/>
        </w:rPr>
        <w:t>O</w:t>
      </w:r>
      <w:r w:rsidR="007F1F1D">
        <w:rPr>
          <w:rFonts w:ascii="Arial" w:hAnsi="Arial" w:cs="Arial"/>
          <w:sz w:val="22"/>
          <w:szCs w:val="20"/>
        </w:rPr>
        <w:t xml:space="preserve">bjednatele </w:t>
      </w:r>
      <w:r w:rsidR="00EF604C" w:rsidRPr="0041221F">
        <w:rPr>
          <w:rFonts w:ascii="Arial" w:hAnsi="Arial" w:cs="Arial"/>
          <w:sz w:val="22"/>
          <w:szCs w:val="20"/>
        </w:rPr>
        <w:t xml:space="preserve">neposkytnout licenci třetí osobě a </w:t>
      </w:r>
      <w:r w:rsidR="00DA0B3D" w:rsidRPr="0041221F">
        <w:rPr>
          <w:rFonts w:ascii="Arial" w:hAnsi="Arial" w:cs="Arial"/>
          <w:sz w:val="22"/>
          <w:szCs w:val="20"/>
        </w:rPr>
        <w:t xml:space="preserve">autorské </w:t>
      </w:r>
      <w:r w:rsidR="00EF604C" w:rsidRPr="0041221F">
        <w:rPr>
          <w:rFonts w:ascii="Arial" w:hAnsi="Arial" w:cs="Arial"/>
          <w:sz w:val="22"/>
          <w:szCs w:val="20"/>
        </w:rPr>
        <w:t>díl</w:t>
      </w:r>
      <w:r w:rsidR="00DA0B3D" w:rsidRPr="0041221F">
        <w:rPr>
          <w:rFonts w:ascii="Arial" w:hAnsi="Arial" w:cs="Arial"/>
          <w:sz w:val="22"/>
          <w:szCs w:val="20"/>
        </w:rPr>
        <w:t>o</w:t>
      </w:r>
      <w:r w:rsidR="00EF604C" w:rsidRPr="0041221F">
        <w:rPr>
          <w:rFonts w:ascii="Arial" w:hAnsi="Arial" w:cs="Arial"/>
          <w:sz w:val="22"/>
          <w:szCs w:val="20"/>
        </w:rPr>
        <w:t xml:space="preserve"> sám užít</w:t>
      </w:r>
      <w:r w:rsidR="002267E0">
        <w:rPr>
          <w:rFonts w:ascii="Arial" w:hAnsi="Arial" w:cs="Arial"/>
          <w:sz w:val="22"/>
          <w:szCs w:val="20"/>
        </w:rPr>
        <w:t>.</w:t>
      </w:r>
      <w:r w:rsidR="002F24CF" w:rsidRPr="0041221F" w:rsidDel="002F24CF">
        <w:rPr>
          <w:rFonts w:ascii="Arial" w:hAnsi="Arial" w:cs="Arial"/>
          <w:sz w:val="22"/>
          <w:szCs w:val="20"/>
        </w:rPr>
        <w:t xml:space="preserve"> </w:t>
      </w:r>
      <w:r w:rsidR="0002708D">
        <w:rPr>
          <w:rFonts w:ascii="Arial" w:hAnsi="Arial" w:cs="Arial"/>
          <w:sz w:val="22"/>
          <w:szCs w:val="20"/>
        </w:rPr>
        <w:t>Tato povinnost se na Zhotovitele nevztahuje v případě použití autorského díla pro vlastní vzdělávací či vědecké účely.</w:t>
      </w:r>
    </w:p>
    <w:p w14:paraId="70302F0D" w14:textId="77777777" w:rsidR="00EF604C" w:rsidRPr="0041221F" w:rsidRDefault="00C50453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</w:t>
      </w:r>
      <w:r w:rsidR="00EF604C" w:rsidRPr="0041221F">
        <w:rPr>
          <w:rFonts w:ascii="Arial" w:hAnsi="Arial" w:cs="Arial"/>
          <w:sz w:val="22"/>
          <w:szCs w:val="20"/>
        </w:rPr>
        <w:t xml:space="preserve"> (nabyvatel licence) je oprávněn práva tvořící součást licence zcela nebo zčásti jako podlicenci poskytnout třetí osobě.</w:t>
      </w:r>
    </w:p>
    <w:p w14:paraId="038A0182" w14:textId="77777777" w:rsidR="00EF604C" w:rsidRPr="0041221F" w:rsidRDefault="00C50453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</w:t>
      </w:r>
      <w:r w:rsidR="00EF604C" w:rsidRPr="0041221F">
        <w:rPr>
          <w:rFonts w:ascii="Arial" w:hAnsi="Arial" w:cs="Arial"/>
          <w:sz w:val="22"/>
          <w:szCs w:val="20"/>
        </w:rPr>
        <w:t xml:space="preserve"> (nabyvatel licence) je oprávněn upravit či jinak měnit </w:t>
      </w:r>
      <w:r w:rsidR="00510EFF" w:rsidRPr="0041221F">
        <w:rPr>
          <w:rFonts w:ascii="Arial" w:hAnsi="Arial" w:cs="Arial"/>
          <w:sz w:val="22"/>
          <w:szCs w:val="20"/>
        </w:rPr>
        <w:t>autorské</w:t>
      </w:r>
      <w:r w:rsidR="001C3B4C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>díl</w:t>
      </w:r>
      <w:r w:rsidR="00510EFF" w:rsidRPr="0041221F">
        <w:rPr>
          <w:rFonts w:ascii="Arial" w:hAnsi="Arial" w:cs="Arial"/>
          <w:sz w:val="22"/>
          <w:szCs w:val="20"/>
        </w:rPr>
        <w:t>o</w:t>
      </w:r>
      <w:r w:rsidR="00EF604C" w:rsidRPr="0041221F">
        <w:rPr>
          <w:rFonts w:ascii="Arial" w:hAnsi="Arial" w:cs="Arial"/>
          <w:sz w:val="22"/>
          <w:szCs w:val="20"/>
        </w:rPr>
        <w:t xml:space="preserve">, jeho název nebo označení autorů, </w:t>
      </w:r>
      <w:r w:rsidR="00404FE2">
        <w:rPr>
          <w:rFonts w:ascii="Arial" w:hAnsi="Arial" w:cs="Arial"/>
          <w:sz w:val="22"/>
          <w:szCs w:val="20"/>
        </w:rPr>
        <w:t xml:space="preserve">zveřejnit jej, </w:t>
      </w:r>
      <w:r w:rsidR="00EF604C" w:rsidRPr="0041221F">
        <w:rPr>
          <w:rFonts w:ascii="Arial" w:hAnsi="Arial" w:cs="Arial"/>
          <w:sz w:val="22"/>
          <w:szCs w:val="20"/>
        </w:rPr>
        <w:t xml:space="preserve">stejně jako spojit </w:t>
      </w:r>
      <w:r w:rsidR="00510EFF" w:rsidRPr="0041221F">
        <w:rPr>
          <w:rFonts w:ascii="Arial" w:hAnsi="Arial" w:cs="Arial"/>
          <w:sz w:val="22"/>
          <w:szCs w:val="20"/>
        </w:rPr>
        <w:t>autorské</w:t>
      </w:r>
      <w:r w:rsidR="001C3B4C" w:rsidRPr="0041221F">
        <w:rPr>
          <w:rFonts w:ascii="Arial" w:hAnsi="Arial" w:cs="Arial"/>
          <w:sz w:val="22"/>
          <w:szCs w:val="20"/>
        </w:rPr>
        <w:t xml:space="preserve"> díl</w:t>
      </w:r>
      <w:r w:rsidR="00510EFF" w:rsidRPr="0041221F">
        <w:rPr>
          <w:rFonts w:ascii="Arial" w:hAnsi="Arial" w:cs="Arial"/>
          <w:sz w:val="22"/>
          <w:szCs w:val="20"/>
        </w:rPr>
        <w:t>o</w:t>
      </w:r>
      <w:r w:rsidR="00EF604C" w:rsidRPr="0041221F">
        <w:rPr>
          <w:rFonts w:ascii="Arial" w:hAnsi="Arial" w:cs="Arial"/>
          <w:sz w:val="22"/>
          <w:szCs w:val="20"/>
        </w:rPr>
        <w:t xml:space="preserve"> s jiným dílem nebo zařadit do díla souborného, a to přímo nebo prostřednictvím třetích osob.</w:t>
      </w:r>
    </w:p>
    <w:p w14:paraId="60688E66" w14:textId="77777777" w:rsidR="00B34603" w:rsidRPr="0041221F" w:rsidRDefault="00296F5E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</w:t>
      </w:r>
      <w:r w:rsidR="00C50453" w:rsidRPr="0041221F">
        <w:rPr>
          <w:rFonts w:ascii="Arial" w:hAnsi="Arial" w:cs="Arial"/>
          <w:sz w:val="22"/>
          <w:szCs w:val="20"/>
        </w:rPr>
        <w:t>hotovitel</w:t>
      </w:r>
      <w:r w:rsidR="0000571A" w:rsidRPr="0041221F">
        <w:rPr>
          <w:rFonts w:ascii="Arial" w:hAnsi="Arial" w:cs="Arial"/>
          <w:sz w:val="22"/>
          <w:szCs w:val="20"/>
        </w:rPr>
        <w:t xml:space="preserve"> odpovídá za obsahovou, ale i formální správnost textu, a to i stylistickou, gramatickou a</w:t>
      </w:r>
      <w:r w:rsidR="00C50453" w:rsidRPr="0041221F">
        <w:rPr>
          <w:rFonts w:ascii="Arial" w:hAnsi="Arial" w:cs="Arial"/>
          <w:sz w:val="22"/>
          <w:szCs w:val="20"/>
        </w:rPr>
        <w:t> </w:t>
      </w:r>
      <w:r w:rsidR="0000571A" w:rsidRPr="0041221F">
        <w:rPr>
          <w:rFonts w:ascii="Arial" w:hAnsi="Arial" w:cs="Arial"/>
          <w:sz w:val="22"/>
          <w:szCs w:val="20"/>
        </w:rPr>
        <w:t>typografickou úpravu v souladu s příslušnými normami a za rozvržení textu, který bude čitelný a</w:t>
      </w:r>
      <w:r w:rsidR="00C50453" w:rsidRPr="0041221F">
        <w:rPr>
          <w:rFonts w:ascii="Arial" w:hAnsi="Arial" w:cs="Arial"/>
          <w:sz w:val="22"/>
          <w:szCs w:val="20"/>
        </w:rPr>
        <w:t> </w:t>
      </w:r>
      <w:r w:rsidR="0000571A" w:rsidRPr="0041221F">
        <w:rPr>
          <w:rFonts w:ascii="Arial" w:hAnsi="Arial" w:cs="Arial"/>
          <w:sz w:val="22"/>
          <w:szCs w:val="20"/>
        </w:rPr>
        <w:t>chrono</w:t>
      </w:r>
      <w:r w:rsidR="00C50453" w:rsidRPr="0041221F">
        <w:rPr>
          <w:rFonts w:ascii="Arial" w:hAnsi="Arial" w:cs="Arial"/>
          <w:sz w:val="22"/>
          <w:szCs w:val="20"/>
        </w:rPr>
        <w:t>logicky uspořádaný včetně fotogr</w:t>
      </w:r>
      <w:r w:rsidR="0000571A" w:rsidRPr="0041221F">
        <w:rPr>
          <w:rFonts w:ascii="Arial" w:hAnsi="Arial" w:cs="Arial"/>
          <w:sz w:val="22"/>
          <w:szCs w:val="20"/>
        </w:rPr>
        <w:t>afií.</w:t>
      </w:r>
    </w:p>
    <w:p w14:paraId="262BC569" w14:textId="77777777" w:rsidR="00E0183F" w:rsidRPr="0041221F" w:rsidRDefault="00E0183F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Objednavatel (nabyvatel licenc</w:t>
      </w:r>
      <w:r w:rsidR="00A508A9" w:rsidRPr="0041221F">
        <w:rPr>
          <w:rFonts w:ascii="Arial" w:hAnsi="Arial" w:cs="Arial"/>
          <w:sz w:val="22"/>
          <w:szCs w:val="20"/>
        </w:rPr>
        <w:t>e</w:t>
      </w:r>
      <w:r w:rsidRPr="0041221F">
        <w:rPr>
          <w:rFonts w:ascii="Arial" w:hAnsi="Arial" w:cs="Arial"/>
          <w:sz w:val="22"/>
          <w:szCs w:val="20"/>
        </w:rPr>
        <w:t>) je oprávněn licenci nevyužít.</w:t>
      </w:r>
    </w:p>
    <w:p w14:paraId="78410543" w14:textId="77777777" w:rsidR="00E0183F" w:rsidRPr="0041221F" w:rsidRDefault="00E0183F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Smluvní strany se výslovně dohodly, že vylučují ustanovení § 2364, § 2370 a § 2378 občanského zákoníku.</w:t>
      </w:r>
    </w:p>
    <w:p w14:paraId="7173DD6A" w14:textId="77777777" w:rsidR="00BE64A6" w:rsidRPr="0041221F" w:rsidRDefault="00BE64A6" w:rsidP="00E41D4D">
      <w:pPr>
        <w:pStyle w:val="Odstavecseseznamem"/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lastRenderedPageBreak/>
        <w:t>Zhotovitel tímto prohlašuje, že pokud v souvislosti s plněním na základě této smlouvy vytvořil</w:t>
      </w:r>
      <w:r w:rsidR="006C7B2B" w:rsidRPr="0041221F">
        <w:rPr>
          <w:rFonts w:ascii="Arial" w:hAnsi="Arial" w:cs="Arial"/>
          <w:sz w:val="22"/>
          <w:szCs w:val="20"/>
        </w:rPr>
        <w:t xml:space="preserve"> databáze, zřídil je pro O</w:t>
      </w:r>
      <w:r w:rsidRPr="0041221F">
        <w:rPr>
          <w:rFonts w:ascii="Arial" w:hAnsi="Arial" w:cs="Arial"/>
          <w:sz w:val="22"/>
          <w:szCs w:val="20"/>
        </w:rPr>
        <w:t>bjednatele jako pro pořizovatele databáze dle § 89 zákona č. 121/2000 Sb., o právu autorském, o právech souvisejících s právem autorským a o změně některých zákonů (autorský zákon), ve znění pozdějších předpisů (dále jen</w:t>
      </w:r>
      <w:r w:rsidR="00010F58" w:rsidRPr="0041221F">
        <w:rPr>
          <w:rFonts w:ascii="Arial" w:hAnsi="Arial" w:cs="Arial"/>
          <w:sz w:val="22"/>
          <w:szCs w:val="20"/>
        </w:rPr>
        <w:t xml:space="preserve"> </w:t>
      </w:r>
      <w:r w:rsidR="00265A4B" w:rsidRPr="0041221F">
        <w:rPr>
          <w:rFonts w:ascii="Arial" w:hAnsi="Arial" w:cs="Arial"/>
          <w:sz w:val="22"/>
          <w:szCs w:val="20"/>
        </w:rPr>
        <w:t>„</w:t>
      </w:r>
      <w:r w:rsidRPr="0041221F">
        <w:rPr>
          <w:rFonts w:ascii="Arial" w:hAnsi="Arial" w:cs="Arial"/>
          <w:sz w:val="22"/>
          <w:szCs w:val="20"/>
        </w:rPr>
        <w:t xml:space="preserve">autorský zákon“), a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794744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>hotovitele.</w:t>
      </w:r>
    </w:p>
    <w:p w14:paraId="050211F0" w14:textId="77777777" w:rsidR="00BE64A6" w:rsidRPr="0041221F" w:rsidRDefault="00BE64A6" w:rsidP="00E41D4D">
      <w:pPr>
        <w:pStyle w:val="Odstavecseseznamem"/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V případě, že by se z jakéhokoliv důvodu stal pořizovatelem databáze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hotovitel, </w:t>
      </w:r>
      <w:r w:rsidR="00794744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>hotovitel touto smlouvou převá</w:t>
      </w:r>
      <w:r w:rsidR="006C7B2B" w:rsidRPr="0041221F">
        <w:rPr>
          <w:rFonts w:ascii="Arial" w:hAnsi="Arial" w:cs="Arial"/>
          <w:sz w:val="22"/>
          <w:szCs w:val="20"/>
        </w:rPr>
        <w:t>dí veškerá práva k databázi na O</w:t>
      </w:r>
      <w:r w:rsidRPr="0041221F">
        <w:rPr>
          <w:rFonts w:ascii="Arial" w:hAnsi="Arial" w:cs="Arial"/>
          <w:sz w:val="22"/>
          <w:szCs w:val="20"/>
        </w:rPr>
        <w:t xml:space="preserve">bjednatele a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 tato práva přijímá.</w:t>
      </w:r>
    </w:p>
    <w:p w14:paraId="3B76E35A" w14:textId="77777777" w:rsidR="00BE64A6" w:rsidRPr="0041221F" w:rsidRDefault="00BE64A6" w:rsidP="00E41D4D">
      <w:pPr>
        <w:pStyle w:val="Odstavecseseznamem"/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Stejně tak v případě, že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hotoviteli vznikla na základě této smlouvy zvláštní práva pořizovatele databáze ve smyslu § 88 a násl. autorského zákona,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 touto smlouvou veškerá tato práva převádí dle § 90 odst. 6 autorského zákona na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bjednatele a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 tato zvláštní práva pořizovatele databáze přijímá.</w:t>
      </w:r>
    </w:p>
    <w:p w14:paraId="5AFCD241" w14:textId="77777777" w:rsidR="00BE64A6" w:rsidRPr="0041221F" w:rsidRDefault="00BE64A6" w:rsidP="00E41D4D">
      <w:pPr>
        <w:pStyle w:val="Odstavecseseznamem"/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Smluvní strany se výslovně dohodly, že odměna za převod veškerých práv k databázi, včetně zvláštních práv pořizovatele databáze, je již zahrnuta v ceně díla podle čl. III. této smlouvy.</w:t>
      </w:r>
    </w:p>
    <w:p w14:paraId="301AEA4C" w14:textId="77777777" w:rsidR="00A70F35" w:rsidRDefault="00A70F35" w:rsidP="00E41D4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39B218E" w14:textId="77777777" w:rsidR="00F40569" w:rsidRPr="0041221F" w:rsidRDefault="00F40569" w:rsidP="00E41D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221F">
        <w:rPr>
          <w:rFonts w:ascii="Arial" w:hAnsi="Arial" w:cs="Arial"/>
          <w:b/>
          <w:sz w:val="24"/>
          <w:szCs w:val="24"/>
        </w:rPr>
        <w:t>Článek VII.</w:t>
      </w:r>
    </w:p>
    <w:p w14:paraId="4163040D" w14:textId="77777777" w:rsidR="00F40569" w:rsidRPr="0041221F" w:rsidRDefault="00F40569" w:rsidP="00E41D4D">
      <w:pPr>
        <w:pStyle w:val="Odstavecseseznamem"/>
        <w:spacing w:before="120" w:after="120" w:line="276" w:lineRule="auto"/>
        <w:ind w:left="0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Realizační tým</w:t>
      </w:r>
    </w:p>
    <w:p w14:paraId="0E9F3ACC" w14:textId="77777777" w:rsidR="00664BD7" w:rsidRPr="0041221F" w:rsidRDefault="00664BD7" w:rsidP="00E41D4D">
      <w:pPr>
        <w:pStyle w:val="Textkomente"/>
        <w:numPr>
          <w:ilvl w:val="0"/>
          <w:numId w:val="14"/>
        </w:numPr>
        <w:spacing w:before="120" w:after="120" w:line="276" w:lineRule="auto"/>
        <w:ind w:left="426" w:hanging="357"/>
        <w:jc w:val="both"/>
        <w:rPr>
          <w:rFonts w:ascii="Arial" w:eastAsia="Times New Roman" w:hAnsi="Arial" w:cs="Arial"/>
          <w:sz w:val="22"/>
          <w:lang w:eastAsia="cs-CZ"/>
        </w:rPr>
      </w:pPr>
      <w:r w:rsidRPr="0041221F">
        <w:rPr>
          <w:rFonts w:ascii="Arial" w:eastAsia="Times New Roman" w:hAnsi="Arial" w:cs="Arial"/>
          <w:sz w:val="22"/>
          <w:lang w:eastAsia="cs-CZ"/>
        </w:rPr>
        <w:t>Zhotovitel je povinen poskytovat služby s</w:t>
      </w:r>
      <w:r w:rsidR="0001002A">
        <w:rPr>
          <w:rFonts w:ascii="Arial" w:eastAsia="Times New Roman" w:hAnsi="Arial" w:cs="Arial"/>
          <w:sz w:val="22"/>
          <w:lang w:eastAsia="cs-CZ"/>
        </w:rPr>
        <w:t>pojené s plněním</w:t>
      </w:r>
      <w:r w:rsidR="006C7B2B" w:rsidRPr="0041221F">
        <w:rPr>
          <w:rFonts w:ascii="Arial" w:eastAsia="Times New Roman" w:hAnsi="Arial" w:cs="Arial"/>
          <w:sz w:val="22"/>
          <w:lang w:eastAsia="cs-CZ"/>
        </w:rPr>
        <w:t xml:space="preserve"> O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bjednateli prostřednictvím členů realizačního týmu, které uvedl ve své nabídce v zadávacím řízení této veřejné zakázky a které jsou uvedeny v Příloze č. </w:t>
      </w:r>
      <w:r w:rsidR="00E34D26" w:rsidRPr="0041221F">
        <w:rPr>
          <w:rFonts w:ascii="Arial" w:eastAsia="Times New Roman" w:hAnsi="Arial" w:cs="Arial"/>
          <w:sz w:val="22"/>
          <w:lang w:eastAsia="cs-CZ"/>
        </w:rPr>
        <w:t>3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této smlouvy. Jakákoliv dodatečná změna jednotlivých členů realizačního týmu musí být před</w:t>
      </w:r>
      <w:r w:rsidR="006C7B2B" w:rsidRPr="0041221F">
        <w:rPr>
          <w:rFonts w:ascii="Arial" w:eastAsia="Times New Roman" w:hAnsi="Arial" w:cs="Arial"/>
          <w:sz w:val="22"/>
          <w:lang w:eastAsia="cs-CZ"/>
        </w:rPr>
        <w:t>em písemně schválena ze strany O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bjednatele s tím, že osoby, které by měly členy realizačního týmu v této smlouvě výslovně uvedené nahradit, musí splňovat kvalifikaci požadovanou ze strany </w:t>
      </w:r>
      <w:r w:rsidR="00794744" w:rsidRPr="0041221F">
        <w:rPr>
          <w:rFonts w:ascii="Arial" w:eastAsia="Times New Roman" w:hAnsi="Arial" w:cs="Arial"/>
          <w:sz w:val="22"/>
          <w:lang w:eastAsia="cs-CZ"/>
        </w:rPr>
        <w:t>O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bjednatele pro tu kterou konkrétní roli v rámci zadávacích podmínek veřejné zakázky. Objednatel se zavazuje, že svůj souhlas neodmítne bez existence relevantního důvodu, který bezodkladně sdělí </w:t>
      </w:r>
      <w:r w:rsidR="00794744" w:rsidRPr="0041221F">
        <w:rPr>
          <w:rFonts w:ascii="Arial" w:eastAsia="Times New Roman" w:hAnsi="Arial" w:cs="Arial"/>
          <w:sz w:val="22"/>
          <w:lang w:eastAsia="cs-CZ"/>
        </w:rPr>
        <w:t>Z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hotoviteli. Při změně členů realizačního týmu není nutné uzavírat dodatek k této </w:t>
      </w:r>
      <w:r w:rsidR="002E7D76" w:rsidRPr="0041221F">
        <w:rPr>
          <w:rFonts w:ascii="Arial" w:eastAsia="Times New Roman" w:hAnsi="Arial" w:cs="Arial"/>
          <w:sz w:val="22"/>
          <w:lang w:eastAsia="cs-CZ"/>
        </w:rPr>
        <w:t>s</w:t>
      </w:r>
      <w:r w:rsidRPr="0041221F">
        <w:rPr>
          <w:rFonts w:ascii="Arial" w:eastAsia="Times New Roman" w:hAnsi="Arial" w:cs="Arial"/>
          <w:sz w:val="22"/>
          <w:lang w:eastAsia="cs-CZ"/>
        </w:rPr>
        <w:t>mlouvě.</w:t>
      </w:r>
    </w:p>
    <w:p w14:paraId="0D9F4FF2" w14:textId="0367F677" w:rsidR="00F40569" w:rsidRPr="0041221F" w:rsidRDefault="00664BD7" w:rsidP="00E41D4D">
      <w:pPr>
        <w:pStyle w:val="Odstavecseseznamem"/>
        <w:numPr>
          <w:ilvl w:val="0"/>
          <w:numId w:val="1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</w:t>
      </w:r>
      <w:r w:rsidR="00F40569" w:rsidRPr="0041221F">
        <w:rPr>
          <w:rFonts w:ascii="Arial" w:hAnsi="Arial" w:cs="Arial"/>
          <w:sz w:val="22"/>
          <w:szCs w:val="20"/>
        </w:rPr>
        <w:t xml:space="preserve">bjednatel </w:t>
      </w:r>
      <w:r w:rsidRPr="0041221F">
        <w:rPr>
          <w:rFonts w:ascii="Arial" w:hAnsi="Arial" w:cs="Arial"/>
          <w:sz w:val="22"/>
          <w:szCs w:val="20"/>
        </w:rPr>
        <w:t xml:space="preserve">si </w:t>
      </w:r>
      <w:r w:rsidR="00F40569" w:rsidRPr="0041221F">
        <w:rPr>
          <w:rFonts w:ascii="Arial" w:hAnsi="Arial" w:cs="Arial"/>
          <w:sz w:val="22"/>
          <w:szCs w:val="20"/>
        </w:rPr>
        <w:t xml:space="preserve">vyhrazuje právo požádat o výměnu člena </w:t>
      </w:r>
      <w:r w:rsidRPr="0041221F">
        <w:rPr>
          <w:rFonts w:ascii="Arial" w:hAnsi="Arial" w:cs="Arial"/>
          <w:sz w:val="22"/>
          <w:szCs w:val="20"/>
        </w:rPr>
        <w:t>r</w:t>
      </w:r>
      <w:r w:rsidR="00F40569" w:rsidRPr="0041221F">
        <w:rPr>
          <w:rFonts w:ascii="Arial" w:hAnsi="Arial" w:cs="Arial"/>
          <w:sz w:val="22"/>
          <w:szCs w:val="20"/>
        </w:rPr>
        <w:t>ealizačního týmu pro opakovanou nespokojenost s kvalitou jím odváděné práce nebo pro nedostatečnou komunikaci s 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="00F40569" w:rsidRPr="0041221F">
        <w:rPr>
          <w:rFonts w:ascii="Arial" w:hAnsi="Arial" w:cs="Arial"/>
          <w:sz w:val="22"/>
          <w:szCs w:val="20"/>
        </w:rPr>
        <w:t>bjednatelem.</w:t>
      </w:r>
      <w:r w:rsidR="00164C64">
        <w:rPr>
          <w:rFonts w:ascii="Arial" w:hAnsi="Arial" w:cs="Arial"/>
          <w:sz w:val="22"/>
          <w:szCs w:val="20"/>
        </w:rPr>
        <w:t xml:space="preserve"> Lhůta pro výměnu člena je 10 pracovních dní od </w:t>
      </w:r>
      <w:r w:rsidR="000B55F7">
        <w:rPr>
          <w:rFonts w:ascii="Arial" w:hAnsi="Arial" w:cs="Arial"/>
          <w:sz w:val="22"/>
          <w:szCs w:val="20"/>
        </w:rPr>
        <w:t xml:space="preserve">odeslání písemného </w:t>
      </w:r>
      <w:r w:rsidR="00164C64">
        <w:rPr>
          <w:rFonts w:ascii="Arial" w:hAnsi="Arial" w:cs="Arial"/>
          <w:sz w:val="22"/>
          <w:szCs w:val="20"/>
        </w:rPr>
        <w:t>požadavku objednatele.</w:t>
      </w:r>
      <w:r w:rsidR="00646590">
        <w:rPr>
          <w:rFonts w:ascii="Arial" w:hAnsi="Arial" w:cs="Arial"/>
          <w:sz w:val="22"/>
          <w:szCs w:val="20"/>
        </w:rPr>
        <w:t xml:space="preserve"> </w:t>
      </w:r>
    </w:p>
    <w:p w14:paraId="33CAB45B" w14:textId="77777777" w:rsidR="00F40569" w:rsidRPr="0041221F" w:rsidRDefault="00F40569" w:rsidP="00E41D4D">
      <w:pPr>
        <w:pStyle w:val="Odstavecseseznamem"/>
        <w:numPr>
          <w:ilvl w:val="0"/>
          <w:numId w:val="1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 je rovněž oprávněn spolupracovat při provádění dohledu na</w:t>
      </w:r>
      <w:r w:rsidR="00D822DB" w:rsidRPr="0041221F">
        <w:rPr>
          <w:rFonts w:ascii="Arial" w:hAnsi="Arial" w:cs="Arial"/>
          <w:sz w:val="22"/>
          <w:szCs w:val="20"/>
        </w:rPr>
        <w:t>d</w:t>
      </w:r>
      <w:r w:rsidRPr="0041221F">
        <w:rPr>
          <w:rFonts w:ascii="Arial" w:hAnsi="Arial" w:cs="Arial"/>
          <w:sz w:val="22"/>
          <w:szCs w:val="20"/>
        </w:rPr>
        <w:t xml:space="preserve"> stavem plnění dle této </w:t>
      </w:r>
      <w:r w:rsidR="009D4B46" w:rsidRPr="0041221F">
        <w:rPr>
          <w:rFonts w:ascii="Arial" w:hAnsi="Arial" w:cs="Arial"/>
          <w:sz w:val="22"/>
          <w:szCs w:val="20"/>
        </w:rPr>
        <w:t>s</w:t>
      </w:r>
      <w:r w:rsidRPr="0041221F">
        <w:rPr>
          <w:rFonts w:ascii="Arial" w:hAnsi="Arial" w:cs="Arial"/>
          <w:sz w:val="22"/>
          <w:szCs w:val="20"/>
        </w:rPr>
        <w:t xml:space="preserve">mlouvy s vybranou, nezávislou, </w:t>
      </w:r>
      <w:r w:rsidR="00963FE5">
        <w:rPr>
          <w:rFonts w:ascii="Arial" w:hAnsi="Arial" w:cs="Arial"/>
          <w:sz w:val="22"/>
          <w:szCs w:val="20"/>
        </w:rPr>
        <w:t xml:space="preserve">odborně erudovanou třetí osobou, případně s týmem třetích osob, </w:t>
      </w:r>
      <w:r w:rsidRPr="0041221F">
        <w:rPr>
          <w:rFonts w:ascii="Arial" w:hAnsi="Arial" w:cs="Arial"/>
          <w:sz w:val="22"/>
          <w:szCs w:val="20"/>
        </w:rPr>
        <w:t xml:space="preserve">pro zajištění odborné garance na straně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bjednatele. Zhotovitel je povinen plně respektovat postavení takové třetí osoby</w:t>
      </w:r>
      <w:r w:rsidR="00D83AA9">
        <w:rPr>
          <w:rFonts w:ascii="Arial" w:hAnsi="Arial" w:cs="Arial"/>
          <w:sz w:val="22"/>
          <w:szCs w:val="20"/>
        </w:rPr>
        <w:t>/týmu osob</w:t>
      </w:r>
      <w:r w:rsidRPr="0041221F">
        <w:rPr>
          <w:rFonts w:ascii="Arial" w:hAnsi="Arial" w:cs="Arial"/>
          <w:sz w:val="22"/>
          <w:szCs w:val="20"/>
        </w:rPr>
        <w:t>, spolupracovat s</w:t>
      </w:r>
      <w:r w:rsidR="00D83AA9">
        <w:rPr>
          <w:rFonts w:ascii="Arial" w:hAnsi="Arial" w:cs="Arial"/>
          <w:sz w:val="22"/>
          <w:szCs w:val="20"/>
        </w:rPr>
        <w:t> </w:t>
      </w:r>
      <w:r w:rsidRPr="0041221F">
        <w:rPr>
          <w:rFonts w:ascii="Arial" w:hAnsi="Arial" w:cs="Arial"/>
          <w:sz w:val="22"/>
          <w:szCs w:val="20"/>
        </w:rPr>
        <w:t>ní</w:t>
      </w:r>
      <w:r w:rsidR="00D83AA9">
        <w:rPr>
          <w:rFonts w:ascii="Arial" w:hAnsi="Arial" w:cs="Arial"/>
          <w:sz w:val="22"/>
          <w:szCs w:val="20"/>
        </w:rPr>
        <w:t>/nimi</w:t>
      </w:r>
      <w:r w:rsidRPr="0041221F">
        <w:rPr>
          <w:rFonts w:ascii="Arial" w:hAnsi="Arial" w:cs="Arial"/>
          <w:sz w:val="22"/>
          <w:szCs w:val="20"/>
        </w:rPr>
        <w:t xml:space="preserve"> a poskytnout maximální součinnost dle pokynů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bjednatele.</w:t>
      </w:r>
    </w:p>
    <w:p w14:paraId="0275DECE" w14:textId="77777777" w:rsidR="00664BD7" w:rsidRPr="0041221F" w:rsidRDefault="00664BD7" w:rsidP="00E41D4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lastRenderedPageBreak/>
        <w:t>Zhotovitel se zavazuje, že se vedoucí týmu bude účastnit všech jednání s </w:t>
      </w:r>
      <w:r w:rsidR="006C7B2B" w:rsidRPr="0041221F">
        <w:rPr>
          <w:rFonts w:ascii="Arial" w:hAnsi="Arial" w:cs="Arial"/>
          <w:sz w:val="22"/>
          <w:szCs w:val="20"/>
        </w:rPr>
        <w:t>Objednatelem, pokud se Zhotovitel s O</w:t>
      </w:r>
      <w:r w:rsidRPr="0041221F">
        <w:rPr>
          <w:rFonts w:ascii="Arial" w:hAnsi="Arial" w:cs="Arial"/>
          <w:sz w:val="22"/>
          <w:szCs w:val="20"/>
        </w:rPr>
        <w:t>bjednatelem nedohodne jinak.</w:t>
      </w:r>
    </w:p>
    <w:p w14:paraId="7EF12CD8" w14:textId="77777777" w:rsidR="00A46675" w:rsidRDefault="00A46675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5525A87" w14:textId="77777777" w:rsidR="00EF604C" w:rsidRPr="0041221F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1221F">
        <w:rPr>
          <w:rFonts w:ascii="Arial" w:hAnsi="Arial" w:cs="Arial"/>
          <w:b/>
          <w:sz w:val="24"/>
          <w:szCs w:val="24"/>
        </w:rPr>
        <w:t xml:space="preserve">Článek </w:t>
      </w:r>
      <w:r w:rsidR="00145A91" w:rsidRPr="0041221F">
        <w:rPr>
          <w:rFonts w:ascii="Arial" w:hAnsi="Arial" w:cs="Arial"/>
          <w:b/>
          <w:sz w:val="24"/>
          <w:szCs w:val="24"/>
        </w:rPr>
        <w:t>VIII</w:t>
      </w:r>
      <w:r w:rsidRPr="0041221F">
        <w:rPr>
          <w:rFonts w:ascii="Arial" w:hAnsi="Arial" w:cs="Arial"/>
          <w:b/>
          <w:sz w:val="24"/>
          <w:szCs w:val="24"/>
        </w:rPr>
        <w:t>.</w:t>
      </w:r>
    </w:p>
    <w:p w14:paraId="4367A16B" w14:textId="77777777" w:rsidR="00EF604C" w:rsidRPr="0041221F" w:rsidRDefault="00EF604C" w:rsidP="00E41D4D">
      <w:pPr>
        <w:pStyle w:val="Odstavecseseznamem"/>
        <w:spacing w:before="120" w:after="120" w:line="276" w:lineRule="auto"/>
        <w:ind w:left="0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Sankční ustanovení, náhrada škody</w:t>
      </w:r>
    </w:p>
    <w:p w14:paraId="79A85E6F" w14:textId="77777777" w:rsidR="00EF604C" w:rsidRPr="0041221F" w:rsidRDefault="00EF604C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V případě prodlení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="00C50453" w:rsidRPr="0041221F">
        <w:rPr>
          <w:rFonts w:ascii="Arial" w:hAnsi="Arial" w:cs="Arial"/>
          <w:sz w:val="22"/>
          <w:szCs w:val="20"/>
        </w:rPr>
        <w:t>bjednatele</w:t>
      </w:r>
      <w:r w:rsidRPr="0041221F">
        <w:rPr>
          <w:rFonts w:ascii="Arial" w:hAnsi="Arial" w:cs="Arial"/>
          <w:sz w:val="22"/>
          <w:szCs w:val="20"/>
        </w:rPr>
        <w:t xml:space="preserve"> s platbou, na kterou vznikl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="00C50453" w:rsidRPr="0041221F">
        <w:rPr>
          <w:rFonts w:ascii="Arial" w:hAnsi="Arial" w:cs="Arial"/>
          <w:sz w:val="22"/>
          <w:szCs w:val="20"/>
        </w:rPr>
        <w:t>hotoviteli</w:t>
      </w:r>
      <w:r w:rsidRPr="0041221F">
        <w:rPr>
          <w:rFonts w:ascii="Arial" w:hAnsi="Arial" w:cs="Arial"/>
          <w:sz w:val="22"/>
          <w:szCs w:val="20"/>
        </w:rPr>
        <w:t xml:space="preserve"> nárok, uhradí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 úrok z prodlení ve výši 0,01 % z dlužné částky za každý, i započatý den prodlení. </w:t>
      </w:r>
    </w:p>
    <w:p w14:paraId="4B3BBCFD" w14:textId="5282E1D5" w:rsidR="00E72062" w:rsidRPr="0041221F" w:rsidRDefault="005975DC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V případě porušení </w:t>
      </w:r>
      <w:r w:rsidR="00646590">
        <w:rPr>
          <w:rFonts w:ascii="Arial" w:hAnsi="Arial" w:cs="Arial"/>
          <w:sz w:val="22"/>
          <w:szCs w:val="20"/>
        </w:rPr>
        <w:t xml:space="preserve">jakékoliv ze </w:t>
      </w:r>
      <w:r w:rsidRPr="0041221F">
        <w:rPr>
          <w:rFonts w:ascii="Arial" w:hAnsi="Arial" w:cs="Arial"/>
          <w:sz w:val="22"/>
          <w:szCs w:val="20"/>
        </w:rPr>
        <w:t>smluvní</w:t>
      </w:r>
      <w:r w:rsidR="00646590">
        <w:rPr>
          <w:rFonts w:ascii="Arial" w:hAnsi="Arial" w:cs="Arial"/>
          <w:sz w:val="22"/>
          <w:szCs w:val="20"/>
        </w:rPr>
        <w:t>ch</w:t>
      </w:r>
      <w:r w:rsidRPr="0041221F">
        <w:rPr>
          <w:rFonts w:ascii="Arial" w:hAnsi="Arial" w:cs="Arial"/>
          <w:sz w:val="22"/>
          <w:szCs w:val="20"/>
        </w:rPr>
        <w:t xml:space="preserve"> povinnost</w:t>
      </w:r>
      <w:r w:rsidR="00646590">
        <w:rPr>
          <w:rFonts w:ascii="Arial" w:hAnsi="Arial" w:cs="Arial"/>
          <w:sz w:val="22"/>
          <w:szCs w:val="20"/>
        </w:rPr>
        <w:t>í</w:t>
      </w:r>
      <w:r w:rsidRPr="0041221F">
        <w:rPr>
          <w:rFonts w:ascii="Arial" w:hAnsi="Arial" w:cs="Arial"/>
          <w:sz w:val="22"/>
          <w:szCs w:val="20"/>
        </w:rPr>
        <w:t xml:space="preserve"> ze strany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hotovitele </w:t>
      </w:r>
      <w:r w:rsidR="008664C8" w:rsidRPr="0041221F">
        <w:rPr>
          <w:rFonts w:ascii="Arial" w:hAnsi="Arial" w:cs="Arial"/>
          <w:sz w:val="22"/>
          <w:szCs w:val="20"/>
        </w:rPr>
        <w:t>uveden</w:t>
      </w:r>
      <w:r w:rsidR="00646590">
        <w:rPr>
          <w:rFonts w:ascii="Arial" w:hAnsi="Arial" w:cs="Arial"/>
          <w:sz w:val="22"/>
          <w:szCs w:val="20"/>
        </w:rPr>
        <w:t>ých</w:t>
      </w:r>
      <w:r w:rsidR="008664C8" w:rsidRPr="0041221F">
        <w:rPr>
          <w:rFonts w:ascii="Arial" w:hAnsi="Arial" w:cs="Arial"/>
          <w:sz w:val="22"/>
          <w:szCs w:val="20"/>
        </w:rPr>
        <w:t xml:space="preserve"> v</w:t>
      </w:r>
      <w:r w:rsidRPr="0041221F">
        <w:rPr>
          <w:rFonts w:ascii="Arial" w:hAnsi="Arial" w:cs="Arial"/>
          <w:sz w:val="22"/>
          <w:szCs w:val="20"/>
        </w:rPr>
        <w:t xml:space="preserve"> čl</w:t>
      </w:r>
      <w:r w:rsidR="001C3B4C" w:rsidRPr="0041221F">
        <w:rPr>
          <w:rFonts w:ascii="Arial" w:hAnsi="Arial" w:cs="Arial"/>
          <w:sz w:val="22"/>
          <w:szCs w:val="20"/>
        </w:rPr>
        <w:t>. I odst.</w:t>
      </w:r>
      <w:r w:rsidR="006A5A9C">
        <w:rPr>
          <w:rFonts w:ascii="Arial" w:hAnsi="Arial" w:cs="Arial"/>
          <w:sz w:val="22"/>
          <w:szCs w:val="20"/>
        </w:rPr>
        <w:t xml:space="preserve"> </w:t>
      </w:r>
      <w:r w:rsidR="00F7564E">
        <w:rPr>
          <w:rFonts w:ascii="Arial" w:hAnsi="Arial" w:cs="Arial"/>
          <w:sz w:val="22"/>
          <w:szCs w:val="20"/>
        </w:rPr>
        <w:t>3</w:t>
      </w:r>
      <w:r w:rsidR="00174FC9" w:rsidRPr="0041221F">
        <w:rPr>
          <w:rFonts w:ascii="Arial" w:hAnsi="Arial" w:cs="Arial"/>
          <w:sz w:val="22"/>
          <w:szCs w:val="20"/>
        </w:rPr>
        <w:t xml:space="preserve"> (včetně </w:t>
      </w:r>
      <w:r w:rsidR="00646590">
        <w:rPr>
          <w:rFonts w:ascii="Arial" w:hAnsi="Arial" w:cs="Arial"/>
          <w:sz w:val="22"/>
          <w:szCs w:val="20"/>
        </w:rPr>
        <w:t xml:space="preserve">jakékoliv z </w:t>
      </w:r>
      <w:r w:rsidR="00174FC9" w:rsidRPr="0041221F">
        <w:rPr>
          <w:rFonts w:ascii="Arial" w:hAnsi="Arial" w:cs="Arial"/>
          <w:sz w:val="22"/>
          <w:szCs w:val="20"/>
        </w:rPr>
        <w:t>povinností stanovených v Příloze č. 1 smlouvy)</w:t>
      </w:r>
      <w:r w:rsidR="001C3B4C" w:rsidRPr="0041221F">
        <w:rPr>
          <w:rFonts w:ascii="Arial" w:hAnsi="Arial" w:cs="Arial"/>
          <w:sz w:val="22"/>
          <w:szCs w:val="20"/>
        </w:rPr>
        <w:t>,</w:t>
      </w:r>
      <w:r w:rsidR="00646590">
        <w:rPr>
          <w:rFonts w:ascii="Arial" w:hAnsi="Arial" w:cs="Arial"/>
          <w:sz w:val="22"/>
          <w:szCs w:val="20"/>
        </w:rPr>
        <w:t xml:space="preserve"> anebo</w:t>
      </w:r>
      <w:r w:rsidR="001C3B4C" w:rsidRPr="0041221F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 xml:space="preserve">čl. V odst. </w:t>
      </w:r>
      <w:r w:rsidR="003916C2" w:rsidRPr="0041221F">
        <w:rPr>
          <w:rFonts w:ascii="Arial" w:hAnsi="Arial" w:cs="Arial"/>
          <w:sz w:val="22"/>
          <w:szCs w:val="20"/>
        </w:rPr>
        <w:t>1</w:t>
      </w:r>
      <w:r w:rsidR="00646590">
        <w:rPr>
          <w:rFonts w:ascii="Arial" w:hAnsi="Arial" w:cs="Arial"/>
          <w:sz w:val="22"/>
          <w:szCs w:val="20"/>
        </w:rPr>
        <w:t>,</w:t>
      </w:r>
      <w:r w:rsidR="00F7564E" w:rsidRPr="0041221F">
        <w:rPr>
          <w:rFonts w:ascii="Arial" w:hAnsi="Arial" w:cs="Arial"/>
          <w:sz w:val="22"/>
          <w:szCs w:val="20"/>
        </w:rPr>
        <w:t xml:space="preserve"> </w:t>
      </w:r>
      <w:r w:rsidR="00174FC9" w:rsidRPr="0041221F">
        <w:rPr>
          <w:rFonts w:ascii="Arial" w:hAnsi="Arial" w:cs="Arial"/>
          <w:sz w:val="22"/>
          <w:szCs w:val="20"/>
        </w:rPr>
        <w:t>3</w:t>
      </w:r>
      <w:r w:rsidR="00676A37" w:rsidRPr="0041221F">
        <w:rPr>
          <w:rFonts w:ascii="Arial" w:hAnsi="Arial" w:cs="Arial"/>
          <w:sz w:val="22"/>
          <w:szCs w:val="20"/>
        </w:rPr>
        <w:t xml:space="preserve"> a</w:t>
      </w:r>
      <w:r w:rsidR="00646590">
        <w:rPr>
          <w:rFonts w:ascii="Arial" w:hAnsi="Arial" w:cs="Arial"/>
          <w:sz w:val="22"/>
          <w:szCs w:val="20"/>
        </w:rPr>
        <w:t>nebo</w:t>
      </w:r>
      <w:r w:rsidR="00676A37" w:rsidRPr="0041221F">
        <w:rPr>
          <w:rFonts w:ascii="Arial" w:hAnsi="Arial" w:cs="Arial"/>
          <w:sz w:val="22"/>
          <w:szCs w:val="20"/>
        </w:rPr>
        <w:t xml:space="preserve"> v čl. VII</w:t>
      </w:r>
      <w:r w:rsidRPr="0041221F">
        <w:rPr>
          <w:rFonts w:ascii="Arial" w:hAnsi="Arial" w:cs="Arial"/>
          <w:sz w:val="22"/>
          <w:szCs w:val="20"/>
        </w:rPr>
        <w:t xml:space="preserve"> přísluší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bjednateli smluvní pokuta ve výši </w:t>
      </w:r>
      <w:r w:rsidR="00530AA8" w:rsidRPr="0041221F">
        <w:rPr>
          <w:rFonts w:ascii="Arial" w:hAnsi="Arial" w:cs="Arial"/>
          <w:sz w:val="22"/>
          <w:szCs w:val="20"/>
        </w:rPr>
        <w:t>10</w:t>
      </w:r>
      <w:r w:rsidR="006C790B" w:rsidRPr="0041221F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>% z</w:t>
      </w:r>
      <w:r w:rsidR="008664C8" w:rsidRPr="0041221F">
        <w:rPr>
          <w:rFonts w:ascii="Arial" w:hAnsi="Arial" w:cs="Arial"/>
          <w:sz w:val="22"/>
          <w:szCs w:val="20"/>
        </w:rPr>
        <w:t> celkové ceny díla</w:t>
      </w:r>
      <w:r w:rsidRPr="0041221F">
        <w:rPr>
          <w:rFonts w:ascii="Arial" w:hAnsi="Arial" w:cs="Arial"/>
          <w:sz w:val="22"/>
          <w:szCs w:val="20"/>
        </w:rPr>
        <w:t xml:space="preserve"> </w:t>
      </w:r>
      <w:r w:rsidR="00FF3969" w:rsidRPr="0041221F">
        <w:rPr>
          <w:rFonts w:ascii="Arial" w:hAnsi="Arial" w:cs="Arial"/>
          <w:sz w:val="22"/>
          <w:szCs w:val="20"/>
        </w:rPr>
        <w:t>(</w:t>
      </w:r>
      <w:r w:rsidRPr="0041221F">
        <w:rPr>
          <w:rFonts w:ascii="Arial" w:hAnsi="Arial" w:cs="Arial"/>
          <w:sz w:val="22"/>
          <w:szCs w:val="20"/>
        </w:rPr>
        <w:t>včetně DPH</w:t>
      </w:r>
      <w:r w:rsidR="0008245C">
        <w:rPr>
          <w:rFonts w:ascii="Arial" w:hAnsi="Arial" w:cs="Arial"/>
          <w:sz w:val="22"/>
          <w:szCs w:val="20"/>
        </w:rPr>
        <w:t xml:space="preserve"> jde-li o plátce</w:t>
      </w:r>
      <w:r w:rsidR="00FF3969" w:rsidRPr="0041221F">
        <w:rPr>
          <w:rFonts w:ascii="Arial" w:hAnsi="Arial" w:cs="Arial"/>
          <w:sz w:val="22"/>
          <w:szCs w:val="20"/>
        </w:rPr>
        <w:t>)</w:t>
      </w:r>
      <w:r w:rsidRPr="0041221F">
        <w:rPr>
          <w:rFonts w:ascii="Arial" w:hAnsi="Arial" w:cs="Arial"/>
          <w:sz w:val="22"/>
          <w:szCs w:val="20"/>
        </w:rPr>
        <w:t xml:space="preserve"> uvedené v čl. III odst. 1, a to za každ</w:t>
      </w:r>
      <w:r w:rsidR="008664C8" w:rsidRPr="0041221F">
        <w:rPr>
          <w:rFonts w:ascii="Arial" w:hAnsi="Arial" w:cs="Arial"/>
          <w:sz w:val="22"/>
          <w:szCs w:val="20"/>
        </w:rPr>
        <w:t>ý</w:t>
      </w:r>
      <w:r w:rsidRPr="0041221F">
        <w:rPr>
          <w:rFonts w:ascii="Arial" w:hAnsi="Arial" w:cs="Arial"/>
          <w:sz w:val="22"/>
          <w:szCs w:val="20"/>
        </w:rPr>
        <w:t xml:space="preserve"> jednotliv</w:t>
      </w:r>
      <w:r w:rsidR="008664C8" w:rsidRPr="0041221F">
        <w:rPr>
          <w:rFonts w:ascii="Arial" w:hAnsi="Arial" w:cs="Arial"/>
          <w:sz w:val="22"/>
          <w:szCs w:val="20"/>
        </w:rPr>
        <w:t>ý případ</w:t>
      </w:r>
      <w:r w:rsidRPr="0041221F">
        <w:rPr>
          <w:rFonts w:ascii="Arial" w:hAnsi="Arial" w:cs="Arial"/>
          <w:sz w:val="22"/>
          <w:szCs w:val="20"/>
        </w:rPr>
        <w:t xml:space="preserve"> porušení</w:t>
      </w:r>
      <w:r w:rsidR="008664C8" w:rsidRPr="0041221F">
        <w:rPr>
          <w:rFonts w:ascii="Arial" w:hAnsi="Arial" w:cs="Arial"/>
          <w:sz w:val="22"/>
          <w:szCs w:val="20"/>
        </w:rPr>
        <w:t xml:space="preserve"> </w:t>
      </w:r>
      <w:r w:rsidR="00646590">
        <w:rPr>
          <w:rFonts w:ascii="Arial" w:hAnsi="Arial" w:cs="Arial"/>
          <w:sz w:val="22"/>
          <w:szCs w:val="20"/>
        </w:rPr>
        <w:t xml:space="preserve">některé z těchto </w:t>
      </w:r>
      <w:r w:rsidR="008664C8" w:rsidRPr="0041221F">
        <w:rPr>
          <w:rFonts w:ascii="Arial" w:hAnsi="Arial" w:cs="Arial"/>
          <w:sz w:val="22"/>
          <w:szCs w:val="20"/>
        </w:rPr>
        <w:t>povinnost</w:t>
      </w:r>
      <w:r w:rsidR="00646590">
        <w:rPr>
          <w:rFonts w:ascii="Arial" w:hAnsi="Arial" w:cs="Arial"/>
          <w:sz w:val="22"/>
          <w:szCs w:val="20"/>
        </w:rPr>
        <w:t>í</w:t>
      </w:r>
      <w:r w:rsidRPr="0041221F">
        <w:rPr>
          <w:rFonts w:ascii="Arial" w:hAnsi="Arial" w:cs="Arial"/>
          <w:sz w:val="22"/>
          <w:szCs w:val="20"/>
        </w:rPr>
        <w:t>.</w:t>
      </w:r>
      <w:r w:rsidR="00E72062" w:rsidRPr="0041221F">
        <w:rPr>
          <w:rFonts w:ascii="Arial" w:hAnsi="Arial" w:cs="Arial"/>
          <w:sz w:val="22"/>
          <w:szCs w:val="20"/>
        </w:rPr>
        <w:t xml:space="preserve"> </w:t>
      </w:r>
    </w:p>
    <w:p w14:paraId="4DCE08B5" w14:textId="77777777" w:rsidR="00131178" w:rsidRPr="0041221F" w:rsidRDefault="00131178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V případě, že Zhotovitel </w:t>
      </w:r>
      <w:r w:rsidR="00FB4E53">
        <w:rPr>
          <w:rFonts w:ascii="Arial" w:hAnsi="Arial" w:cs="Arial"/>
          <w:sz w:val="22"/>
          <w:szCs w:val="20"/>
        </w:rPr>
        <w:t>nepředloží</w:t>
      </w:r>
      <w:r w:rsidR="004C50C1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 xml:space="preserve">výstupy </w:t>
      </w:r>
      <w:r w:rsidR="004C50C1">
        <w:rPr>
          <w:rFonts w:ascii="Arial" w:hAnsi="Arial" w:cs="Arial"/>
          <w:sz w:val="22"/>
          <w:szCs w:val="20"/>
        </w:rPr>
        <w:t>(včetně akceptace Objednatelem)</w:t>
      </w:r>
      <w:r w:rsidRPr="0041221F">
        <w:rPr>
          <w:rFonts w:ascii="Arial" w:hAnsi="Arial" w:cs="Arial"/>
          <w:sz w:val="22"/>
          <w:szCs w:val="20"/>
        </w:rPr>
        <w:t xml:space="preserve"> v termínech uvedených v čl. II odst. 5 smlouvy, je Zhotovitel povinen uhradit Objednateli smluvní pokutu ve výši </w:t>
      </w:r>
      <w:r w:rsidR="00530AA8" w:rsidRPr="0041221F">
        <w:rPr>
          <w:rFonts w:ascii="Arial" w:hAnsi="Arial" w:cs="Arial"/>
          <w:sz w:val="22"/>
          <w:szCs w:val="20"/>
        </w:rPr>
        <w:t>3</w:t>
      </w:r>
      <w:r w:rsidR="00F7564E">
        <w:rPr>
          <w:rFonts w:ascii="Arial" w:hAnsi="Arial" w:cs="Arial"/>
          <w:sz w:val="22"/>
          <w:szCs w:val="20"/>
        </w:rPr>
        <w:t xml:space="preserve"> </w:t>
      </w:r>
      <w:r w:rsidR="00145A91" w:rsidRPr="0041221F">
        <w:rPr>
          <w:rFonts w:ascii="Arial" w:hAnsi="Arial" w:cs="Arial"/>
          <w:sz w:val="22"/>
          <w:szCs w:val="20"/>
        </w:rPr>
        <w:t>000,- Kč</w:t>
      </w:r>
      <w:r w:rsidR="00153011" w:rsidRPr="0041221F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>za každý i započatý den prodlení.</w:t>
      </w:r>
    </w:p>
    <w:p w14:paraId="7430D693" w14:textId="77777777" w:rsidR="00CA0B84" w:rsidRPr="0041221F" w:rsidRDefault="00CA0B84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V případě, že Zhoto</w:t>
      </w:r>
      <w:r w:rsidR="00794744" w:rsidRPr="0041221F">
        <w:rPr>
          <w:rFonts w:ascii="Arial" w:hAnsi="Arial" w:cs="Arial"/>
          <w:sz w:val="22"/>
          <w:szCs w:val="20"/>
        </w:rPr>
        <w:t>vitel neodstraní vady vytýkané O</w:t>
      </w:r>
      <w:r w:rsidRPr="0041221F">
        <w:rPr>
          <w:rFonts w:ascii="Arial" w:hAnsi="Arial" w:cs="Arial"/>
          <w:sz w:val="22"/>
          <w:szCs w:val="20"/>
        </w:rPr>
        <w:t xml:space="preserve">bjednatelem v jeho reklamaci ve lhůtě dle čl. </w:t>
      </w:r>
      <w:r w:rsidR="002E6F0C" w:rsidRPr="0041221F">
        <w:rPr>
          <w:rFonts w:ascii="Arial" w:hAnsi="Arial" w:cs="Arial"/>
          <w:sz w:val="22"/>
          <w:szCs w:val="20"/>
        </w:rPr>
        <w:t>I</w:t>
      </w:r>
      <w:r w:rsidRPr="0041221F">
        <w:rPr>
          <w:rFonts w:ascii="Arial" w:hAnsi="Arial" w:cs="Arial"/>
          <w:sz w:val="22"/>
          <w:szCs w:val="20"/>
        </w:rPr>
        <w:t>X odst. 4 smlouvy</w:t>
      </w:r>
      <w:r w:rsidR="00094F74">
        <w:rPr>
          <w:rFonts w:ascii="Arial" w:hAnsi="Arial" w:cs="Arial"/>
          <w:sz w:val="22"/>
          <w:szCs w:val="20"/>
        </w:rPr>
        <w:t xml:space="preserve"> nebo poruší informační povinnost uvedenou v čl. V odst. 5 smlouvy</w:t>
      </w:r>
      <w:r w:rsidRPr="0041221F">
        <w:rPr>
          <w:rFonts w:ascii="Arial" w:hAnsi="Arial" w:cs="Arial"/>
          <w:sz w:val="22"/>
          <w:szCs w:val="20"/>
        </w:rPr>
        <w:t xml:space="preserve">, zavazuje se Zhotovitel uhradit Objednateli smluvní pokutu ve výši </w:t>
      </w:r>
      <w:r w:rsidR="00A93468" w:rsidRPr="0041221F">
        <w:rPr>
          <w:rFonts w:ascii="Arial" w:hAnsi="Arial" w:cs="Arial"/>
          <w:sz w:val="22"/>
          <w:szCs w:val="20"/>
        </w:rPr>
        <w:t>2</w:t>
      </w:r>
      <w:r w:rsidR="00F7564E">
        <w:rPr>
          <w:rFonts w:ascii="Arial" w:hAnsi="Arial" w:cs="Arial"/>
          <w:sz w:val="22"/>
          <w:szCs w:val="20"/>
        </w:rPr>
        <w:t xml:space="preserve"> </w:t>
      </w:r>
      <w:r w:rsidR="00A93468" w:rsidRPr="0041221F">
        <w:rPr>
          <w:rFonts w:ascii="Arial" w:hAnsi="Arial" w:cs="Arial"/>
          <w:sz w:val="22"/>
          <w:szCs w:val="20"/>
        </w:rPr>
        <w:t>000,- Kč</w:t>
      </w:r>
      <w:r w:rsidRPr="0041221F">
        <w:rPr>
          <w:rFonts w:ascii="Arial" w:hAnsi="Arial" w:cs="Arial"/>
          <w:sz w:val="22"/>
          <w:szCs w:val="20"/>
        </w:rPr>
        <w:t xml:space="preserve"> za každý i započatý den prodlení.</w:t>
      </w:r>
    </w:p>
    <w:p w14:paraId="10A4C8E8" w14:textId="77777777" w:rsidR="00EF604C" w:rsidRPr="0041221F" w:rsidRDefault="00EF604C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Za každé jednotlivé porušení povinnosti dle čl.</w:t>
      </w:r>
      <w:r w:rsidR="00B926FA" w:rsidRPr="0041221F">
        <w:rPr>
          <w:rFonts w:ascii="Arial" w:hAnsi="Arial" w:cs="Arial"/>
          <w:sz w:val="22"/>
          <w:szCs w:val="20"/>
        </w:rPr>
        <w:t xml:space="preserve"> </w:t>
      </w:r>
      <w:r w:rsidR="00A93468" w:rsidRPr="0041221F">
        <w:rPr>
          <w:rFonts w:ascii="Arial" w:hAnsi="Arial" w:cs="Arial"/>
          <w:sz w:val="22"/>
          <w:szCs w:val="20"/>
        </w:rPr>
        <w:t>I</w:t>
      </w:r>
      <w:r w:rsidR="00E97BD5" w:rsidRPr="0041221F">
        <w:rPr>
          <w:rFonts w:ascii="Arial" w:hAnsi="Arial" w:cs="Arial"/>
          <w:sz w:val="22"/>
          <w:szCs w:val="20"/>
        </w:rPr>
        <w:t>X</w:t>
      </w:r>
      <w:r w:rsidRPr="0041221F">
        <w:rPr>
          <w:rFonts w:ascii="Arial" w:hAnsi="Arial" w:cs="Arial"/>
          <w:sz w:val="22"/>
          <w:szCs w:val="20"/>
        </w:rPr>
        <w:t xml:space="preserve">. </w:t>
      </w:r>
      <w:r w:rsidR="00EA76C9" w:rsidRPr="0041221F">
        <w:rPr>
          <w:rFonts w:ascii="Arial" w:hAnsi="Arial" w:cs="Arial"/>
          <w:sz w:val="22"/>
          <w:szCs w:val="20"/>
        </w:rPr>
        <w:t xml:space="preserve">odst. </w:t>
      </w:r>
      <w:r w:rsidRPr="0041221F">
        <w:rPr>
          <w:rFonts w:ascii="Arial" w:hAnsi="Arial" w:cs="Arial"/>
          <w:sz w:val="22"/>
          <w:szCs w:val="20"/>
        </w:rPr>
        <w:t xml:space="preserve">1 </w:t>
      </w:r>
      <w:r w:rsidR="000F60B6" w:rsidRPr="0041221F">
        <w:rPr>
          <w:rFonts w:ascii="Arial" w:hAnsi="Arial" w:cs="Arial"/>
          <w:sz w:val="22"/>
          <w:szCs w:val="20"/>
        </w:rPr>
        <w:t>a</w:t>
      </w:r>
      <w:r w:rsidR="00646590">
        <w:rPr>
          <w:rFonts w:ascii="Arial" w:hAnsi="Arial" w:cs="Arial"/>
          <w:sz w:val="22"/>
          <w:szCs w:val="20"/>
        </w:rPr>
        <w:t>/nebo</w:t>
      </w:r>
      <w:r w:rsidR="000F60B6" w:rsidRPr="0041221F">
        <w:rPr>
          <w:rFonts w:ascii="Arial" w:hAnsi="Arial" w:cs="Arial"/>
          <w:sz w:val="22"/>
          <w:szCs w:val="20"/>
        </w:rPr>
        <w:t xml:space="preserve"> 2</w:t>
      </w:r>
      <w:r w:rsidR="00CF13F6" w:rsidRPr="0041221F">
        <w:rPr>
          <w:rFonts w:ascii="Arial" w:hAnsi="Arial" w:cs="Arial"/>
          <w:sz w:val="22"/>
          <w:szCs w:val="20"/>
        </w:rPr>
        <w:t xml:space="preserve"> </w:t>
      </w:r>
      <w:r w:rsidR="004C50C1">
        <w:rPr>
          <w:rFonts w:ascii="Arial" w:hAnsi="Arial" w:cs="Arial"/>
          <w:sz w:val="22"/>
          <w:szCs w:val="20"/>
        </w:rPr>
        <w:t xml:space="preserve">smlouvy </w:t>
      </w:r>
      <w:r w:rsidRPr="0041221F">
        <w:rPr>
          <w:rFonts w:ascii="Arial" w:hAnsi="Arial" w:cs="Arial"/>
          <w:sz w:val="22"/>
          <w:szCs w:val="20"/>
        </w:rPr>
        <w:t xml:space="preserve">je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="00DB3C7B" w:rsidRPr="0041221F">
        <w:rPr>
          <w:rFonts w:ascii="Arial" w:hAnsi="Arial" w:cs="Arial"/>
          <w:sz w:val="22"/>
          <w:szCs w:val="20"/>
        </w:rPr>
        <w:t>hotovitel</w:t>
      </w:r>
      <w:r w:rsidRPr="0041221F">
        <w:rPr>
          <w:rFonts w:ascii="Arial" w:hAnsi="Arial" w:cs="Arial"/>
          <w:sz w:val="22"/>
          <w:szCs w:val="20"/>
        </w:rPr>
        <w:t xml:space="preserve"> povinen uhradit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="00CA573A" w:rsidRPr="0041221F">
        <w:rPr>
          <w:rFonts w:ascii="Arial" w:hAnsi="Arial" w:cs="Arial"/>
          <w:sz w:val="22"/>
          <w:szCs w:val="20"/>
        </w:rPr>
        <w:t xml:space="preserve">bjednateli </w:t>
      </w:r>
      <w:r w:rsidRPr="0041221F">
        <w:rPr>
          <w:rFonts w:ascii="Arial" w:hAnsi="Arial" w:cs="Arial"/>
          <w:sz w:val="22"/>
          <w:szCs w:val="20"/>
        </w:rPr>
        <w:t>smluvní pokutu ve výši 100</w:t>
      </w:r>
      <w:r w:rsidR="00F7564E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>000,</w:t>
      </w:r>
      <w:r w:rsidR="007B736F" w:rsidRPr="0041221F">
        <w:rPr>
          <w:rFonts w:ascii="Arial" w:hAnsi="Arial" w:cs="Arial"/>
          <w:sz w:val="22"/>
          <w:szCs w:val="20"/>
        </w:rPr>
        <w:t>-</w:t>
      </w:r>
      <w:r w:rsidR="00CF13F6" w:rsidRPr="0041221F">
        <w:rPr>
          <w:rFonts w:ascii="Arial" w:hAnsi="Arial" w:cs="Arial"/>
          <w:sz w:val="22"/>
          <w:szCs w:val="20"/>
        </w:rPr>
        <w:t xml:space="preserve"> Kč</w:t>
      </w:r>
      <w:r w:rsidRPr="0041221F">
        <w:rPr>
          <w:rFonts w:ascii="Arial" w:hAnsi="Arial" w:cs="Arial"/>
          <w:sz w:val="22"/>
          <w:szCs w:val="20"/>
        </w:rPr>
        <w:t>.</w:t>
      </w:r>
    </w:p>
    <w:p w14:paraId="1CBC175E" w14:textId="77777777" w:rsidR="00EF604C" w:rsidRPr="0041221F" w:rsidRDefault="00DB3C7B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souhlasí, aby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</w:t>
      </w:r>
      <w:r w:rsidR="00EF604C" w:rsidRPr="0041221F">
        <w:rPr>
          <w:rFonts w:ascii="Arial" w:hAnsi="Arial" w:cs="Arial"/>
          <w:sz w:val="22"/>
          <w:szCs w:val="20"/>
        </w:rPr>
        <w:t xml:space="preserve"> každou smluvní pokutu nebo náhradu škody, na níž mu vznikne nárok, započetl vůči platbě (faktuře) ve smyslu ustanovení čl. </w:t>
      </w:r>
      <w:r w:rsidR="004D08F8" w:rsidRPr="0041221F">
        <w:rPr>
          <w:rFonts w:ascii="Arial" w:hAnsi="Arial" w:cs="Arial"/>
          <w:sz w:val="22"/>
          <w:szCs w:val="20"/>
        </w:rPr>
        <w:t>I</w:t>
      </w:r>
      <w:r w:rsidR="00EF604C" w:rsidRPr="0041221F">
        <w:rPr>
          <w:rFonts w:ascii="Arial" w:hAnsi="Arial" w:cs="Arial"/>
          <w:sz w:val="22"/>
          <w:szCs w:val="20"/>
        </w:rPr>
        <w:t xml:space="preserve">V. Pokud nedojde k započtení, zavazuje se k doplacení dlužné částky, a to do </w:t>
      </w:r>
      <w:r w:rsidR="002F1CED">
        <w:rPr>
          <w:rFonts w:ascii="Arial" w:hAnsi="Arial" w:cs="Arial"/>
          <w:sz w:val="22"/>
          <w:szCs w:val="20"/>
        </w:rPr>
        <w:t>10</w:t>
      </w:r>
      <w:r w:rsidR="002F1CED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 xml:space="preserve">kalendářních dnů ode dne převzetí písemné výzvy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bjednatele</w:t>
      </w:r>
      <w:r w:rsidR="006A1D3A" w:rsidRPr="0041221F">
        <w:rPr>
          <w:rFonts w:ascii="Arial" w:hAnsi="Arial" w:cs="Arial"/>
          <w:sz w:val="22"/>
          <w:szCs w:val="20"/>
        </w:rPr>
        <w:t>.</w:t>
      </w:r>
    </w:p>
    <w:p w14:paraId="76D935A1" w14:textId="77777777" w:rsidR="00D55985" w:rsidRPr="0041221F" w:rsidRDefault="002C7BAF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Pokud dojde ze strany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>hotovitele k porušení pravidel pro povinnou publicitu</w:t>
      </w:r>
      <w:r w:rsidR="005F7B03" w:rsidRPr="0041221F">
        <w:rPr>
          <w:rFonts w:ascii="Arial" w:hAnsi="Arial" w:cs="Arial"/>
          <w:sz w:val="22"/>
          <w:szCs w:val="20"/>
        </w:rPr>
        <w:t xml:space="preserve"> (čl. V odst. 4 smlouvy)</w:t>
      </w:r>
      <w:r w:rsidR="00B30514" w:rsidRPr="0041221F">
        <w:rPr>
          <w:rFonts w:ascii="Arial" w:hAnsi="Arial" w:cs="Arial"/>
          <w:sz w:val="22"/>
          <w:szCs w:val="20"/>
        </w:rPr>
        <w:t>,</w:t>
      </w:r>
      <w:r w:rsidRPr="0041221F">
        <w:rPr>
          <w:rFonts w:ascii="Arial" w:hAnsi="Arial" w:cs="Arial"/>
          <w:sz w:val="22"/>
          <w:szCs w:val="20"/>
        </w:rPr>
        <w:t xml:space="preserve"> </w:t>
      </w:r>
      <w:r w:rsidR="00B30514" w:rsidRPr="0041221F">
        <w:rPr>
          <w:rFonts w:ascii="Arial" w:hAnsi="Arial" w:cs="Arial"/>
          <w:sz w:val="22"/>
          <w:szCs w:val="20"/>
        </w:rPr>
        <w:t xml:space="preserve">zavazuje se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="00B30514" w:rsidRPr="0041221F">
        <w:rPr>
          <w:rFonts w:ascii="Arial" w:hAnsi="Arial" w:cs="Arial"/>
          <w:sz w:val="22"/>
          <w:szCs w:val="20"/>
        </w:rPr>
        <w:t xml:space="preserve">hotovitel zaplatit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="00B30514" w:rsidRPr="0041221F">
        <w:rPr>
          <w:rFonts w:ascii="Arial" w:hAnsi="Arial" w:cs="Arial"/>
          <w:sz w:val="22"/>
          <w:szCs w:val="20"/>
        </w:rPr>
        <w:t xml:space="preserve">bjednateli smluvní pokutu ve výši </w:t>
      </w:r>
      <w:r w:rsidR="002E6E8D" w:rsidRPr="0041221F">
        <w:rPr>
          <w:rFonts w:ascii="Arial" w:hAnsi="Arial" w:cs="Arial"/>
          <w:sz w:val="22"/>
          <w:szCs w:val="20"/>
        </w:rPr>
        <w:br/>
      </w:r>
      <w:r w:rsidR="00F8618D" w:rsidRPr="00F8618D">
        <w:rPr>
          <w:rFonts w:ascii="Arial" w:hAnsi="Arial" w:cs="Arial"/>
          <w:sz w:val="22"/>
          <w:szCs w:val="20"/>
        </w:rPr>
        <w:t>5184</w:t>
      </w:r>
      <w:r w:rsidR="00B30514" w:rsidRPr="00F8618D">
        <w:rPr>
          <w:rFonts w:ascii="Arial" w:hAnsi="Arial" w:cs="Arial"/>
          <w:sz w:val="22"/>
          <w:szCs w:val="20"/>
        </w:rPr>
        <w:t>,-</w:t>
      </w:r>
      <w:r w:rsidR="00B30514" w:rsidRPr="0001002A">
        <w:rPr>
          <w:rFonts w:ascii="Arial" w:hAnsi="Arial" w:cs="Arial"/>
          <w:sz w:val="22"/>
          <w:szCs w:val="20"/>
        </w:rPr>
        <w:t xml:space="preserve"> </w:t>
      </w:r>
      <w:r w:rsidR="00B30514" w:rsidRPr="0041221F">
        <w:rPr>
          <w:rFonts w:ascii="Arial" w:hAnsi="Arial" w:cs="Arial"/>
          <w:sz w:val="22"/>
          <w:szCs w:val="20"/>
        </w:rPr>
        <w:t xml:space="preserve">Kč za každé jednotlivé porušení. Jedná se o pravidla </w:t>
      </w:r>
      <w:r w:rsidRPr="0041221F">
        <w:rPr>
          <w:rFonts w:ascii="Arial" w:hAnsi="Arial" w:cs="Arial"/>
          <w:sz w:val="22"/>
          <w:szCs w:val="20"/>
        </w:rPr>
        <w:t xml:space="preserve">vyplývající </w:t>
      </w:r>
      <w:r w:rsidR="00C87514" w:rsidRPr="0041221F">
        <w:rPr>
          <w:rFonts w:ascii="Arial" w:hAnsi="Arial" w:cs="Arial"/>
          <w:sz w:val="22"/>
          <w:szCs w:val="20"/>
        </w:rPr>
        <w:t>z</w:t>
      </w:r>
      <w:r w:rsidR="00B30514" w:rsidRPr="004122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0514" w:rsidRPr="0041221F">
        <w:rPr>
          <w:rFonts w:ascii="Arial" w:hAnsi="Arial" w:cs="Arial"/>
          <w:bCs/>
          <w:sz w:val="22"/>
          <w:szCs w:val="20"/>
        </w:rPr>
        <w:t xml:space="preserve">Prováděcího nařízení Komise (EU) č. 763/2014 ze dne 11. července 2014, kterým se stanoví prováděcí pravidla k nařízení Evropského parlamentu a Rady (EU) č. 508/2014 o Evropském námořním a rybářském fondu, pokud jde o technické vlastnosti informačních a propagačních opatření a pokyny pro vytvoření znaku Unie, dále z </w:t>
      </w:r>
      <w:r w:rsidR="00C87514" w:rsidRPr="0041221F">
        <w:rPr>
          <w:rFonts w:ascii="Arial" w:hAnsi="Arial" w:cs="Arial"/>
          <w:sz w:val="22"/>
          <w:szCs w:val="20"/>
        </w:rPr>
        <w:t>Pravidel p</w:t>
      </w:r>
      <w:r w:rsidR="00C87514" w:rsidRPr="0041221F">
        <w:rPr>
          <w:rFonts w:ascii="Arial" w:eastAsia="Calibri" w:hAnsi="Arial" w:cs="Arial"/>
          <w:sz w:val="22"/>
          <w:szCs w:val="22"/>
          <w:lang w:eastAsia="en-US"/>
        </w:rPr>
        <w:t>ro žadatele a příjemce z Technické pomoci Operačního programu Rybářství 2014 – 2020</w:t>
      </w:r>
      <w:r w:rsidR="006C790B" w:rsidRPr="004122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87514" w:rsidRPr="0041221F">
        <w:rPr>
          <w:rFonts w:ascii="Arial" w:eastAsia="Calibri" w:hAnsi="Arial" w:cs="Arial"/>
          <w:sz w:val="22"/>
          <w:szCs w:val="22"/>
          <w:lang w:eastAsia="en-US"/>
        </w:rPr>
        <w:t xml:space="preserve">a z Manuálu </w:t>
      </w:r>
      <w:r w:rsidR="00C87514" w:rsidRPr="0041221F">
        <w:rPr>
          <w:rFonts w:ascii="Arial" w:hAnsi="Arial" w:cs="Arial"/>
          <w:bCs/>
          <w:sz w:val="22"/>
          <w:szCs w:val="20"/>
        </w:rPr>
        <w:t>jednotného vizuálního stylu Ministerstva zemědělství</w:t>
      </w:r>
      <w:r w:rsidR="00B35D3A" w:rsidRPr="0041221F">
        <w:rPr>
          <w:rFonts w:ascii="Arial" w:hAnsi="Arial" w:cs="Arial"/>
          <w:bCs/>
          <w:sz w:val="22"/>
          <w:szCs w:val="20"/>
        </w:rPr>
        <w:t>.</w:t>
      </w:r>
    </w:p>
    <w:p w14:paraId="05EB6272" w14:textId="77777777" w:rsidR="00D55985" w:rsidRPr="0041221F" w:rsidRDefault="00D55985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41221F">
        <w:rPr>
          <w:rFonts w:ascii="Arial" w:hAnsi="Arial" w:cs="Arial"/>
          <w:bCs/>
          <w:sz w:val="22"/>
          <w:szCs w:val="20"/>
        </w:rPr>
        <w:t xml:space="preserve">Pokud dojde ze strany </w:t>
      </w:r>
      <w:r w:rsidR="006C7B2B" w:rsidRPr="0041221F">
        <w:rPr>
          <w:rFonts w:ascii="Arial" w:hAnsi="Arial" w:cs="Arial"/>
          <w:bCs/>
          <w:sz w:val="22"/>
          <w:szCs w:val="20"/>
        </w:rPr>
        <w:t>Z</w:t>
      </w:r>
      <w:r w:rsidRPr="0041221F">
        <w:rPr>
          <w:rFonts w:ascii="Arial" w:hAnsi="Arial" w:cs="Arial"/>
          <w:bCs/>
          <w:sz w:val="22"/>
          <w:szCs w:val="20"/>
        </w:rPr>
        <w:t>hotovitele ke zpožděnému plnění tak, že nebude možno realizov</w:t>
      </w:r>
      <w:r w:rsidR="006C7B2B" w:rsidRPr="0041221F">
        <w:rPr>
          <w:rFonts w:ascii="Arial" w:hAnsi="Arial" w:cs="Arial"/>
          <w:bCs/>
          <w:sz w:val="22"/>
          <w:szCs w:val="20"/>
        </w:rPr>
        <w:t>at předmět či účel smlouvy</w:t>
      </w:r>
      <w:r w:rsidR="001F3161">
        <w:rPr>
          <w:rFonts w:ascii="Arial" w:hAnsi="Arial" w:cs="Arial"/>
          <w:bCs/>
          <w:sz w:val="22"/>
          <w:szCs w:val="20"/>
        </w:rPr>
        <w:t>, tzn.</w:t>
      </w:r>
      <w:r w:rsidR="00055EEC">
        <w:rPr>
          <w:rFonts w:ascii="Arial" w:hAnsi="Arial" w:cs="Arial"/>
          <w:bCs/>
          <w:sz w:val="22"/>
          <w:szCs w:val="20"/>
        </w:rPr>
        <w:t xml:space="preserve"> </w:t>
      </w:r>
      <w:r w:rsidR="001F3161">
        <w:rPr>
          <w:rFonts w:ascii="Arial" w:hAnsi="Arial" w:cs="Arial"/>
          <w:bCs/>
          <w:sz w:val="22"/>
          <w:szCs w:val="20"/>
        </w:rPr>
        <w:t>nastalo zpoždění s dodáním plnění o více než 30 kalendářních dnů oproti termínu realizace dle čl. II odst. 5</w:t>
      </w:r>
      <w:r w:rsidR="006C7B2B" w:rsidRPr="0041221F">
        <w:rPr>
          <w:rFonts w:ascii="Arial" w:hAnsi="Arial" w:cs="Arial"/>
          <w:bCs/>
          <w:sz w:val="22"/>
          <w:szCs w:val="20"/>
        </w:rPr>
        <w:t>, je Zhotovitel povinen uhradit O</w:t>
      </w:r>
      <w:r w:rsidRPr="0041221F">
        <w:rPr>
          <w:rFonts w:ascii="Arial" w:hAnsi="Arial" w:cs="Arial"/>
          <w:bCs/>
          <w:sz w:val="22"/>
          <w:szCs w:val="20"/>
        </w:rPr>
        <w:t xml:space="preserve">bjednateli smluvní pokutu ve výši </w:t>
      </w:r>
      <w:r w:rsidR="00A62E00">
        <w:rPr>
          <w:rFonts w:ascii="Arial" w:hAnsi="Arial" w:cs="Arial"/>
          <w:bCs/>
          <w:sz w:val="22"/>
          <w:szCs w:val="20"/>
        </w:rPr>
        <w:t>30</w:t>
      </w:r>
      <w:r w:rsidR="00A62E00" w:rsidRPr="0041221F">
        <w:rPr>
          <w:rFonts w:ascii="Arial" w:hAnsi="Arial" w:cs="Arial"/>
          <w:bCs/>
          <w:sz w:val="22"/>
          <w:szCs w:val="20"/>
        </w:rPr>
        <w:t xml:space="preserve"> </w:t>
      </w:r>
      <w:r w:rsidRPr="0041221F">
        <w:rPr>
          <w:rFonts w:ascii="Arial" w:hAnsi="Arial" w:cs="Arial"/>
          <w:bCs/>
          <w:sz w:val="22"/>
          <w:szCs w:val="20"/>
        </w:rPr>
        <w:t xml:space="preserve">% z  ceny </w:t>
      </w:r>
      <w:r w:rsidR="001F3161">
        <w:rPr>
          <w:rFonts w:ascii="Arial" w:hAnsi="Arial" w:cs="Arial"/>
          <w:bCs/>
          <w:sz w:val="22"/>
          <w:szCs w:val="20"/>
        </w:rPr>
        <w:t>plnění</w:t>
      </w:r>
      <w:r w:rsidR="001F3161" w:rsidRPr="0041221F">
        <w:rPr>
          <w:rFonts w:ascii="Arial" w:hAnsi="Arial" w:cs="Arial"/>
          <w:bCs/>
          <w:sz w:val="22"/>
          <w:szCs w:val="20"/>
        </w:rPr>
        <w:t xml:space="preserve"> </w:t>
      </w:r>
      <w:r w:rsidRPr="0041221F">
        <w:rPr>
          <w:rFonts w:ascii="Arial" w:hAnsi="Arial" w:cs="Arial"/>
          <w:bCs/>
          <w:sz w:val="22"/>
          <w:szCs w:val="20"/>
        </w:rPr>
        <w:t>(včetně DPH</w:t>
      </w:r>
      <w:r w:rsidR="0008245C">
        <w:rPr>
          <w:rFonts w:ascii="Arial" w:hAnsi="Arial" w:cs="Arial"/>
          <w:bCs/>
          <w:sz w:val="22"/>
          <w:szCs w:val="20"/>
        </w:rPr>
        <w:t xml:space="preserve"> jde-li o plátce</w:t>
      </w:r>
      <w:r w:rsidRPr="0041221F">
        <w:rPr>
          <w:rFonts w:ascii="Arial" w:hAnsi="Arial" w:cs="Arial"/>
          <w:bCs/>
          <w:sz w:val="22"/>
          <w:szCs w:val="20"/>
        </w:rPr>
        <w:t xml:space="preserve">) dle </w:t>
      </w:r>
      <w:r w:rsidR="00CA573A" w:rsidRPr="0041221F">
        <w:rPr>
          <w:rFonts w:ascii="Arial" w:hAnsi="Arial" w:cs="Arial"/>
          <w:bCs/>
          <w:sz w:val="22"/>
          <w:szCs w:val="20"/>
        </w:rPr>
        <w:lastRenderedPageBreak/>
        <w:t>č</w:t>
      </w:r>
      <w:r w:rsidRPr="0041221F">
        <w:rPr>
          <w:rFonts w:ascii="Arial" w:hAnsi="Arial" w:cs="Arial"/>
          <w:bCs/>
          <w:sz w:val="22"/>
          <w:szCs w:val="20"/>
        </w:rPr>
        <w:t xml:space="preserve">lánku III </w:t>
      </w:r>
      <w:r w:rsidR="00000EA6" w:rsidRPr="0041221F">
        <w:rPr>
          <w:rFonts w:ascii="Arial" w:hAnsi="Arial" w:cs="Arial"/>
          <w:bCs/>
          <w:sz w:val="22"/>
          <w:szCs w:val="20"/>
        </w:rPr>
        <w:t>odst. 1.</w:t>
      </w:r>
      <w:r w:rsidR="00CA573A" w:rsidRPr="0041221F">
        <w:rPr>
          <w:rFonts w:ascii="Arial" w:hAnsi="Arial" w:cs="Arial"/>
          <w:bCs/>
          <w:sz w:val="22"/>
          <w:szCs w:val="20"/>
        </w:rPr>
        <w:t xml:space="preserve"> V případě sporu, zda bylo či nebylo možno realizovat předmět či účel smlouvy, je </w:t>
      </w:r>
      <w:r w:rsidR="00164C64">
        <w:rPr>
          <w:rFonts w:ascii="Arial" w:hAnsi="Arial" w:cs="Arial"/>
          <w:bCs/>
          <w:sz w:val="22"/>
          <w:szCs w:val="20"/>
        </w:rPr>
        <w:t>objednatel oprávněn jednostranně určit, v jakém okamžiku již není předmět smlouvy realizovatelný</w:t>
      </w:r>
      <w:r w:rsidR="00CA573A" w:rsidRPr="0041221F">
        <w:rPr>
          <w:rFonts w:ascii="Arial" w:hAnsi="Arial" w:cs="Arial"/>
          <w:bCs/>
          <w:sz w:val="22"/>
          <w:szCs w:val="20"/>
        </w:rPr>
        <w:t>.</w:t>
      </w:r>
    </w:p>
    <w:p w14:paraId="322C53C1" w14:textId="77777777" w:rsidR="00174FC9" w:rsidRDefault="00174FC9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41221F">
        <w:rPr>
          <w:rFonts w:ascii="Arial" w:hAnsi="Arial" w:cs="Arial"/>
          <w:bCs/>
          <w:sz w:val="22"/>
          <w:szCs w:val="20"/>
        </w:rPr>
        <w:t>S</w:t>
      </w:r>
      <w:r w:rsidR="0047411A" w:rsidRPr="0041221F">
        <w:rPr>
          <w:rFonts w:ascii="Arial" w:hAnsi="Arial" w:cs="Arial"/>
          <w:bCs/>
          <w:sz w:val="22"/>
          <w:szCs w:val="20"/>
        </w:rPr>
        <w:t>mluvní pokuty jsou splatné 10. d</w:t>
      </w:r>
      <w:r w:rsidRPr="0041221F">
        <w:rPr>
          <w:rFonts w:ascii="Arial" w:hAnsi="Arial" w:cs="Arial"/>
          <w:bCs/>
          <w:sz w:val="22"/>
          <w:szCs w:val="20"/>
        </w:rPr>
        <w:t>en ode dne doručení písemné výzvy k jejich úhradě povinné smluvní straně, není-li v této výzvě uvedena jiná lhůta.</w:t>
      </w:r>
    </w:p>
    <w:p w14:paraId="6995F09F" w14:textId="77777777" w:rsidR="004C50C1" w:rsidRPr="0041221F" w:rsidRDefault="004C50C1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Uplatněním smluvní pokuty není dotčeno právo Objednatele na náhradu škody v plné výši, pokud mu v důsledku porušení smluvní povinnosti Zhotovitele vznikne, ani právo Objednatele na odstoupení od této smlouvy, ani povinnost Zhotovitele ke splnění povinnosti zajištěné smluvní pokutou.</w:t>
      </w:r>
    </w:p>
    <w:p w14:paraId="383CF7FA" w14:textId="77777777" w:rsidR="002C7BAF" w:rsidRPr="0085318B" w:rsidRDefault="002C7BAF" w:rsidP="00E41D4D">
      <w:pPr>
        <w:pStyle w:val="Odstavecseseznamem"/>
        <w:spacing w:before="120" w:after="120" w:line="276" w:lineRule="auto"/>
        <w:ind w:left="714"/>
        <w:jc w:val="both"/>
        <w:rPr>
          <w:rFonts w:ascii="Arial" w:hAnsi="Arial" w:cs="Arial"/>
          <w:sz w:val="22"/>
          <w:szCs w:val="20"/>
          <w:highlight w:val="yellow"/>
        </w:rPr>
      </w:pPr>
    </w:p>
    <w:p w14:paraId="16020119" w14:textId="77777777" w:rsidR="003F2038" w:rsidRPr="00E454C0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 xml:space="preserve">Článek </w:t>
      </w:r>
      <w:r w:rsidR="00A93468" w:rsidRPr="00E454C0">
        <w:rPr>
          <w:rFonts w:ascii="Arial" w:hAnsi="Arial" w:cs="Arial"/>
          <w:b/>
          <w:sz w:val="24"/>
          <w:szCs w:val="24"/>
        </w:rPr>
        <w:t>I</w:t>
      </w:r>
      <w:r w:rsidR="00676A37" w:rsidRPr="00E454C0">
        <w:rPr>
          <w:rFonts w:ascii="Arial" w:hAnsi="Arial" w:cs="Arial"/>
          <w:b/>
          <w:sz w:val="24"/>
          <w:szCs w:val="24"/>
        </w:rPr>
        <w:t>X</w:t>
      </w:r>
      <w:r w:rsidRPr="00E454C0">
        <w:rPr>
          <w:rFonts w:ascii="Arial" w:hAnsi="Arial" w:cs="Arial"/>
          <w:b/>
          <w:sz w:val="24"/>
          <w:szCs w:val="24"/>
        </w:rPr>
        <w:t>.</w:t>
      </w:r>
    </w:p>
    <w:p w14:paraId="65F0D64D" w14:textId="77777777" w:rsidR="00EF604C" w:rsidRPr="00E454C0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Mlčenlivost a finanční kontrola</w:t>
      </w:r>
      <w:r w:rsidR="00CA0B84"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, odpovědnost za vady</w:t>
      </w:r>
    </w:p>
    <w:p w14:paraId="635A26FB" w14:textId="77777777" w:rsidR="00EF604C" w:rsidRPr="00E454C0" w:rsidRDefault="00BA781F" w:rsidP="00E41D4D">
      <w:pPr>
        <w:pStyle w:val="Odstavecseseznamem"/>
        <w:numPr>
          <w:ilvl w:val="0"/>
          <w:numId w:val="7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="00EF604C" w:rsidRPr="00E454C0">
        <w:rPr>
          <w:rFonts w:ascii="Arial" w:hAnsi="Arial" w:cs="Arial"/>
          <w:sz w:val="22"/>
          <w:szCs w:val="20"/>
        </w:rPr>
        <w:t xml:space="preserve"> se zavazuje během plnění smlouvy i po ukončení smlouvy zachovávat mlčenlivost o všech skutečnostech, o kterých se dozví v souvislosti s plněním smlouvy</w:t>
      </w:r>
      <w:r w:rsidR="00795A2F" w:rsidRPr="00E454C0">
        <w:rPr>
          <w:rFonts w:ascii="Arial" w:hAnsi="Arial" w:cs="Arial"/>
          <w:sz w:val="22"/>
          <w:szCs w:val="20"/>
        </w:rPr>
        <w:t xml:space="preserve"> s výjimkou dodržování zákona č. 106/1999 Sb., o svobodném přístupu k informacím, ve znění pozdějších předpisů</w:t>
      </w:r>
      <w:r w:rsidR="00EF604C" w:rsidRPr="00E454C0">
        <w:rPr>
          <w:rFonts w:ascii="Arial" w:hAnsi="Arial" w:cs="Arial"/>
          <w:sz w:val="22"/>
          <w:szCs w:val="20"/>
        </w:rPr>
        <w:t>.</w:t>
      </w:r>
      <w:r w:rsidR="00756AFB" w:rsidRPr="00E454C0">
        <w:rPr>
          <w:rFonts w:ascii="Arial" w:hAnsi="Arial" w:cs="Arial"/>
          <w:sz w:val="22"/>
          <w:szCs w:val="20"/>
        </w:rPr>
        <w:t xml:space="preserve"> </w:t>
      </w:r>
      <w:r w:rsidR="00756AFB" w:rsidRPr="00E454C0">
        <w:rPr>
          <w:rFonts w:ascii="Arial" w:hAnsi="Arial" w:cs="Arial"/>
          <w:sz w:val="22"/>
          <w:szCs w:val="22"/>
        </w:rPr>
        <w:t xml:space="preserve">Povinnost mlčenlivosti zahrnuje také mlčenlivost Zhotovitele ohledně osobních údajů, bude-li Zhotovitel s osobními údaji nakládat při realizaci předmětu této </w:t>
      </w:r>
      <w:r w:rsidR="00176787">
        <w:rPr>
          <w:rFonts w:ascii="Arial" w:hAnsi="Arial" w:cs="Arial"/>
          <w:sz w:val="22"/>
          <w:szCs w:val="22"/>
        </w:rPr>
        <w:t>s</w:t>
      </w:r>
      <w:r w:rsidR="00756AFB" w:rsidRPr="00E454C0">
        <w:rPr>
          <w:rFonts w:ascii="Arial" w:hAnsi="Arial" w:cs="Arial"/>
          <w:sz w:val="22"/>
          <w:szCs w:val="22"/>
        </w:rPr>
        <w:t>mlouvy;  odpovídá za to, že z jeho strany bude případné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</w:t>
      </w:r>
      <w:r w:rsidR="005742DF">
        <w:rPr>
          <w:rFonts w:ascii="Arial" w:hAnsi="Arial" w:cs="Arial"/>
          <w:sz w:val="22"/>
          <w:szCs w:val="22"/>
        </w:rPr>
        <w:t xml:space="preserve"> a zákonem č. 110/2019 Sb., o zpracování osobních údajů</w:t>
      </w:r>
      <w:r w:rsidR="00756AFB" w:rsidRPr="00E454C0">
        <w:rPr>
          <w:rFonts w:ascii="Arial" w:hAnsi="Arial" w:cs="Arial"/>
          <w:sz w:val="22"/>
          <w:szCs w:val="22"/>
        </w:rPr>
        <w:t>.</w:t>
      </w:r>
      <w:r w:rsidR="005742DF">
        <w:rPr>
          <w:rFonts w:ascii="Arial" w:hAnsi="Arial" w:cs="Arial"/>
          <w:sz w:val="22"/>
          <w:szCs w:val="22"/>
        </w:rPr>
        <w:t xml:space="preserve"> </w:t>
      </w:r>
    </w:p>
    <w:p w14:paraId="14965150" w14:textId="77777777" w:rsidR="00EF604C" w:rsidRPr="00E454C0" w:rsidRDefault="00DB3C7B" w:rsidP="00E41D4D">
      <w:pPr>
        <w:pStyle w:val="Odstavecseseznamem"/>
        <w:numPr>
          <w:ilvl w:val="0"/>
          <w:numId w:val="7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</w:t>
      </w:r>
      <w:r w:rsidR="00622153" w:rsidRPr="00E454C0">
        <w:rPr>
          <w:rFonts w:ascii="Arial" w:hAnsi="Arial" w:cs="Arial"/>
          <w:sz w:val="22"/>
          <w:szCs w:val="20"/>
        </w:rPr>
        <w:t>e</w:t>
      </w:r>
      <w:r w:rsidR="00EF604C" w:rsidRPr="00E454C0">
        <w:rPr>
          <w:rFonts w:ascii="Arial" w:hAnsi="Arial" w:cs="Arial"/>
          <w:sz w:val="22"/>
          <w:szCs w:val="20"/>
        </w:rPr>
        <w:t xml:space="preserve"> služb</w:t>
      </w:r>
      <w:r w:rsidR="00622153" w:rsidRPr="00E454C0">
        <w:rPr>
          <w:rFonts w:ascii="Arial" w:hAnsi="Arial" w:cs="Arial"/>
          <w:sz w:val="22"/>
          <w:szCs w:val="20"/>
        </w:rPr>
        <w:t>ami</w:t>
      </w:r>
      <w:r w:rsidR="00EF604C" w:rsidRPr="00E454C0">
        <w:rPr>
          <w:rFonts w:ascii="Arial" w:hAnsi="Arial" w:cs="Arial"/>
          <w:sz w:val="22"/>
          <w:szCs w:val="20"/>
        </w:rPr>
        <w:t xml:space="preserve"> z veřejných výdajů</w:t>
      </w:r>
      <w:r w:rsidR="00622153" w:rsidRPr="00E454C0">
        <w:rPr>
          <w:rFonts w:ascii="Arial" w:hAnsi="Arial" w:cs="Arial"/>
          <w:sz w:val="22"/>
          <w:szCs w:val="20"/>
        </w:rPr>
        <w:t xml:space="preserve"> a kontroly ze strany orgánů Evropsk</w:t>
      </w:r>
      <w:r w:rsidR="00E04ABE" w:rsidRPr="00E454C0">
        <w:rPr>
          <w:rFonts w:ascii="Arial" w:hAnsi="Arial" w:cs="Arial"/>
          <w:sz w:val="22"/>
          <w:szCs w:val="20"/>
        </w:rPr>
        <w:t>é unie</w:t>
      </w:r>
      <w:r w:rsidR="00EF604C" w:rsidRPr="00E454C0">
        <w:rPr>
          <w:rFonts w:ascii="Arial" w:hAnsi="Arial" w:cs="Arial"/>
          <w:sz w:val="22"/>
          <w:szCs w:val="20"/>
        </w:rPr>
        <w:t>.</w:t>
      </w:r>
      <w:r w:rsidR="00622153" w:rsidRPr="00E454C0">
        <w:rPr>
          <w:rFonts w:ascii="Arial" w:hAnsi="Arial" w:cs="Arial"/>
          <w:sz w:val="22"/>
          <w:szCs w:val="20"/>
        </w:rPr>
        <w:t xml:space="preserve"> </w:t>
      </w:r>
    </w:p>
    <w:p w14:paraId="65BA33A4" w14:textId="77777777" w:rsidR="00CA0B84" w:rsidRPr="00E454C0" w:rsidRDefault="00CA0B84" w:rsidP="00E41D4D">
      <w:pPr>
        <w:pStyle w:val="Odstavecseseznamem"/>
        <w:numPr>
          <w:ilvl w:val="0"/>
          <w:numId w:val="7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 garantuje, že dílo vytvořené na základě smlouvy je úplné a že jeho vlastnosti odpovídají vlastnostem díla sjednaným smlouvou. Zhotovitel</w:t>
      </w:r>
      <w:r w:rsidR="00901364" w:rsidRPr="00E454C0">
        <w:rPr>
          <w:rFonts w:ascii="Arial" w:hAnsi="Arial" w:cs="Arial"/>
          <w:sz w:val="22"/>
          <w:szCs w:val="20"/>
        </w:rPr>
        <w:t xml:space="preserve"> poskytuje záruku za jakos</w:t>
      </w:r>
      <w:r w:rsidR="000844F2">
        <w:rPr>
          <w:rFonts w:ascii="Arial" w:hAnsi="Arial" w:cs="Arial"/>
          <w:sz w:val="22"/>
          <w:szCs w:val="20"/>
        </w:rPr>
        <w:t>t jednotlivých</w:t>
      </w:r>
      <w:r w:rsidR="00901364" w:rsidRPr="00E454C0">
        <w:rPr>
          <w:rFonts w:ascii="Arial" w:hAnsi="Arial" w:cs="Arial"/>
          <w:sz w:val="22"/>
          <w:szCs w:val="20"/>
        </w:rPr>
        <w:t xml:space="preserve"> plnění</w:t>
      </w:r>
      <w:r w:rsidRPr="00E454C0">
        <w:rPr>
          <w:rFonts w:ascii="Arial" w:hAnsi="Arial" w:cs="Arial"/>
          <w:sz w:val="22"/>
          <w:szCs w:val="20"/>
        </w:rPr>
        <w:t xml:space="preserve"> od okamžiku protok</w:t>
      </w:r>
      <w:r w:rsidR="00901364" w:rsidRPr="00E454C0">
        <w:rPr>
          <w:rFonts w:ascii="Arial" w:hAnsi="Arial" w:cs="Arial"/>
          <w:sz w:val="22"/>
          <w:szCs w:val="20"/>
        </w:rPr>
        <w:t>olárního předání a převzetí plnění</w:t>
      </w:r>
      <w:r w:rsidRPr="00E454C0">
        <w:rPr>
          <w:rFonts w:ascii="Arial" w:hAnsi="Arial" w:cs="Arial"/>
          <w:sz w:val="22"/>
          <w:szCs w:val="20"/>
        </w:rPr>
        <w:t xml:space="preserve"> bez připomínek, a to po dobu 24 měsíců.</w:t>
      </w:r>
    </w:p>
    <w:p w14:paraId="335C02A8" w14:textId="77777777" w:rsidR="00CA0B84" w:rsidRPr="00E454C0" w:rsidRDefault="00901364" w:rsidP="00E41D4D">
      <w:pPr>
        <w:pStyle w:val="Odstavecseseznamem"/>
        <w:numPr>
          <w:ilvl w:val="0"/>
          <w:numId w:val="7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V případě, že předan</w:t>
      </w:r>
      <w:r w:rsidR="00E61C44">
        <w:rPr>
          <w:rFonts w:ascii="Arial" w:hAnsi="Arial" w:cs="Arial"/>
          <w:sz w:val="22"/>
          <w:szCs w:val="20"/>
        </w:rPr>
        <w:t>á</w:t>
      </w:r>
      <w:r w:rsidRPr="00E454C0">
        <w:rPr>
          <w:rFonts w:ascii="Arial" w:hAnsi="Arial" w:cs="Arial"/>
          <w:sz w:val="22"/>
          <w:szCs w:val="20"/>
        </w:rPr>
        <w:t xml:space="preserve"> </w:t>
      </w:r>
      <w:r w:rsidR="00B42FB9">
        <w:rPr>
          <w:rFonts w:ascii="Arial" w:hAnsi="Arial" w:cs="Arial"/>
          <w:sz w:val="22"/>
          <w:szCs w:val="20"/>
        </w:rPr>
        <w:t>plnění</w:t>
      </w:r>
      <w:r w:rsidRPr="00E454C0">
        <w:rPr>
          <w:rFonts w:ascii="Arial" w:hAnsi="Arial" w:cs="Arial"/>
          <w:sz w:val="22"/>
          <w:szCs w:val="20"/>
        </w:rPr>
        <w:t xml:space="preserve"> vykazuj</w:t>
      </w:r>
      <w:r w:rsidR="00262175">
        <w:rPr>
          <w:rFonts w:ascii="Arial" w:hAnsi="Arial" w:cs="Arial"/>
          <w:sz w:val="22"/>
          <w:szCs w:val="20"/>
        </w:rPr>
        <w:t>í</w:t>
      </w:r>
      <w:r w:rsidRPr="00E454C0">
        <w:rPr>
          <w:rFonts w:ascii="Arial" w:hAnsi="Arial" w:cs="Arial"/>
          <w:sz w:val="22"/>
          <w:szCs w:val="20"/>
        </w:rPr>
        <w:t xml:space="preserve"> vady, O</w:t>
      </w:r>
      <w:r w:rsidR="00CA0B84" w:rsidRPr="00E454C0">
        <w:rPr>
          <w:rFonts w:ascii="Arial" w:hAnsi="Arial" w:cs="Arial"/>
          <w:sz w:val="22"/>
          <w:szCs w:val="20"/>
        </w:rPr>
        <w:t>bjednatel tyto vady be</w:t>
      </w:r>
      <w:r w:rsidRPr="00E454C0">
        <w:rPr>
          <w:rFonts w:ascii="Arial" w:hAnsi="Arial" w:cs="Arial"/>
          <w:sz w:val="22"/>
          <w:szCs w:val="20"/>
        </w:rPr>
        <w:t>z zbytečného odkladu písemně u Z</w:t>
      </w:r>
      <w:r w:rsidR="00CA0B84" w:rsidRPr="00E454C0">
        <w:rPr>
          <w:rFonts w:ascii="Arial" w:hAnsi="Arial" w:cs="Arial"/>
          <w:sz w:val="22"/>
          <w:szCs w:val="20"/>
        </w:rPr>
        <w:t>hotovitele reklamuje, přičemž pozdější uplatnění reklamace v záruční době nemá vliv na platnost této reklamace. Písemná forma je podmínkou pl</w:t>
      </w:r>
      <w:r w:rsidRPr="00E454C0">
        <w:rPr>
          <w:rFonts w:ascii="Arial" w:hAnsi="Arial" w:cs="Arial"/>
          <w:sz w:val="22"/>
          <w:szCs w:val="20"/>
        </w:rPr>
        <w:t>atnosti reklamace. V reklamaci O</w:t>
      </w:r>
      <w:r w:rsidR="00CA0B84" w:rsidRPr="00E454C0">
        <w:rPr>
          <w:rFonts w:ascii="Arial" w:hAnsi="Arial" w:cs="Arial"/>
          <w:sz w:val="22"/>
          <w:szCs w:val="20"/>
        </w:rPr>
        <w:t>bjednatel uvede, jak se zjištěné vady pro</w:t>
      </w:r>
      <w:r w:rsidRPr="00E454C0">
        <w:rPr>
          <w:rFonts w:ascii="Arial" w:hAnsi="Arial" w:cs="Arial"/>
          <w:sz w:val="22"/>
          <w:szCs w:val="20"/>
        </w:rPr>
        <w:t>jevují. Odstranění vad provede Z</w:t>
      </w:r>
      <w:r w:rsidR="00CA0B84" w:rsidRPr="00E454C0">
        <w:rPr>
          <w:rFonts w:ascii="Arial" w:hAnsi="Arial" w:cs="Arial"/>
          <w:sz w:val="22"/>
          <w:szCs w:val="20"/>
        </w:rPr>
        <w:t>hotovitel na svůj náklad nejpozději do 14 dnů od obdržení p</w:t>
      </w:r>
      <w:r w:rsidRPr="00E454C0">
        <w:rPr>
          <w:rFonts w:ascii="Arial" w:hAnsi="Arial" w:cs="Arial"/>
          <w:sz w:val="22"/>
          <w:szCs w:val="20"/>
        </w:rPr>
        <w:t>ísemné reklamace, nestanoví-li O</w:t>
      </w:r>
      <w:r w:rsidR="00CA0B84" w:rsidRPr="00E454C0">
        <w:rPr>
          <w:rFonts w:ascii="Arial" w:hAnsi="Arial" w:cs="Arial"/>
          <w:sz w:val="22"/>
          <w:szCs w:val="20"/>
        </w:rPr>
        <w:t>bjednatel ve své reklamaci lhůtu jinou.</w:t>
      </w:r>
    </w:p>
    <w:p w14:paraId="6BDEA5F8" w14:textId="77777777" w:rsidR="00E430BA" w:rsidRPr="00E454C0" w:rsidRDefault="00E430BA" w:rsidP="00E41D4D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</w:p>
    <w:p w14:paraId="57920B1C" w14:textId="77777777" w:rsidR="003F2038" w:rsidRPr="00E454C0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 xml:space="preserve">Článek </w:t>
      </w:r>
      <w:r w:rsidR="00076475" w:rsidRPr="00E454C0">
        <w:rPr>
          <w:rFonts w:ascii="Arial" w:hAnsi="Arial" w:cs="Arial"/>
          <w:b/>
          <w:sz w:val="24"/>
          <w:szCs w:val="24"/>
        </w:rPr>
        <w:t>X</w:t>
      </w:r>
      <w:r w:rsidRPr="00E454C0">
        <w:rPr>
          <w:rFonts w:ascii="Arial" w:hAnsi="Arial" w:cs="Arial"/>
          <w:b/>
          <w:sz w:val="24"/>
          <w:szCs w:val="24"/>
        </w:rPr>
        <w:t>.</w:t>
      </w:r>
    </w:p>
    <w:p w14:paraId="18C1204B" w14:textId="77777777" w:rsidR="00EF604C" w:rsidRPr="00E454C0" w:rsidRDefault="00EF604C" w:rsidP="00E41D4D">
      <w:pPr>
        <w:pStyle w:val="Zkladntext2"/>
        <w:spacing w:before="120" w:line="276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lastRenderedPageBreak/>
        <w:t>Společná ujednání</w:t>
      </w:r>
    </w:p>
    <w:p w14:paraId="44009F09" w14:textId="77777777" w:rsidR="00EF604C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tímto prohlašuje, že je držitelem veškerých povolení a oprávnění, umožňujících mu uskutečnit </w:t>
      </w:r>
      <w:r w:rsidR="00B42FB9">
        <w:rPr>
          <w:rFonts w:ascii="Arial" w:hAnsi="Arial" w:cs="Arial"/>
          <w:sz w:val="22"/>
          <w:szCs w:val="20"/>
        </w:rPr>
        <w:t>plnění</w:t>
      </w:r>
      <w:r w:rsidR="001C3B4C" w:rsidRPr="00E454C0">
        <w:rPr>
          <w:rFonts w:ascii="Arial" w:hAnsi="Arial" w:cs="Arial"/>
          <w:sz w:val="22"/>
          <w:szCs w:val="20"/>
        </w:rPr>
        <w:t xml:space="preserve"> </w:t>
      </w:r>
      <w:r w:rsidR="00EF604C" w:rsidRPr="00E454C0">
        <w:rPr>
          <w:rFonts w:ascii="Arial" w:hAnsi="Arial" w:cs="Arial"/>
          <w:sz w:val="22"/>
          <w:szCs w:val="20"/>
        </w:rPr>
        <w:t>díl</w:t>
      </w:r>
      <w:r w:rsidR="001C3B4C" w:rsidRPr="00E454C0">
        <w:rPr>
          <w:rFonts w:ascii="Arial" w:hAnsi="Arial" w:cs="Arial"/>
          <w:sz w:val="22"/>
          <w:szCs w:val="20"/>
        </w:rPr>
        <w:t>a</w:t>
      </w:r>
      <w:r w:rsidR="00EF604C" w:rsidRPr="00E454C0">
        <w:rPr>
          <w:rFonts w:ascii="Arial" w:hAnsi="Arial" w:cs="Arial"/>
          <w:sz w:val="22"/>
          <w:szCs w:val="20"/>
        </w:rPr>
        <w:t xml:space="preserve"> dle smlouvy.</w:t>
      </w:r>
    </w:p>
    <w:p w14:paraId="66E1E22D" w14:textId="77777777" w:rsidR="00EF604C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tímto prohlašuje, že v době uzavření smlouvy není v likvidaci a není vůči němu vedeno řízení dle zákona č. 182/2006 Sb., o úpadku a způsobech jeho řešení (in</w:t>
      </w:r>
      <w:r w:rsidR="00142865" w:rsidRPr="00E454C0">
        <w:rPr>
          <w:rFonts w:ascii="Arial" w:hAnsi="Arial" w:cs="Arial"/>
          <w:sz w:val="22"/>
          <w:szCs w:val="20"/>
        </w:rPr>
        <w:t>solvenční zákon), ve znění pozdějších</w:t>
      </w:r>
      <w:r w:rsidR="00EF604C" w:rsidRPr="00E454C0">
        <w:rPr>
          <w:rFonts w:ascii="Arial" w:hAnsi="Arial" w:cs="Arial"/>
          <w:sz w:val="22"/>
          <w:szCs w:val="20"/>
        </w:rPr>
        <w:t xml:space="preserve"> předpisů a zavazuje se </w:t>
      </w:r>
      <w:r w:rsidR="00794744" w:rsidRPr="00E454C0">
        <w:rPr>
          <w:rFonts w:ascii="Arial" w:hAnsi="Arial" w:cs="Arial"/>
          <w:sz w:val="22"/>
          <w:szCs w:val="20"/>
        </w:rPr>
        <w:t>O</w:t>
      </w:r>
      <w:r w:rsidRPr="00E454C0">
        <w:rPr>
          <w:rFonts w:ascii="Arial" w:hAnsi="Arial" w:cs="Arial"/>
          <w:sz w:val="22"/>
          <w:szCs w:val="20"/>
        </w:rPr>
        <w:t>bjednatele</w:t>
      </w:r>
      <w:r w:rsidR="00EF604C" w:rsidRPr="00E454C0">
        <w:rPr>
          <w:rFonts w:ascii="Arial" w:hAnsi="Arial" w:cs="Arial"/>
          <w:sz w:val="22"/>
          <w:szCs w:val="20"/>
        </w:rPr>
        <w:t xml:space="preserve"> bezodkladně informovat o všech skutečnostech o</w:t>
      </w:r>
      <w:r w:rsidR="00142865" w:rsidRPr="00E454C0">
        <w:rPr>
          <w:rFonts w:ascii="Arial" w:hAnsi="Arial" w:cs="Arial"/>
          <w:sz w:val="22"/>
          <w:szCs w:val="20"/>
        </w:rPr>
        <w:t> </w:t>
      </w:r>
      <w:r w:rsidR="00EF604C" w:rsidRPr="00E454C0">
        <w:rPr>
          <w:rFonts w:ascii="Arial" w:hAnsi="Arial" w:cs="Arial"/>
          <w:sz w:val="22"/>
          <w:szCs w:val="20"/>
        </w:rPr>
        <w:t>hrozícím úpadku, popř. o prohlášení úpadku jeho společnosti.</w:t>
      </w:r>
    </w:p>
    <w:p w14:paraId="02AEC440" w14:textId="77777777" w:rsidR="00795A2F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Objednatel</w:t>
      </w:r>
      <w:r w:rsidR="00795A2F" w:rsidRPr="00E454C0">
        <w:rPr>
          <w:rFonts w:ascii="Arial" w:hAnsi="Arial" w:cs="Arial"/>
          <w:sz w:val="22"/>
          <w:szCs w:val="20"/>
        </w:rPr>
        <w:t xml:space="preserve"> je oprávněn odstoupit od smlouvy v případě, že</w:t>
      </w:r>
    </w:p>
    <w:p w14:paraId="05AB6DF2" w14:textId="77777777" w:rsidR="00795A2F" w:rsidRPr="00E454C0" w:rsidRDefault="00795A2F" w:rsidP="00825E7B">
      <w:pPr>
        <w:pStyle w:val="Odstavecseseznamem"/>
        <w:numPr>
          <w:ilvl w:val="0"/>
          <w:numId w:val="12"/>
        </w:numPr>
        <w:spacing w:before="120" w:after="120" w:line="276" w:lineRule="auto"/>
        <w:ind w:left="78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na majetek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hotovitele</w:t>
      </w:r>
      <w:r w:rsidRPr="00E454C0">
        <w:rPr>
          <w:rFonts w:ascii="Arial" w:hAnsi="Arial" w:cs="Arial"/>
          <w:sz w:val="22"/>
          <w:szCs w:val="20"/>
        </w:rPr>
        <w:t xml:space="preserve"> byl prohlášen úpadek nebo</w:t>
      </w:r>
    </w:p>
    <w:p w14:paraId="1CA59437" w14:textId="77777777" w:rsidR="00795A2F" w:rsidRPr="00E454C0" w:rsidRDefault="006C7B2B" w:rsidP="00825E7B">
      <w:pPr>
        <w:pStyle w:val="Odstavecseseznamem"/>
        <w:numPr>
          <w:ilvl w:val="0"/>
          <w:numId w:val="12"/>
        </w:numPr>
        <w:spacing w:before="120" w:after="120" w:line="276" w:lineRule="auto"/>
        <w:ind w:left="78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="00795A2F" w:rsidRPr="00E454C0">
        <w:rPr>
          <w:rFonts w:ascii="Arial" w:hAnsi="Arial" w:cs="Arial"/>
          <w:sz w:val="22"/>
          <w:szCs w:val="20"/>
        </w:rPr>
        <w:t xml:space="preserve"> sám podá dlužnický návrh na zahájení insolvenčního řízení nebo</w:t>
      </w:r>
    </w:p>
    <w:p w14:paraId="1733CE67" w14:textId="77777777" w:rsidR="00795A2F" w:rsidRPr="00E454C0" w:rsidRDefault="006C7B2B" w:rsidP="00825E7B">
      <w:pPr>
        <w:pStyle w:val="Odstavecseseznamem"/>
        <w:numPr>
          <w:ilvl w:val="0"/>
          <w:numId w:val="12"/>
        </w:numPr>
        <w:spacing w:before="120" w:after="120" w:line="276" w:lineRule="auto"/>
        <w:ind w:left="78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="00795A2F" w:rsidRPr="00E454C0">
        <w:rPr>
          <w:rFonts w:ascii="Arial" w:hAnsi="Arial" w:cs="Arial"/>
          <w:sz w:val="22"/>
          <w:szCs w:val="20"/>
        </w:rPr>
        <w:t xml:space="preserve"> vstoupí do likvidace nebo</w:t>
      </w:r>
    </w:p>
    <w:p w14:paraId="3981F423" w14:textId="77777777" w:rsidR="00D8426D" w:rsidRPr="00E454C0" w:rsidRDefault="00795A2F" w:rsidP="00825E7B">
      <w:pPr>
        <w:pStyle w:val="Odstavecseseznamem"/>
        <w:numPr>
          <w:ilvl w:val="0"/>
          <w:numId w:val="12"/>
        </w:numPr>
        <w:spacing w:before="120" w:after="120" w:line="276" w:lineRule="auto"/>
        <w:ind w:left="78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v případě, kdy dojde k podstatnému porušení povinnosti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C34579" w:rsidRPr="00E454C0">
        <w:rPr>
          <w:rFonts w:ascii="Arial" w:hAnsi="Arial" w:cs="Arial"/>
          <w:sz w:val="22"/>
          <w:szCs w:val="20"/>
        </w:rPr>
        <w:t>hoto</w:t>
      </w:r>
      <w:r w:rsidR="00DB3C7B" w:rsidRPr="00E454C0">
        <w:rPr>
          <w:rFonts w:ascii="Arial" w:hAnsi="Arial" w:cs="Arial"/>
          <w:sz w:val="22"/>
          <w:szCs w:val="20"/>
        </w:rPr>
        <w:t>vitele</w:t>
      </w:r>
      <w:r w:rsidRPr="00E454C0">
        <w:rPr>
          <w:rFonts w:ascii="Arial" w:hAnsi="Arial" w:cs="Arial"/>
          <w:sz w:val="22"/>
          <w:szCs w:val="20"/>
        </w:rPr>
        <w:t xml:space="preserve">, za něž se považuje </w:t>
      </w:r>
      <w:r w:rsidR="009A3160" w:rsidRPr="00E454C0">
        <w:rPr>
          <w:rFonts w:ascii="Arial" w:hAnsi="Arial" w:cs="Arial"/>
          <w:sz w:val="22"/>
          <w:szCs w:val="20"/>
        </w:rPr>
        <w:t xml:space="preserve">zejména </w:t>
      </w:r>
      <w:r w:rsidR="00681152" w:rsidRPr="00E454C0">
        <w:rPr>
          <w:rFonts w:ascii="Arial" w:hAnsi="Arial" w:cs="Arial"/>
          <w:sz w:val="22"/>
          <w:szCs w:val="20"/>
        </w:rPr>
        <w:t xml:space="preserve">porušení jakékoliv povinnosti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681152" w:rsidRPr="00E454C0">
        <w:rPr>
          <w:rFonts w:ascii="Arial" w:hAnsi="Arial" w:cs="Arial"/>
          <w:sz w:val="22"/>
          <w:szCs w:val="20"/>
        </w:rPr>
        <w:t>hotovitele uvedené</w:t>
      </w:r>
      <w:r w:rsidR="005975DC" w:rsidRPr="00E454C0">
        <w:rPr>
          <w:rFonts w:ascii="Arial" w:hAnsi="Arial" w:cs="Arial"/>
          <w:sz w:val="22"/>
          <w:szCs w:val="20"/>
        </w:rPr>
        <w:t xml:space="preserve"> v čl. I odst. </w:t>
      </w:r>
      <w:r w:rsidR="00423EF2">
        <w:rPr>
          <w:rFonts w:ascii="Arial" w:hAnsi="Arial" w:cs="Arial"/>
          <w:sz w:val="22"/>
          <w:szCs w:val="20"/>
        </w:rPr>
        <w:t>3</w:t>
      </w:r>
      <w:r w:rsidR="00E04ABE" w:rsidRPr="00E454C0">
        <w:rPr>
          <w:rFonts w:ascii="Arial" w:hAnsi="Arial" w:cs="Arial"/>
          <w:sz w:val="22"/>
          <w:szCs w:val="20"/>
        </w:rPr>
        <w:t xml:space="preserve"> (včetně povinností stanovených v Příloze č. 1</w:t>
      </w:r>
      <w:r w:rsidR="006A49F8" w:rsidRPr="00E454C0">
        <w:rPr>
          <w:rFonts w:ascii="Arial" w:hAnsi="Arial" w:cs="Arial"/>
          <w:sz w:val="22"/>
          <w:szCs w:val="20"/>
        </w:rPr>
        <w:t xml:space="preserve"> smlouvy)</w:t>
      </w:r>
      <w:r w:rsidR="005975DC" w:rsidRPr="00E454C0">
        <w:rPr>
          <w:rFonts w:ascii="Arial" w:hAnsi="Arial" w:cs="Arial"/>
          <w:sz w:val="22"/>
          <w:szCs w:val="20"/>
        </w:rPr>
        <w:t xml:space="preserve">, čl. II odst. </w:t>
      </w:r>
      <w:r w:rsidR="00262175">
        <w:rPr>
          <w:rFonts w:ascii="Arial" w:hAnsi="Arial" w:cs="Arial"/>
          <w:sz w:val="22"/>
          <w:szCs w:val="20"/>
        </w:rPr>
        <w:t>5</w:t>
      </w:r>
      <w:r w:rsidR="006611C0" w:rsidRPr="00E454C0">
        <w:rPr>
          <w:rFonts w:ascii="Arial" w:hAnsi="Arial" w:cs="Arial"/>
          <w:sz w:val="22"/>
          <w:szCs w:val="20"/>
        </w:rPr>
        <w:t xml:space="preserve">, </w:t>
      </w:r>
      <w:r w:rsidR="005975DC" w:rsidRPr="00E454C0">
        <w:rPr>
          <w:rFonts w:ascii="Arial" w:hAnsi="Arial" w:cs="Arial"/>
          <w:sz w:val="22"/>
          <w:szCs w:val="20"/>
        </w:rPr>
        <w:t xml:space="preserve">v čl. V  odst. </w:t>
      </w:r>
      <w:r w:rsidR="00C966C3" w:rsidRPr="00E454C0">
        <w:rPr>
          <w:rFonts w:ascii="Arial" w:hAnsi="Arial" w:cs="Arial"/>
          <w:sz w:val="22"/>
          <w:szCs w:val="20"/>
        </w:rPr>
        <w:t>1</w:t>
      </w:r>
      <w:r w:rsidR="00762F72" w:rsidRPr="00E454C0">
        <w:rPr>
          <w:rFonts w:ascii="Arial" w:hAnsi="Arial" w:cs="Arial"/>
          <w:sz w:val="22"/>
          <w:szCs w:val="20"/>
        </w:rPr>
        <w:t xml:space="preserve"> </w:t>
      </w:r>
      <w:r w:rsidR="00F7564E">
        <w:rPr>
          <w:rFonts w:ascii="Arial" w:hAnsi="Arial" w:cs="Arial"/>
          <w:sz w:val="22"/>
          <w:szCs w:val="20"/>
        </w:rPr>
        <w:t>a</w:t>
      </w:r>
      <w:r w:rsidR="00F7564E" w:rsidRPr="00E454C0">
        <w:rPr>
          <w:rFonts w:ascii="Arial" w:hAnsi="Arial" w:cs="Arial"/>
          <w:sz w:val="22"/>
          <w:szCs w:val="20"/>
        </w:rPr>
        <w:t xml:space="preserve"> </w:t>
      </w:r>
      <w:r w:rsidR="006A49F8" w:rsidRPr="00E454C0">
        <w:rPr>
          <w:rFonts w:ascii="Arial" w:hAnsi="Arial" w:cs="Arial"/>
          <w:sz w:val="22"/>
          <w:szCs w:val="20"/>
        </w:rPr>
        <w:t>3</w:t>
      </w:r>
      <w:r w:rsidR="006611C0" w:rsidRPr="00E454C0">
        <w:rPr>
          <w:rFonts w:ascii="Arial" w:hAnsi="Arial" w:cs="Arial"/>
          <w:sz w:val="22"/>
          <w:szCs w:val="20"/>
        </w:rPr>
        <w:t xml:space="preserve"> </w:t>
      </w:r>
      <w:r w:rsidR="000C2BCE">
        <w:rPr>
          <w:rFonts w:ascii="Arial" w:hAnsi="Arial" w:cs="Arial"/>
          <w:sz w:val="22"/>
          <w:szCs w:val="20"/>
        </w:rPr>
        <w:t>nebo</w:t>
      </w:r>
      <w:r w:rsidR="006611C0" w:rsidRPr="00E454C0">
        <w:rPr>
          <w:rFonts w:ascii="Arial" w:hAnsi="Arial" w:cs="Arial"/>
          <w:sz w:val="22"/>
          <w:szCs w:val="20"/>
        </w:rPr>
        <w:t> čl. V</w:t>
      </w:r>
      <w:r w:rsidR="00403BB4" w:rsidRPr="00E454C0">
        <w:rPr>
          <w:rFonts w:ascii="Arial" w:hAnsi="Arial" w:cs="Arial"/>
          <w:sz w:val="22"/>
          <w:szCs w:val="20"/>
        </w:rPr>
        <w:t>I</w:t>
      </w:r>
      <w:r w:rsidR="00CA73CE" w:rsidRPr="00E454C0">
        <w:rPr>
          <w:rFonts w:ascii="Arial" w:hAnsi="Arial" w:cs="Arial"/>
          <w:sz w:val="22"/>
          <w:szCs w:val="20"/>
        </w:rPr>
        <w:t>I</w:t>
      </w:r>
      <w:r w:rsidR="000C2BCE">
        <w:rPr>
          <w:rFonts w:ascii="Arial" w:hAnsi="Arial" w:cs="Arial"/>
          <w:sz w:val="22"/>
          <w:szCs w:val="20"/>
        </w:rPr>
        <w:t xml:space="preserve"> smlouvy</w:t>
      </w:r>
      <w:r w:rsidR="006611C0" w:rsidRPr="00E454C0">
        <w:rPr>
          <w:rFonts w:ascii="Arial" w:hAnsi="Arial" w:cs="Arial"/>
          <w:sz w:val="22"/>
          <w:szCs w:val="20"/>
        </w:rPr>
        <w:t>.</w:t>
      </w:r>
      <w:r w:rsidR="005975DC" w:rsidRPr="00E454C0">
        <w:rPr>
          <w:rFonts w:ascii="Arial" w:hAnsi="Arial" w:cs="Arial"/>
          <w:sz w:val="22"/>
          <w:szCs w:val="20"/>
        </w:rPr>
        <w:t xml:space="preserve"> </w:t>
      </w:r>
    </w:p>
    <w:p w14:paraId="497FB313" w14:textId="77777777" w:rsidR="00795A2F" w:rsidRPr="00E454C0" w:rsidRDefault="005975DC" w:rsidP="00825E7B">
      <w:pPr>
        <w:spacing w:before="120" w:after="120"/>
        <w:ind w:left="78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Odstoupení od smlouvy ze strany </w:t>
      </w:r>
      <w:r w:rsidR="006C7B2B" w:rsidRPr="00E454C0">
        <w:rPr>
          <w:rFonts w:ascii="Arial" w:hAnsi="Arial" w:cs="Arial"/>
          <w:szCs w:val="20"/>
        </w:rPr>
        <w:t>O</w:t>
      </w:r>
      <w:r w:rsidRPr="00E454C0">
        <w:rPr>
          <w:rFonts w:ascii="Arial" w:hAnsi="Arial" w:cs="Arial"/>
          <w:szCs w:val="20"/>
        </w:rPr>
        <w:t>bjednatele je vždy bez jakýchkoliv</w:t>
      </w:r>
      <w:r w:rsidR="006C7B2B" w:rsidRPr="00E454C0">
        <w:rPr>
          <w:rFonts w:ascii="Arial" w:hAnsi="Arial" w:cs="Arial"/>
          <w:szCs w:val="20"/>
        </w:rPr>
        <w:t xml:space="preserve"> sankcí vůči O</w:t>
      </w:r>
      <w:r w:rsidRPr="00E454C0">
        <w:rPr>
          <w:rFonts w:ascii="Arial" w:hAnsi="Arial" w:cs="Arial"/>
          <w:szCs w:val="20"/>
        </w:rPr>
        <w:t>bjednateli.</w:t>
      </w:r>
      <w:r w:rsidR="006A49F8" w:rsidRPr="00E454C0">
        <w:rPr>
          <w:rFonts w:ascii="Arial" w:hAnsi="Arial" w:cs="Arial"/>
          <w:szCs w:val="20"/>
        </w:rPr>
        <w:t xml:space="preserve"> Účinky odstoupení od smlouvy nastávají dnem doručení písemného oznámení o odstoupení druhé smluvní straně.</w:t>
      </w:r>
    </w:p>
    <w:p w14:paraId="4305C5A8" w14:textId="77777777" w:rsidR="00EF604C" w:rsidRPr="00E454C0" w:rsidRDefault="00EF604C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V případě, že na straně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hotovitele</w:t>
      </w:r>
      <w:r w:rsidRPr="00E454C0">
        <w:rPr>
          <w:rFonts w:ascii="Arial" w:hAnsi="Arial" w:cs="Arial"/>
          <w:sz w:val="22"/>
          <w:szCs w:val="20"/>
        </w:rPr>
        <w:t xml:space="preserve"> nastanou okolnosti, v jejichž důsledku nebude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Pr="00E454C0">
        <w:rPr>
          <w:rFonts w:ascii="Arial" w:hAnsi="Arial" w:cs="Arial"/>
          <w:sz w:val="22"/>
          <w:szCs w:val="20"/>
        </w:rPr>
        <w:t xml:space="preserve"> schopen dočasně či dlouhodobě zajistit plnění smlouvy, je povinen bez zbytečného odkladu, nejdéle do </w:t>
      </w:r>
      <w:r w:rsidR="00C734F8" w:rsidRPr="00E454C0">
        <w:rPr>
          <w:rFonts w:ascii="Arial" w:hAnsi="Arial" w:cs="Arial"/>
          <w:sz w:val="22"/>
          <w:szCs w:val="20"/>
        </w:rPr>
        <w:t>2</w:t>
      </w:r>
      <w:r w:rsidR="00142865" w:rsidRPr="00E454C0">
        <w:rPr>
          <w:rFonts w:ascii="Arial" w:hAnsi="Arial" w:cs="Arial"/>
          <w:sz w:val="22"/>
          <w:szCs w:val="20"/>
        </w:rPr>
        <w:t> </w:t>
      </w:r>
      <w:r w:rsidR="00CF59D1" w:rsidRPr="00E454C0">
        <w:rPr>
          <w:rFonts w:ascii="Arial" w:hAnsi="Arial" w:cs="Arial"/>
          <w:sz w:val="22"/>
          <w:szCs w:val="20"/>
        </w:rPr>
        <w:t>pracovních</w:t>
      </w:r>
      <w:r w:rsidRPr="00E454C0">
        <w:rPr>
          <w:rFonts w:ascii="Arial" w:hAnsi="Arial" w:cs="Arial"/>
          <w:sz w:val="22"/>
          <w:szCs w:val="20"/>
        </w:rPr>
        <w:t xml:space="preserve"> dnů ode dne vzniku takových okolností, informovat </w:t>
      </w:r>
      <w:r w:rsidR="000C2BCE">
        <w:rPr>
          <w:rFonts w:ascii="Arial" w:hAnsi="Arial" w:cs="Arial"/>
          <w:sz w:val="22"/>
          <w:szCs w:val="20"/>
        </w:rPr>
        <w:t xml:space="preserve">o této skutečnosti </w:t>
      </w:r>
      <w:r w:rsidR="006C7B2B" w:rsidRPr="00E454C0">
        <w:rPr>
          <w:rFonts w:ascii="Arial" w:hAnsi="Arial" w:cs="Arial"/>
          <w:sz w:val="22"/>
          <w:szCs w:val="20"/>
        </w:rPr>
        <w:t>O</w:t>
      </w:r>
      <w:r w:rsidR="00DB3C7B" w:rsidRPr="00E454C0">
        <w:rPr>
          <w:rFonts w:ascii="Arial" w:hAnsi="Arial" w:cs="Arial"/>
          <w:sz w:val="22"/>
          <w:szCs w:val="20"/>
        </w:rPr>
        <w:t>bjednatele</w:t>
      </w:r>
      <w:r w:rsidRPr="00E454C0">
        <w:rPr>
          <w:rFonts w:ascii="Arial" w:hAnsi="Arial" w:cs="Arial"/>
          <w:sz w:val="22"/>
          <w:szCs w:val="20"/>
        </w:rPr>
        <w:t xml:space="preserve"> a současně navrhnout řešení. Obě smluvní strany se zavazují, že v takovém případě vynaloží veškeré úsilí, které lze na nich objektivně požadovat k dokončení </w:t>
      </w:r>
      <w:r w:rsidR="001C3B4C" w:rsidRPr="00E454C0">
        <w:rPr>
          <w:rFonts w:ascii="Arial" w:hAnsi="Arial" w:cs="Arial"/>
          <w:sz w:val="22"/>
          <w:szCs w:val="20"/>
        </w:rPr>
        <w:t xml:space="preserve"> </w:t>
      </w:r>
      <w:r w:rsidRPr="00E454C0">
        <w:rPr>
          <w:rFonts w:ascii="Arial" w:hAnsi="Arial" w:cs="Arial"/>
          <w:sz w:val="22"/>
          <w:szCs w:val="20"/>
        </w:rPr>
        <w:t>plnění předmětu smlouvy.</w:t>
      </w:r>
      <w:r w:rsidR="006A1D3A" w:rsidRPr="00E454C0">
        <w:rPr>
          <w:rFonts w:ascii="Arial" w:hAnsi="Arial" w:cs="Arial"/>
          <w:sz w:val="22"/>
          <w:szCs w:val="20"/>
        </w:rPr>
        <w:t xml:space="preserve"> Dosáhne-li prodlení více než 5 kalendářních dnů</w:t>
      </w:r>
      <w:r w:rsidR="00746C4D" w:rsidRPr="00E454C0">
        <w:rPr>
          <w:rFonts w:ascii="Arial" w:hAnsi="Arial" w:cs="Arial"/>
          <w:sz w:val="22"/>
          <w:szCs w:val="20"/>
        </w:rPr>
        <w:t>,</w:t>
      </w:r>
      <w:r w:rsidR="006A1D3A" w:rsidRPr="00E454C0">
        <w:rPr>
          <w:rFonts w:ascii="Arial" w:hAnsi="Arial" w:cs="Arial"/>
          <w:sz w:val="22"/>
          <w:szCs w:val="20"/>
        </w:rPr>
        <w:t xml:space="preserve"> vyhrazuje si </w:t>
      </w:r>
      <w:r w:rsidR="006C7B2B" w:rsidRPr="00E454C0">
        <w:rPr>
          <w:rFonts w:ascii="Arial" w:hAnsi="Arial" w:cs="Arial"/>
          <w:sz w:val="22"/>
          <w:szCs w:val="20"/>
        </w:rPr>
        <w:t>O</w:t>
      </w:r>
      <w:r w:rsidR="00DB3C7B" w:rsidRPr="00E454C0">
        <w:rPr>
          <w:rFonts w:ascii="Arial" w:hAnsi="Arial" w:cs="Arial"/>
          <w:sz w:val="22"/>
          <w:szCs w:val="20"/>
        </w:rPr>
        <w:t>bjednatel</w:t>
      </w:r>
      <w:r w:rsidR="006A1D3A" w:rsidRPr="00E454C0">
        <w:rPr>
          <w:rFonts w:ascii="Arial" w:hAnsi="Arial" w:cs="Arial"/>
          <w:sz w:val="22"/>
          <w:szCs w:val="20"/>
        </w:rPr>
        <w:t xml:space="preserve"> právo odstoupit od smlouvy bez náhrady nákladů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hotoviteli</w:t>
      </w:r>
      <w:r w:rsidR="006A1D3A" w:rsidRPr="00E454C0">
        <w:rPr>
          <w:rFonts w:ascii="Arial" w:hAnsi="Arial" w:cs="Arial"/>
          <w:sz w:val="22"/>
          <w:szCs w:val="20"/>
        </w:rPr>
        <w:t>.</w:t>
      </w:r>
    </w:p>
    <w:p w14:paraId="4F7C8B22" w14:textId="77777777" w:rsidR="00C0001B" w:rsidRPr="00E454C0" w:rsidRDefault="00C0001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Objednatel je oprávněn bez jakýchkoliv sankcí a bez uvedení důvodů </w:t>
      </w:r>
      <w:r w:rsidR="007B5F41" w:rsidRPr="00E454C0">
        <w:rPr>
          <w:rFonts w:ascii="Arial" w:hAnsi="Arial" w:cs="Arial"/>
          <w:sz w:val="22"/>
          <w:szCs w:val="20"/>
        </w:rPr>
        <w:t>tuto s</w:t>
      </w:r>
      <w:r w:rsidRPr="00E454C0">
        <w:rPr>
          <w:rFonts w:ascii="Arial" w:hAnsi="Arial" w:cs="Arial"/>
          <w:sz w:val="22"/>
          <w:szCs w:val="20"/>
        </w:rPr>
        <w:t xml:space="preserve">mlouvu vypovědět. Výpovědní doba činí jeden </w:t>
      </w:r>
      <w:r w:rsidR="00517962" w:rsidRPr="00E454C0">
        <w:rPr>
          <w:rFonts w:ascii="Arial" w:hAnsi="Arial" w:cs="Arial"/>
          <w:sz w:val="22"/>
          <w:szCs w:val="20"/>
        </w:rPr>
        <w:t>kalendářní měsíc</w:t>
      </w:r>
      <w:r w:rsidRPr="00E454C0">
        <w:rPr>
          <w:rFonts w:ascii="Arial" w:hAnsi="Arial" w:cs="Arial"/>
          <w:sz w:val="22"/>
          <w:szCs w:val="20"/>
        </w:rPr>
        <w:t xml:space="preserve"> a začíná běžet </w:t>
      </w:r>
      <w:r w:rsidR="00517962" w:rsidRPr="00E454C0">
        <w:rPr>
          <w:rFonts w:ascii="Arial" w:hAnsi="Arial" w:cs="Arial"/>
          <w:sz w:val="22"/>
          <w:szCs w:val="20"/>
        </w:rPr>
        <w:t xml:space="preserve">od </w:t>
      </w:r>
      <w:r w:rsidRPr="00E454C0">
        <w:rPr>
          <w:rFonts w:ascii="Arial" w:hAnsi="Arial" w:cs="Arial"/>
          <w:sz w:val="22"/>
          <w:szCs w:val="20"/>
        </w:rPr>
        <w:t>prvního dne měsíce následujícího po doručení výpovědi.</w:t>
      </w:r>
      <w:r w:rsidR="00762F72" w:rsidRPr="00E454C0">
        <w:rPr>
          <w:rFonts w:ascii="Arial" w:hAnsi="Arial" w:cs="Arial"/>
          <w:sz w:val="22"/>
          <w:szCs w:val="20"/>
        </w:rPr>
        <w:t xml:space="preserve"> </w:t>
      </w:r>
    </w:p>
    <w:p w14:paraId="77F26DAA" w14:textId="58BFAC1F" w:rsidR="00EF604C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m</w:t>
      </w:r>
      <w:r w:rsidR="00746C4D" w:rsidRPr="00E454C0">
        <w:rPr>
          <w:rFonts w:ascii="Arial" w:hAnsi="Arial" w:cs="Arial"/>
          <w:sz w:val="22"/>
          <w:szCs w:val="20"/>
        </w:rPr>
        <w:t xml:space="preserve">á povinnost řídit se veškerými </w:t>
      </w:r>
      <w:r w:rsidR="00EF604C" w:rsidRPr="00E454C0">
        <w:rPr>
          <w:rFonts w:ascii="Arial" w:hAnsi="Arial" w:cs="Arial"/>
          <w:sz w:val="22"/>
          <w:szCs w:val="20"/>
        </w:rPr>
        <w:t>písemnými nebo ústními pokyny</w:t>
      </w:r>
      <w:r w:rsidR="00354101">
        <w:rPr>
          <w:rFonts w:ascii="Arial" w:hAnsi="Arial" w:cs="Arial"/>
          <w:sz w:val="22"/>
          <w:szCs w:val="20"/>
        </w:rPr>
        <w:t xml:space="preserve"> (potvrzenými emailem)</w:t>
      </w:r>
      <w:r w:rsidR="00EF604C" w:rsidRPr="00E454C0">
        <w:rPr>
          <w:rFonts w:ascii="Arial" w:hAnsi="Arial" w:cs="Arial"/>
          <w:sz w:val="22"/>
          <w:szCs w:val="20"/>
        </w:rPr>
        <w:t xml:space="preserve"> </w:t>
      </w:r>
      <w:r w:rsidR="00C30A48" w:rsidRPr="00E454C0">
        <w:rPr>
          <w:rFonts w:ascii="Arial" w:hAnsi="Arial" w:cs="Arial"/>
          <w:sz w:val="22"/>
          <w:szCs w:val="20"/>
        </w:rPr>
        <w:t>O</w:t>
      </w:r>
      <w:r w:rsidRPr="00E454C0">
        <w:rPr>
          <w:rFonts w:ascii="Arial" w:hAnsi="Arial" w:cs="Arial"/>
          <w:sz w:val="22"/>
          <w:szCs w:val="20"/>
        </w:rPr>
        <w:t>bjednatele</w:t>
      </w:r>
      <w:r w:rsidR="00164C64">
        <w:rPr>
          <w:rFonts w:ascii="Arial" w:hAnsi="Arial" w:cs="Arial"/>
          <w:sz w:val="22"/>
          <w:szCs w:val="20"/>
        </w:rPr>
        <w:t>.</w:t>
      </w:r>
      <w:r w:rsidR="00EF604C" w:rsidRPr="00E454C0">
        <w:rPr>
          <w:rFonts w:ascii="Arial" w:hAnsi="Arial" w:cs="Arial"/>
          <w:sz w:val="22"/>
          <w:szCs w:val="20"/>
        </w:rPr>
        <w:t xml:space="preserve"> </w:t>
      </w:r>
      <w:r w:rsidR="00164C64">
        <w:rPr>
          <w:rFonts w:ascii="Arial" w:hAnsi="Arial" w:cs="Arial"/>
          <w:sz w:val="22"/>
          <w:szCs w:val="20"/>
        </w:rPr>
        <w:t>Na pokyny které by mohly být</w:t>
      </w:r>
      <w:r w:rsidR="00EF604C" w:rsidRPr="00E454C0">
        <w:rPr>
          <w:rFonts w:ascii="Arial" w:hAnsi="Arial" w:cs="Arial"/>
          <w:sz w:val="22"/>
          <w:szCs w:val="20"/>
        </w:rPr>
        <w:t xml:space="preserve"> v přímém rozporu se zněním smlouvy a s příslušnými platnými právními předpisy</w:t>
      </w:r>
      <w:r w:rsidR="00164C64">
        <w:rPr>
          <w:rFonts w:ascii="Arial" w:hAnsi="Arial" w:cs="Arial"/>
          <w:sz w:val="22"/>
          <w:szCs w:val="20"/>
        </w:rPr>
        <w:t xml:space="preserve">, </w:t>
      </w:r>
      <w:r w:rsidR="000B55F7">
        <w:rPr>
          <w:rFonts w:ascii="Arial" w:hAnsi="Arial" w:cs="Arial"/>
          <w:sz w:val="22"/>
          <w:szCs w:val="20"/>
        </w:rPr>
        <w:t xml:space="preserve">neprodleně </w:t>
      </w:r>
      <w:r w:rsidR="00164C64">
        <w:rPr>
          <w:rFonts w:ascii="Arial" w:hAnsi="Arial" w:cs="Arial"/>
          <w:sz w:val="22"/>
          <w:szCs w:val="20"/>
        </w:rPr>
        <w:t>objednatele</w:t>
      </w:r>
      <w:r w:rsidR="000B55F7">
        <w:rPr>
          <w:rFonts w:ascii="Arial" w:hAnsi="Arial" w:cs="Arial"/>
          <w:sz w:val="22"/>
          <w:szCs w:val="20"/>
        </w:rPr>
        <w:t xml:space="preserve"> upozorní</w:t>
      </w:r>
      <w:r w:rsidR="00164C64">
        <w:rPr>
          <w:rFonts w:ascii="Arial" w:hAnsi="Arial" w:cs="Arial"/>
          <w:sz w:val="22"/>
          <w:szCs w:val="20"/>
        </w:rPr>
        <w:t>.</w:t>
      </w:r>
      <w:r w:rsidR="00EF604C" w:rsidRPr="00E454C0">
        <w:rPr>
          <w:rFonts w:ascii="Arial" w:hAnsi="Arial" w:cs="Arial"/>
          <w:sz w:val="22"/>
          <w:szCs w:val="20"/>
        </w:rPr>
        <w:t xml:space="preserve"> </w:t>
      </w:r>
    </w:p>
    <w:p w14:paraId="2A661C8D" w14:textId="77777777" w:rsidR="00EF604C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se zavazuje postupovat při </w:t>
      </w:r>
      <w:r w:rsidR="007606D3" w:rsidRPr="00E454C0">
        <w:rPr>
          <w:rFonts w:ascii="Arial" w:hAnsi="Arial" w:cs="Arial"/>
          <w:sz w:val="22"/>
          <w:szCs w:val="20"/>
        </w:rPr>
        <w:t xml:space="preserve"> </w:t>
      </w:r>
      <w:r w:rsidR="00EF604C" w:rsidRPr="00E454C0">
        <w:rPr>
          <w:rFonts w:ascii="Arial" w:hAnsi="Arial" w:cs="Arial"/>
          <w:sz w:val="22"/>
          <w:szCs w:val="20"/>
        </w:rPr>
        <w:t>plnění</w:t>
      </w:r>
      <w:r w:rsidR="000C2BCE">
        <w:rPr>
          <w:rFonts w:ascii="Arial" w:hAnsi="Arial" w:cs="Arial"/>
          <w:sz w:val="22"/>
          <w:szCs w:val="20"/>
        </w:rPr>
        <w:t>ch</w:t>
      </w:r>
      <w:r w:rsidR="00EF604C" w:rsidRPr="00E454C0">
        <w:rPr>
          <w:rFonts w:ascii="Arial" w:hAnsi="Arial" w:cs="Arial"/>
          <w:sz w:val="22"/>
          <w:szCs w:val="20"/>
        </w:rPr>
        <w:t xml:space="preserve"> smlouvy v souladu se smlouvou a se všemi aktuálně platnými právními předpisy. </w:t>
      </w:r>
    </w:p>
    <w:p w14:paraId="2A622890" w14:textId="77777777" w:rsidR="007B736F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7B736F" w:rsidRPr="00E454C0">
        <w:rPr>
          <w:rFonts w:ascii="Arial" w:hAnsi="Arial" w:cs="Arial"/>
          <w:sz w:val="22"/>
          <w:szCs w:val="20"/>
        </w:rPr>
        <w:t xml:space="preserve"> si zajistí </w:t>
      </w:r>
      <w:r w:rsidR="002F1CED">
        <w:rPr>
          <w:rFonts w:ascii="Arial" w:hAnsi="Arial" w:cs="Arial"/>
          <w:sz w:val="22"/>
          <w:szCs w:val="20"/>
        </w:rPr>
        <w:t xml:space="preserve">veškeré </w:t>
      </w:r>
      <w:r w:rsidR="007B736F" w:rsidRPr="00E454C0">
        <w:rPr>
          <w:rFonts w:ascii="Arial" w:hAnsi="Arial" w:cs="Arial"/>
          <w:sz w:val="22"/>
          <w:szCs w:val="20"/>
        </w:rPr>
        <w:t xml:space="preserve">podklady potřebné pro zpracování </w:t>
      </w:r>
      <w:r w:rsidR="007606D3" w:rsidRPr="00E454C0">
        <w:rPr>
          <w:rFonts w:ascii="Arial" w:hAnsi="Arial" w:cs="Arial"/>
          <w:sz w:val="22"/>
          <w:szCs w:val="20"/>
        </w:rPr>
        <w:t xml:space="preserve">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 xml:space="preserve"> vlastními prostředky.</w:t>
      </w:r>
    </w:p>
    <w:p w14:paraId="12BADFE7" w14:textId="77777777" w:rsidR="007B736F" w:rsidRPr="00E454C0" w:rsidRDefault="007B736F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K této smlouvě neexistují žádná vedlejší ujednání.</w:t>
      </w:r>
    </w:p>
    <w:p w14:paraId="262C4E40" w14:textId="77777777" w:rsidR="007B736F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lastRenderedPageBreak/>
        <w:t>Objednatel</w:t>
      </w:r>
      <w:r w:rsidR="007B736F" w:rsidRPr="00E454C0">
        <w:rPr>
          <w:rFonts w:ascii="Arial" w:hAnsi="Arial" w:cs="Arial"/>
          <w:sz w:val="22"/>
          <w:szCs w:val="20"/>
        </w:rPr>
        <w:t xml:space="preserve"> si vyhrazuje právo mít připomínky k rozsahu </w:t>
      </w:r>
      <w:r w:rsidR="007606D3" w:rsidRPr="00E454C0">
        <w:rPr>
          <w:rFonts w:ascii="Arial" w:hAnsi="Arial" w:cs="Arial"/>
          <w:sz w:val="22"/>
          <w:szCs w:val="20"/>
        </w:rPr>
        <w:t xml:space="preserve">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>.</w:t>
      </w:r>
    </w:p>
    <w:p w14:paraId="0CC2C2F9" w14:textId="77777777" w:rsidR="007B736F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7B736F" w:rsidRPr="00E454C0">
        <w:rPr>
          <w:rFonts w:ascii="Arial" w:hAnsi="Arial" w:cs="Arial"/>
          <w:sz w:val="22"/>
          <w:szCs w:val="20"/>
        </w:rPr>
        <w:t xml:space="preserve"> může pověřit zhotovením </w:t>
      </w:r>
      <w:r w:rsidR="007606D3" w:rsidRPr="00E454C0">
        <w:rPr>
          <w:rFonts w:ascii="Arial" w:hAnsi="Arial" w:cs="Arial"/>
          <w:sz w:val="22"/>
          <w:szCs w:val="20"/>
        </w:rPr>
        <w:t xml:space="preserve">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 xml:space="preserve"> třetí osobu. Při provádění </w:t>
      </w:r>
      <w:r w:rsidR="007606D3" w:rsidRPr="00E454C0">
        <w:rPr>
          <w:rFonts w:ascii="Arial" w:hAnsi="Arial" w:cs="Arial"/>
          <w:sz w:val="22"/>
          <w:szCs w:val="20"/>
        </w:rPr>
        <w:t xml:space="preserve">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 xml:space="preserve"> touto třetí osobou má </w:t>
      </w:r>
      <w:r w:rsidR="00C30A48" w:rsidRPr="00E454C0">
        <w:rPr>
          <w:rFonts w:ascii="Arial" w:hAnsi="Arial" w:cs="Arial"/>
          <w:sz w:val="22"/>
          <w:szCs w:val="20"/>
        </w:rPr>
        <w:t>Z</w:t>
      </w:r>
      <w:r w:rsidRPr="00E454C0">
        <w:rPr>
          <w:rFonts w:ascii="Arial" w:hAnsi="Arial" w:cs="Arial"/>
          <w:sz w:val="22"/>
          <w:szCs w:val="20"/>
        </w:rPr>
        <w:t>hotovitel</w:t>
      </w:r>
      <w:r w:rsidR="007B736F" w:rsidRPr="00E454C0">
        <w:rPr>
          <w:rFonts w:ascii="Arial" w:hAnsi="Arial" w:cs="Arial"/>
          <w:sz w:val="22"/>
          <w:szCs w:val="20"/>
        </w:rPr>
        <w:t xml:space="preserve"> odpovědnost jako by </w:t>
      </w:r>
      <w:r w:rsidR="00B42FB9">
        <w:rPr>
          <w:rFonts w:ascii="Arial" w:hAnsi="Arial" w:cs="Arial"/>
          <w:sz w:val="22"/>
          <w:szCs w:val="20"/>
        </w:rPr>
        <w:t>plnění</w:t>
      </w:r>
      <w:r w:rsidR="007606D3" w:rsidRPr="00E454C0">
        <w:rPr>
          <w:rFonts w:ascii="Arial" w:hAnsi="Arial" w:cs="Arial"/>
          <w:sz w:val="22"/>
          <w:szCs w:val="20"/>
        </w:rPr>
        <w:t xml:space="preserve"> </w:t>
      </w:r>
      <w:r w:rsidR="00C734F8" w:rsidRPr="00E454C0">
        <w:rPr>
          <w:rFonts w:ascii="Arial" w:hAnsi="Arial" w:cs="Arial"/>
          <w:sz w:val="22"/>
          <w:szCs w:val="20"/>
        </w:rPr>
        <w:t>díl</w:t>
      </w:r>
      <w:r w:rsidR="007606D3" w:rsidRPr="00E454C0">
        <w:rPr>
          <w:rFonts w:ascii="Arial" w:hAnsi="Arial" w:cs="Arial"/>
          <w:sz w:val="22"/>
          <w:szCs w:val="20"/>
        </w:rPr>
        <w:t>a</w:t>
      </w:r>
      <w:r w:rsidR="007B736F" w:rsidRPr="00E454C0">
        <w:rPr>
          <w:rFonts w:ascii="Arial" w:hAnsi="Arial" w:cs="Arial"/>
          <w:sz w:val="22"/>
          <w:szCs w:val="20"/>
        </w:rPr>
        <w:t xml:space="preserve"> prováděl sám.</w:t>
      </w:r>
    </w:p>
    <w:p w14:paraId="26BE7624" w14:textId="77777777" w:rsidR="004B450E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Objednatel</w:t>
      </w:r>
      <w:r w:rsidR="004B450E" w:rsidRPr="00E454C0">
        <w:rPr>
          <w:rFonts w:ascii="Arial" w:hAnsi="Arial" w:cs="Arial"/>
          <w:sz w:val="22"/>
          <w:szCs w:val="20"/>
        </w:rPr>
        <w:t xml:space="preserve"> je povinen poskytovat </w:t>
      </w:r>
      <w:r w:rsidR="00C30A48" w:rsidRPr="00E454C0">
        <w:rPr>
          <w:rFonts w:ascii="Arial" w:hAnsi="Arial" w:cs="Arial"/>
          <w:sz w:val="22"/>
          <w:szCs w:val="20"/>
        </w:rPr>
        <w:t>Z</w:t>
      </w:r>
      <w:r w:rsidRPr="00E454C0">
        <w:rPr>
          <w:rFonts w:ascii="Arial" w:hAnsi="Arial" w:cs="Arial"/>
          <w:sz w:val="22"/>
          <w:szCs w:val="20"/>
        </w:rPr>
        <w:t>hotoviteli</w:t>
      </w:r>
      <w:r w:rsidR="004B450E" w:rsidRPr="00E454C0">
        <w:rPr>
          <w:rFonts w:ascii="Arial" w:hAnsi="Arial" w:cs="Arial"/>
          <w:sz w:val="22"/>
          <w:szCs w:val="20"/>
        </w:rPr>
        <w:t xml:space="preserve"> </w:t>
      </w:r>
      <w:r w:rsidR="002C7BAF" w:rsidRPr="00E454C0">
        <w:rPr>
          <w:rFonts w:ascii="Arial" w:hAnsi="Arial" w:cs="Arial"/>
          <w:sz w:val="22"/>
          <w:szCs w:val="20"/>
        </w:rPr>
        <w:t xml:space="preserve">nezbytnou </w:t>
      </w:r>
      <w:r w:rsidR="004B450E" w:rsidRPr="00E454C0">
        <w:rPr>
          <w:rFonts w:ascii="Arial" w:hAnsi="Arial" w:cs="Arial"/>
          <w:sz w:val="22"/>
          <w:szCs w:val="20"/>
        </w:rPr>
        <w:t>součinnost po celou dobu plnění</w:t>
      </w:r>
      <w:r w:rsidR="00C734F8" w:rsidRPr="00E454C0">
        <w:rPr>
          <w:rFonts w:ascii="Arial" w:hAnsi="Arial" w:cs="Arial"/>
          <w:sz w:val="22"/>
          <w:szCs w:val="20"/>
        </w:rPr>
        <w:t xml:space="preserve"> </w:t>
      </w:r>
      <w:r w:rsidR="007606D3" w:rsidRPr="00E454C0">
        <w:rPr>
          <w:rFonts w:ascii="Arial" w:hAnsi="Arial" w:cs="Arial"/>
          <w:sz w:val="22"/>
          <w:szCs w:val="20"/>
        </w:rPr>
        <w:t xml:space="preserve">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4B450E" w:rsidRPr="00E454C0">
        <w:rPr>
          <w:rFonts w:ascii="Arial" w:hAnsi="Arial" w:cs="Arial"/>
          <w:sz w:val="22"/>
          <w:szCs w:val="20"/>
        </w:rPr>
        <w:t xml:space="preserve">. </w:t>
      </w:r>
    </w:p>
    <w:p w14:paraId="73C718F1" w14:textId="77777777" w:rsidR="00C30A48" w:rsidRPr="00E454C0" w:rsidRDefault="00C30A48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Zhotovitel svým podpisem níže potvrzuje, že souhlasí s tím, aby obraz </w:t>
      </w:r>
      <w:r w:rsidR="00895D8B" w:rsidRPr="00E454C0">
        <w:rPr>
          <w:rFonts w:ascii="Arial" w:hAnsi="Arial" w:cs="Arial"/>
          <w:sz w:val="22"/>
          <w:szCs w:val="20"/>
        </w:rPr>
        <w:t>s</w:t>
      </w:r>
      <w:r w:rsidRPr="00E454C0">
        <w:rPr>
          <w:rFonts w:ascii="Arial" w:hAnsi="Arial" w:cs="Arial"/>
          <w:sz w:val="22"/>
          <w:szCs w:val="20"/>
        </w:rPr>
        <w:t xml:space="preserve">mlouvy včetně jejích příloh a případných dodatků a metadata k této </w:t>
      </w:r>
      <w:r w:rsidR="00895D8B" w:rsidRPr="00E454C0">
        <w:rPr>
          <w:rFonts w:ascii="Arial" w:hAnsi="Arial" w:cs="Arial"/>
          <w:sz w:val="22"/>
          <w:szCs w:val="20"/>
        </w:rPr>
        <w:t>s</w:t>
      </w:r>
      <w:r w:rsidRPr="00E454C0">
        <w:rPr>
          <w:rFonts w:ascii="Arial" w:hAnsi="Arial" w:cs="Arial"/>
          <w:sz w:val="22"/>
          <w:szCs w:val="20"/>
        </w:rPr>
        <w:t>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</w:t>
      </w:r>
      <w:r w:rsidR="00BB736D">
        <w:rPr>
          <w:rFonts w:ascii="Arial" w:hAnsi="Arial" w:cs="Arial"/>
          <w:sz w:val="22"/>
          <w:szCs w:val="20"/>
        </w:rPr>
        <w:t>o Zhotovitele k jejich odeslání</w:t>
      </w:r>
      <w:r w:rsidR="00D313EE" w:rsidRPr="00E454C0">
        <w:rPr>
          <w:rFonts w:ascii="Arial" w:hAnsi="Arial" w:cs="Arial"/>
          <w:sz w:val="22"/>
          <w:szCs w:val="20"/>
        </w:rPr>
        <w:t>.</w:t>
      </w:r>
    </w:p>
    <w:p w14:paraId="3814DBE6" w14:textId="77777777" w:rsidR="00C30A48" w:rsidRPr="00E454C0" w:rsidRDefault="00C30A48">
      <w:pPr>
        <w:pStyle w:val="RLTextlnkuslovan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Cs w:val="20"/>
          <w:lang w:val="cs-CZ" w:eastAsia="cs-CZ"/>
        </w:rPr>
      </w:pPr>
      <w:r w:rsidRPr="00E454C0">
        <w:rPr>
          <w:rFonts w:ascii="Arial" w:hAnsi="Arial" w:cs="Arial"/>
          <w:szCs w:val="20"/>
          <w:lang w:val="cs-CZ" w:eastAsia="cs-CZ"/>
        </w:rPr>
        <w:t>Smluvní strany prohlašují, že případné zpracování osobních údajů bude probíhat v souladu s aktuálně účinnými právními předpisy o ochraně osobních údajů, zejm. v souladu nařízením Evropského parlamentu a Rady (EU) 2016/679 ze dne 27. dubna 2016 o ochraně fyzických osob v souvislosti se zpracováním osobních údajů a o volném pohybu těchto údajů a o zrušení směrnice 95/46/ES (obecné nařízení o ochraně osobních údajů), dále jen „GDPR“</w:t>
      </w:r>
      <w:r w:rsidR="002F1CED">
        <w:rPr>
          <w:rFonts w:ascii="Arial" w:hAnsi="Arial" w:cs="Arial"/>
          <w:szCs w:val="20"/>
          <w:lang w:val="cs-CZ" w:eastAsia="cs-CZ"/>
        </w:rPr>
        <w:t xml:space="preserve"> </w:t>
      </w:r>
      <w:r w:rsidR="002F1CED" w:rsidRPr="002F1CED">
        <w:rPr>
          <w:rFonts w:ascii="Arial" w:hAnsi="Arial" w:cs="Arial"/>
          <w:szCs w:val="20"/>
          <w:lang w:val="cs-CZ" w:eastAsia="cs-CZ"/>
        </w:rPr>
        <w:t>a zákonem č. 110/2019 Sb., o zpracování osobních údajů</w:t>
      </w:r>
      <w:r w:rsidRPr="00E454C0">
        <w:rPr>
          <w:rFonts w:ascii="Arial" w:hAnsi="Arial" w:cs="Arial"/>
          <w:szCs w:val="20"/>
          <w:lang w:val="cs-CZ" w:eastAsia="cs-CZ"/>
        </w:rPr>
        <w:t>.</w:t>
      </w:r>
    </w:p>
    <w:p w14:paraId="1344D442" w14:textId="77777777" w:rsidR="0064553B" w:rsidRPr="00E454C0" w:rsidRDefault="0064553B" w:rsidP="000E180C">
      <w:pPr>
        <w:pStyle w:val="Odstavecseseznamem"/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528FA950" w14:textId="77777777" w:rsidR="003F2038" w:rsidRPr="00E454C0" w:rsidRDefault="00EF604C" w:rsidP="000E180C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 xml:space="preserve">Článek </w:t>
      </w:r>
      <w:r w:rsidR="00076475" w:rsidRPr="00E454C0">
        <w:rPr>
          <w:rFonts w:ascii="Arial" w:hAnsi="Arial" w:cs="Arial"/>
          <w:b/>
          <w:sz w:val="24"/>
          <w:szCs w:val="24"/>
        </w:rPr>
        <w:t>X</w:t>
      </w:r>
      <w:r w:rsidR="00403BB4" w:rsidRPr="00E454C0">
        <w:rPr>
          <w:rFonts w:ascii="Arial" w:hAnsi="Arial" w:cs="Arial"/>
          <w:b/>
          <w:sz w:val="24"/>
          <w:szCs w:val="24"/>
        </w:rPr>
        <w:t>I</w:t>
      </w:r>
      <w:r w:rsidRPr="00E454C0">
        <w:rPr>
          <w:rFonts w:ascii="Arial" w:hAnsi="Arial" w:cs="Arial"/>
          <w:b/>
          <w:sz w:val="24"/>
          <w:szCs w:val="24"/>
        </w:rPr>
        <w:t>.</w:t>
      </w:r>
    </w:p>
    <w:p w14:paraId="6C5F4AE3" w14:textId="77777777" w:rsidR="00EF604C" w:rsidRPr="00E454C0" w:rsidRDefault="00EF604C" w:rsidP="000E180C">
      <w:pPr>
        <w:pStyle w:val="Zkladntext2"/>
        <w:spacing w:before="120" w:line="276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14:paraId="1EC8C4BA" w14:textId="77777777" w:rsidR="00EF604C" w:rsidRPr="00E454C0" w:rsidRDefault="00EF604C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Veškeré změny a doplňky smlouvy budou uskutečněny po vzájemné dohodě smluvních stran formou písemných dodatků, podepsaný</w:t>
      </w:r>
      <w:r w:rsidR="00D933E9" w:rsidRPr="00E454C0">
        <w:rPr>
          <w:rFonts w:ascii="Arial" w:hAnsi="Arial" w:cs="Arial"/>
          <w:sz w:val="22"/>
          <w:szCs w:val="20"/>
        </w:rPr>
        <w:t>ch</w:t>
      </w:r>
      <w:r w:rsidRPr="00E454C0">
        <w:rPr>
          <w:rFonts w:ascii="Arial" w:hAnsi="Arial" w:cs="Arial"/>
          <w:sz w:val="22"/>
          <w:szCs w:val="20"/>
        </w:rPr>
        <w:t xml:space="preserve"> oprávněnými zástupci obou smluvních stran.</w:t>
      </w:r>
    </w:p>
    <w:p w14:paraId="172FDA88" w14:textId="77777777" w:rsidR="00EF604C" w:rsidRPr="00E454C0" w:rsidRDefault="00EF604C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Práva a povinnosti smluvních stran, pokud nejsou upraveny smlouvou, </w:t>
      </w:r>
      <w:r w:rsidR="00746C4D" w:rsidRPr="00E454C0">
        <w:rPr>
          <w:rFonts w:ascii="Arial" w:hAnsi="Arial" w:cs="Arial"/>
          <w:sz w:val="22"/>
          <w:szCs w:val="20"/>
        </w:rPr>
        <w:t xml:space="preserve">se </w:t>
      </w:r>
      <w:r w:rsidRPr="00E454C0">
        <w:rPr>
          <w:rFonts w:ascii="Arial" w:hAnsi="Arial" w:cs="Arial"/>
          <w:sz w:val="22"/>
          <w:szCs w:val="20"/>
        </w:rPr>
        <w:t xml:space="preserve">řídí </w:t>
      </w:r>
      <w:r w:rsidR="002C7BAF" w:rsidRPr="00E454C0">
        <w:rPr>
          <w:rFonts w:ascii="Arial" w:hAnsi="Arial" w:cs="Arial"/>
          <w:sz w:val="22"/>
          <w:szCs w:val="20"/>
        </w:rPr>
        <w:t>ustanoveními § 25</w:t>
      </w:r>
      <w:r w:rsidR="006F0A20" w:rsidRPr="00E454C0">
        <w:rPr>
          <w:rFonts w:ascii="Arial" w:hAnsi="Arial" w:cs="Arial"/>
          <w:sz w:val="22"/>
          <w:szCs w:val="20"/>
        </w:rPr>
        <w:t>8</w:t>
      </w:r>
      <w:r w:rsidR="002C7BAF" w:rsidRPr="00E454C0">
        <w:rPr>
          <w:rFonts w:ascii="Arial" w:hAnsi="Arial" w:cs="Arial"/>
          <w:sz w:val="22"/>
          <w:szCs w:val="20"/>
        </w:rPr>
        <w:t>6</w:t>
      </w:r>
      <w:r w:rsidR="006F0A20" w:rsidRPr="00E454C0">
        <w:rPr>
          <w:rFonts w:ascii="Arial" w:hAnsi="Arial" w:cs="Arial"/>
          <w:sz w:val="22"/>
          <w:szCs w:val="20"/>
        </w:rPr>
        <w:t xml:space="preserve"> a násl. občanského zákoníku</w:t>
      </w:r>
      <w:r w:rsidR="00514A35" w:rsidRPr="00E454C0">
        <w:rPr>
          <w:rFonts w:ascii="Arial" w:hAnsi="Arial" w:cs="Arial"/>
          <w:sz w:val="22"/>
          <w:szCs w:val="20"/>
        </w:rPr>
        <w:t>, a</w:t>
      </w:r>
      <w:r w:rsidR="006F0A20" w:rsidRPr="00E454C0">
        <w:rPr>
          <w:rFonts w:ascii="Arial" w:hAnsi="Arial" w:cs="Arial"/>
          <w:sz w:val="22"/>
          <w:szCs w:val="20"/>
        </w:rPr>
        <w:t xml:space="preserve"> subsidiárně dalšími ustanoveními občanského zákoníku</w:t>
      </w:r>
      <w:r w:rsidR="006A1D3A" w:rsidRPr="00E454C0">
        <w:rPr>
          <w:rFonts w:ascii="Arial" w:hAnsi="Arial" w:cs="Arial"/>
          <w:sz w:val="22"/>
          <w:szCs w:val="20"/>
        </w:rPr>
        <w:t>.</w:t>
      </w:r>
    </w:p>
    <w:p w14:paraId="21DF4769" w14:textId="77777777" w:rsidR="00C30A48" w:rsidRPr="00E454C0" w:rsidRDefault="00C30A48" w:rsidP="000E180C">
      <w:pPr>
        <w:numPr>
          <w:ilvl w:val="0"/>
          <w:numId w:val="8"/>
        </w:numPr>
        <w:spacing w:before="120" w:after="120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E454C0">
        <w:rPr>
          <w:rFonts w:ascii="Arial" w:eastAsia="Times New Roman" w:hAnsi="Arial" w:cs="Arial"/>
          <w:szCs w:val="20"/>
          <w:lang w:eastAsia="cs-CZ"/>
        </w:rPr>
        <w:t>Tato smlouva nabývá platnosti dnem podpisu oprávněnými zástupci smluvních stran. Tato smlouva nabývá účinnosti dnem jejího uveřejnění v registru smluv</w:t>
      </w:r>
      <w:r w:rsidRPr="00E454C0">
        <w:rPr>
          <w:rFonts w:ascii="Arial" w:hAnsi="Arial" w:cs="Arial"/>
        </w:rPr>
        <w:t>.</w:t>
      </w:r>
    </w:p>
    <w:p w14:paraId="0DC33CDF" w14:textId="66E8D9CE" w:rsidR="00EF604C" w:rsidRPr="00E454C0" w:rsidRDefault="0022050D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Smlouva je vyhotovena </w:t>
      </w:r>
      <w:r w:rsidRPr="00DF16CC">
        <w:rPr>
          <w:rFonts w:ascii="Arial" w:hAnsi="Arial" w:cs="Arial"/>
          <w:sz w:val="22"/>
          <w:szCs w:val="20"/>
        </w:rPr>
        <w:t>v elektronické podobě ve formátu (.pdf), přičemž každá ze smluvních stran  obdrží  oboustranně elektronicky podepsaný datový soubor</w:t>
      </w:r>
      <w:r w:rsidR="006A1D3A" w:rsidRPr="00E454C0">
        <w:rPr>
          <w:rFonts w:ascii="Arial" w:hAnsi="Arial" w:cs="Arial"/>
          <w:sz w:val="22"/>
          <w:szCs w:val="20"/>
        </w:rPr>
        <w:t>.</w:t>
      </w:r>
    </w:p>
    <w:p w14:paraId="1602F38F" w14:textId="77777777" w:rsidR="00EF604C" w:rsidRPr="00E454C0" w:rsidRDefault="008B50E4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Ukončením účinnosti této smlouvy nejsou dotčena ustanovení smlouvy týkající se nároku z vadného plnění, nároku z náhrady škody, nároku ze smluvních pokut či úroků z prodlení, ustanovení o ochraně informací, licenční ujednání, ani další ustanovení a nároky, z jejichž povahy vyplývá, že mají trvat i po zániku účinnosti této smlouvy.</w:t>
      </w:r>
    </w:p>
    <w:p w14:paraId="0A465F70" w14:textId="77777777" w:rsidR="00581383" w:rsidRPr="00E454C0" w:rsidRDefault="00581383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454C0">
        <w:rPr>
          <w:rFonts w:ascii="Arial" w:hAnsi="Arial" w:cs="Arial"/>
          <w:sz w:val="22"/>
          <w:szCs w:val="22"/>
        </w:rPr>
        <w:t xml:space="preserve">Tato </w:t>
      </w:r>
      <w:r w:rsidR="00176787">
        <w:rPr>
          <w:rFonts w:ascii="Arial" w:hAnsi="Arial" w:cs="Arial"/>
          <w:sz w:val="22"/>
          <w:szCs w:val="22"/>
        </w:rPr>
        <w:t>s</w:t>
      </w:r>
      <w:r w:rsidRPr="00E454C0">
        <w:rPr>
          <w:rFonts w:ascii="Arial" w:hAnsi="Arial" w:cs="Arial"/>
          <w:sz w:val="22"/>
          <w:szCs w:val="22"/>
        </w:rPr>
        <w:t xml:space="preserve">mlouva se řídí právním řádem České republiky. Veškeré spory vyplývající z této </w:t>
      </w:r>
      <w:r w:rsidR="00176787">
        <w:rPr>
          <w:rFonts w:ascii="Arial" w:hAnsi="Arial" w:cs="Arial"/>
          <w:sz w:val="22"/>
          <w:szCs w:val="22"/>
        </w:rPr>
        <w:t>s</w:t>
      </w:r>
      <w:r w:rsidRPr="00E454C0">
        <w:rPr>
          <w:rFonts w:ascii="Arial" w:hAnsi="Arial" w:cs="Arial"/>
          <w:sz w:val="22"/>
          <w:szCs w:val="22"/>
        </w:rPr>
        <w:t xml:space="preserve">mlouvy budou řešeny soudy České republiky, přičemž v případě, že Zhotovitel má </w:t>
      </w:r>
      <w:r w:rsidRPr="00E454C0">
        <w:rPr>
          <w:rFonts w:ascii="Arial" w:hAnsi="Arial" w:cs="Arial"/>
          <w:sz w:val="22"/>
          <w:szCs w:val="22"/>
        </w:rPr>
        <w:lastRenderedPageBreak/>
        <w:t>sídlo/bydliště mimo území České republiky (spory s mezinárodním prvkem), bude věcně a místně příslušným soudem vždy soud určený podle sídla Objednatele.</w:t>
      </w:r>
    </w:p>
    <w:p w14:paraId="48C7FECA" w14:textId="77777777" w:rsidR="008B50E4" w:rsidRPr="00E454C0" w:rsidRDefault="008B50E4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Smluvní strany prohlašují, že se s obsahem smlouvy seznámily, rozumějí mu a souhlasí s </w:t>
      </w:r>
      <w:r w:rsidR="009A1282" w:rsidRPr="00E454C0">
        <w:rPr>
          <w:rFonts w:ascii="Arial" w:hAnsi="Arial" w:cs="Arial"/>
          <w:sz w:val="22"/>
          <w:szCs w:val="20"/>
        </w:rPr>
        <w:t>ní</w:t>
      </w:r>
      <w:r w:rsidRPr="00E454C0">
        <w:rPr>
          <w:rFonts w:ascii="Arial" w:hAnsi="Arial" w:cs="Arial"/>
          <w:sz w:val="22"/>
          <w:szCs w:val="20"/>
        </w:rPr>
        <w:t xml:space="preserve">m, a dále potvrzují, že smlouva je uzavřena bez jakýchkoliv podmínek znevýhodňujících jednu ze </w:t>
      </w:r>
      <w:r w:rsidR="000C2BCE">
        <w:rPr>
          <w:rFonts w:ascii="Arial" w:hAnsi="Arial" w:cs="Arial"/>
          <w:sz w:val="22"/>
          <w:szCs w:val="20"/>
        </w:rPr>
        <w:t xml:space="preserve">smluvních </w:t>
      </w:r>
      <w:r w:rsidRPr="00E454C0">
        <w:rPr>
          <w:rFonts w:ascii="Arial" w:hAnsi="Arial" w:cs="Arial"/>
          <w:sz w:val="22"/>
          <w:szCs w:val="20"/>
        </w:rPr>
        <w:t xml:space="preserve">stran. </w:t>
      </w:r>
      <w:r w:rsidR="009A1282" w:rsidRPr="00E454C0">
        <w:rPr>
          <w:rFonts w:ascii="Arial" w:hAnsi="Arial" w:cs="Arial"/>
          <w:sz w:val="22"/>
          <w:szCs w:val="20"/>
        </w:rPr>
        <w:t xml:space="preserve">Tato smlouva je projevem vážné, pravé a svobodné vůle smluvních stran, na důkaz čehož připojují </w:t>
      </w:r>
      <w:r w:rsidR="000C2BCE">
        <w:rPr>
          <w:rFonts w:ascii="Arial" w:hAnsi="Arial" w:cs="Arial"/>
          <w:sz w:val="22"/>
          <w:szCs w:val="20"/>
        </w:rPr>
        <w:t xml:space="preserve">smluvní strany </w:t>
      </w:r>
      <w:r w:rsidR="009A1282" w:rsidRPr="00E454C0">
        <w:rPr>
          <w:rFonts w:ascii="Arial" w:hAnsi="Arial" w:cs="Arial"/>
          <w:sz w:val="22"/>
          <w:szCs w:val="20"/>
        </w:rPr>
        <w:t>své vlastnoruční podpisy.</w:t>
      </w:r>
    </w:p>
    <w:p w14:paraId="3B866094" w14:textId="77777777" w:rsidR="00142865" w:rsidRPr="00E454C0" w:rsidRDefault="00142865" w:rsidP="000E180C">
      <w:pPr>
        <w:spacing w:before="120" w:after="120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Nedílnou součástí této smlouvy jsou následující přílohy: </w:t>
      </w:r>
    </w:p>
    <w:p w14:paraId="2D33D566" w14:textId="77777777" w:rsidR="00142865" w:rsidRPr="00E454C0" w:rsidRDefault="00142865" w:rsidP="000E180C">
      <w:pPr>
        <w:pStyle w:val="Zkladntext2"/>
        <w:numPr>
          <w:ilvl w:val="0"/>
          <w:numId w:val="5"/>
        </w:numPr>
        <w:spacing w:before="120" w:line="276" w:lineRule="auto"/>
        <w:ind w:left="42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Příloha č. 1 – </w:t>
      </w:r>
      <w:r w:rsidR="00920FB4" w:rsidRPr="00E454C0">
        <w:rPr>
          <w:rFonts w:ascii="Arial" w:hAnsi="Arial" w:cs="Arial"/>
          <w:szCs w:val="20"/>
        </w:rPr>
        <w:t xml:space="preserve">Podrobná specifikace </w:t>
      </w:r>
      <w:r w:rsidR="00C734F8" w:rsidRPr="00E454C0">
        <w:rPr>
          <w:rFonts w:ascii="Arial" w:hAnsi="Arial" w:cs="Arial"/>
          <w:szCs w:val="20"/>
        </w:rPr>
        <w:t>díla</w:t>
      </w:r>
    </w:p>
    <w:p w14:paraId="388E7668" w14:textId="77777777" w:rsidR="00614A54" w:rsidRPr="00E454C0" w:rsidRDefault="00171BA4" w:rsidP="000E180C">
      <w:pPr>
        <w:pStyle w:val="Zkladntext2"/>
        <w:numPr>
          <w:ilvl w:val="0"/>
          <w:numId w:val="5"/>
        </w:numPr>
        <w:spacing w:before="120" w:line="276" w:lineRule="auto"/>
        <w:ind w:left="42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>Příloha č. 2</w:t>
      </w:r>
      <w:r w:rsidR="00614A54" w:rsidRPr="00E454C0">
        <w:rPr>
          <w:rFonts w:ascii="Arial" w:hAnsi="Arial" w:cs="Arial"/>
          <w:szCs w:val="20"/>
        </w:rPr>
        <w:t xml:space="preserve"> – Položkový rozpočet </w:t>
      </w:r>
    </w:p>
    <w:p w14:paraId="4C615124" w14:textId="77777777" w:rsidR="00171BA4" w:rsidRDefault="00676A37" w:rsidP="000E180C">
      <w:pPr>
        <w:pStyle w:val="Zkladntext2"/>
        <w:numPr>
          <w:ilvl w:val="0"/>
          <w:numId w:val="5"/>
        </w:numPr>
        <w:spacing w:before="120" w:line="276" w:lineRule="auto"/>
        <w:ind w:left="42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Příloha č. </w:t>
      </w:r>
      <w:r w:rsidR="00171BA4" w:rsidRPr="00E454C0">
        <w:rPr>
          <w:rFonts w:ascii="Arial" w:hAnsi="Arial" w:cs="Arial"/>
          <w:szCs w:val="20"/>
        </w:rPr>
        <w:t>3</w:t>
      </w:r>
      <w:r w:rsidRPr="00E454C0">
        <w:rPr>
          <w:rFonts w:ascii="Arial" w:hAnsi="Arial" w:cs="Arial"/>
          <w:szCs w:val="20"/>
        </w:rPr>
        <w:t xml:space="preserve"> </w:t>
      </w:r>
      <w:r w:rsidR="00243119" w:rsidRPr="00E454C0">
        <w:rPr>
          <w:rFonts w:ascii="Arial" w:hAnsi="Arial" w:cs="Arial"/>
          <w:szCs w:val="20"/>
        </w:rPr>
        <w:t>–</w:t>
      </w:r>
      <w:r w:rsidRPr="00E454C0">
        <w:rPr>
          <w:rFonts w:ascii="Arial" w:hAnsi="Arial" w:cs="Arial"/>
          <w:szCs w:val="20"/>
        </w:rPr>
        <w:t xml:space="preserve"> </w:t>
      </w:r>
      <w:r w:rsidR="002C112D" w:rsidRPr="00E454C0">
        <w:rPr>
          <w:rFonts w:ascii="Arial" w:hAnsi="Arial" w:cs="Arial"/>
          <w:szCs w:val="20"/>
        </w:rPr>
        <w:t>Realizační tým</w:t>
      </w:r>
    </w:p>
    <w:p w14:paraId="4C72B85B" w14:textId="77777777" w:rsidR="00B05C86" w:rsidRPr="00B05C86" w:rsidRDefault="00B05C86" w:rsidP="000E180C">
      <w:pPr>
        <w:pStyle w:val="Zkladntext2"/>
        <w:spacing w:before="120" w:line="276" w:lineRule="auto"/>
        <w:jc w:val="both"/>
        <w:rPr>
          <w:rFonts w:ascii="Arial" w:hAnsi="Arial" w:cs="Arial"/>
          <w:szCs w:val="20"/>
        </w:rPr>
      </w:pPr>
    </w:p>
    <w:p w14:paraId="68175293" w14:textId="77777777" w:rsidR="00927CC0" w:rsidRPr="0085318B" w:rsidRDefault="00927CC0" w:rsidP="000E180C">
      <w:pPr>
        <w:pStyle w:val="Zkladntext2"/>
        <w:spacing w:before="120" w:line="276" w:lineRule="auto"/>
        <w:ind w:left="1080"/>
        <w:jc w:val="both"/>
        <w:rPr>
          <w:rFonts w:ascii="Arial" w:hAnsi="Arial" w:cs="Arial"/>
          <w:szCs w:val="20"/>
          <w:highlight w:val="yellow"/>
        </w:rPr>
      </w:pP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253"/>
        <w:gridCol w:w="4318"/>
      </w:tblGrid>
      <w:tr w:rsidR="00142865" w:rsidRPr="0085318B" w14:paraId="7449DDCE" w14:textId="77777777" w:rsidTr="00927CC0">
        <w:tc>
          <w:tcPr>
            <w:tcW w:w="4253" w:type="dxa"/>
          </w:tcPr>
          <w:p w14:paraId="27BE1D68" w14:textId="77777777" w:rsidR="00142865" w:rsidRDefault="00574390" w:rsidP="000235C9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 xml:space="preserve">V Praze </w:t>
            </w:r>
          </w:p>
          <w:p w14:paraId="313CD0BC" w14:textId="77777777" w:rsidR="000235C9" w:rsidRDefault="000235C9" w:rsidP="000235C9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14:paraId="42940413" w14:textId="3F654821" w:rsidR="000235C9" w:rsidRDefault="000235C9" w:rsidP="000235C9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14:paraId="262CBD03" w14:textId="77777777" w:rsidR="000235C9" w:rsidRDefault="000235C9" w:rsidP="000235C9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14:paraId="61C7B13C" w14:textId="28AD94A8" w:rsidR="000235C9" w:rsidRPr="00E454C0" w:rsidRDefault="000235C9" w:rsidP="000235C9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</w:tcPr>
          <w:p w14:paraId="44E730D9" w14:textId="6841FADD" w:rsidR="00142865" w:rsidRPr="00E454C0" w:rsidRDefault="00574390" w:rsidP="000235C9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V</w:t>
            </w:r>
            <w:r w:rsidRPr="00E454C0">
              <w:rPr>
                <w:rFonts w:ascii="Arial" w:hAnsi="Arial" w:cs="Arial"/>
                <w:color w:val="FF0000"/>
                <w:szCs w:val="20"/>
              </w:rPr>
              <w:t xml:space="preserve"> </w:t>
            </w:r>
            <w:r w:rsidR="0019695D" w:rsidRPr="00E454C0">
              <w:rPr>
                <w:rFonts w:ascii="Arial" w:hAnsi="Arial" w:cs="Arial"/>
                <w:szCs w:val="20"/>
              </w:rPr>
              <w:t>Praze</w:t>
            </w:r>
          </w:p>
        </w:tc>
      </w:tr>
      <w:tr w:rsidR="00142865" w:rsidRPr="0085318B" w14:paraId="49272DA8" w14:textId="77777777" w:rsidTr="00927CC0">
        <w:trPr>
          <w:trHeight w:hRule="exact" w:val="195"/>
        </w:trPr>
        <w:tc>
          <w:tcPr>
            <w:tcW w:w="4253" w:type="dxa"/>
          </w:tcPr>
          <w:p w14:paraId="50CF1408" w14:textId="77777777" w:rsidR="00142865" w:rsidRPr="00E454C0" w:rsidRDefault="00142865" w:rsidP="000E180C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405BD6" w14:textId="77777777" w:rsidR="00927CC0" w:rsidRPr="00E454C0" w:rsidRDefault="00927CC0" w:rsidP="000E180C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</w:tcPr>
          <w:p w14:paraId="470FEDEB" w14:textId="77777777" w:rsidR="00142865" w:rsidRPr="00E454C0" w:rsidRDefault="00142865" w:rsidP="000E180C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42865" w:rsidRPr="0085318B" w14:paraId="349F37AB" w14:textId="77777777" w:rsidTr="00927CC0">
        <w:trPr>
          <w:trHeight w:val="727"/>
        </w:trPr>
        <w:tc>
          <w:tcPr>
            <w:tcW w:w="4253" w:type="dxa"/>
          </w:tcPr>
          <w:p w14:paraId="7F0F6556" w14:textId="77777777" w:rsidR="00142865" w:rsidRPr="00E454C0" w:rsidRDefault="00142865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Česká republika – Ministerstvo zemědělství</w:t>
            </w:r>
          </w:p>
          <w:p w14:paraId="0CAF963F" w14:textId="77777777" w:rsidR="00F10C93" w:rsidRPr="00E454C0" w:rsidRDefault="00F10C93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Ing. Pavel Pojer</w:t>
            </w:r>
          </w:p>
          <w:p w14:paraId="4723A80F" w14:textId="77777777" w:rsidR="00F10C93" w:rsidRPr="00E454C0" w:rsidRDefault="00F10C93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ředitel odboru Říd</w:t>
            </w:r>
            <w:r w:rsidR="00907DBB" w:rsidRPr="00E454C0">
              <w:rPr>
                <w:rFonts w:ascii="Arial" w:hAnsi="Arial" w:cs="Arial"/>
                <w:szCs w:val="20"/>
              </w:rPr>
              <w:t>i</w:t>
            </w:r>
            <w:r w:rsidRPr="00E454C0">
              <w:rPr>
                <w:rFonts w:ascii="Arial" w:hAnsi="Arial" w:cs="Arial"/>
                <w:szCs w:val="20"/>
              </w:rPr>
              <w:t>cí orgán OP Rybářství</w:t>
            </w:r>
          </w:p>
        </w:tc>
        <w:tc>
          <w:tcPr>
            <w:tcW w:w="4318" w:type="dxa"/>
          </w:tcPr>
          <w:p w14:paraId="3DF311A1" w14:textId="0C9AF18E" w:rsidR="00142865" w:rsidRPr="00A05B54" w:rsidRDefault="00A05B54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/>
              </w:rPr>
            </w:pPr>
            <w:r w:rsidRPr="00A05B54">
              <w:rPr>
                <w:rFonts w:ascii="Arial" w:hAnsi="Arial"/>
              </w:rPr>
              <w:t>Media Age s.r.o.</w:t>
            </w:r>
          </w:p>
          <w:p w14:paraId="30F82096" w14:textId="7157AE96" w:rsidR="00F10C93" w:rsidRPr="00E454C0" w:rsidRDefault="006817B2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/>
              </w:rPr>
              <w:t>XXXXXXXXXX</w:t>
            </w:r>
          </w:p>
          <w:p w14:paraId="3A06DED4" w14:textId="1DA4984D" w:rsidR="00F10C93" w:rsidRPr="00E454C0" w:rsidRDefault="00A05B54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jednatel společnosti</w:t>
            </w:r>
          </w:p>
        </w:tc>
      </w:tr>
    </w:tbl>
    <w:p w14:paraId="5B276DFE" w14:textId="77777777" w:rsidR="00EF604C" w:rsidRPr="0085318B" w:rsidRDefault="00EF604C" w:rsidP="000E180C">
      <w:pPr>
        <w:spacing w:before="120" w:after="120"/>
        <w:rPr>
          <w:rFonts w:ascii="Arial" w:eastAsia="Times New Roman" w:hAnsi="Arial" w:cs="Arial"/>
          <w:i/>
          <w:szCs w:val="20"/>
          <w:highlight w:val="yellow"/>
          <w:lang w:eastAsia="cs-CZ"/>
        </w:rPr>
      </w:pPr>
    </w:p>
    <w:p w14:paraId="12B37F12" w14:textId="77777777" w:rsidR="00F52E77" w:rsidRDefault="00F52E77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  <w:sectPr w:rsidR="00F52E77" w:rsidSect="00C211B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552" w:right="1274" w:bottom="1560" w:left="1417" w:header="708" w:footer="708" w:gutter="0"/>
          <w:cols w:space="708"/>
          <w:docGrid w:linePitch="360"/>
        </w:sectPr>
      </w:pPr>
    </w:p>
    <w:p w14:paraId="0B1E8832" w14:textId="77777777" w:rsidR="00AA0E89" w:rsidRDefault="00AA0E89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A0E89">
        <w:rPr>
          <w:rFonts w:ascii="Arial" w:hAnsi="Arial" w:cs="Arial"/>
          <w:b/>
          <w:i/>
          <w:sz w:val="28"/>
        </w:rPr>
        <w:lastRenderedPageBreak/>
        <w:t xml:space="preserve">Příloha č. </w:t>
      </w:r>
      <w:r>
        <w:rPr>
          <w:rFonts w:ascii="Arial" w:hAnsi="Arial" w:cs="Arial"/>
          <w:b/>
          <w:i/>
          <w:sz w:val="28"/>
        </w:rPr>
        <w:t>1</w:t>
      </w:r>
      <w:r w:rsidRPr="00AA0E89">
        <w:rPr>
          <w:rFonts w:ascii="Arial" w:hAnsi="Arial" w:cs="Arial"/>
          <w:b/>
          <w:i/>
          <w:sz w:val="28"/>
        </w:rPr>
        <w:t xml:space="preserve">  </w:t>
      </w:r>
      <w:r w:rsidR="008428DE">
        <w:rPr>
          <w:rFonts w:ascii="Arial" w:hAnsi="Arial" w:cs="Arial"/>
          <w:b/>
          <w:i/>
          <w:sz w:val="28"/>
        </w:rPr>
        <w:t>-</w:t>
      </w:r>
      <w:r w:rsidR="008428DE" w:rsidRPr="00AA0E89">
        <w:rPr>
          <w:rFonts w:ascii="Arial" w:hAnsi="Arial" w:cs="Arial"/>
          <w:b/>
          <w:i/>
          <w:sz w:val="28"/>
        </w:rPr>
        <w:t xml:space="preserve"> </w:t>
      </w:r>
      <w:r w:rsidR="00262175">
        <w:rPr>
          <w:rFonts w:ascii="Arial" w:hAnsi="Arial" w:cs="Arial"/>
          <w:b/>
          <w:i/>
          <w:sz w:val="28"/>
        </w:rPr>
        <w:t>Podrobná s</w:t>
      </w:r>
      <w:r>
        <w:rPr>
          <w:rFonts w:ascii="Arial" w:hAnsi="Arial" w:cs="Arial"/>
          <w:b/>
          <w:i/>
          <w:sz w:val="28"/>
        </w:rPr>
        <w:t>pecifikace díla</w:t>
      </w:r>
    </w:p>
    <w:p w14:paraId="2D5B918D" w14:textId="77777777" w:rsidR="004F57D9" w:rsidRDefault="004F57D9" w:rsidP="000D1270">
      <w:pPr>
        <w:spacing w:after="0" w:line="240" w:lineRule="auto"/>
        <w:jc w:val="center"/>
        <w:rPr>
          <w:rFonts w:ascii="Arial" w:hAnsi="Arial"/>
          <w:b/>
          <w:caps/>
          <w:sz w:val="28"/>
        </w:rPr>
      </w:pPr>
    </w:p>
    <w:p w14:paraId="2CEB8838" w14:textId="77777777" w:rsidR="002477F8" w:rsidRPr="000D1270" w:rsidRDefault="00AA0E89" w:rsidP="000D1270">
      <w:pPr>
        <w:spacing w:after="0" w:line="240" w:lineRule="auto"/>
        <w:jc w:val="center"/>
        <w:rPr>
          <w:rFonts w:ascii="Arial" w:hAnsi="Arial"/>
          <w:b/>
          <w:caps/>
          <w:sz w:val="28"/>
        </w:rPr>
      </w:pPr>
      <w:r w:rsidRPr="00AA0E89">
        <w:rPr>
          <w:rFonts w:ascii="Arial" w:hAnsi="Arial"/>
          <w:b/>
          <w:caps/>
          <w:sz w:val="28"/>
        </w:rPr>
        <w:t>Předmět plnění</w:t>
      </w:r>
      <w:r w:rsidR="00A86F29">
        <w:rPr>
          <w:rFonts w:ascii="Arial" w:hAnsi="Arial"/>
          <w:b/>
          <w:caps/>
          <w:sz w:val="28"/>
        </w:rPr>
        <w:t xml:space="preserve"> </w:t>
      </w:r>
    </w:p>
    <w:p w14:paraId="62D59672" w14:textId="77777777" w:rsidR="003E6FA8" w:rsidRDefault="00A86F29" w:rsidP="003E6FA8">
      <w:pPr>
        <w:pStyle w:val="Zkladntext"/>
        <w:spacing w:before="120" w:line="300" w:lineRule="auto"/>
        <w:rPr>
          <w:rFonts w:ascii="Arial" w:hAnsi="Arial" w:cs="Arial"/>
          <w:b/>
          <w:u w:val="single"/>
        </w:rPr>
      </w:pPr>
      <w:r w:rsidRPr="00A86F29">
        <w:rPr>
          <w:rFonts w:ascii="Arial" w:hAnsi="Arial"/>
          <w:b/>
          <w:u w:val="single"/>
        </w:rPr>
        <w:t xml:space="preserve">Část </w:t>
      </w:r>
      <w:r w:rsidR="003E6FA8">
        <w:rPr>
          <w:rFonts w:ascii="Arial" w:hAnsi="Arial"/>
          <w:b/>
          <w:u w:val="single"/>
        </w:rPr>
        <w:t>2</w:t>
      </w:r>
      <w:r w:rsidRPr="00A86F29">
        <w:rPr>
          <w:rFonts w:ascii="Arial" w:hAnsi="Arial"/>
          <w:b/>
          <w:u w:val="single"/>
        </w:rPr>
        <w:t xml:space="preserve">: </w:t>
      </w:r>
      <w:bookmarkStart w:id="0" w:name="_Toc521305529"/>
      <w:bookmarkStart w:id="1" w:name="_Toc529527778"/>
      <w:r w:rsidR="0005381D" w:rsidRPr="0005381D">
        <w:rPr>
          <w:rFonts w:ascii="Arial" w:hAnsi="Arial" w:cs="Arial"/>
          <w:b/>
          <w:u w:val="single"/>
        </w:rPr>
        <w:t>Komunikační/informační strategie zaměřená na zajištění informovanosti potenciálních  žadatelů/žadatelů/příjemců o možnostech podpor v rámci OP Rybářství 2021–2027</w:t>
      </w:r>
      <w:bookmarkEnd w:id="0"/>
      <w:bookmarkEnd w:id="1"/>
    </w:p>
    <w:p w14:paraId="36F985E8" w14:textId="77777777" w:rsidR="003E6FA8" w:rsidRPr="003E6FA8" w:rsidRDefault="003E6FA8" w:rsidP="003E6FA8">
      <w:pPr>
        <w:pStyle w:val="Zkladntext"/>
        <w:spacing w:before="120" w:line="300" w:lineRule="auto"/>
        <w:rPr>
          <w:rFonts w:ascii="Arial" w:hAnsi="Arial" w:cs="Arial"/>
          <w:lang w:eastAsia="x-none"/>
        </w:rPr>
      </w:pPr>
      <w:r w:rsidRPr="003E6FA8">
        <w:rPr>
          <w:rFonts w:ascii="Arial" w:hAnsi="Arial" w:cs="Arial"/>
          <w:sz w:val="22"/>
          <w:lang w:eastAsia="x-none"/>
        </w:rPr>
        <w:t>Tato aktivita je zaměřena na informování, komunikaci (publicitu) a návrh realizace propagačních opatření. Jejím cílem jsou aktivity zaměřené na propagaci samotného Operačního programu Rybářství 2021–2027 a možnosti podpory</w:t>
      </w:r>
      <w:r w:rsidRPr="003E6FA8">
        <w:rPr>
          <w:rFonts w:ascii="Arial" w:hAnsi="Arial" w:cs="Arial"/>
          <w:lang w:eastAsia="x-none"/>
        </w:rPr>
        <w:t xml:space="preserve">. </w:t>
      </w:r>
    </w:p>
    <w:p w14:paraId="1D92DDBD" w14:textId="77777777" w:rsidR="003E6FA8" w:rsidRPr="003E6FA8" w:rsidRDefault="003E6FA8" w:rsidP="003E6FA8">
      <w:pPr>
        <w:spacing w:before="120" w:after="120" w:line="300" w:lineRule="auto"/>
        <w:jc w:val="both"/>
        <w:rPr>
          <w:rFonts w:ascii="Arial" w:eastAsia="Times New Roman" w:hAnsi="Arial" w:cs="Arial"/>
          <w:lang w:eastAsia="x-none"/>
        </w:rPr>
      </w:pPr>
      <w:r w:rsidRPr="003E6FA8">
        <w:rPr>
          <w:rFonts w:ascii="Arial" w:eastAsia="Times New Roman" w:hAnsi="Arial" w:cs="Arial"/>
          <w:lang w:eastAsia="x-none"/>
        </w:rPr>
        <w:t>Nástroji Komunikační strategie v této aktivitě byly v současném programovém období 2014–2020 komunikační a propagační kampaně k OP Rybářství (např. k výzvám), prezentace OP Rybářství na veletrzích a výstavách, vydávání publikací pro žadatele/potencionální žadatele a příjemce a pořádání informačních seminářů a Výročních konferencí. Pro nové programové období (2021–2027, včetně způsobilých dalších dvou let 2021–2029) je EK doporučeno využití online medií a proto by mělo dojít i k aktualizaci mediálního mixu.</w:t>
      </w:r>
    </w:p>
    <w:p w14:paraId="265167F0" w14:textId="77777777" w:rsidR="003E6FA8" w:rsidRPr="003E6FA8" w:rsidRDefault="003E6FA8" w:rsidP="003E6FA8">
      <w:pPr>
        <w:spacing w:before="120" w:after="120" w:line="300" w:lineRule="auto"/>
        <w:jc w:val="both"/>
        <w:rPr>
          <w:rFonts w:ascii="Arial" w:eastAsia="Times New Roman" w:hAnsi="Arial" w:cs="Arial"/>
          <w:lang w:eastAsia="x-none"/>
        </w:rPr>
      </w:pPr>
      <w:r w:rsidRPr="003E6FA8">
        <w:rPr>
          <w:rFonts w:ascii="Arial" w:eastAsia="Times New Roman" w:hAnsi="Arial" w:cs="Arial"/>
          <w:iCs/>
          <w:lang w:eastAsia="x-none"/>
        </w:rPr>
        <w:t xml:space="preserve">Uživatelem strategie budou Řídicí orgán OP Rybářství a Zprostředkující subjekt – SZIF. Cílovou skupinou jsou potenciální žadatelé/žadatelé a příjemci podpory OP Rybářství </w:t>
      </w:r>
      <w:r w:rsidRPr="003E6FA8">
        <w:rPr>
          <w:rFonts w:ascii="Arial" w:eastAsia="Times New Roman" w:hAnsi="Arial" w:cs="Arial"/>
          <w:lang w:eastAsia="x-none"/>
        </w:rPr>
        <w:t>2021–2027</w:t>
      </w:r>
      <w:r w:rsidRPr="003E6FA8">
        <w:rPr>
          <w:rFonts w:ascii="Arial" w:eastAsia="Times New Roman" w:hAnsi="Arial" w:cs="Arial"/>
          <w:iCs/>
          <w:lang w:eastAsia="x-none"/>
        </w:rPr>
        <w:t xml:space="preserve">. </w:t>
      </w:r>
    </w:p>
    <w:p w14:paraId="1C0D3895" w14:textId="77777777" w:rsidR="003E6FA8" w:rsidRPr="003E6FA8" w:rsidRDefault="003E6FA8" w:rsidP="003E6FA8">
      <w:pPr>
        <w:spacing w:before="120" w:after="120" w:line="300" w:lineRule="auto"/>
        <w:jc w:val="both"/>
        <w:rPr>
          <w:rFonts w:ascii="Arial" w:eastAsia="Times New Roman" w:hAnsi="Arial" w:cs="Arial"/>
          <w:lang w:eastAsia="x-none"/>
        </w:rPr>
      </w:pPr>
      <w:r w:rsidRPr="003E6FA8">
        <w:rPr>
          <w:rFonts w:ascii="Arial" w:eastAsia="Times New Roman" w:hAnsi="Arial" w:cs="Arial"/>
          <w:lang w:eastAsia="x-none"/>
        </w:rPr>
        <w:t>Komunikační strategie bude zpracována v souladu s návrhem programového dokumentu –</w:t>
      </w:r>
      <w:r w:rsidR="00C709AD">
        <w:rPr>
          <w:rFonts w:ascii="Arial" w:eastAsia="Times New Roman" w:hAnsi="Arial" w:cs="Arial"/>
          <w:lang w:eastAsia="x-none"/>
        </w:rPr>
        <w:t xml:space="preserve"> </w:t>
      </w:r>
      <w:r w:rsidRPr="003E6FA8">
        <w:rPr>
          <w:rFonts w:ascii="Arial" w:eastAsia="Times New Roman" w:hAnsi="Arial" w:cs="Arial"/>
          <w:lang w:eastAsia="x-none"/>
        </w:rPr>
        <w:t>OP Rybářství 2021–2027, Společnou komunikační strategií Fondů EU v ČR v programovém období 2021–2027 a návrhem Metodického pokynu pro publicitu a komunikaci ESI fondů v programovém období 2021–2027 a případnými dalšími relevantními dokumenty.</w:t>
      </w:r>
    </w:p>
    <w:p w14:paraId="4240702A" w14:textId="77777777" w:rsidR="003E6FA8" w:rsidRPr="003E6FA8" w:rsidRDefault="003E6FA8" w:rsidP="003E6FA8">
      <w:pPr>
        <w:spacing w:before="120" w:after="120" w:line="300" w:lineRule="auto"/>
        <w:jc w:val="both"/>
        <w:rPr>
          <w:rFonts w:ascii="Arial" w:eastAsia="Times New Roman" w:hAnsi="Arial" w:cs="Arial"/>
          <w:b/>
          <w:lang w:eastAsia="x-none"/>
        </w:rPr>
      </w:pPr>
      <w:r w:rsidRPr="003E6FA8">
        <w:rPr>
          <w:rFonts w:ascii="Arial" w:eastAsia="Times New Roman" w:hAnsi="Arial" w:cs="Arial"/>
          <w:b/>
          <w:lang w:eastAsia="x-none"/>
        </w:rPr>
        <w:t>Komunikační strategie bude platná pro realizaci aktivit v letech 2021–2029.</w:t>
      </w:r>
    </w:p>
    <w:p w14:paraId="3D1BD266" w14:textId="77777777" w:rsidR="003E6FA8" w:rsidRPr="003E6FA8" w:rsidRDefault="003E6FA8" w:rsidP="003E6FA8">
      <w:pPr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3E6FA8">
        <w:rPr>
          <w:rFonts w:ascii="Arial" w:eastAsia="Times New Roman" w:hAnsi="Arial" w:cs="Arial"/>
          <w:bCs/>
          <w:szCs w:val="20"/>
          <w:lang w:eastAsia="ar-SA"/>
        </w:rPr>
        <w:t xml:space="preserve">Komunikační strategie bude obsahovat </w:t>
      </w:r>
      <w:r w:rsidRPr="003E6FA8">
        <w:rPr>
          <w:rFonts w:ascii="Arial" w:eastAsia="Times New Roman" w:hAnsi="Arial" w:cs="Arial"/>
          <w:bCs/>
          <w:lang w:eastAsia="ar-SA"/>
        </w:rPr>
        <w:t>minimálně následující části/činnosti:</w:t>
      </w:r>
    </w:p>
    <w:p w14:paraId="6F637668" w14:textId="77777777" w:rsidR="003E6FA8" w:rsidRPr="003E6FA8" w:rsidRDefault="003E6FA8" w:rsidP="003E6FA8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3E6FA8">
        <w:rPr>
          <w:rFonts w:ascii="Arial" w:eastAsia="Times New Roman" w:hAnsi="Arial" w:cs="Arial"/>
          <w:lang w:eastAsia="x-none"/>
        </w:rPr>
        <w:t>ú</w:t>
      </w:r>
      <w:r w:rsidRPr="003E6FA8">
        <w:rPr>
          <w:rFonts w:ascii="Arial" w:eastAsia="Times New Roman" w:hAnsi="Arial" w:cs="Arial"/>
          <w:lang w:val="x-none" w:eastAsia="x-none"/>
        </w:rPr>
        <w:t>vod,</w:t>
      </w:r>
    </w:p>
    <w:p w14:paraId="55C26E70" w14:textId="77777777" w:rsidR="003E6FA8" w:rsidRPr="003E6FA8" w:rsidRDefault="003E6FA8" w:rsidP="003E6FA8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3E6FA8">
        <w:rPr>
          <w:rFonts w:ascii="Arial" w:eastAsia="Times New Roman" w:hAnsi="Arial" w:cs="Arial"/>
          <w:lang w:eastAsia="x-none"/>
        </w:rPr>
        <w:t>popis stávající situace,</w:t>
      </w:r>
    </w:p>
    <w:p w14:paraId="1F13A5DE" w14:textId="77777777" w:rsidR="003E6FA8" w:rsidRPr="003E6FA8" w:rsidRDefault="003E6FA8" w:rsidP="003E6FA8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3E6FA8">
        <w:rPr>
          <w:rFonts w:ascii="Arial" w:eastAsia="Times New Roman" w:hAnsi="Arial" w:cs="Arial"/>
          <w:lang w:eastAsia="x-none"/>
        </w:rPr>
        <w:t>cíle komunikace,</w:t>
      </w:r>
    </w:p>
    <w:p w14:paraId="4FCEEDB2" w14:textId="77777777" w:rsidR="003E6FA8" w:rsidRPr="003E6FA8" w:rsidRDefault="003E6FA8" w:rsidP="003E6FA8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3E6FA8">
        <w:rPr>
          <w:rFonts w:ascii="Arial" w:eastAsia="Times New Roman" w:hAnsi="Arial" w:cs="Arial"/>
          <w:lang w:val="x-none" w:eastAsia="x-none"/>
        </w:rPr>
        <w:t>metodický postup práce,</w:t>
      </w:r>
    </w:p>
    <w:p w14:paraId="50819A68" w14:textId="77777777" w:rsidR="003E6FA8" w:rsidRPr="003E6FA8" w:rsidRDefault="003E6FA8" w:rsidP="003E6FA8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eastAsia="x-none"/>
        </w:rPr>
      </w:pPr>
      <w:r w:rsidRPr="003E6FA8">
        <w:rPr>
          <w:rFonts w:ascii="Arial" w:eastAsia="Times New Roman" w:hAnsi="Arial" w:cs="Arial"/>
          <w:lang w:eastAsia="x-none"/>
        </w:rPr>
        <w:t>analýzu cílové skupiny,</w:t>
      </w:r>
    </w:p>
    <w:p w14:paraId="170D7255" w14:textId="77777777" w:rsidR="003E6FA8" w:rsidRPr="003E6FA8" w:rsidRDefault="003E6FA8" w:rsidP="003E6FA8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3E6FA8">
        <w:rPr>
          <w:rFonts w:ascii="Arial" w:eastAsia="Times New Roman" w:hAnsi="Arial" w:cs="Arial"/>
          <w:lang w:eastAsia="x-none"/>
        </w:rPr>
        <w:t>návrh vizuálu vycházejícího z předchozího Grafického manuálu zpracovaného firmou Mediaage a vytvoření návrhu kreativního briefu</w:t>
      </w:r>
    </w:p>
    <w:p w14:paraId="79E7E597" w14:textId="77777777" w:rsidR="003E6FA8" w:rsidRPr="003E6FA8" w:rsidRDefault="003E6FA8" w:rsidP="003E6FA8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3E6FA8">
        <w:rPr>
          <w:rFonts w:ascii="Arial" w:eastAsia="Times New Roman" w:hAnsi="Arial" w:cs="Arial"/>
          <w:lang w:val="x-none" w:eastAsia="x-none"/>
        </w:rPr>
        <w:t>návrh nástrojů komunikačního mixu spolu se zdůvodněním jeho využití</w:t>
      </w:r>
      <w:r w:rsidRPr="003E6FA8">
        <w:rPr>
          <w:rFonts w:ascii="Arial" w:eastAsia="Times New Roman" w:hAnsi="Arial" w:cs="Arial"/>
          <w:lang w:eastAsia="x-none"/>
        </w:rPr>
        <w:t xml:space="preserve">, vhodnosti </w:t>
      </w:r>
      <w:r w:rsidRPr="003E6FA8">
        <w:rPr>
          <w:rFonts w:ascii="Arial" w:eastAsia="Times New Roman" w:hAnsi="Arial" w:cs="Arial"/>
          <w:lang w:val="x-none" w:eastAsia="x-none"/>
        </w:rPr>
        <w:t>a efektivnosti</w:t>
      </w:r>
      <w:r w:rsidRPr="003E6FA8">
        <w:rPr>
          <w:rFonts w:ascii="Arial" w:eastAsia="Times New Roman" w:hAnsi="Arial" w:cs="Arial"/>
          <w:lang w:eastAsia="x-none"/>
        </w:rPr>
        <w:t xml:space="preserve"> jednotlivých nástrojů komunikačního mixu  a návrh finanční alokace na jednotlivé nástroje návrh mediaplánu pro první dva roky (2022–2023), </w:t>
      </w:r>
    </w:p>
    <w:p w14:paraId="505FD355" w14:textId="77777777" w:rsidR="003E6FA8" w:rsidRPr="003E6FA8" w:rsidRDefault="003E6FA8" w:rsidP="003E6FA8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3E6FA8">
        <w:rPr>
          <w:rFonts w:ascii="Arial" w:eastAsia="Times New Roman" w:hAnsi="Arial" w:cs="Arial"/>
          <w:lang w:eastAsia="x-none"/>
        </w:rPr>
        <w:lastRenderedPageBreak/>
        <w:t>návrh metodiky na vyhodnocování efektivnosti komunikační kampaně,</w:t>
      </w:r>
    </w:p>
    <w:p w14:paraId="073B38ED" w14:textId="77777777" w:rsidR="003E6FA8" w:rsidRPr="003E6FA8" w:rsidRDefault="003E6FA8" w:rsidP="003E6FA8">
      <w:pPr>
        <w:numPr>
          <w:ilvl w:val="0"/>
          <w:numId w:val="36"/>
        </w:numPr>
        <w:spacing w:before="120" w:after="120" w:line="300" w:lineRule="auto"/>
        <w:jc w:val="both"/>
        <w:rPr>
          <w:rFonts w:ascii="Times New Roman" w:eastAsia="Times New Roman" w:hAnsi="Times New Roman" w:cs="Arial"/>
          <w:sz w:val="24"/>
          <w:szCs w:val="24"/>
          <w:lang w:val="x-none" w:eastAsia="x-none"/>
        </w:rPr>
      </w:pPr>
      <w:r w:rsidRPr="003E6FA8">
        <w:rPr>
          <w:rFonts w:ascii="Arial" w:eastAsia="Times New Roman" w:hAnsi="Arial" w:cs="Arial"/>
          <w:lang w:val="x-none" w:eastAsia="x-none"/>
        </w:rPr>
        <w:t>shrnutí.</w:t>
      </w:r>
    </w:p>
    <w:p w14:paraId="060395CC" w14:textId="77777777" w:rsidR="003E6FA8" w:rsidRPr="003E6FA8" w:rsidRDefault="003E6FA8" w:rsidP="003E6FA8">
      <w:pPr>
        <w:spacing w:after="120"/>
        <w:jc w:val="both"/>
        <w:rPr>
          <w:rFonts w:ascii="Arial" w:hAnsi="Arial" w:cs="Arial"/>
        </w:rPr>
      </w:pPr>
      <w:r w:rsidRPr="003E6FA8">
        <w:rPr>
          <w:rFonts w:ascii="Arial" w:hAnsi="Arial" w:cs="Arial"/>
        </w:rPr>
        <w:t xml:space="preserve">Očekávaný rozsah dokumentu: cca 30 normostran textu v českém jazyce </w:t>
      </w:r>
    </w:p>
    <w:p w14:paraId="52966157" w14:textId="77777777" w:rsidR="000844F2" w:rsidRDefault="000844F2" w:rsidP="000844F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Navržená struktura Komunikační strategie</w:t>
      </w:r>
      <w:r w:rsidRPr="000844F2">
        <w:rPr>
          <w:rFonts w:ascii="Arial" w:hAnsi="Arial" w:cs="Arial"/>
          <w:b/>
        </w:rPr>
        <w:t xml:space="preserve"> není závazná, nicméně musí obsahovat minimálně výše uvedené analýzy a informace. U </w:t>
      </w:r>
      <w:r>
        <w:rPr>
          <w:rFonts w:ascii="Arial" w:hAnsi="Arial" w:cs="Arial"/>
          <w:b/>
        </w:rPr>
        <w:t>komunikační strategie</w:t>
      </w:r>
      <w:r w:rsidRPr="000844F2">
        <w:rPr>
          <w:rFonts w:ascii="Arial" w:hAnsi="Arial" w:cs="Arial"/>
          <w:b/>
        </w:rPr>
        <w:t xml:space="preserve"> zadavatel předpokládá využití vizuálu komunikace z OP Rybářství 2014–2020</w:t>
      </w:r>
      <w:r w:rsidRPr="000844F2">
        <w:rPr>
          <w:rFonts w:ascii="Arial" w:hAnsi="Arial" w:cs="Arial"/>
        </w:rPr>
        <w:t>.</w:t>
      </w:r>
    </w:p>
    <w:p w14:paraId="6E212337" w14:textId="77777777" w:rsidR="00A86F29" w:rsidRPr="00AA0E89" w:rsidRDefault="00A86F29" w:rsidP="000E180C">
      <w:pPr>
        <w:spacing w:before="360" w:after="360"/>
        <w:jc w:val="both"/>
        <w:rPr>
          <w:rFonts w:ascii="Arial" w:hAnsi="Arial"/>
          <w:b/>
          <w:caps/>
          <w:sz w:val="28"/>
        </w:rPr>
      </w:pPr>
      <w:r w:rsidRPr="00AA0E89">
        <w:rPr>
          <w:rFonts w:ascii="Arial" w:hAnsi="Arial"/>
          <w:b/>
          <w:caps/>
          <w:sz w:val="28"/>
        </w:rPr>
        <w:t>OBECNÉ POŽADAVKY A INFORMACE</w:t>
      </w:r>
    </w:p>
    <w:p w14:paraId="0850E24E" w14:textId="77777777" w:rsidR="00A86F29" w:rsidRPr="00AA0E89" w:rsidRDefault="00A86F29" w:rsidP="000E180C">
      <w:pPr>
        <w:spacing w:before="240" w:after="120"/>
        <w:jc w:val="both"/>
        <w:rPr>
          <w:rFonts w:ascii="Arial" w:eastAsia="Times New Roman" w:hAnsi="Arial" w:cs="Arial"/>
          <w:color w:val="000000"/>
          <w:u w:val="single"/>
          <w:lang w:eastAsia="cs-CZ"/>
        </w:rPr>
      </w:pPr>
      <w:r w:rsidRPr="00AA0E89">
        <w:rPr>
          <w:rFonts w:ascii="Arial" w:eastAsia="Times New Roman" w:hAnsi="Arial" w:cs="Arial"/>
          <w:color w:val="000000"/>
          <w:u w:val="single"/>
          <w:lang w:eastAsia="cs-CZ"/>
        </w:rPr>
        <w:t>Požadavky na výstupy  plnění</w:t>
      </w:r>
    </w:p>
    <w:p w14:paraId="22067E6A" w14:textId="77777777" w:rsidR="00AE053A" w:rsidRPr="00325DB9" w:rsidRDefault="00AE053A" w:rsidP="000E180C">
      <w:pPr>
        <w:spacing w:before="120" w:after="120"/>
        <w:jc w:val="both"/>
        <w:rPr>
          <w:rFonts w:ascii="Arial" w:hAnsi="Arial" w:cs="Arial"/>
          <w:szCs w:val="21"/>
          <w:lang w:eastAsia="cs-CZ"/>
        </w:rPr>
      </w:pPr>
      <w:r w:rsidRPr="00325DB9">
        <w:rPr>
          <w:rFonts w:ascii="Arial" w:hAnsi="Arial"/>
        </w:rPr>
        <w:t>Objednatel předpokládá postu</w:t>
      </w:r>
      <w:r w:rsidR="000844F2">
        <w:rPr>
          <w:rFonts w:ascii="Arial" w:hAnsi="Arial"/>
        </w:rPr>
        <w:t>pné připomínkování jednotlivých výstupu</w:t>
      </w:r>
      <w:r w:rsidRPr="00325DB9">
        <w:rPr>
          <w:rFonts w:ascii="Arial" w:hAnsi="Arial"/>
        </w:rPr>
        <w:t xml:space="preserve"> již v průběhu jejich zpracování.</w:t>
      </w:r>
    </w:p>
    <w:p w14:paraId="6E2C6532" w14:textId="77777777" w:rsidR="00A86F29" w:rsidRPr="00AA0E89" w:rsidRDefault="000844F2" w:rsidP="000E180C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Návrh </w:t>
      </w:r>
      <w:r w:rsidR="00A86F29" w:rsidRPr="00AA0E89">
        <w:rPr>
          <w:rFonts w:ascii="Arial" w:hAnsi="Arial" w:cs="Arial"/>
          <w:color w:val="000000"/>
        </w:rPr>
        <w:t>plnění bud</w:t>
      </w:r>
      <w:r>
        <w:rPr>
          <w:rFonts w:ascii="Arial" w:hAnsi="Arial" w:cs="Arial"/>
          <w:color w:val="000000"/>
        </w:rPr>
        <w:t>e předán</w:t>
      </w:r>
      <w:r w:rsidR="00A86F29" w:rsidRPr="00AA0E89">
        <w:rPr>
          <w:rFonts w:ascii="Arial" w:hAnsi="Arial" w:cs="Arial"/>
          <w:color w:val="000000"/>
        </w:rPr>
        <w:t xml:space="preserve"> pouze v elektronické podobě </w:t>
      </w:r>
      <w:r>
        <w:rPr>
          <w:rFonts w:ascii="Arial" w:hAnsi="Arial" w:cs="Arial"/>
          <w:color w:val="000000"/>
        </w:rPr>
        <w:t>(emailem). Finální verze výstupu</w:t>
      </w:r>
      <w:r w:rsidR="00A86F29" w:rsidRPr="00AA0E89">
        <w:rPr>
          <w:rFonts w:ascii="Arial" w:hAnsi="Arial" w:cs="Arial"/>
          <w:color w:val="000000"/>
        </w:rPr>
        <w:t xml:space="preserve"> (včetně všech příloh) bud</w:t>
      </w:r>
      <w:r>
        <w:rPr>
          <w:rFonts w:ascii="Arial" w:hAnsi="Arial" w:cs="Arial"/>
          <w:color w:val="000000"/>
        </w:rPr>
        <w:t>e</w:t>
      </w:r>
      <w:r w:rsidR="00A86F29" w:rsidRPr="00AA0E89">
        <w:rPr>
          <w:rFonts w:ascii="Arial" w:hAnsi="Arial" w:cs="Arial"/>
          <w:color w:val="000000"/>
        </w:rPr>
        <w:t xml:space="preserve"> předán</w:t>
      </w:r>
      <w:r>
        <w:rPr>
          <w:rFonts w:ascii="Arial" w:hAnsi="Arial" w:cs="Arial"/>
          <w:color w:val="000000"/>
        </w:rPr>
        <w:t>a</w:t>
      </w:r>
      <w:r w:rsidR="00A86F29" w:rsidRPr="00AA0E89">
        <w:rPr>
          <w:rFonts w:ascii="Arial" w:hAnsi="Arial" w:cs="Arial"/>
          <w:color w:val="000000"/>
        </w:rPr>
        <w:t xml:space="preserve"> 1 x v listinné podobě a rovněž 1 x v elektronické podobě na datovém nosiči v českém jazyce po uzavření připomínkového řízení ze strany </w:t>
      </w:r>
      <w:r w:rsidR="00A86F29">
        <w:rPr>
          <w:rFonts w:ascii="Arial" w:hAnsi="Arial" w:cs="Arial"/>
          <w:color w:val="000000"/>
        </w:rPr>
        <w:t>O</w:t>
      </w:r>
      <w:r w:rsidR="00A86F29" w:rsidRPr="00AA0E89">
        <w:rPr>
          <w:rFonts w:ascii="Arial" w:hAnsi="Arial" w:cs="Arial"/>
          <w:color w:val="000000"/>
        </w:rPr>
        <w:t>bjednatele. Elektronická verze bude ve formátu DOC a PDF, datový nosič bude obsahovat také datasety k realizovaným průzkumům/šetřením apod.</w:t>
      </w:r>
    </w:p>
    <w:p w14:paraId="38333450" w14:textId="77777777" w:rsidR="00A86F29" w:rsidRPr="00AA0E89" w:rsidRDefault="00A86F29" w:rsidP="000E180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u w:val="single"/>
          <w:lang w:eastAsia="cs-CZ"/>
        </w:rPr>
      </w:pPr>
      <w:r w:rsidRPr="00AA0E89">
        <w:rPr>
          <w:rFonts w:ascii="Arial" w:hAnsi="Arial" w:cs="Arial"/>
          <w:color w:val="000000"/>
          <w:lang w:eastAsia="cs-CZ"/>
        </w:rPr>
        <w:t>Za kvalitu obsahu výstup</w:t>
      </w:r>
      <w:r w:rsidR="000844F2">
        <w:rPr>
          <w:rFonts w:ascii="Arial" w:hAnsi="Arial" w:cs="Arial"/>
          <w:color w:val="000000"/>
          <w:lang w:eastAsia="cs-CZ"/>
        </w:rPr>
        <w:t>u</w:t>
      </w:r>
      <w:r w:rsidRPr="00AA0E89">
        <w:rPr>
          <w:rFonts w:ascii="Arial" w:hAnsi="Arial" w:cs="Arial"/>
          <w:color w:val="000000"/>
          <w:lang w:eastAsia="cs-CZ"/>
        </w:rPr>
        <w:t xml:space="preserve"> odpovídá vedoucí týmu Zhotovitele, jehož jméno bude uvedeno. Tato odpovědnost bude stvrzena jeho podpisem na konci odsouhlasen</w:t>
      </w:r>
      <w:r w:rsidR="000844F2">
        <w:rPr>
          <w:rFonts w:ascii="Arial" w:hAnsi="Arial" w:cs="Arial"/>
          <w:color w:val="000000"/>
          <w:lang w:eastAsia="cs-CZ"/>
        </w:rPr>
        <w:t>é</w:t>
      </w:r>
      <w:r w:rsidRPr="00AA0E89">
        <w:rPr>
          <w:rFonts w:ascii="Arial" w:hAnsi="Arial" w:cs="Arial"/>
          <w:color w:val="000000"/>
          <w:lang w:eastAsia="cs-CZ"/>
        </w:rPr>
        <w:t xml:space="preserve"> tištěn</w:t>
      </w:r>
      <w:r w:rsidR="000844F2">
        <w:rPr>
          <w:rFonts w:ascii="Arial" w:hAnsi="Arial" w:cs="Arial"/>
          <w:color w:val="000000"/>
          <w:lang w:eastAsia="cs-CZ"/>
        </w:rPr>
        <w:t>é</w:t>
      </w:r>
      <w:r w:rsidRPr="00AA0E89">
        <w:rPr>
          <w:rFonts w:ascii="Arial" w:hAnsi="Arial" w:cs="Arial"/>
          <w:color w:val="000000"/>
          <w:lang w:eastAsia="cs-CZ"/>
        </w:rPr>
        <w:t xml:space="preserve"> verz</w:t>
      </w:r>
      <w:r w:rsidR="000844F2">
        <w:rPr>
          <w:rFonts w:ascii="Arial" w:hAnsi="Arial" w:cs="Arial"/>
          <w:color w:val="000000"/>
          <w:lang w:eastAsia="cs-CZ"/>
        </w:rPr>
        <w:t>e výstupu</w:t>
      </w:r>
      <w:r w:rsidRPr="00AA0E89">
        <w:rPr>
          <w:rFonts w:ascii="Arial" w:hAnsi="Arial" w:cs="Arial"/>
          <w:color w:val="000000"/>
          <w:lang w:eastAsia="cs-CZ"/>
        </w:rPr>
        <w:t>.</w:t>
      </w:r>
    </w:p>
    <w:p w14:paraId="1F6AB25D" w14:textId="77777777" w:rsidR="00A86F29" w:rsidRPr="00AA0E89" w:rsidRDefault="00A86F29" w:rsidP="000E180C">
      <w:pPr>
        <w:spacing w:before="240" w:after="120"/>
        <w:jc w:val="both"/>
        <w:rPr>
          <w:rFonts w:ascii="Arial" w:hAnsi="Arial" w:cs="Arial"/>
          <w:color w:val="000000"/>
          <w:u w:val="single"/>
        </w:rPr>
      </w:pPr>
      <w:r w:rsidRPr="00AA0E89">
        <w:rPr>
          <w:rFonts w:ascii="Arial" w:hAnsi="Arial" w:cs="Arial"/>
          <w:color w:val="000000"/>
          <w:u w:val="single"/>
        </w:rPr>
        <w:t>Kontrolní den k plnění zakázky</w:t>
      </w:r>
    </w:p>
    <w:p w14:paraId="5B495055" w14:textId="77777777" w:rsidR="00A86F29" w:rsidRPr="00AA0E89" w:rsidRDefault="00A86F29" w:rsidP="000E180C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  <w:r w:rsidRPr="00AA0E89">
        <w:rPr>
          <w:rFonts w:ascii="Arial" w:eastAsia="Times New Roman" w:hAnsi="Arial" w:cs="Arial"/>
          <w:color w:val="000000"/>
        </w:rPr>
        <w:t xml:space="preserve">V rámci plnění zakázky </w:t>
      </w:r>
      <w:r>
        <w:rPr>
          <w:rFonts w:ascii="Arial" w:eastAsia="Times New Roman" w:hAnsi="Arial" w:cs="Arial"/>
          <w:color w:val="000000"/>
        </w:rPr>
        <w:t>O</w:t>
      </w:r>
      <w:r w:rsidRPr="00AA0E89">
        <w:rPr>
          <w:rFonts w:ascii="Arial" w:eastAsia="Times New Roman" w:hAnsi="Arial" w:cs="Arial"/>
          <w:color w:val="000000"/>
        </w:rPr>
        <w:t xml:space="preserve">bjednatel požaduje uspořádat min. 1 x měsíčně kontrolní den, jehož cílem je informování o postupu plnění smlouvy, případně konzultace obou smluvních stran k plnění zakázky. Zhotovitel vyhotoví zápis z kontrolního dne, který bude podléhat připomínkovému řízení </w:t>
      </w:r>
      <w:r>
        <w:rPr>
          <w:rFonts w:ascii="Arial" w:eastAsia="Times New Roman" w:hAnsi="Arial" w:cs="Arial"/>
          <w:color w:val="000000"/>
        </w:rPr>
        <w:t>O</w:t>
      </w:r>
      <w:r w:rsidRPr="00AA0E89">
        <w:rPr>
          <w:rFonts w:ascii="Arial" w:eastAsia="Times New Roman" w:hAnsi="Arial" w:cs="Arial"/>
          <w:color w:val="000000"/>
        </w:rPr>
        <w:t>bjednatele.</w:t>
      </w:r>
    </w:p>
    <w:p w14:paraId="269BAFB6" w14:textId="77777777" w:rsidR="00A86F29" w:rsidRPr="00AA0E89" w:rsidRDefault="00A86F29" w:rsidP="000E180C">
      <w:pPr>
        <w:spacing w:before="240" w:after="120"/>
        <w:jc w:val="both"/>
        <w:rPr>
          <w:rFonts w:ascii="Arial" w:hAnsi="Arial" w:cs="Arial"/>
          <w:color w:val="000000"/>
          <w:u w:val="single"/>
        </w:rPr>
      </w:pPr>
      <w:r w:rsidRPr="00AA0E89">
        <w:rPr>
          <w:rFonts w:ascii="Arial" w:hAnsi="Arial" w:cs="Arial"/>
          <w:color w:val="000000"/>
          <w:u w:val="single"/>
        </w:rPr>
        <w:t xml:space="preserve">Ostatní informace / činnosti relevantní pro realizaci zakázky </w:t>
      </w:r>
    </w:p>
    <w:p w14:paraId="3DB0A2FF" w14:textId="77777777" w:rsidR="00A86F29" w:rsidRPr="00AA0E89" w:rsidRDefault="00A86F29" w:rsidP="000E180C">
      <w:pPr>
        <w:spacing w:before="120" w:after="120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 xml:space="preserve">Následující výstupy/činnosti bude Zhotovitel povinen v termínu stanoveném </w:t>
      </w:r>
      <w:r>
        <w:rPr>
          <w:rFonts w:ascii="Arial" w:hAnsi="Arial" w:cs="Arial"/>
          <w:color w:val="000000"/>
        </w:rPr>
        <w:t>O</w:t>
      </w:r>
      <w:r w:rsidRPr="00AA0E89">
        <w:rPr>
          <w:rFonts w:ascii="Arial" w:hAnsi="Arial" w:cs="Arial"/>
          <w:color w:val="000000"/>
        </w:rPr>
        <w:t>bjednatelem předložit/vykonat na žádost zástupce ŘO OP Rybářství:</w:t>
      </w:r>
    </w:p>
    <w:p w14:paraId="3C69EE39" w14:textId="77777777" w:rsidR="00A86F29" w:rsidRPr="00AA0E89" w:rsidRDefault="00A86F29" w:rsidP="000E180C">
      <w:pPr>
        <w:numPr>
          <w:ilvl w:val="0"/>
          <w:numId w:val="19"/>
        </w:numPr>
        <w:spacing w:before="120" w:after="120"/>
        <w:ind w:left="714" w:hanging="357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>seznam případných dotazovaných osob/institucí zapojených do sběru dat vč. případných dotazníků či přepsaných strukturovaných rozhovorů;</w:t>
      </w:r>
    </w:p>
    <w:p w14:paraId="46E4D587" w14:textId="77777777" w:rsidR="00A86F29" w:rsidRPr="00AA0E89" w:rsidRDefault="00A86F29" w:rsidP="000E180C">
      <w:pPr>
        <w:numPr>
          <w:ilvl w:val="0"/>
          <w:numId w:val="19"/>
        </w:numPr>
        <w:spacing w:before="120" w:after="120"/>
        <w:ind w:left="714" w:hanging="357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>seznam plánovaných rozhovorů / terénních šetření, včetně časového harmonogramu;</w:t>
      </w:r>
    </w:p>
    <w:p w14:paraId="53E06732" w14:textId="77777777" w:rsidR="00A86F29" w:rsidRPr="00AA0E89" w:rsidRDefault="00A86F29" w:rsidP="000E180C">
      <w:pPr>
        <w:numPr>
          <w:ilvl w:val="0"/>
          <w:numId w:val="19"/>
        </w:numPr>
        <w:spacing w:before="120" w:after="120"/>
        <w:ind w:left="714" w:hanging="357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>ostatní výstupy generované sběrem dat</w:t>
      </w:r>
      <w:r>
        <w:rPr>
          <w:rFonts w:ascii="Arial" w:hAnsi="Arial" w:cs="Arial"/>
          <w:color w:val="000000"/>
        </w:rPr>
        <w:t>.</w:t>
      </w:r>
    </w:p>
    <w:p w14:paraId="62E3CA1F" w14:textId="77777777" w:rsidR="00A86F29" w:rsidRPr="00AA0E89" w:rsidRDefault="00A86F29" w:rsidP="000E180C">
      <w:pPr>
        <w:spacing w:before="120" w:after="120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 xml:space="preserve">V případě potřeby se jakéhokoli šetření nebo rozhovorů může zúčastnit zástupce MZe. </w:t>
      </w:r>
    </w:p>
    <w:p w14:paraId="57CDE2BF" w14:textId="77777777" w:rsidR="00A86F29" w:rsidRPr="00AA0E89" w:rsidRDefault="00A86F29" w:rsidP="000E180C">
      <w:pPr>
        <w:spacing w:before="120" w:after="120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b/>
          <w:color w:val="000000"/>
        </w:rPr>
        <w:t xml:space="preserve">Zhotovitel je povinen veškeré návrhy dotazníků / šetření / rozhovorů odeslat </w:t>
      </w:r>
      <w:r>
        <w:rPr>
          <w:rFonts w:ascii="Arial" w:hAnsi="Arial" w:cs="Arial"/>
          <w:b/>
          <w:color w:val="000000"/>
        </w:rPr>
        <w:t>O</w:t>
      </w:r>
      <w:r w:rsidRPr="00AA0E89">
        <w:rPr>
          <w:rFonts w:ascii="Arial" w:hAnsi="Arial" w:cs="Arial"/>
          <w:b/>
          <w:color w:val="000000"/>
        </w:rPr>
        <w:t>bjednateli k připomínkám a odsouhlasení.</w:t>
      </w:r>
      <w:r w:rsidRPr="00AA0E89">
        <w:rPr>
          <w:rFonts w:ascii="Arial" w:hAnsi="Arial" w:cs="Arial"/>
          <w:color w:val="000000"/>
        </w:rPr>
        <w:t xml:space="preserve"> </w:t>
      </w:r>
    </w:p>
    <w:p w14:paraId="1080B146" w14:textId="77777777" w:rsidR="0005381D" w:rsidRPr="004F67E2" w:rsidRDefault="0005381D" w:rsidP="0005381D">
      <w:pPr>
        <w:spacing w:before="240" w:after="120"/>
        <w:jc w:val="both"/>
        <w:rPr>
          <w:rFonts w:ascii="Arial" w:hAnsi="Arial" w:cs="Arial"/>
          <w:u w:val="single"/>
        </w:rPr>
      </w:pPr>
      <w:r w:rsidRPr="004F67E2">
        <w:rPr>
          <w:rFonts w:ascii="Arial" w:hAnsi="Arial" w:cs="Arial"/>
          <w:u w:val="single"/>
        </w:rPr>
        <w:lastRenderedPageBreak/>
        <w:t>Dokumenty volně ke stažení:</w:t>
      </w:r>
    </w:p>
    <w:p w14:paraId="341D95E2" w14:textId="77777777" w:rsidR="0005381D" w:rsidRPr="004F67E2" w:rsidRDefault="0005381D" w:rsidP="0005381D">
      <w:pPr>
        <w:pStyle w:val="Odstavecseseznamem"/>
        <w:numPr>
          <w:ilvl w:val="0"/>
          <w:numId w:val="22"/>
        </w:num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4F67E2">
        <w:rPr>
          <w:rFonts w:ascii="Arial" w:hAnsi="Arial" w:cs="Arial"/>
          <w:sz w:val="22"/>
          <w:szCs w:val="22"/>
        </w:rPr>
        <w:t xml:space="preserve">Zelená dohoda - </w:t>
      </w:r>
      <w:hyperlink r:id="rId12" w:history="1">
        <w:r w:rsidRPr="004F67E2">
          <w:rPr>
            <w:rStyle w:val="Hypertextovodkaz"/>
            <w:rFonts w:ascii="Arial" w:hAnsi="Arial" w:cs="Arial"/>
            <w:sz w:val="22"/>
            <w:szCs w:val="22"/>
          </w:rPr>
          <w:t>https://ec.europa.eu/info/strategy/priorities-2019-2024/european-green-deal_cs</w:t>
        </w:r>
      </w:hyperlink>
      <w:r w:rsidRPr="004F67E2">
        <w:rPr>
          <w:rFonts w:ascii="Arial" w:hAnsi="Arial" w:cs="Arial"/>
          <w:sz w:val="22"/>
          <w:szCs w:val="22"/>
        </w:rPr>
        <w:t xml:space="preserve"> </w:t>
      </w:r>
    </w:p>
    <w:p w14:paraId="6E0BD591" w14:textId="77777777" w:rsidR="0005381D" w:rsidRPr="004F67E2" w:rsidRDefault="0005381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4F67E2">
        <w:rPr>
          <w:rFonts w:ascii="Arial" w:eastAsiaTheme="minorHAnsi" w:hAnsi="Arial" w:cs="Arial"/>
        </w:rPr>
        <w:t>Strategie „od zemědělce ke spotřebiteli“ pro spravedlivé, zdravé a ekologické potravinové systémy</w:t>
      </w:r>
      <w:r w:rsidRPr="004F67E2">
        <w:rPr>
          <w:rFonts w:ascii="Arial" w:hAnsi="Arial" w:cs="Arial"/>
        </w:rPr>
        <w:t xml:space="preserve"> -</w:t>
      </w:r>
      <w:r w:rsidRPr="004F67E2">
        <w:rPr>
          <w:rFonts w:ascii="Arial" w:eastAsiaTheme="minorHAnsi" w:hAnsi="Arial" w:cs="Arial"/>
        </w:rPr>
        <w:t xml:space="preserve"> </w:t>
      </w:r>
      <w:hyperlink r:id="rId13" w:history="1">
        <w:r w:rsidRPr="004F67E2">
          <w:rPr>
            <w:rStyle w:val="Hypertextovodkaz"/>
            <w:rFonts w:ascii="Arial" w:hAnsi="Arial" w:cs="Arial"/>
          </w:rPr>
          <w:t>https://ec.europa.eu/info/strategy/priorities-2019-2024/european-green-deal/actions-being-taken-eu/farm-fork_cs</w:t>
        </w:r>
      </w:hyperlink>
    </w:p>
    <w:p w14:paraId="570D0D0B" w14:textId="77777777" w:rsidR="0005381D" w:rsidRPr="004F67E2" w:rsidRDefault="0005381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4F67E2">
        <w:rPr>
          <w:rFonts w:ascii="Arial" w:hAnsi="Arial" w:cs="Arial"/>
        </w:rPr>
        <w:t xml:space="preserve">Strategie EU v oblasti biologické rozmanitosti do roku 2030 - </w:t>
      </w:r>
      <w:hyperlink r:id="rId14" w:history="1">
        <w:r w:rsidRPr="004F67E2">
          <w:rPr>
            <w:rStyle w:val="Hypertextovodkaz"/>
            <w:rFonts w:ascii="Arial" w:hAnsi="Arial" w:cs="Arial"/>
          </w:rPr>
          <w:t>https://ec.europa.eu/info/strategy/priorities-2019-2024/european-green-deal/actions-being-taken-eu/eu-biodiversity-strategy-2030_cs</w:t>
        </w:r>
      </w:hyperlink>
    </w:p>
    <w:p w14:paraId="2ABA3218" w14:textId="77777777" w:rsidR="0005381D" w:rsidRPr="00FD7538" w:rsidRDefault="005D29C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hyperlink r:id="rId15" w:history="1">
        <w:r w:rsidR="0005381D" w:rsidRPr="004F67E2">
          <w:rPr>
            <w:rFonts w:ascii="Arial" w:hAnsi="Arial" w:cs="Arial"/>
            <w:color w:val="0563C1"/>
            <w:u w:val="single"/>
          </w:rPr>
          <w:t>Programový dokument OP Rybářství 2014 – 2020</w:t>
        </w:r>
      </w:hyperlink>
      <w:r w:rsidR="0005381D">
        <w:rPr>
          <w:rFonts w:ascii="Arial" w:hAnsi="Arial" w:cs="Arial"/>
          <w:color w:val="0563C1"/>
          <w:u w:val="single"/>
        </w:rPr>
        <w:t xml:space="preserve"> -  </w:t>
      </w:r>
      <w:hyperlink r:id="rId16" w:history="1">
        <w:r w:rsidR="0005381D" w:rsidRPr="009040A9">
          <w:rPr>
            <w:rStyle w:val="Hypertextovodkaz"/>
            <w:rFonts w:ascii="Arial" w:hAnsi="Arial" w:cs="Arial"/>
          </w:rPr>
          <w:t>http://eagri.cz/public/web/file/682958/Operacni_program_Rybarstvi_2014__2020_5._1.pdf</w:t>
        </w:r>
      </w:hyperlink>
      <w:r w:rsidR="0005381D">
        <w:rPr>
          <w:rFonts w:ascii="Arial" w:hAnsi="Arial" w:cs="Arial"/>
        </w:rPr>
        <w:t xml:space="preserve"> </w:t>
      </w:r>
    </w:p>
    <w:p w14:paraId="4420870E" w14:textId="77777777" w:rsidR="0005381D" w:rsidRPr="004F67E2" w:rsidRDefault="0005381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  <w:color w:val="0563C1"/>
          <w:u w:val="single"/>
        </w:rPr>
      </w:pPr>
      <w:r w:rsidRPr="004F67E2">
        <w:rPr>
          <w:rFonts w:ascii="Arial" w:hAnsi="Arial" w:cs="Arial"/>
          <w:color w:val="0563C1"/>
          <w:u w:val="single"/>
        </w:rPr>
        <w:t>Víceletý národní s</w:t>
      </w:r>
      <w:r>
        <w:rPr>
          <w:rFonts w:ascii="Arial" w:hAnsi="Arial" w:cs="Arial"/>
          <w:color w:val="0563C1"/>
          <w:u w:val="single"/>
        </w:rPr>
        <w:t xml:space="preserve">trategický plán pro akvakulturu (2014) - </w:t>
      </w:r>
      <w:hyperlink r:id="rId17" w:history="1">
        <w:r w:rsidRPr="009040A9">
          <w:rPr>
            <w:rStyle w:val="Hypertextovodkaz"/>
            <w:rFonts w:ascii="Arial" w:hAnsi="Arial" w:cs="Arial"/>
          </w:rPr>
          <w:t>http://eagri.cz/public/web/file/342863/VICELETY_STRATEGICKY_PLAN_PRO_AKVAKULTURU_20141027.pdf</w:t>
        </w:r>
      </w:hyperlink>
      <w:r>
        <w:rPr>
          <w:rFonts w:ascii="Arial" w:hAnsi="Arial" w:cs="Arial"/>
          <w:color w:val="0563C1"/>
          <w:u w:val="single"/>
        </w:rPr>
        <w:t xml:space="preserve"> </w:t>
      </w:r>
    </w:p>
    <w:p w14:paraId="2EE9F0BD" w14:textId="77777777" w:rsidR="0005381D" w:rsidRPr="000844F2" w:rsidRDefault="0005381D" w:rsidP="0005381D">
      <w:pPr>
        <w:pStyle w:val="Odstavecseseznamem"/>
        <w:numPr>
          <w:ilvl w:val="0"/>
          <w:numId w:val="18"/>
        </w:num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0844F2">
        <w:rPr>
          <w:rFonts w:ascii="Arial" w:eastAsia="Calibri" w:hAnsi="Arial" w:cs="Arial"/>
          <w:sz w:val="22"/>
          <w:szCs w:val="22"/>
          <w:u w:val="single"/>
          <w:lang w:eastAsia="en-US"/>
        </w:rPr>
        <w:t>Víceletý národní strategický plán pro akvakulturu pro léta 2021 až 2030</w:t>
      </w:r>
    </w:p>
    <w:p w14:paraId="5FC55587" w14:textId="77777777" w:rsidR="0005381D" w:rsidRPr="004F67E2" w:rsidRDefault="005D29C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hyperlink r:id="rId18" w:history="1">
        <w:r w:rsidR="0005381D" w:rsidRPr="004F67E2">
          <w:rPr>
            <w:rFonts w:ascii="Arial" w:hAnsi="Arial" w:cs="Arial"/>
            <w:color w:val="0563C1"/>
            <w:u w:val="single"/>
          </w:rPr>
          <w:t>Evropská legislativa pro období 2014–2020</w:t>
        </w:r>
      </w:hyperlink>
    </w:p>
    <w:p w14:paraId="306F1833" w14:textId="77777777" w:rsidR="0005381D" w:rsidRPr="004F67E2" w:rsidRDefault="0005381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4F67E2">
        <w:rPr>
          <w:rFonts w:ascii="Arial" w:hAnsi="Arial" w:cs="Arial"/>
        </w:rPr>
        <w:t xml:space="preserve">Evropská legislativa pro období 2021–2027: </w:t>
      </w:r>
      <w:hyperlink r:id="rId19" w:history="1">
        <w:r w:rsidRPr="004F67E2">
          <w:rPr>
            <w:rFonts w:ascii="Arial" w:hAnsi="Arial" w:cs="Arial"/>
            <w:color w:val="0563C1"/>
            <w:u w:val="single"/>
          </w:rPr>
          <w:t>návrh nařízení o společných ustanoveních</w:t>
        </w:r>
      </w:hyperlink>
      <w:r w:rsidRPr="004F67E2">
        <w:rPr>
          <w:rFonts w:ascii="Arial" w:hAnsi="Arial" w:cs="Arial"/>
        </w:rPr>
        <w:t xml:space="preserve"> a </w:t>
      </w:r>
      <w:hyperlink r:id="rId20" w:history="1">
        <w:r w:rsidRPr="004F67E2">
          <w:rPr>
            <w:rFonts w:ascii="Arial" w:hAnsi="Arial" w:cs="Arial"/>
            <w:color w:val="0563C1"/>
            <w:u w:val="single"/>
          </w:rPr>
          <w:t>návrh nařízení o ENR</w:t>
        </w:r>
        <w:r>
          <w:rPr>
            <w:rFonts w:ascii="Arial" w:hAnsi="Arial" w:cs="Arial"/>
            <w:color w:val="0563C1"/>
            <w:u w:val="single"/>
          </w:rPr>
          <w:t>A</w:t>
        </w:r>
        <w:r w:rsidRPr="004F67E2">
          <w:rPr>
            <w:rFonts w:ascii="Arial" w:hAnsi="Arial" w:cs="Arial"/>
            <w:color w:val="0563C1"/>
            <w:u w:val="single"/>
          </w:rPr>
          <w:t>F</w:t>
        </w:r>
      </w:hyperlink>
    </w:p>
    <w:p w14:paraId="3100358B" w14:textId="77777777" w:rsidR="0005381D" w:rsidRPr="000844F2" w:rsidRDefault="005D29C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hyperlink r:id="rId21" w:history="1">
        <w:r w:rsidR="0005381D" w:rsidRPr="004F67E2">
          <w:rPr>
            <w:rFonts w:ascii="Arial" w:hAnsi="Arial" w:cs="Arial"/>
            <w:bCs/>
            <w:color w:val="0563C1"/>
            <w:u w:val="single"/>
          </w:rPr>
          <w:t>Prováděcí nařízení Komise (EU) č. 763/2014 ze dne 11. července 2014, kterým se stanoví prováděcí pravidla k nařízení Evropského parlamentu a Rady (EU) č. 508/2014 o Evropském námořním a rybářském fondu, pokud jde o technické vlastnosti informačních a propagačních opatření a pokyny pro vytvoření znaku Unie</w:t>
        </w:r>
      </w:hyperlink>
    </w:p>
    <w:p w14:paraId="7012E73E" w14:textId="77777777" w:rsidR="0005381D" w:rsidRPr="000844F2" w:rsidRDefault="0005381D" w:rsidP="0005381D">
      <w:pPr>
        <w:pStyle w:val="Odstavecseseznamem"/>
        <w:numPr>
          <w:ilvl w:val="0"/>
          <w:numId w:val="18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0844F2">
        <w:rPr>
          <w:rFonts w:ascii="Arial" w:eastAsia="Calibri" w:hAnsi="Arial" w:cs="Arial"/>
          <w:sz w:val="22"/>
          <w:szCs w:val="22"/>
          <w:lang w:eastAsia="en-US"/>
        </w:rPr>
        <w:t>Návrh Operačního programu Rybářství 2021–2027</w:t>
      </w:r>
    </w:p>
    <w:p w14:paraId="203E15E2" w14:textId="77777777" w:rsidR="0005381D" w:rsidRPr="000844F2" w:rsidRDefault="0005381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0844F2">
        <w:rPr>
          <w:rFonts w:ascii="Arial" w:hAnsi="Arial" w:cs="Arial"/>
        </w:rPr>
        <w:t>Eurobarometer 475/2018 - EU consumer habits regarding fishery and aquaculture products</w:t>
      </w:r>
    </w:p>
    <w:p w14:paraId="08DA495C" w14:textId="77777777" w:rsidR="0005381D" w:rsidRPr="000844F2" w:rsidRDefault="0005381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0844F2">
        <w:rPr>
          <w:rFonts w:ascii="Arial" w:hAnsi="Arial" w:cs="Arial"/>
        </w:rPr>
        <w:t>Komunikační strategie 2016</w:t>
      </w:r>
    </w:p>
    <w:p w14:paraId="393D0220" w14:textId="77777777" w:rsidR="0005381D" w:rsidRPr="000844F2" w:rsidRDefault="0005381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0844F2">
        <w:rPr>
          <w:rFonts w:ascii="Arial" w:hAnsi="Arial" w:cs="Arial"/>
        </w:rPr>
        <w:t>Marketingová studie odvětví akvakultury 2016</w:t>
      </w:r>
    </w:p>
    <w:p w14:paraId="748745D6" w14:textId="77777777" w:rsidR="0005381D" w:rsidRPr="000844F2" w:rsidRDefault="0005381D" w:rsidP="0005381D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0844F2">
        <w:rPr>
          <w:rFonts w:ascii="Arial" w:hAnsi="Arial" w:cs="Arial"/>
        </w:rPr>
        <w:t>Grafický manuál OP Rybářství 2014–2020</w:t>
      </w:r>
    </w:p>
    <w:p w14:paraId="048F1623" w14:textId="77777777" w:rsidR="0005381D" w:rsidRPr="0005381D" w:rsidRDefault="0005381D" w:rsidP="0005381D">
      <w:pPr>
        <w:pStyle w:val="Odstavecseseznamem"/>
        <w:spacing w:before="24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050E5B4" w14:textId="77777777" w:rsidR="00AA0E89" w:rsidRDefault="00AA0E89" w:rsidP="000E180C">
      <w:pPr>
        <w:spacing w:before="120" w:after="120"/>
        <w:rPr>
          <w:rFonts w:ascii="Arial" w:eastAsia="Times New Roman" w:hAnsi="Arial" w:cs="Arial"/>
          <w:szCs w:val="20"/>
          <w:highlight w:val="yellow"/>
          <w:lang w:eastAsia="cs-CZ"/>
        </w:rPr>
      </w:pPr>
    </w:p>
    <w:p w14:paraId="3A88EB94" w14:textId="77777777" w:rsidR="000844F2" w:rsidRPr="00AA0E89" w:rsidRDefault="000844F2" w:rsidP="000E180C">
      <w:pPr>
        <w:spacing w:before="120" w:after="120"/>
        <w:rPr>
          <w:rFonts w:ascii="Arial" w:eastAsia="Times New Roman" w:hAnsi="Arial" w:cs="Arial"/>
          <w:szCs w:val="20"/>
          <w:highlight w:val="yellow"/>
          <w:lang w:eastAsia="cs-CZ"/>
        </w:rPr>
        <w:sectPr w:rsidR="000844F2" w:rsidRPr="00AA0E89" w:rsidSect="00C211BC">
          <w:pgSz w:w="11906" w:h="16838"/>
          <w:pgMar w:top="2552" w:right="1274" w:bottom="1560" w:left="1417" w:header="708" w:footer="708" w:gutter="0"/>
          <w:cols w:space="708"/>
          <w:docGrid w:linePitch="360"/>
        </w:sectPr>
      </w:pPr>
    </w:p>
    <w:p w14:paraId="31C267A8" w14:textId="77777777" w:rsidR="00071169" w:rsidRPr="00AA0E89" w:rsidRDefault="00071169">
      <w:pPr>
        <w:autoSpaceDE w:val="0"/>
        <w:autoSpaceDN w:val="0"/>
        <w:adjustRightInd w:val="0"/>
        <w:spacing w:before="120" w:after="120"/>
        <w:ind w:left="708" w:hanging="708"/>
        <w:jc w:val="right"/>
        <w:rPr>
          <w:rFonts w:ascii="Arial" w:hAnsi="Arial" w:cs="Arial"/>
          <w:b/>
          <w:i/>
          <w:sz w:val="28"/>
        </w:rPr>
      </w:pPr>
      <w:r w:rsidRPr="00AA0E89">
        <w:rPr>
          <w:rFonts w:ascii="Arial" w:hAnsi="Arial" w:cs="Arial"/>
          <w:b/>
          <w:i/>
          <w:sz w:val="28"/>
        </w:rPr>
        <w:lastRenderedPageBreak/>
        <w:t xml:space="preserve">Příloha č. </w:t>
      </w:r>
      <w:r w:rsidR="00941802">
        <w:rPr>
          <w:rFonts w:ascii="Arial" w:hAnsi="Arial" w:cs="Arial"/>
          <w:b/>
          <w:i/>
          <w:sz w:val="28"/>
        </w:rPr>
        <w:t>2</w:t>
      </w:r>
      <w:r w:rsidR="00941802" w:rsidRPr="00AA0E89">
        <w:rPr>
          <w:rFonts w:ascii="Arial" w:hAnsi="Arial" w:cs="Arial"/>
          <w:b/>
          <w:i/>
          <w:sz w:val="28"/>
        </w:rPr>
        <w:t xml:space="preserve">  </w:t>
      </w:r>
      <w:r w:rsidR="008428DE">
        <w:rPr>
          <w:rFonts w:ascii="Arial" w:hAnsi="Arial" w:cs="Arial"/>
          <w:b/>
          <w:i/>
          <w:sz w:val="28"/>
        </w:rPr>
        <w:t>-</w:t>
      </w:r>
      <w:r w:rsidR="008428DE" w:rsidRPr="00AA0E89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b/>
          <w:i/>
          <w:sz w:val="28"/>
        </w:rPr>
        <w:t>Položkový rozpočet</w:t>
      </w:r>
    </w:p>
    <w:p w14:paraId="0A0F668F" w14:textId="77777777" w:rsidR="00071169" w:rsidRPr="00071169" w:rsidRDefault="00071169">
      <w:pPr>
        <w:spacing w:before="120" w:after="120"/>
        <w:jc w:val="both"/>
        <w:rPr>
          <w:rFonts w:ascii="Arial" w:hAnsi="Arial"/>
        </w:rPr>
      </w:pP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5"/>
        <w:gridCol w:w="1842"/>
        <w:gridCol w:w="1901"/>
      </w:tblGrid>
      <w:tr w:rsidR="00DD1A03" w:rsidRPr="00071169" w14:paraId="5588AD95" w14:textId="77777777" w:rsidTr="005D47AB">
        <w:tc>
          <w:tcPr>
            <w:tcW w:w="3823" w:type="dxa"/>
            <w:shd w:val="clear" w:color="auto" w:fill="D9D9D9"/>
          </w:tcPr>
          <w:p w14:paraId="0BDE3D37" w14:textId="77777777" w:rsidR="00DD1A03" w:rsidRPr="00071169" w:rsidRDefault="00C009AA" w:rsidP="003E6FA8">
            <w:pPr>
              <w:spacing w:before="120" w:after="12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Část </w:t>
            </w:r>
            <w:r w:rsidR="003E6FA8">
              <w:rPr>
                <w:rFonts w:ascii="Arial" w:hAnsi="Arial"/>
                <w:b/>
              </w:rPr>
              <w:t>2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7DF2279" w14:textId="77777777" w:rsidR="00DD1A03" w:rsidRPr="00071169" w:rsidRDefault="00DD1A03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071169">
              <w:rPr>
                <w:rFonts w:ascii="Arial" w:hAnsi="Arial"/>
                <w:b/>
              </w:rPr>
              <w:t>Cena v Kč bez DPH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63A5E56" w14:textId="77777777" w:rsidR="00DD1A03" w:rsidRPr="00071169" w:rsidRDefault="00DD1A03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DPH</w:t>
            </w:r>
            <w:r w:rsidR="0008245C">
              <w:rPr>
                <w:rFonts w:ascii="Arial" w:hAnsi="Arial"/>
                <w:b/>
              </w:rPr>
              <w:t xml:space="preserve"> (neplátce nevyplňuje)</w:t>
            </w:r>
          </w:p>
        </w:tc>
        <w:tc>
          <w:tcPr>
            <w:tcW w:w="1901" w:type="dxa"/>
            <w:shd w:val="clear" w:color="auto" w:fill="D9D9D9"/>
          </w:tcPr>
          <w:p w14:paraId="3841F60A" w14:textId="77777777" w:rsidR="00DD1A03" w:rsidRDefault="00DD1A03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 v</w:t>
            </w:r>
            <w:r w:rsidR="00781AAD">
              <w:rPr>
                <w:rFonts w:ascii="Arial" w:hAnsi="Arial"/>
                <w:b/>
              </w:rPr>
              <w:t xml:space="preserve"> Kč </w:t>
            </w:r>
            <w:r w:rsidR="00BB512F">
              <w:rPr>
                <w:rFonts w:ascii="Arial" w:hAnsi="Arial"/>
                <w:b/>
              </w:rPr>
              <w:t xml:space="preserve">s </w:t>
            </w:r>
            <w:r>
              <w:rPr>
                <w:rFonts w:ascii="Arial" w:hAnsi="Arial"/>
                <w:b/>
              </w:rPr>
              <w:t>DPH</w:t>
            </w:r>
          </w:p>
        </w:tc>
      </w:tr>
      <w:tr w:rsidR="00C009AA" w:rsidRPr="00071169" w14:paraId="7A749644" w14:textId="77777777" w:rsidTr="0047765E">
        <w:tc>
          <w:tcPr>
            <w:tcW w:w="3823" w:type="dxa"/>
            <w:shd w:val="clear" w:color="auto" w:fill="auto"/>
          </w:tcPr>
          <w:p w14:paraId="7777FFB2" w14:textId="77777777" w:rsidR="00C009AA" w:rsidRPr="000E180C" w:rsidRDefault="00C009AA" w:rsidP="003E6FA8">
            <w:pPr>
              <w:spacing w:before="120" w:after="120"/>
              <w:rPr>
                <w:rFonts w:ascii="Arial" w:hAnsi="Arial"/>
                <w:b/>
              </w:rPr>
            </w:pPr>
            <w:r w:rsidRPr="000E180C">
              <w:rPr>
                <w:rFonts w:ascii="Arial" w:hAnsi="Arial"/>
                <w:b/>
              </w:rPr>
              <w:t xml:space="preserve">Cena celkem za </w:t>
            </w:r>
            <w:r w:rsidR="000844F2">
              <w:rPr>
                <w:rFonts w:ascii="Arial" w:hAnsi="Arial"/>
                <w:b/>
              </w:rPr>
              <w:t xml:space="preserve">Část </w:t>
            </w:r>
            <w:r w:rsidR="003E6FA8">
              <w:rPr>
                <w:rFonts w:ascii="Arial" w:hAnsi="Arial"/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14:paraId="5199564F" w14:textId="0644EABF" w:rsidR="00C009AA" w:rsidRPr="00071169" w:rsidRDefault="00A05B5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358.000,-</w:t>
            </w:r>
          </w:p>
        </w:tc>
        <w:tc>
          <w:tcPr>
            <w:tcW w:w="1842" w:type="dxa"/>
            <w:vAlign w:val="center"/>
          </w:tcPr>
          <w:p w14:paraId="0290FE47" w14:textId="02475999" w:rsidR="00C009AA" w:rsidRPr="00071169" w:rsidRDefault="00A05B5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75.180,-</w:t>
            </w:r>
          </w:p>
        </w:tc>
        <w:tc>
          <w:tcPr>
            <w:tcW w:w="1901" w:type="dxa"/>
          </w:tcPr>
          <w:p w14:paraId="0F779AA6" w14:textId="6205597F" w:rsidR="00C009AA" w:rsidRPr="00071169" w:rsidRDefault="00A05B5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433.180,-</w:t>
            </w:r>
          </w:p>
        </w:tc>
      </w:tr>
    </w:tbl>
    <w:p w14:paraId="65B595E1" w14:textId="77777777" w:rsidR="00071169" w:rsidRPr="000E180C" w:rsidRDefault="00071169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"/>
        </w:rPr>
      </w:pPr>
    </w:p>
    <w:p w14:paraId="0243B73A" w14:textId="77777777" w:rsidR="00C009AA" w:rsidRDefault="00C009AA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</w:p>
    <w:p w14:paraId="7AD8E16A" w14:textId="77777777" w:rsidR="00C009AA" w:rsidRDefault="00C009AA" w:rsidP="000E180C">
      <w:pPr>
        <w:spacing w:after="0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br w:type="page"/>
      </w:r>
    </w:p>
    <w:p w14:paraId="6D4CAC4C" w14:textId="77777777" w:rsidR="00FE3B91" w:rsidRPr="00AA0E89" w:rsidRDefault="00FE3B9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A0E89">
        <w:rPr>
          <w:rFonts w:ascii="Arial" w:hAnsi="Arial" w:cs="Arial"/>
          <w:b/>
          <w:i/>
          <w:sz w:val="28"/>
        </w:rPr>
        <w:lastRenderedPageBreak/>
        <w:t xml:space="preserve">Příloha č. 3  </w:t>
      </w:r>
      <w:r w:rsidR="008428DE">
        <w:rPr>
          <w:rFonts w:ascii="Arial" w:hAnsi="Arial" w:cs="Arial"/>
          <w:b/>
          <w:i/>
          <w:sz w:val="28"/>
        </w:rPr>
        <w:t>-</w:t>
      </w:r>
      <w:r w:rsidR="008428DE" w:rsidRPr="00AA0E89">
        <w:rPr>
          <w:rFonts w:ascii="Arial" w:hAnsi="Arial" w:cs="Arial"/>
          <w:b/>
          <w:i/>
          <w:sz w:val="28"/>
        </w:rPr>
        <w:t xml:space="preserve"> </w:t>
      </w:r>
      <w:r w:rsidRPr="00AA0E89">
        <w:rPr>
          <w:rFonts w:ascii="Arial" w:hAnsi="Arial" w:cs="Arial"/>
          <w:b/>
          <w:i/>
          <w:sz w:val="28"/>
        </w:rPr>
        <w:t>Realizační tým</w:t>
      </w:r>
    </w:p>
    <w:p w14:paraId="317ADC11" w14:textId="77777777" w:rsidR="00FE3B91" w:rsidRPr="00E454C0" w:rsidRDefault="00FE3B91">
      <w:pPr>
        <w:rPr>
          <w:rFonts w:ascii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06"/>
        <w:gridCol w:w="3424"/>
        <w:gridCol w:w="2975"/>
      </w:tblGrid>
      <w:tr w:rsidR="005E50A2" w:rsidRPr="00E454C0" w14:paraId="0F93F744" w14:textId="77777777" w:rsidTr="0047765E">
        <w:trPr>
          <w:trHeight w:val="609"/>
        </w:trPr>
        <w:tc>
          <w:tcPr>
            <w:tcW w:w="1524" w:type="pct"/>
            <w:shd w:val="clear" w:color="auto" w:fill="F2F2F2" w:themeFill="background1" w:themeFillShade="F2"/>
            <w:vAlign w:val="bottom"/>
          </w:tcPr>
          <w:p w14:paraId="515946C6" w14:textId="1ED600FF" w:rsidR="005E50A2" w:rsidRPr="00E454C0" w:rsidRDefault="005E50A2">
            <w:pPr>
              <w:rPr>
                <w:b/>
              </w:rPr>
            </w:pPr>
            <w:r w:rsidRPr="00E454C0">
              <w:rPr>
                <w:b/>
              </w:rPr>
              <w:t>Funkce v týmu</w:t>
            </w:r>
          </w:p>
        </w:tc>
        <w:tc>
          <w:tcPr>
            <w:tcW w:w="1860" w:type="pct"/>
            <w:shd w:val="clear" w:color="auto" w:fill="F2F2F2" w:themeFill="background1" w:themeFillShade="F2"/>
            <w:vAlign w:val="bottom"/>
          </w:tcPr>
          <w:p w14:paraId="68FD0886" w14:textId="12F0EADD" w:rsidR="005E50A2" w:rsidRPr="00E454C0" w:rsidRDefault="005E50A2">
            <w:pPr>
              <w:rPr>
                <w:b/>
              </w:rPr>
            </w:pPr>
            <w:r w:rsidRPr="00E454C0">
              <w:rPr>
                <w:b/>
              </w:rPr>
              <w:t>Jméno a příjmení člena týmu</w:t>
            </w:r>
          </w:p>
        </w:tc>
        <w:tc>
          <w:tcPr>
            <w:tcW w:w="1616" w:type="pct"/>
            <w:shd w:val="clear" w:color="auto" w:fill="F2F2F2" w:themeFill="background1" w:themeFillShade="F2"/>
            <w:vAlign w:val="bottom"/>
          </w:tcPr>
          <w:p w14:paraId="4E3CDA6A" w14:textId="3F6EEAEA" w:rsidR="005E50A2" w:rsidRPr="00E454C0" w:rsidRDefault="005E50A2">
            <w:pPr>
              <w:rPr>
                <w:b/>
              </w:rPr>
            </w:pPr>
            <w:r w:rsidRPr="00E454C0">
              <w:rPr>
                <w:b/>
              </w:rPr>
              <w:t>Kontakt (emailová adresa)</w:t>
            </w:r>
          </w:p>
        </w:tc>
      </w:tr>
      <w:tr w:rsidR="005E50A2" w:rsidRPr="00E454C0" w14:paraId="4163D145" w14:textId="77777777" w:rsidTr="0019695D">
        <w:trPr>
          <w:trHeight w:val="609"/>
        </w:trPr>
        <w:tc>
          <w:tcPr>
            <w:tcW w:w="1524" w:type="pct"/>
            <w:vAlign w:val="bottom"/>
          </w:tcPr>
          <w:p w14:paraId="3A81AE9D" w14:textId="1D36E98D" w:rsidR="005E50A2" w:rsidRPr="00E454C0" w:rsidRDefault="005E50A2">
            <w:r w:rsidRPr="00E454C0">
              <w:t>Vedoucí týmu</w:t>
            </w:r>
          </w:p>
        </w:tc>
        <w:tc>
          <w:tcPr>
            <w:tcW w:w="1860" w:type="pct"/>
            <w:vAlign w:val="bottom"/>
          </w:tcPr>
          <w:p w14:paraId="1C149EBF" w14:textId="25FE96D7" w:rsidR="005E50A2" w:rsidRPr="00E454C0" w:rsidRDefault="005E50A2">
            <w:r>
              <w:t>Mgr. David Blažek</w:t>
            </w:r>
          </w:p>
        </w:tc>
        <w:tc>
          <w:tcPr>
            <w:tcW w:w="1616" w:type="pct"/>
            <w:vAlign w:val="bottom"/>
          </w:tcPr>
          <w:p w14:paraId="5E1AB377" w14:textId="632FD3E6" w:rsidR="005E50A2" w:rsidRPr="00E454C0" w:rsidRDefault="008D78A5">
            <w:pPr>
              <w:jc w:val="center"/>
            </w:pPr>
            <w:r>
              <w:t>XXXXXX</w:t>
            </w:r>
          </w:p>
        </w:tc>
      </w:tr>
      <w:tr w:rsidR="005E50A2" w:rsidRPr="00E454C0" w14:paraId="024E9458" w14:textId="77777777" w:rsidTr="0019695D">
        <w:trPr>
          <w:trHeight w:val="567"/>
        </w:trPr>
        <w:tc>
          <w:tcPr>
            <w:tcW w:w="1524" w:type="pct"/>
            <w:vAlign w:val="bottom"/>
          </w:tcPr>
          <w:p w14:paraId="2D601344" w14:textId="4F71F69F" w:rsidR="005E50A2" w:rsidRPr="00E454C0" w:rsidRDefault="005E50A2" w:rsidP="003E6FA8">
            <w:r>
              <w:t>O</w:t>
            </w:r>
            <w:r w:rsidRPr="00A239E9">
              <w:t xml:space="preserve">dborník </w:t>
            </w:r>
            <w:r w:rsidRPr="000844F2">
              <w:t>na komunikační aktivity</w:t>
            </w:r>
            <w:r>
              <w:t xml:space="preserve"> </w:t>
            </w:r>
          </w:p>
        </w:tc>
        <w:tc>
          <w:tcPr>
            <w:tcW w:w="1860" w:type="pct"/>
            <w:vAlign w:val="bottom"/>
          </w:tcPr>
          <w:p w14:paraId="59CFF151" w14:textId="43F5B2C3" w:rsidR="005E50A2" w:rsidRPr="00E454C0" w:rsidRDefault="005E50A2">
            <w:r>
              <w:t>Mgr. Jan Pacas</w:t>
            </w:r>
          </w:p>
        </w:tc>
        <w:tc>
          <w:tcPr>
            <w:tcW w:w="1616" w:type="pct"/>
            <w:vAlign w:val="bottom"/>
          </w:tcPr>
          <w:p w14:paraId="1969938F" w14:textId="6475FFDC" w:rsidR="005E50A2" w:rsidRPr="00E454C0" w:rsidRDefault="008D78A5">
            <w:pPr>
              <w:jc w:val="center"/>
            </w:pPr>
            <w:r>
              <w:t>XXXXXX</w:t>
            </w:r>
          </w:p>
        </w:tc>
      </w:tr>
      <w:tr w:rsidR="005E50A2" w:rsidRPr="00294C5A" w14:paraId="38CDC6A7" w14:textId="77777777" w:rsidTr="00A239E9">
        <w:trPr>
          <w:trHeight w:val="567"/>
        </w:trPr>
        <w:tc>
          <w:tcPr>
            <w:tcW w:w="1524" w:type="pct"/>
            <w:tcBorders>
              <w:bottom w:val="single" w:sz="4" w:space="0" w:color="auto"/>
            </w:tcBorders>
            <w:vAlign w:val="bottom"/>
          </w:tcPr>
          <w:p w14:paraId="1B9D9AB6" w14:textId="620F1604" w:rsidR="005E50A2" w:rsidRPr="00E454C0" w:rsidRDefault="005E50A2">
            <w:r>
              <w:t>Odborník na rybářství</w:t>
            </w:r>
          </w:p>
        </w:tc>
        <w:tc>
          <w:tcPr>
            <w:tcW w:w="1860" w:type="pct"/>
            <w:vAlign w:val="bottom"/>
          </w:tcPr>
          <w:p w14:paraId="0844E814" w14:textId="2DF1B763" w:rsidR="005E50A2" w:rsidRPr="00E454C0" w:rsidRDefault="005E50A2">
            <w:r>
              <w:t>Ing. Milan Krechler</w:t>
            </w:r>
          </w:p>
        </w:tc>
        <w:tc>
          <w:tcPr>
            <w:tcW w:w="1616" w:type="pct"/>
            <w:vAlign w:val="bottom"/>
          </w:tcPr>
          <w:p w14:paraId="5687F4F9" w14:textId="0C63211C" w:rsidR="005E50A2" w:rsidRPr="00294C5A" w:rsidRDefault="008D78A5">
            <w:pPr>
              <w:jc w:val="center"/>
            </w:pPr>
            <w:r>
              <w:t>XXXXXX</w:t>
            </w:r>
          </w:p>
        </w:tc>
      </w:tr>
    </w:tbl>
    <w:p w14:paraId="494AD879" w14:textId="77777777" w:rsidR="00FE3B91" w:rsidRPr="003D07C3" w:rsidRDefault="00FE3B91">
      <w:pPr>
        <w:rPr>
          <w:rFonts w:ascii="Arial" w:hAnsi="Arial" w:cs="Arial"/>
          <w:sz w:val="20"/>
          <w:szCs w:val="20"/>
        </w:rPr>
      </w:pPr>
    </w:p>
    <w:p w14:paraId="575F71B2" w14:textId="77777777" w:rsidR="00FE3B91" w:rsidRPr="003D07C3" w:rsidRDefault="00FE3B91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0399AE68" w14:textId="77777777" w:rsidR="00FE3B91" w:rsidRDefault="00FE3B91" w:rsidP="000D1270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sectPr w:rsidR="00FE3B91" w:rsidSect="000D1270">
      <w:footerReference w:type="first" r:id="rId22"/>
      <w:pgSz w:w="11906" w:h="16838"/>
      <w:pgMar w:top="2552" w:right="1274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E37D6" w14:textId="77777777" w:rsidR="005D29CD" w:rsidRDefault="005D29CD" w:rsidP="00142865">
      <w:pPr>
        <w:spacing w:after="0" w:line="240" w:lineRule="auto"/>
      </w:pPr>
      <w:r>
        <w:separator/>
      </w:r>
    </w:p>
  </w:endnote>
  <w:endnote w:type="continuationSeparator" w:id="0">
    <w:p w14:paraId="2884AD98" w14:textId="77777777" w:rsidR="005D29CD" w:rsidRDefault="005D29CD" w:rsidP="00142865">
      <w:pPr>
        <w:spacing w:after="0" w:line="240" w:lineRule="auto"/>
      </w:pPr>
      <w:r>
        <w:continuationSeparator/>
      </w:r>
    </w:p>
  </w:endnote>
  <w:endnote w:type="continuationNotice" w:id="1">
    <w:p w14:paraId="16D42E3F" w14:textId="77777777" w:rsidR="005D29CD" w:rsidRDefault="005D2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70E0D" w14:textId="3F9C4644" w:rsidR="006A5A9C" w:rsidRPr="00646C98" w:rsidRDefault="006A5A9C">
    <w:pPr>
      <w:pStyle w:val="Zpat"/>
      <w:jc w:val="center"/>
      <w:rPr>
        <w:rFonts w:ascii="Arial" w:hAnsi="Arial" w:cs="Arial"/>
        <w:sz w:val="18"/>
        <w:szCs w:val="18"/>
      </w:rPr>
    </w:pPr>
    <w:r w:rsidRPr="00646C98">
      <w:rPr>
        <w:rFonts w:ascii="Arial" w:hAnsi="Arial" w:cs="Arial"/>
        <w:sz w:val="18"/>
        <w:szCs w:val="18"/>
      </w:rPr>
      <w:fldChar w:fldCharType="begin"/>
    </w:r>
    <w:r w:rsidRPr="00646C98">
      <w:rPr>
        <w:rFonts w:ascii="Arial" w:hAnsi="Arial" w:cs="Arial"/>
        <w:sz w:val="18"/>
        <w:szCs w:val="18"/>
      </w:rPr>
      <w:instrText xml:space="preserve"> PAGE   \* MERGEFORMAT </w:instrText>
    </w:r>
    <w:r w:rsidRPr="00646C98">
      <w:rPr>
        <w:rFonts w:ascii="Arial" w:hAnsi="Arial" w:cs="Arial"/>
        <w:sz w:val="18"/>
        <w:szCs w:val="18"/>
      </w:rPr>
      <w:fldChar w:fldCharType="separate"/>
    </w:r>
    <w:r w:rsidR="008D78A5">
      <w:rPr>
        <w:rFonts w:ascii="Arial" w:hAnsi="Arial" w:cs="Arial"/>
        <w:noProof/>
        <w:sz w:val="18"/>
        <w:szCs w:val="18"/>
      </w:rPr>
      <w:t>16</w:t>
    </w:r>
    <w:r w:rsidRPr="00646C98">
      <w:rPr>
        <w:rFonts w:ascii="Arial" w:hAnsi="Arial" w:cs="Arial"/>
        <w:sz w:val="18"/>
        <w:szCs w:val="18"/>
      </w:rPr>
      <w:fldChar w:fldCharType="end"/>
    </w:r>
  </w:p>
  <w:p w14:paraId="0A82D8D3" w14:textId="77777777" w:rsidR="006A5A9C" w:rsidRDefault="006A5A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660410"/>
      <w:docPartObj>
        <w:docPartGallery w:val="Page Numbers (Bottom of Page)"/>
        <w:docPartUnique/>
      </w:docPartObj>
    </w:sdtPr>
    <w:sdtEndPr/>
    <w:sdtContent>
      <w:p w14:paraId="1AA9D84B" w14:textId="77777777" w:rsidR="006A5A9C" w:rsidRDefault="006A5A9C">
        <w:pPr>
          <w:pStyle w:val="Zpat"/>
          <w:jc w:val="center"/>
        </w:pPr>
        <w:r>
          <w:t>20</w:t>
        </w:r>
      </w:p>
    </w:sdtContent>
  </w:sdt>
  <w:p w14:paraId="00DB7A7C" w14:textId="77777777" w:rsidR="006A5A9C" w:rsidRDefault="006A5A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913926"/>
      <w:docPartObj>
        <w:docPartGallery w:val="Page Numbers (Bottom of Page)"/>
        <w:docPartUnique/>
      </w:docPartObj>
    </w:sdtPr>
    <w:sdtEndPr/>
    <w:sdtContent>
      <w:p w14:paraId="54A16337" w14:textId="55E62030" w:rsidR="006A5A9C" w:rsidRDefault="006A5A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8A5">
          <w:rPr>
            <w:noProof/>
          </w:rPr>
          <w:t>15</w:t>
        </w:r>
        <w:r>
          <w:fldChar w:fldCharType="end"/>
        </w:r>
      </w:p>
    </w:sdtContent>
  </w:sdt>
  <w:p w14:paraId="4E681ACF" w14:textId="77777777" w:rsidR="006A5A9C" w:rsidRDefault="006A5A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89019" w14:textId="77777777" w:rsidR="005D29CD" w:rsidRDefault="005D29CD" w:rsidP="00142865">
      <w:pPr>
        <w:spacing w:after="0" w:line="240" w:lineRule="auto"/>
      </w:pPr>
      <w:r>
        <w:separator/>
      </w:r>
    </w:p>
  </w:footnote>
  <w:footnote w:type="continuationSeparator" w:id="0">
    <w:p w14:paraId="173527B0" w14:textId="77777777" w:rsidR="005D29CD" w:rsidRDefault="005D29CD" w:rsidP="00142865">
      <w:pPr>
        <w:spacing w:after="0" w:line="240" w:lineRule="auto"/>
      </w:pPr>
      <w:r>
        <w:continuationSeparator/>
      </w:r>
    </w:p>
  </w:footnote>
  <w:footnote w:type="continuationNotice" w:id="1">
    <w:p w14:paraId="56A9C307" w14:textId="77777777" w:rsidR="005D29CD" w:rsidRDefault="005D29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F5AD1" w14:textId="77777777" w:rsidR="006A5A9C" w:rsidRDefault="006A5A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891B625" wp14:editId="1905812F">
          <wp:simplePos x="0" y="0"/>
          <wp:positionH relativeFrom="column">
            <wp:posOffset>3705225</wp:posOffset>
          </wp:positionH>
          <wp:positionV relativeFrom="paragraph">
            <wp:posOffset>-59055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0339B674" wp14:editId="58193377">
          <wp:simplePos x="0" y="0"/>
          <wp:positionH relativeFrom="column">
            <wp:posOffset>-306705</wp:posOffset>
          </wp:positionH>
          <wp:positionV relativeFrom="paragraph">
            <wp:posOffset>-41275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8" name="Obrázek 8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AFA27" w14:textId="77777777" w:rsidR="006A5A9C" w:rsidRDefault="006A5A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9D84654" wp14:editId="590EFD26">
          <wp:simplePos x="0" y="0"/>
          <wp:positionH relativeFrom="column">
            <wp:posOffset>3857625</wp:posOffset>
          </wp:positionH>
          <wp:positionV relativeFrom="paragraph">
            <wp:posOffset>93345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F128594" wp14:editId="749B5262">
          <wp:simplePos x="0" y="0"/>
          <wp:positionH relativeFrom="column">
            <wp:posOffset>-154305</wp:posOffset>
          </wp:positionH>
          <wp:positionV relativeFrom="paragraph">
            <wp:posOffset>111125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9" name="Obrázek 9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B86"/>
    <w:multiLevelType w:val="hybridMultilevel"/>
    <w:tmpl w:val="9C061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224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14:numSpacing w14:val="proportion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8625D"/>
    <w:multiLevelType w:val="hybridMultilevel"/>
    <w:tmpl w:val="233AB0EE"/>
    <w:lvl w:ilvl="0" w:tplc="27B24A9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A32E9"/>
    <w:multiLevelType w:val="hybridMultilevel"/>
    <w:tmpl w:val="812CF7CE"/>
    <w:lvl w:ilvl="0" w:tplc="0405000F">
      <w:start w:val="1"/>
      <w:numFmt w:val="decimal"/>
      <w:lvlText w:val="%1.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4C2368"/>
    <w:multiLevelType w:val="hybridMultilevel"/>
    <w:tmpl w:val="2FCAA42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FC34D62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C95646"/>
    <w:multiLevelType w:val="hybridMultilevel"/>
    <w:tmpl w:val="26C82152"/>
    <w:lvl w:ilvl="0" w:tplc="027233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278AA"/>
    <w:multiLevelType w:val="hybridMultilevel"/>
    <w:tmpl w:val="1D96758E"/>
    <w:lvl w:ilvl="0" w:tplc="5B6238D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25A26"/>
    <w:multiLevelType w:val="hybridMultilevel"/>
    <w:tmpl w:val="E2CA0340"/>
    <w:lvl w:ilvl="0" w:tplc="6D6EB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D488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A47EFA"/>
    <w:multiLevelType w:val="hybridMultilevel"/>
    <w:tmpl w:val="1DC8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812D9"/>
    <w:multiLevelType w:val="hybridMultilevel"/>
    <w:tmpl w:val="C4429324"/>
    <w:lvl w:ilvl="0" w:tplc="45506EA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13D2F"/>
    <w:multiLevelType w:val="hybridMultilevel"/>
    <w:tmpl w:val="FD7C1600"/>
    <w:lvl w:ilvl="0" w:tplc="EB3ABC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2C6FCD"/>
    <w:multiLevelType w:val="multilevel"/>
    <w:tmpl w:val="6122C1EA"/>
    <w:lvl w:ilvl="0">
      <w:start w:val="1"/>
      <w:numFmt w:val="decimal"/>
      <w:pStyle w:val="RLlneksmlouvy"/>
      <w:lvlText w:val="%1."/>
      <w:lvlJc w:val="left"/>
      <w:pPr>
        <w:tabs>
          <w:tab w:val="num" w:pos="1447"/>
        </w:tabs>
        <w:ind w:left="144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021"/>
        </w:tabs>
        <w:ind w:left="1021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B57CDA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041EA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9E08EF"/>
    <w:multiLevelType w:val="hybridMultilevel"/>
    <w:tmpl w:val="E558F114"/>
    <w:lvl w:ilvl="0" w:tplc="35D2240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C55DE8"/>
    <w:multiLevelType w:val="hybridMultilevel"/>
    <w:tmpl w:val="A9EE822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2772B"/>
    <w:multiLevelType w:val="hybridMultilevel"/>
    <w:tmpl w:val="19B0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C22C61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D32CE9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C17AC"/>
    <w:multiLevelType w:val="hybridMultilevel"/>
    <w:tmpl w:val="3DE29C5E"/>
    <w:lvl w:ilvl="0" w:tplc="4A1432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8C2AA03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AC082C"/>
    <w:multiLevelType w:val="hybridMultilevel"/>
    <w:tmpl w:val="799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E7279"/>
    <w:multiLevelType w:val="hybridMultilevel"/>
    <w:tmpl w:val="53BCB4B2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8D27F5"/>
    <w:multiLevelType w:val="hybridMultilevel"/>
    <w:tmpl w:val="277E6144"/>
    <w:lvl w:ilvl="0" w:tplc="8C2AA03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54CED"/>
    <w:multiLevelType w:val="hybridMultilevel"/>
    <w:tmpl w:val="3DD454E8"/>
    <w:lvl w:ilvl="0" w:tplc="A18CF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C327D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FA5BFD"/>
    <w:multiLevelType w:val="multilevel"/>
    <w:tmpl w:val="851C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B732D6F"/>
    <w:multiLevelType w:val="hybridMultilevel"/>
    <w:tmpl w:val="7B7A85A0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0" w15:restartNumberingAfterBreak="0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5"/>
  </w:num>
  <w:num w:numId="5">
    <w:abstractNumId w:val="12"/>
  </w:num>
  <w:num w:numId="6">
    <w:abstractNumId w:val="24"/>
  </w:num>
  <w:num w:numId="7">
    <w:abstractNumId w:val="20"/>
  </w:num>
  <w:num w:numId="8">
    <w:abstractNumId w:val="9"/>
  </w:num>
  <w:num w:numId="9">
    <w:abstractNumId w:val="21"/>
  </w:num>
  <w:num w:numId="10">
    <w:abstractNumId w:val="30"/>
  </w:num>
  <w:num w:numId="11">
    <w:abstractNumId w:val="8"/>
  </w:num>
  <w:num w:numId="12">
    <w:abstractNumId w:val="26"/>
  </w:num>
  <w:num w:numId="13">
    <w:abstractNumId w:val="0"/>
  </w:num>
  <w:num w:numId="14">
    <w:abstractNumId w:val="19"/>
  </w:num>
  <w:num w:numId="15">
    <w:abstractNumId w:val="13"/>
  </w:num>
  <w:num w:numId="16">
    <w:abstractNumId w:val="16"/>
  </w:num>
  <w:num w:numId="17">
    <w:abstractNumId w:val="29"/>
  </w:num>
  <w:num w:numId="18">
    <w:abstractNumId w:val="25"/>
  </w:num>
  <w:num w:numId="19">
    <w:abstractNumId w:val="17"/>
  </w:num>
  <w:num w:numId="20">
    <w:abstractNumId w:val="10"/>
  </w:num>
  <w:num w:numId="21">
    <w:abstractNumId w:val="22"/>
  </w:num>
  <w:num w:numId="22">
    <w:abstractNumId w:val="6"/>
  </w:num>
  <w:num w:numId="23">
    <w:abstractNumId w:val="2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1"/>
  </w:num>
  <w:num w:numId="33">
    <w:abstractNumId w:val="4"/>
  </w:num>
  <w:num w:numId="34">
    <w:abstractNumId w:val="5"/>
  </w:num>
  <w:num w:numId="35">
    <w:abstractNumId w:val="27"/>
  </w:num>
  <w:num w:numId="36">
    <w:abstractNumId w:val="23"/>
  </w:num>
  <w:num w:numId="37">
    <w:abstractNumId w:val="1"/>
  </w:num>
  <w:num w:numId="38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E7"/>
    <w:rsid w:val="000003A0"/>
    <w:rsid w:val="00000EA6"/>
    <w:rsid w:val="0000221A"/>
    <w:rsid w:val="0000571A"/>
    <w:rsid w:val="0001002A"/>
    <w:rsid w:val="00010829"/>
    <w:rsid w:val="00010F58"/>
    <w:rsid w:val="00011C80"/>
    <w:rsid w:val="000147AF"/>
    <w:rsid w:val="0002174D"/>
    <w:rsid w:val="0002282D"/>
    <w:rsid w:val="000235C9"/>
    <w:rsid w:val="0002415A"/>
    <w:rsid w:val="00024C0A"/>
    <w:rsid w:val="0002708D"/>
    <w:rsid w:val="0003168A"/>
    <w:rsid w:val="000335E5"/>
    <w:rsid w:val="000338ED"/>
    <w:rsid w:val="00033F0C"/>
    <w:rsid w:val="00041084"/>
    <w:rsid w:val="00041C06"/>
    <w:rsid w:val="00050D1A"/>
    <w:rsid w:val="0005162C"/>
    <w:rsid w:val="00052849"/>
    <w:rsid w:val="0005381D"/>
    <w:rsid w:val="00055EEC"/>
    <w:rsid w:val="0006271F"/>
    <w:rsid w:val="00062AA3"/>
    <w:rsid w:val="00066956"/>
    <w:rsid w:val="00071169"/>
    <w:rsid w:val="000725E1"/>
    <w:rsid w:val="000725E5"/>
    <w:rsid w:val="00074080"/>
    <w:rsid w:val="000749B6"/>
    <w:rsid w:val="00074D91"/>
    <w:rsid w:val="00075039"/>
    <w:rsid w:val="00076475"/>
    <w:rsid w:val="0008245C"/>
    <w:rsid w:val="0008304E"/>
    <w:rsid w:val="000844F2"/>
    <w:rsid w:val="0008582A"/>
    <w:rsid w:val="0009055A"/>
    <w:rsid w:val="00094F74"/>
    <w:rsid w:val="00095231"/>
    <w:rsid w:val="00095EF7"/>
    <w:rsid w:val="000A0D45"/>
    <w:rsid w:val="000A2712"/>
    <w:rsid w:val="000A5D9F"/>
    <w:rsid w:val="000B11FC"/>
    <w:rsid w:val="000B2FB0"/>
    <w:rsid w:val="000B3727"/>
    <w:rsid w:val="000B55F7"/>
    <w:rsid w:val="000B5FA6"/>
    <w:rsid w:val="000B7B1A"/>
    <w:rsid w:val="000C105D"/>
    <w:rsid w:val="000C12FB"/>
    <w:rsid w:val="000C2BCE"/>
    <w:rsid w:val="000C4BFA"/>
    <w:rsid w:val="000D1270"/>
    <w:rsid w:val="000D2E93"/>
    <w:rsid w:val="000D5278"/>
    <w:rsid w:val="000D767B"/>
    <w:rsid w:val="000E180C"/>
    <w:rsid w:val="000E68A9"/>
    <w:rsid w:val="000F177D"/>
    <w:rsid w:val="000F1A7D"/>
    <w:rsid w:val="000F55F2"/>
    <w:rsid w:val="000F565B"/>
    <w:rsid w:val="000F5715"/>
    <w:rsid w:val="000F5876"/>
    <w:rsid w:val="000F60B6"/>
    <w:rsid w:val="001062AF"/>
    <w:rsid w:val="00107363"/>
    <w:rsid w:val="001120D4"/>
    <w:rsid w:val="00117CC9"/>
    <w:rsid w:val="00123549"/>
    <w:rsid w:val="00123F5F"/>
    <w:rsid w:val="00124DDB"/>
    <w:rsid w:val="0012582D"/>
    <w:rsid w:val="001265A1"/>
    <w:rsid w:val="0012662E"/>
    <w:rsid w:val="00131178"/>
    <w:rsid w:val="0013319C"/>
    <w:rsid w:val="00133275"/>
    <w:rsid w:val="00136932"/>
    <w:rsid w:val="00137434"/>
    <w:rsid w:val="00142865"/>
    <w:rsid w:val="00145A91"/>
    <w:rsid w:val="00147DCF"/>
    <w:rsid w:val="001500FA"/>
    <w:rsid w:val="00151884"/>
    <w:rsid w:val="00153011"/>
    <w:rsid w:val="001540CF"/>
    <w:rsid w:val="0015553D"/>
    <w:rsid w:val="00157719"/>
    <w:rsid w:val="0016265C"/>
    <w:rsid w:val="00162EBB"/>
    <w:rsid w:val="00164542"/>
    <w:rsid w:val="00164C64"/>
    <w:rsid w:val="001703DF"/>
    <w:rsid w:val="00171BA4"/>
    <w:rsid w:val="0017270E"/>
    <w:rsid w:val="00173232"/>
    <w:rsid w:val="00173854"/>
    <w:rsid w:val="00174DE5"/>
    <w:rsid w:val="00174FC9"/>
    <w:rsid w:val="00176787"/>
    <w:rsid w:val="0018279C"/>
    <w:rsid w:val="00184633"/>
    <w:rsid w:val="001950D5"/>
    <w:rsid w:val="0019695D"/>
    <w:rsid w:val="001A33A3"/>
    <w:rsid w:val="001A4928"/>
    <w:rsid w:val="001B0C94"/>
    <w:rsid w:val="001B11EE"/>
    <w:rsid w:val="001B63C4"/>
    <w:rsid w:val="001B748C"/>
    <w:rsid w:val="001C3B4C"/>
    <w:rsid w:val="001C3F9F"/>
    <w:rsid w:val="001C6A43"/>
    <w:rsid w:val="001D0D77"/>
    <w:rsid w:val="001D32F6"/>
    <w:rsid w:val="001D7ED3"/>
    <w:rsid w:val="001E1EC1"/>
    <w:rsid w:val="001E26C6"/>
    <w:rsid w:val="001E43EE"/>
    <w:rsid w:val="001F3161"/>
    <w:rsid w:val="001F4CD9"/>
    <w:rsid w:val="00200AC7"/>
    <w:rsid w:val="00202171"/>
    <w:rsid w:val="0020273F"/>
    <w:rsid w:val="002039CB"/>
    <w:rsid w:val="00204611"/>
    <w:rsid w:val="00205D43"/>
    <w:rsid w:val="00212D4F"/>
    <w:rsid w:val="00213364"/>
    <w:rsid w:val="00214036"/>
    <w:rsid w:val="00214181"/>
    <w:rsid w:val="002143BC"/>
    <w:rsid w:val="0021447A"/>
    <w:rsid w:val="00214D50"/>
    <w:rsid w:val="00215DC4"/>
    <w:rsid w:val="002172FA"/>
    <w:rsid w:val="0022050D"/>
    <w:rsid w:val="00224980"/>
    <w:rsid w:val="002267E0"/>
    <w:rsid w:val="00226F3E"/>
    <w:rsid w:val="00231DED"/>
    <w:rsid w:val="00235E7F"/>
    <w:rsid w:val="00236937"/>
    <w:rsid w:val="00237899"/>
    <w:rsid w:val="00242DE0"/>
    <w:rsid w:val="00243119"/>
    <w:rsid w:val="002434C5"/>
    <w:rsid w:val="002477F8"/>
    <w:rsid w:val="00252F0E"/>
    <w:rsid w:val="002567C4"/>
    <w:rsid w:val="00262175"/>
    <w:rsid w:val="0026515D"/>
    <w:rsid w:val="00265A4B"/>
    <w:rsid w:val="00271C02"/>
    <w:rsid w:val="002742B8"/>
    <w:rsid w:val="0027467F"/>
    <w:rsid w:val="00276975"/>
    <w:rsid w:val="0028082F"/>
    <w:rsid w:val="00280A4B"/>
    <w:rsid w:val="00284977"/>
    <w:rsid w:val="00286D21"/>
    <w:rsid w:val="0028763A"/>
    <w:rsid w:val="002921C6"/>
    <w:rsid w:val="002929F9"/>
    <w:rsid w:val="0029413B"/>
    <w:rsid w:val="002956B1"/>
    <w:rsid w:val="00296F04"/>
    <w:rsid w:val="00296F5E"/>
    <w:rsid w:val="002974CC"/>
    <w:rsid w:val="002A1F8B"/>
    <w:rsid w:val="002A31C6"/>
    <w:rsid w:val="002A68D6"/>
    <w:rsid w:val="002B0EF0"/>
    <w:rsid w:val="002B1F24"/>
    <w:rsid w:val="002B1FEC"/>
    <w:rsid w:val="002B5174"/>
    <w:rsid w:val="002C112D"/>
    <w:rsid w:val="002C3476"/>
    <w:rsid w:val="002C6BEF"/>
    <w:rsid w:val="002C706E"/>
    <w:rsid w:val="002C7BAF"/>
    <w:rsid w:val="002D1022"/>
    <w:rsid w:val="002D3725"/>
    <w:rsid w:val="002D4B2F"/>
    <w:rsid w:val="002D5CD7"/>
    <w:rsid w:val="002D6D45"/>
    <w:rsid w:val="002E322E"/>
    <w:rsid w:val="002E41CD"/>
    <w:rsid w:val="002E6C0F"/>
    <w:rsid w:val="002E6E8D"/>
    <w:rsid w:val="002E6F0C"/>
    <w:rsid w:val="002E7D32"/>
    <w:rsid w:val="002E7D76"/>
    <w:rsid w:val="002F181D"/>
    <w:rsid w:val="002F1CED"/>
    <w:rsid w:val="002F24CF"/>
    <w:rsid w:val="002F710C"/>
    <w:rsid w:val="002F723B"/>
    <w:rsid w:val="003018F7"/>
    <w:rsid w:val="003026A6"/>
    <w:rsid w:val="0030605F"/>
    <w:rsid w:val="00307544"/>
    <w:rsid w:val="00310428"/>
    <w:rsid w:val="003121F8"/>
    <w:rsid w:val="003143F7"/>
    <w:rsid w:val="00323991"/>
    <w:rsid w:val="00327384"/>
    <w:rsid w:val="003274DB"/>
    <w:rsid w:val="00334558"/>
    <w:rsid w:val="00334579"/>
    <w:rsid w:val="00337B79"/>
    <w:rsid w:val="003405B1"/>
    <w:rsid w:val="00342AAC"/>
    <w:rsid w:val="003442F0"/>
    <w:rsid w:val="00345197"/>
    <w:rsid w:val="00347344"/>
    <w:rsid w:val="00347586"/>
    <w:rsid w:val="0035171B"/>
    <w:rsid w:val="00354101"/>
    <w:rsid w:val="003554C6"/>
    <w:rsid w:val="003557F0"/>
    <w:rsid w:val="00356524"/>
    <w:rsid w:val="00357C7D"/>
    <w:rsid w:val="0036148D"/>
    <w:rsid w:val="00363089"/>
    <w:rsid w:val="003651A9"/>
    <w:rsid w:val="00370254"/>
    <w:rsid w:val="00370AC1"/>
    <w:rsid w:val="00374F85"/>
    <w:rsid w:val="0037558B"/>
    <w:rsid w:val="00375FF3"/>
    <w:rsid w:val="00376F28"/>
    <w:rsid w:val="00377593"/>
    <w:rsid w:val="00382C56"/>
    <w:rsid w:val="00385D7F"/>
    <w:rsid w:val="00386913"/>
    <w:rsid w:val="003877CC"/>
    <w:rsid w:val="0039047F"/>
    <w:rsid w:val="003916C2"/>
    <w:rsid w:val="00392777"/>
    <w:rsid w:val="0039419D"/>
    <w:rsid w:val="00395CFA"/>
    <w:rsid w:val="00396EA2"/>
    <w:rsid w:val="003A07CC"/>
    <w:rsid w:val="003A160B"/>
    <w:rsid w:val="003B1966"/>
    <w:rsid w:val="003B20E4"/>
    <w:rsid w:val="003B3DD0"/>
    <w:rsid w:val="003C15BA"/>
    <w:rsid w:val="003C1691"/>
    <w:rsid w:val="003C2AB0"/>
    <w:rsid w:val="003C3A39"/>
    <w:rsid w:val="003C4157"/>
    <w:rsid w:val="003C7D0F"/>
    <w:rsid w:val="003D17B0"/>
    <w:rsid w:val="003D3A27"/>
    <w:rsid w:val="003D4A1F"/>
    <w:rsid w:val="003D4C4D"/>
    <w:rsid w:val="003D67B4"/>
    <w:rsid w:val="003E148E"/>
    <w:rsid w:val="003E4284"/>
    <w:rsid w:val="003E6FA8"/>
    <w:rsid w:val="003F2038"/>
    <w:rsid w:val="003F35D2"/>
    <w:rsid w:val="003F43D8"/>
    <w:rsid w:val="003F66DD"/>
    <w:rsid w:val="00400861"/>
    <w:rsid w:val="00400953"/>
    <w:rsid w:val="00403BB4"/>
    <w:rsid w:val="00404435"/>
    <w:rsid w:val="00404FE2"/>
    <w:rsid w:val="00405C2E"/>
    <w:rsid w:val="004060B5"/>
    <w:rsid w:val="004063C3"/>
    <w:rsid w:val="00407D64"/>
    <w:rsid w:val="0041221F"/>
    <w:rsid w:val="004224CE"/>
    <w:rsid w:val="00423E4F"/>
    <w:rsid w:val="00423EF2"/>
    <w:rsid w:val="0042458D"/>
    <w:rsid w:val="004324A7"/>
    <w:rsid w:val="0043419B"/>
    <w:rsid w:val="004356FD"/>
    <w:rsid w:val="00437BBA"/>
    <w:rsid w:val="004451F9"/>
    <w:rsid w:val="004478C0"/>
    <w:rsid w:val="00451102"/>
    <w:rsid w:val="0045255A"/>
    <w:rsid w:val="00460135"/>
    <w:rsid w:val="00460552"/>
    <w:rsid w:val="004621E5"/>
    <w:rsid w:val="00466088"/>
    <w:rsid w:val="0047411A"/>
    <w:rsid w:val="0047765E"/>
    <w:rsid w:val="00481332"/>
    <w:rsid w:val="00484EFC"/>
    <w:rsid w:val="004907EB"/>
    <w:rsid w:val="00497CD6"/>
    <w:rsid w:val="004A0B35"/>
    <w:rsid w:val="004A2F8D"/>
    <w:rsid w:val="004B2450"/>
    <w:rsid w:val="004B450E"/>
    <w:rsid w:val="004B4A2C"/>
    <w:rsid w:val="004B6010"/>
    <w:rsid w:val="004B7D6F"/>
    <w:rsid w:val="004C233D"/>
    <w:rsid w:val="004C50C1"/>
    <w:rsid w:val="004C5684"/>
    <w:rsid w:val="004C7578"/>
    <w:rsid w:val="004C7629"/>
    <w:rsid w:val="004D08F8"/>
    <w:rsid w:val="004D2778"/>
    <w:rsid w:val="004D4666"/>
    <w:rsid w:val="004D4A60"/>
    <w:rsid w:val="004D52C4"/>
    <w:rsid w:val="004D5598"/>
    <w:rsid w:val="004D6BB0"/>
    <w:rsid w:val="004E32AD"/>
    <w:rsid w:val="004E5540"/>
    <w:rsid w:val="004E7972"/>
    <w:rsid w:val="004F57D9"/>
    <w:rsid w:val="004F5954"/>
    <w:rsid w:val="004F67E2"/>
    <w:rsid w:val="004F6B6E"/>
    <w:rsid w:val="005028F5"/>
    <w:rsid w:val="0050295B"/>
    <w:rsid w:val="00502FF9"/>
    <w:rsid w:val="0050510D"/>
    <w:rsid w:val="00506297"/>
    <w:rsid w:val="005103EC"/>
    <w:rsid w:val="00510EFF"/>
    <w:rsid w:val="00514A35"/>
    <w:rsid w:val="00514B72"/>
    <w:rsid w:val="00514DCD"/>
    <w:rsid w:val="005160DD"/>
    <w:rsid w:val="00517962"/>
    <w:rsid w:val="00521736"/>
    <w:rsid w:val="005230D1"/>
    <w:rsid w:val="00524E75"/>
    <w:rsid w:val="005308A4"/>
    <w:rsid w:val="00530AA8"/>
    <w:rsid w:val="005318E5"/>
    <w:rsid w:val="0053241B"/>
    <w:rsid w:val="005363D9"/>
    <w:rsid w:val="00536569"/>
    <w:rsid w:val="005406D3"/>
    <w:rsid w:val="00544B3B"/>
    <w:rsid w:val="00545CF4"/>
    <w:rsid w:val="00547B0D"/>
    <w:rsid w:val="00547F07"/>
    <w:rsid w:val="0056297A"/>
    <w:rsid w:val="00562F67"/>
    <w:rsid w:val="00565964"/>
    <w:rsid w:val="005705F5"/>
    <w:rsid w:val="005742DF"/>
    <w:rsid w:val="00574390"/>
    <w:rsid w:val="00581383"/>
    <w:rsid w:val="005820D7"/>
    <w:rsid w:val="005824D1"/>
    <w:rsid w:val="005827ED"/>
    <w:rsid w:val="0058622A"/>
    <w:rsid w:val="005862D9"/>
    <w:rsid w:val="00586C8B"/>
    <w:rsid w:val="00586E29"/>
    <w:rsid w:val="00592949"/>
    <w:rsid w:val="0059318F"/>
    <w:rsid w:val="005975DC"/>
    <w:rsid w:val="005A2B98"/>
    <w:rsid w:val="005A385C"/>
    <w:rsid w:val="005A5E54"/>
    <w:rsid w:val="005B6804"/>
    <w:rsid w:val="005C0072"/>
    <w:rsid w:val="005C0535"/>
    <w:rsid w:val="005C07FB"/>
    <w:rsid w:val="005C2045"/>
    <w:rsid w:val="005C3F4F"/>
    <w:rsid w:val="005C45A2"/>
    <w:rsid w:val="005C4FBA"/>
    <w:rsid w:val="005C57B9"/>
    <w:rsid w:val="005C7040"/>
    <w:rsid w:val="005C76B5"/>
    <w:rsid w:val="005D29CD"/>
    <w:rsid w:val="005D3D62"/>
    <w:rsid w:val="005D47AB"/>
    <w:rsid w:val="005D4FB6"/>
    <w:rsid w:val="005D5A85"/>
    <w:rsid w:val="005D7DA9"/>
    <w:rsid w:val="005E0317"/>
    <w:rsid w:val="005E1961"/>
    <w:rsid w:val="005E42AF"/>
    <w:rsid w:val="005E50A2"/>
    <w:rsid w:val="005F6010"/>
    <w:rsid w:val="005F7B03"/>
    <w:rsid w:val="00600577"/>
    <w:rsid w:val="00600B69"/>
    <w:rsid w:val="006039A2"/>
    <w:rsid w:val="006052F8"/>
    <w:rsid w:val="006070EE"/>
    <w:rsid w:val="006111BA"/>
    <w:rsid w:val="00613106"/>
    <w:rsid w:val="00614A54"/>
    <w:rsid w:val="00615DA6"/>
    <w:rsid w:val="00621C7F"/>
    <w:rsid w:val="00622153"/>
    <w:rsid w:val="006246DE"/>
    <w:rsid w:val="006261B6"/>
    <w:rsid w:val="00631914"/>
    <w:rsid w:val="0063313A"/>
    <w:rsid w:val="00635E68"/>
    <w:rsid w:val="00636D48"/>
    <w:rsid w:val="00637E35"/>
    <w:rsid w:val="0064137C"/>
    <w:rsid w:val="00642C50"/>
    <w:rsid w:val="006446E7"/>
    <w:rsid w:val="0064553B"/>
    <w:rsid w:val="00646590"/>
    <w:rsid w:val="00646C98"/>
    <w:rsid w:val="006509C2"/>
    <w:rsid w:val="00653C9A"/>
    <w:rsid w:val="00655172"/>
    <w:rsid w:val="00656C8D"/>
    <w:rsid w:val="00660DE7"/>
    <w:rsid w:val="006611C0"/>
    <w:rsid w:val="00664274"/>
    <w:rsid w:val="00664BD7"/>
    <w:rsid w:val="00664D5B"/>
    <w:rsid w:val="00671740"/>
    <w:rsid w:val="00676A37"/>
    <w:rsid w:val="0067799C"/>
    <w:rsid w:val="00681152"/>
    <w:rsid w:val="006817B2"/>
    <w:rsid w:val="00684C09"/>
    <w:rsid w:val="00687A22"/>
    <w:rsid w:val="00690BDC"/>
    <w:rsid w:val="006912A0"/>
    <w:rsid w:val="00693246"/>
    <w:rsid w:val="006938FC"/>
    <w:rsid w:val="006967D7"/>
    <w:rsid w:val="00697678"/>
    <w:rsid w:val="006A0CF3"/>
    <w:rsid w:val="006A177C"/>
    <w:rsid w:val="006A1D3A"/>
    <w:rsid w:val="006A49F8"/>
    <w:rsid w:val="006A5A9C"/>
    <w:rsid w:val="006A5F41"/>
    <w:rsid w:val="006B0473"/>
    <w:rsid w:val="006B0DFE"/>
    <w:rsid w:val="006B1489"/>
    <w:rsid w:val="006B178B"/>
    <w:rsid w:val="006B1DBB"/>
    <w:rsid w:val="006B44BD"/>
    <w:rsid w:val="006B658A"/>
    <w:rsid w:val="006B782D"/>
    <w:rsid w:val="006C1BEA"/>
    <w:rsid w:val="006C27F0"/>
    <w:rsid w:val="006C790B"/>
    <w:rsid w:val="006C7B2B"/>
    <w:rsid w:val="006C7E6C"/>
    <w:rsid w:val="006D1EA8"/>
    <w:rsid w:val="006D2E99"/>
    <w:rsid w:val="006D3CC4"/>
    <w:rsid w:val="006D4856"/>
    <w:rsid w:val="006D598C"/>
    <w:rsid w:val="006E0819"/>
    <w:rsid w:val="006E2604"/>
    <w:rsid w:val="006E4695"/>
    <w:rsid w:val="006E55F5"/>
    <w:rsid w:val="006F0A20"/>
    <w:rsid w:val="006F0B9B"/>
    <w:rsid w:val="006F139A"/>
    <w:rsid w:val="006F2E2A"/>
    <w:rsid w:val="006F5CDB"/>
    <w:rsid w:val="007029F3"/>
    <w:rsid w:val="00702EBA"/>
    <w:rsid w:val="00703319"/>
    <w:rsid w:val="007040F6"/>
    <w:rsid w:val="00704A0E"/>
    <w:rsid w:val="0070623C"/>
    <w:rsid w:val="00707371"/>
    <w:rsid w:val="00716228"/>
    <w:rsid w:val="0071643F"/>
    <w:rsid w:val="00721358"/>
    <w:rsid w:val="00721881"/>
    <w:rsid w:val="00724054"/>
    <w:rsid w:val="007244FE"/>
    <w:rsid w:val="0073158D"/>
    <w:rsid w:val="00731DBA"/>
    <w:rsid w:val="00735BD8"/>
    <w:rsid w:val="00743027"/>
    <w:rsid w:val="0074397E"/>
    <w:rsid w:val="00743C28"/>
    <w:rsid w:val="0074579C"/>
    <w:rsid w:val="007462F6"/>
    <w:rsid w:val="00746C4D"/>
    <w:rsid w:val="00751AFC"/>
    <w:rsid w:val="00751C5D"/>
    <w:rsid w:val="00754555"/>
    <w:rsid w:val="00756AFB"/>
    <w:rsid w:val="007606D3"/>
    <w:rsid w:val="007617A0"/>
    <w:rsid w:val="00762964"/>
    <w:rsid w:val="00762F72"/>
    <w:rsid w:val="0076358C"/>
    <w:rsid w:val="00767A3E"/>
    <w:rsid w:val="0077497B"/>
    <w:rsid w:val="00775193"/>
    <w:rsid w:val="00775FA3"/>
    <w:rsid w:val="0077715C"/>
    <w:rsid w:val="00777642"/>
    <w:rsid w:val="00781AAD"/>
    <w:rsid w:val="00782656"/>
    <w:rsid w:val="0078514D"/>
    <w:rsid w:val="0079015C"/>
    <w:rsid w:val="007943D8"/>
    <w:rsid w:val="00794744"/>
    <w:rsid w:val="00795A2F"/>
    <w:rsid w:val="007972D0"/>
    <w:rsid w:val="007A1E30"/>
    <w:rsid w:val="007A30EF"/>
    <w:rsid w:val="007A4314"/>
    <w:rsid w:val="007A5849"/>
    <w:rsid w:val="007B4E31"/>
    <w:rsid w:val="007B5CEC"/>
    <w:rsid w:val="007B5F41"/>
    <w:rsid w:val="007B736F"/>
    <w:rsid w:val="007B7632"/>
    <w:rsid w:val="007B77DB"/>
    <w:rsid w:val="007C1B43"/>
    <w:rsid w:val="007C202C"/>
    <w:rsid w:val="007C3550"/>
    <w:rsid w:val="007C4926"/>
    <w:rsid w:val="007C4998"/>
    <w:rsid w:val="007C5097"/>
    <w:rsid w:val="007C7261"/>
    <w:rsid w:val="007D0ABD"/>
    <w:rsid w:val="007D5875"/>
    <w:rsid w:val="007D71D7"/>
    <w:rsid w:val="007D7F65"/>
    <w:rsid w:val="007E2644"/>
    <w:rsid w:val="007E3D78"/>
    <w:rsid w:val="007F1F1D"/>
    <w:rsid w:val="007F79E4"/>
    <w:rsid w:val="0080208A"/>
    <w:rsid w:val="00803CE6"/>
    <w:rsid w:val="0081328B"/>
    <w:rsid w:val="00813C43"/>
    <w:rsid w:val="00816B54"/>
    <w:rsid w:val="00816C9A"/>
    <w:rsid w:val="00817070"/>
    <w:rsid w:val="008204AE"/>
    <w:rsid w:val="00824C60"/>
    <w:rsid w:val="008254B5"/>
    <w:rsid w:val="00825E7B"/>
    <w:rsid w:val="008277F2"/>
    <w:rsid w:val="00830EC9"/>
    <w:rsid w:val="0083195E"/>
    <w:rsid w:val="00834FF4"/>
    <w:rsid w:val="008364BB"/>
    <w:rsid w:val="00841263"/>
    <w:rsid w:val="008428DE"/>
    <w:rsid w:val="00846D62"/>
    <w:rsid w:val="00851454"/>
    <w:rsid w:val="0085318B"/>
    <w:rsid w:val="0086028E"/>
    <w:rsid w:val="00861AE9"/>
    <w:rsid w:val="008664C8"/>
    <w:rsid w:val="00866738"/>
    <w:rsid w:val="00866CD9"/>
    <w:rsid w:val="0086731F"/>
    <w:rsid w:val="00870FA1"/>
    <w:rsid w:val="00880AAA"/>
    <w:rsid w:val="0088355D"/>
    <w:rsid w:val="00884D72"/>
    <w:rsid w:val="00885434"/>
    <w:rsid w:val="00895D8B"/>
    <w:rsid w:val="00897021"/>
    <w:rsid w:val="0089708F"/>
    <w:rsid w:val="008A2855"/>
    <w:rsid w:val="008A5496"/>
    <w:rsid w:val="008B0894"/>
    <w:rsid w:val="008B17EF"/>
    <w:rsid w:val="008B1C48"/>
    <w:rsid w:val="008B50E4"/>
    <w:rsid w:val="008C1163"/>
    <w:rsid w:val="008D3E0E"/>
    <w:rsid w:val="008D7798"/>
    <w:rsid w:val="008D78A5"/>
    <w:rsid w:val="008F1142"/>
    <w:rsid w:val="008F1E9E"/>
    <w:rsid w:val="008F573D"/>
    <w:rsid w:val="008F6401"/>
    <w:rsid w:val="008F68E8"/>
    <w:rsid w:val="00901364"/>
    <w:rsid w:val="00907DBB"/>
    <w:rsid w:val="009135FD"/>
    <w:rsid w:val="00914E9A"/>
    <w:rsid w:val="00916760"/>
    <w:rsid w:val="00920FB4"/>
    <w:rsid w:val="00927CC0"/>
    <w:rsid w:val="009306A0"/>
    <w:rsid w:val="00933254"/>
    <w:rsid w:val="00941802"/>
    <w:rsid w:val="009418CD"/>
    <w:rsid w:val="009525D5"/>
    <w:rsid w:val="0095449A"/>
    <w:rsid w:val="009634F3"/>
    <w:rsid w:val="00963F43"/>
    <w:rsid w:val="00963FE5"/>
    <w:rsid w:val="00970767"/>
    <w:rsid w:val="00980EB4"/>
    <w:rsid w:val="0098455F"/>
    <w:rsid w:val="00996241"/>
    <w:rsid w:val="009A03E5"/>
    <w:rsid w:val="009A1282"/>
    <w:rsid w:val="009A2DA9"/>
    <w:rsid w:val="009A3160"/>
    <w:rsid w:val="009B0895"/>
    <w:rsid w:val="009B0F26"/>
    <w:rsid w:val="009B329A"/>
    <w:rsid w:val="009B3443"/>
    <w:rsid w:val="009B4331"/>
    <w:rsid w:val="009B4E85"/>
    <w:rsid w:val="009B5422"/>
    <w:rsid w:val="009C0890"/>
    <w:rsid w:val="009C1C0C"/>
    <w:rsid w:val="009C3219"/>
    <w:rsid w:val="009C4DDC"/>
    <w:rsid w:val="009C4E33"/>
    <w:rsid w:val="009D07EC"/>
    <w:rsid w:val="009D18FD"/>
    <w:rsid w:val="009D4B46"/>
    <w:rsid w:val="009D4F5C"/>
    <w:rsid w:val="009D66D3"/>
    <w:rsid w:val="009D7B20"/>
    <w:rsid w:val="009E730C"/>
    <w:rsid w:val="009F2114"/>
    <w:rsid w:val="00A04107"/>
    <w:rsid w:val="00A052B9"/>
    <w:rsid w:val="00A05B54"/>
    <w:rsid w:val="00A10375"/>
    <w:rsid w:val="00A14C99"/>
    <w:rsid w:val="00A150D7"/>
    <w:rsid w:val="00A17062"/>
    <w:rsid w:val="00A20858"/>
    <w:rsid w:val="00A239E9"/>
    <w:rsid w:val="00A24502"/>
    <w:rsid w:val="00A25EC7"/>
    <w:rsid w:val="00A32D5A"/>
    <w:rsid w:val="00A36FD3"/>
    <w:rsid w:val="00A40F23"/>
    <w:rsid w:val="00A43CDC"/>
    <w:rsid w:val="00A46675"/>
    <w:rsid w:val="00A47661"/>
    <w:rsid w:val="00A508A9"/>
    <w:rsid w:val="00A52832"/>
    <w:rsid w:val="00A543B0"/>
    <w:rsid w:val="00A55EC3"/>
    <w:rsid w:val="00A612C3"/>
    <w:rsid w:val="00A62E00"/>
    <w:rsid w:val="00A70C33"/>
    <w:rsid w:val="00A70F35"/>
    <w:rsid w:val="00A75834"/>
    <w:rsid w:val="00A76F27"/>
    <w:rsid w:val="00A82295"/>
    <w:rsid w:val="00A83172"/>
    <w:rsid w:val="00A856FF"/>
    <w:rsid w:val="00A86F29"/>
    <w:rsid w:val="00A93468"/>
    <w:rsid w:val="00A979F8"/>
    <w:rsid w:val="00AA0E89"/>
    <w:rsid w:val="00AA107B"/>
    <w:rsid w:val="00AA2431"/>
    <w:rsid w:val="00AA2AB1"/>
    <w:rsid w:val="00AA356E"/>
    <w:rsid w:val="00AA6F82"/>
    <w:rsid w:val="00AB3290"/>
    <w:rsid w:val="00AC043B"/>
    <w:rsid w:val="00AC3C7F"/>
    <w:rsid w:val="00AC4581"/>
    <w:rsid w:val="00AC61A5"/>
    <w:rsid w:val="00AC663F"/>
    <w:rsid w:val="00AC76CC"/>
    <w:rsid w:val="00AD4380"/>
    <w:rsid w:val="00AE053A"/>
    <w:rsid w:val="00AE3D8D"/>
    <w:rsid w:val="00AE3DF0"/>
    <w:rsid w:val="00AE526F"/>
    <w:rsid w:val="00AE655D"/>
    <w:rsid w:val="00AE7D40"/>
    <w:rsid w:val="00AF0AC1"/>
    <w:rsid w:val="00AF0CCF"/>
    <w:rsid w:val="00AF31AC"/>
    <w:rsid w:val="00AF3777"/>
    <w:rsid w:val="00AF439D"/>
    <w:rsid w:val="00AF5616"/>
    <w:rsid w:val="00B0140C"/>
    <w:rsid w:val="00B05C86"/>
    <w:rsid w:val="00B06933"/>
    <w:rsid w:val="00B14580"/>
    <w:rsid w:val="00B14D9B"/>
    <w:rsid w:val="00B16B47"/>
    <w:rsid w:val="00B16E7B"/>
    <w:rsid w:val="00B2106A"/>
    <w:rsid w:val="00B210D5"/>
    <w:rsid w:val="00B24660"/>
    <w:rsid w:val="00B260B2"/>
    <w:rsid w:val="00B27EA7"/>
    <w:rsid w:val="00B30514"/>
    <w:rsid w:val="00B337D9"/>
    <w:rsid w:val="00B34603"/>
    <w:rsid w:val="00B35D3A"/>
    <w:rsid w:val="00B42FB9"/>
    <w:rsid w:val="00B513B9"/>
    <w:rsid w:val="00B55954"/>
    <w:rsid w:val="00B55B16"/>
    <w:rsid w:val="00B65DF0"/>
    <w:rsid w:val="00B70F6E"/>
    <w:rsid w:val="00B72220"/>
    <w:rsid w:val="00B74379"/>
    <w:rsid w:val="00B74A55"/>
    <w:rsid w:val="00B76FBD"/>
    <w:rsid w:val="00B80F7D"/>
    <w:rsid w:val="00B8651D"/>
    <w:rsid w:val="00B87518"/>
    <w:rsid w:val="00B922DE"/>
    <w:rsid w:val="00B926FA"/>
    <w:rsid w:val="00BA005B"/>
    <w:rsid w:val="00BA781F"/>
    <w:rsid w:val="00BB26B2"/>
    <w:rsid w:val="00BB32F4"/>
    <w:rsid w:val="00BB386D"/>
    <w:rsid w:val="00BB512F"/>
    <w:rsid w:val="00BB6CFF"/>
    <w:rsid w:val="00BB736D"/>
    <w:rsid w:val="00BB7AB5"/>
    <w:rsid w:val="00BC3901"/>
    <w:rsid w:val="00BC467C"/>
    <w:rsid w:val="00BC6138"/>
    <w:rsid w:val="00BC6AC5"/>
    <w:rsid w:val="00BD0E10"/>
    <w:rsid w:val="00BD3AE9"/>
    <w:rsid w:val="00BD5B2B"/>
    <w:rsid w:val="00BE3357"/>
    <w:rsid w:val="00BE3694"/>
    <w:rsid w:val="00BE544D"/>
    <w:rsid w:val="00BE5BAB"/>
    <w:rsid w:val="00BE64A6"/>
    <w:rsid w:val="00BE741E"/>
    <w:rsid w:val="00BF1FD4"/>
    <w:rsid w:val="00BF73E9"/>
    <w:rsid w:val="00C0001B"/>
    <w:rsid w:val="00C008FC"/>
    <w:rsid w:val="00C009AA"/>
    <w:rsid w:val="00C02003"/>
    <w:rsid w:val="00C0456A"/>
    <w:rsid w:val="00C117B6"/>
    <w:rsid w:val="00C14047"/>
    <w:rsid w:val="00C15AA9"/>
    <w:rsid w:val="00C17FCB"/>
    <w:rsid w:val="00C211BC"/>
    <w:rsid w:val="00C2521B"/>
    <w:rsid w:val="00C30A48"/>
    <w:rsid w:val="00C32C35"/>
    <w:rsid w:val="00C34579"/>
    <w:rsid w:val="00C35821"/>
    <w:rsid w:val="00C400A7"/>
    <w:rsid w:val="00C40A17"/>
    <w:rsid w:val="00C420A3"/>
    <w:rsid w:val="00C4313D"/>
    <w:rsid w:val="00C474F9"/>
    <w:rsid w:val="00C50453"/>
    <w:rsid w:val="00C51569"/>
    <w:rsid w:val="00C51F18"/>
    <w:rsid w:val="00C532D5"/>
    <w:rsid w:val="00C537EE"/>
    <w:rsid w:val="00C57A50"/>
    <w:rsid w:val="00C6275B"/>
    <w:rsid w:val="00C62CEF"/>
    <w:rsid w:val="00C709AD"/>
    <w:rsid w:val="00C71AE1"/>
    <w:rsid w:val="00C72F7E"/>
    <w:rsid w:val="00C734F8"/>
    <w:rsid w:val="00C742F4"/>
    <w:rsid w:val="00C75BE5"/>
    <w:rsid w:val="00C87514"/>
    <w:rsid w:val="00C90260"/>
    <w:rsid w:val="00C92EE6"/>
    <w:rsid w:val="00C95ECE"/>
    <w:rsid w:val="00C966C3"/>
    <w:rsid w:val="00C97A66"/>
    <w:rsid w:val="00CA0B84"/>
    <w:rsid w:val="00CA2B5B"/>
    <w:rsid w:val="00CA39A8"/>
    <w:rsid w:val="00CA573A"/>
    <w:rsid w:val="00CA6B73"/>
    <w:rsid w:val="00CA73CE"/>
    <w:rsid w:val="00CA7527"/>
    <w:rsid w:val="00CB40F8"/>
    <w:rsid w:val="00CB6570"/>
    <w:rsid w:val="00CB68B0"/>
    <w:rsid w:val="00CC2782"/>
    <w:rsid w:val="00CC5112"/>
    <w:rsid w:val="00CD3BB0"/>
    <w:rsid w:val="00CD55BF"/>
    <w:rsid w:val="00CE0ACC"/>
    <w:rsid w:val="00CE3F73"/>
    <w:rsid w:val="00CE4C79"/>
    <w:rsid w:val="00CE7090"/>
    <w:rsid w:val="00CF0BFD"/>
    <w:rsid w:val="00CF1155"/>
    <w:rsid w:val="00CF13F6"/>
    <w:rsid w:val="00CF59D1"/>
    <w:rsid w:val="00D12215"/>
    <w:rsid w:val="00D14183"/>
    <w:rsid w:val="00D21EA0"/>
    <w:rsid w:val="00D225C5"/>
    <w:rsid w:val="00D22D3E"/>
    <w:rsid w:val="00D2374D"/>
    <w:rsid w:val="00D301A0"/>
    <w:rsid w:val="00D313EE"/>
    <w:rsid w:val="00D31C58"/>
    <w:rsid w:val="00D33E2E"/>
    <w:rsid w:val="00D34422"/>
    <w:rsid w:val="00D35022"/>
    <w:rsid w:val="00D355D4"/>
    <w:rsid w:val="00D35780"/>
    <w:rsid w:val="00D35AFD"/>
    <w:rsid w:val="00D36E20"/>
    <w:rsid w:val="00D37586"/>
    <w:rsid w:val="00D4145D"/>
    <w:rsid w:val="00D42B35"/>
    <w:rsid w:val="00D43743"/>
    <w:rsid w:val="00D46DCE"/>
    <w:rsid w:val="00D502BC"/>
    <w:rsid w:val="00D54007"/>
    <w:rsid w:val="00D55985"/>
    <w:rsid w:val="00D617AB"/>
    <w:rsid w:val="00D66B5B"/>
    <w:rsid w:val="00D6757E"/>
    <w:rsid w:val="00D67DDA"/>
    <w:rsid w:val="00D71A4F"/>
    <w:rsid w:val="00D742B1"/>
    <w:rsid w:val="00D822DB"/>
    <w:rsid w:val="00D832F8"/>
    <w:rsid w:val="00D83AA9"/>
    <w:rsid w:val="00D8426D"/>
    <w:rsid w:val="00D842F2"/>
    <w:rsid w:val="00D85048"/>
    <w:rsid w:val="00D86A04"/>
    <w:rsid w:val="00D9118C"/>
    <w:rsid w:val="00D914B2"/>
    <w:rsid w:val="00D91FE6"/>
    <w:rsid w:val="00D933E9"/>
    <w:rsid w:val="00D95063"/>
    <w:rsid w:val="00D957A7"/>
    <w:rsid w:val="00DA0679"/>
    <w:rsid w:val="00DA0B3D"/>
    <w:rsid w:val="00DA0B7D"/>
    <w:rsid w:val="00DA0CA4"/>
    <w:rsid w:val="00DA39EE"/>
    <w:rsid w:val="00DA3C03"/>
    <w:rsid w:val="00DA7B9E"/>
    <w:rsid w:val="00DB3C7B"/>
    <w:rsid w:val="00DB44EB"/>
    <w:rsid w:val="00DB5E93"/>
    <w:rsid w:val="00DC2F95"/>
    <w:rsid w:val="00DC3144"/>
    <w:rsid w:val="00DC3DB9"/>
    <w:rsid w:val="00DC5FF4"/>
    <w:rsid w:val="00DD1307"/>
    <w:rsid w:val="00DD1A03"/>
    <w:rsid w:val="00DD1C23"/>
    <w:rsid w:val="00DD4064"/>
    <w:rsid w:val="00DD5B9F"/>
    <w:rsid w:val="00DD734C"/>
    <w:rsid w:val="00DE151C"/>
    <w:rsid w:val="00DE5B1C"/>
    <w:rsid w:val="00DE5B62"/>
    <w:rsid w:val="00DF1D65"/>
    <w:rsid w:val="00DF3906"/>
    <w:rsid w:val="00DF5B0A"/>
    <w:rsid w:val="00DF6A17"/>
    <w:rsid w:val="00E0183F"/>
    <w:rsid w:val="00E01CBE"/>
    <w:rsid w:val="00E01E89"/>
    <w:rsid w:val="00E04ABE"/>
    <w:rsid w:val="00E2184C"/>
    <w:rsid w:val="00E32DB7"/>
    <w:rsid w:val="00E34D26"/>
    <w:rsid w:val="00E364D4"/>
    <w:rsid w:val="00E41D4D"/>
    <w:rsid w:val="00E41D6A"/>
    <w:rsid w:val="00E430BA"/>
    <w:rsid w:val="00E454AC"/>
    <w:rsid w:val="00E454C0"/>
    <w:rsid w:val="00E47F79"/>
    <w:rsid w:val="00E509F7"/>
    <w:rsid w:val="00E5100F"/>
    <w:rsid w:val="00E5131E"/>
    <w:rsid w:val="00E574F0"/>
    <w:rsid w:val="00E5797A"/>
    <w:rsid w:val="00E618EC"/>
    <w:rsid w:val="00E61C44"/>
    <w:rsid w:val="00E64A7C"/>
    <w:rsid w:val="00E652AD"/>
    <w:rsid w:val="00E66189"/>
    <w:rsid w:val="00E7085A"/>
    <w:rsid w:val="00E70997"/>
    <w:rsid w:val="00E72062"/>
    <w:rsid w:val="00E72FC8"/>
    <w:rsid w:val="00E73393"/>
    <w:rsid w:val="00E75117"/>
    <w:rsid w:val="00E77038"/>
    <w:rsid w:val="00E916D7"/>
    <w:rsid w:val="00E9368B"/>
    <w:rsid w:val="00E97BD5"/>
    <w:rsid w:val="00EA0331"/>
    <w:rsid w:val="00EA0E46"/>
    <w:rsid w:val="00EA6E52"/>
    <w:rsid w:val="00EA76C9"/>
    <w:rsid w:val="00EB1A1B"/>
    <w:rsid w:val="00EB5334"/>
    <w:rsid w:val="00EB5CD4"/>
    <w:rsid w:val="00EB6D0A"/>
    <w:rsid w:val="00EB6F46"/>
    <w:rsid w:val="00EB7879"/>
    <w:rsid w:val="00EC0AFA"/>
    <w:rsid w:val="00EC277A"/>
    <w:rsid w:val="00EC503B"/>
    <w:rsid w:val="00EC6D16"/>
    <w:rsid w:val="00ED1F8B"/>
    <w:rsid w:val="00ED2324"/>
    <w:rsid w:val="00ED454C"/>
    <w:rsid w:val="00ED474E"/>
    <w:rsid w:val="00ED620C"/>
    <w:rsid w:val="00EE0BC2"/>
    <w:rsid w:val="00EE29BF"/>
    <w:rsid w:val="00EE6213"/>
    <w:rsid w:val="00EF20DF"/>
    <w:rsid w:val="00EF24CC"/>
    <w:rsid w:val="00EF604C"/>
    <w:rsid w:val="00EF659B"/>
    <w:rsid w:val="00EF7845"/>
    <w:rsid w:val="00F032B1"/>
    <w:rsid w:val="00F05C76"/>
    <w:rsid w:val="00F05F43"/>
    <w:rsid w:val="00F06044"/>
    <w:rsid w:val="00F06420"/>
    <w:rsid w:val="00F06C61"/>
    <w:rsid w:val="00F10C93"/>
    <w:rsid w:val="00F11DAE"/>
    <w:rsid w:val="00F12A90"/>
    <w:rsid w:val="00F15668"/>
    <w:rsid w:val="00F15A47"/>
    <w:rsid w:val="00F16276"/>
    <w:rsid w:val="00F21CC9"/>
    <w:rsid w:val="00F25439"/>
    <w:rsid w:val="00F30A70"/>
    <w:rsid w:val="00F338FB"/>
    <w:rsid w:val="00F35F31"/>
    <w:rsid w:val="00F36276"/>
    <w:rsid w:val="00F36BCF"/>
    <w:rsid w:val="00F37B19"/>
    <w:rsid w:val="00F37C11"/>
    <w:rsid w:val="00F40569"/>
    <w:rsid w:val="00F40A41"/>
    <w:rsid w:val="00F44998"/>
    <w:rsid w:val="00F52E77"/>
    <w:rsid w:val="00F55CCD"/>
    <w:rsid w:val="00F578DB"/>
    <w:rsid w:val="00F63612"/>
    <w:rsid w:val="00F66866"/>
    <w:rsid w:val="00F703BD"/>
    <w:rsid w:val="00F70FF9"/>
    <w:rsid w:val="00F72061"/>
    <w:rsid w:val="00F726AC"/>
    <w:rsid w:val="00F73A3E"/>
    <w:rsid w:val="00F7564E"/>
    <w:rsid w:val="00F8318F"/>
    <w:rsid w:val="00F844EB"/>
    <w:rsid w:val="00F8618D"/>
    <w:rsid w:val="00F9136C"/>
    <w:rsid w:val="00F954C2"/>
    <w:rsid w:val="00F95E85"/>
    <w:rsid w:val="00FA3D98"/>
    <w:rsid w:val="00FA6719"/>
    <w:rsid w:val="00FA6DB6"/>
    <w:rsid w:val="00FB4E53"/>
    <w:rsid w:val="00FB7A50"/>
    <w:rsid w:val="00FC7865"/>
    <w:rsid w:val="00FD0678"/>
    <w:rsid w:val="00FE3B91"/>
    <w:rsid w:val="00FF24F7"/>
    <w:rsid w:val="00FF3969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838B8"/>
  <w15:docId w15:val="{408FC48D-13A0-4CB2-A33C-B83B51F9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0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  <w:style w:type="paragraph" w:customStyle="1" w:styleId="RLTextlnkuslovan">
    <w:name w:val="RL Text článku číslovaný"/>
    <w:basedOn w:val="Normln"/>
    <w:link w:val="RLTextlnkuslovanChar"/>
    <w:rsid w:val="002434C5"/>
    <w:pPr>
      <w:numPr>
        <w:ilvl w:val="1"/>
        <w:numId w:val="15"/>
      </w:numPr>
      <w:spacing w:before="120" w:after="120" w:line="280" w:lineRule="exact"/>
      <w:jc w:val="both"/>
    </w:pPr>
    <w:rPr>
      <w:rFonts w:eastAsia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434C5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434C5"/>
    <w:rPr>
      <w:rFonts w:eastAsia="Times New Roman"/>
      <w:sz w:val="22"/>
      <w:szCs w:val="24"/>
      <w:lang w:val="x-none" w:eastAsia="x-none"/>
    </w:rPr>
  </w:style>
  <w:style w:type="paragraph" w:customStyle="1" w:styleId="RLdajeosmluvnstran">
    <w:name w:val="RL Údaje o smluvní straně"/>
    <w:basedOn w:val="Normln"/>
    <w:rsid w:val="005103E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4DNormln">
    <w:name w:val="4D Normální"/>
    <w:link w:val="4DNormlnChar"/>
    <w:rsid w:val="008B0894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8B0894"/>
    <w:rPr>
      <w:rFonts w:ascii="Arial" w:eastAsia="Times New Roman" w:hAnsi="Arial" w:cs="Tahoma"/>
    </w:rPr>
  </w:style>
  <w:style w:type="paragraph" w:styleId="Podnadpis">
    <w:name w:val="Subtitle"/>
    <w:basedOn w:val="4DNormln"/>
    <w:next w:val="Normln"/>
    <w:link w:val="PodnadpisChar"/>
    <w:uiPriority w:val="11"/>
    <w:qFormat/>
    <w:rsid w:val="008B0894"/>
    <w:pPr>
      <w:spacing w:before="120" w:after="120" w:line="276" w:lineRule="auto"/>
      <w:jc w:val="both"/>
    </w:pPr>
    <w:rPr>
      <w:rFonts w:cs="Arial"/>
    </w:rPr>
  </w:style>
  <w:style w:type="character" w:customStyle="1" w:styleId="PodnadpisChar">
    <w:name w:val="Podnadpis Char"/>
    <w:basedOn w:val="Standardnpsmoodstavce"/>
    <w:link w:val="Podnadpis"/>
    <w:uiPriority w:val="11"/>
    <w:rsid w:val="008B0894"/>
    <w:rPr>
      <w:rFonts w:ascii="Arial" w:eastAsia="Times New Roman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AA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0711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1E26C6"/>
    <w:rPr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locked/>
    <w:rsid w:val="00A86F29"/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A86F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c.europa.eu/info/strategy/priorities-2019-2024/european-green-deal/actions-being-taken-eu/farm-fork_cs" TargetMode="External"/><Relationship Id="rId18" Type="http://schemas.openxmlformats.org/officeDocument/2006/relationships/hyperlink" Target="http://portal.mze.cz/public/web/mze/dotace/operacni-program-rybarstvi-na-obdobi-1/zakladni-informace/legislativa/" TargetMode="External"/><Relationship Id="rId3" Type="http://schemas.openxmlformats.org/officeDocument/2006/relationships/styles" Target="styles.xml"/><Relationship Id="rId21" Type="http://schemas.openxmlformats.org/officeDocument/2006/relationships/hyperlink" Target="http://eur-lex.europa.eu/legal-content/CS/TXT/?qid=1472555213445&amp;uri=CELEX:32014R07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c.europa.eu/info/strategy/priorities-2019-2024/european-green-deal_cs" TargetMode="External"/><Relationship Id="rId17" Type="http://schemas.openxmlformats.org/officeDocument/2006/relationships/hyperlink" Target="http://eagri.cz/public/web/file/342863/VICELETY_STRATEGICKY_PLAN_PRO_AKVAKULTURU_2014102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agri.cz/public/web/file/682958/Operacni_program_Rybarstvi_2014__2020_5._1.pdf" TargetMode="External"/><Relationship Id="rId20" Type="http://schemas.openxmlformats.org/officeDocument/2006/relationships/hyperlink" Target="https://eur-lex.europa.eu/legal-content/CS/TXT/?uri=COM:2018:0390:F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ortal.mze.cz/public/web/mze/dotace/operacni-program-rybarstvi-na-obdobi-1/zakladni-informace/programove-dokumenty/operacni-program-op-rybarstvi-2014-2020.htm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eur-lex.europa.eu/legal-content/CS/ALL/?uri=COM:2018:375:FI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c.europa.eu/info/strategy/priorities-2019-2024/european-green-deal/actions-being-taken-eu/eu-biodiversity-strategy-2030_cs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896D-2403-49D9-8153-44CDCA78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4656</Words>
  <Characters>27477</Characters>
  <Application>Microsoft Office Word</Application>
  <DocSecurity>0</DocSecurity>
  <Lines>228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32069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Frýdlová</dc:creator>
  <cp:lastModifiedBy>Haladová Dagmar</cp:lastModifiedBy>
  <cp:revision>5</cp:revision>
  <cp:lastPrinted>2021-11-03T09:39:00Z</cp:lastPrinted>
  <dcterms:created xsi:type="dcterms:W3CDTF">2021-12-22T08:49:00Z</dcterms:created>
  <dcterms:modified xsi:type="dcterms:W3CDTF">2021-12-22T08:51:00Z</dcterms:modified>
</cp:coreProperties>
</file>