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BEEB" w14:textId="3D101FAC" w:rsidR="00EB5746" w:rsidRPr="000F2E36" w:rsidRDefault="004F2260" w:rsidP="00EB5746">
      <w:pPr>
        <w:pStyle w:val="Nzev"/>
        <w:outlineLvl w:val="0"/>
        <w:rPr>
          <w:szCs w:val="28"/>
        </w:rPr>
      </w:pPr>
      <w:r w:rsidRPr="000F2E36">
        <w:rPr>
          <w:szCs w:val="28"/>
        </w:rPr>
        <w:t xml:space="preserve">Dodatek č. </w:t>
      </w:r>
      <w:r w:rsidR="00AD54A8" w:rsidRPr="000F2E36">
        <w:rPr>
          <w:szCs w:val="28"/>
        </w:rPr>
        <w:t>2</w:t>
      </w:r>
      <w:r w:rsidRPr="000F2E36">
        <w:rPr>
          <w:szCs w:val="28"/>
        </w:rPr>
        <w:t xml:space="preserve"> k </w:t>
      </w:r>
      <w:r w:rsidR="00EB5746" w:rsidRPr="000F2E36">
        <w:rPr>
          <w:szCs w:val="28"/>
        </w:rPr>
        <w:t>Smlouv</w:t>
      </w:r>
      <w:r w:rsidRPr="000F2E36">
        <w:rPr>
          <w:szCs w:val="28"/>
        </w:rPr>
        <w:t>ě</w:t>
      </w:r>
      <w:r w:rsidR="00EB5746" w:rsidRPr="000F2E36">
        <w:rPr>
          <w:szCs w:val="28"/>
        </w:rPr>
        <w:t xml:space="preserve"> </w:t>
      </w:r>
    </w:p>
    <w:p w14:paraId="1E3A2F31" w14:textId="77777777" w:rsidR="00EB5746" w:rsidRPr="000F2E36" w:rsidRDefault="00EB5746" w:rsidP="00EB5746">
      <w:pPr>
        <w:pStyle w:val="Nzev"/>
        <w:rPr>
          <w:szCs w:val="28"/>
        </w:rPr>
      </w:pPr>
      <w:r w:rsidRPr="000F2E36">
        <w:rPr>
          <w:szCs w:val="28"/>
        </w:rPr>
        <w:t>o závazku zajištění dopravní obslužnosti v územním obvodu města Jičína</w:t>
      </w:r>
    </w:p>
    <w:p w14:paraId="39311AE8" w14:textId="77777777" w:rsidR="00EB5746" w:rsidRPr="00F90C50" w:rsidRDefault="00EB5746" w:rsidP="00EB5746">
      <w:pPr>
        <w:pStyle w:val="Nzev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>dle § 3 odst. 3 zákona č. 194/2010 Sb., o veřejných službách v přepravě cestujících a o změně dalších zákonů, ve znění pozdějších předpisů</w:t>
      </w:r>
    </w:p>
    <w:p w14:paraId="2BE20149" w14:textId="77777777" w:rsidR="00EB5746" w:rsidRPr="00F90C50" w:rsidRDefault="00EB5746" w:rsidP="00EB5746">
      <w:pPr>
        <w:pStyle w:val="Nzev"/>
        <w:rPr>
          <w:sz w:val="24"/>
          <w:szCs w:val="24"/>
        </w:rPr>
      </w:pPr>
    </w:p>
    <w:p w14:paraId="1858208B" w14:textId="3A26616A" w:rsidR="00EB5746" w:rsidRPr="00F90C50" w:rsidRDefault="00EB5746" w:rsidP="00EB5746">
      <w:pPr>
        <w:pStyle w:val="Nzev"/>
        <w:jc w:val="left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>uzavřen</w:t>
      </w:r>
      <w:r w:rsidR="00F90C50">
        <w:rPr>
          <w:b w:val="0"/>
          <w:sz w:val="24"/>
          <w:szCs w:val="24"/>
        </w:rPr>
        <w:t>ý</w:t>
      </w:r>
      <w:r w:rsidRPr="00F90C50">
        <w:rPr>
          <w:b w:val="0"/>
          <w:sz w:val="24"/>
          <w:szCs w:val="24"/>
        </w:rPr>
        <w:t xml:space="preserve"> mezi těmito smluvními stranami: </w:t>
      </w:r>
    </w:p>
    <w:p w14:paraId="07E531DE" w14:textId="77777777" w:rsidR="00EB5746" w:rsidRPr="00F90C50" w:rsidRDefault="00EB5746" w:rsidP="00EB5746">
      <w:pPr>
        <w:pStyle w:val="Nzev"/>
        <w:jc w:val="left"/>
        <w:rPr>
          <w:b w:val="0"/>
          <w:sz w:val="24"/>
          <w:szCs w:val="24"/>
        </w:rPr>
      </w:pPr>
    </w:p>
    <w:p w14:paraId="0CE160E9" w14:textId="77777777" w:rsidR="004A7E3C" w:rsidRDefault="00EB5746" w:rsidP="00EB5746">
      <w:pPr>
        <w:pStyle w:val="Nzev"/>
        <w:numPr>
          <w:ilvl w:val="0"/>
          <w:numId w:val="1"/>
        </w:numPr>
        <w:jc w:val="left"/>
        <w:rPr>
          <w:bCs/>
          <w:sz w:val="24"/>
          <w:szCs w:val="24"/>
        </w:rPr>
      </w:pPr>
      <w:r w:rsidRPr="00F90C50">
        <w:rPr>
          <w:bCs/>
          <w:sz w:val="24"/>
          <w:szCs w:val="24"/>
        </w:rPr>
        <w:t>Milan Fejfar</w:t>
      </w:r>
      <w:r w:rsidR="004A7E3C">
        <w:rPr>
          <w:bCs/>
          <w:sz w:val="24"/>
          <w:szCs w:val="24"/>
        </w:rPr>
        <w:t xml:space="preserve"> </w:t>
      </w:r>
    </w:p>
    <w:p w14:paraId="7EB6BC0E" w14:textId="2A40A407" w:rsidR="00EB5746" w:rsidRPr="00F90C50" w:rsidRDefault="004A7E3C" w:rsidP="004A7E3C">
      <w:pPr>
        <w:pStyle w:val="Nzev"/>
        <w:ind w:left="360"/>
        <w:jc w:val="lef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xxxxx</w:t>
      </w:r>
      <w:proofErr w:type="spellEnd"/>
    </w:p>
    <w:p w14:paraId="1A24DB8D" w14:textId="13077AEE" w:rsidR="00E62D00" w:rsidRPr="00F90C50" w:rsidRDefault="00EB5746" w:rsidP="00E62D00">
      <w:pPr>
        <w:pStyle w:val="Nzev"/>
        <w:ind w:left="786" w:hanging="426"/>
        <w:jc w:val="left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>IČO: 46477632, DIČ: CZ6106241471</w:t>
      </w:r>
    </w:p>
    <w:p w14:paraId="349BE02B" w14:textId="01535F1E" w:rsidR="00EB5746" w:rsidRPr="00F90C50" w:rsidRDefault="0061203B" w:rsidP="001462EC">
      <w:pPr>
        <w:pStyle w:val="Nzev"/>
        <w:numPr>
          <w:ilvl w:val="0"/>
          <w:numId w:val="6"/>
        </w:numPr>
        <w:jc w:val="left"/>
        <w:rPr>
          <w:bCs/>
          <w:sz w:val="24"/>
          <w:szCs w:val="24"/>
        </w:rPr>
      </w:pPr>
      <w:r w:rsidRPr="00F90C50">
        <w:rPr>
          <w:bCs/>
          <w:sz w:val="24"/>
          <w:szCs w:val="24"/>
        </w:rPr>
        <w:t xml:space="preserve">původní </w:t>
      </w:r>
      <w:r w:rsidR="00EB5746" w:rsidRPr="00F90C50">
        <w:rPr>
          <w:bCs/>
          <w:sz w:val="24"/>
          <w:szCs w:val="24"/>
        </w:rPr>
        <w:t>dopravce</w:t>
      </w:r>
    </w:p>
    <w:p w14:paraId="0396CE11" w14:textId="588638C7" w:rsidR="00EB5746" w:rsidRPr="00F90C50" w:rsidRDefault="00EB5746" w:rsidP="00EB5746">
      <w:pPr>
        <w:pStyle w:val="Nzev"/>
        <w:ind w:left="786" w:hanging="426"/>
        <w:jc w:val="left"/>
        <w:rPr>
          <w:b w:val="0"/>
          <w:sz w:val="24"/>
          <w:szCs w:val="24"/>
        </w:rPr>
      </w:pPr>
    </w:p>
    <w:p w14:paraId="0B3A0858" w14:textId="77777777" w:rsidR="00EB5746" w:rsidRPr="00F90C50" w:rsidRDefault="00EB5746" w:rsidP="00EB5746">
      <w:pPr>
        <w:pStyle w:val="Nzev"/>
        <w:numPr>
          <w:ilvl w:val="0"/>
          <w:numId w:val="1"/>
        </w:numPr>
        <w:jc w:val="left"/>
        <w:rPr>
          <w:sz w:val="24"/>
          <w:szCs w:val="24"/>
        </w:rPr>
      </w:pPr>
      <w:r w:rsidRPr="00F90C50">
        <w:rPr>
          <w:sz w:val="24"/>
          <w:szCs w:val="24"/>
        </w:rPr>
        <w:t>Město Jičín</w:t>
      </w:r>
    </w:p>
    <w:p w14:paraId="4C5EDCAD" w14:textId="77777777" w:rsidR="00EB5746" w:rsidRPr="00F90C50" w:rsidRDefault="00EB5746" w:rsidP="00EB5746">
      <w:pPr>
        <w:pStyle w:val="Nzev"/>
        <w:ind w:left="360"/>
        <w:jc w:val="left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 xml:space="preserve">zastoupené starostou města JUDr. Janem Malým  </w:t>
      </w:r>
    </w:p>
    <w:p w14:paraId="6E44C857" w14:textId="77777777" w:rsidR="00EB5746" w:rsidRPr="00F90C50" w:rsidRDefault="00EB5746" w:rsidP="00EB5746">
      <w:pPr>
        <w:pStyle w:val="Nzev"/>
        <w:ind w:left="360"/>
        <w:jc w:val="left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>se sídlem Žižkovo nám.18, 506 01 Jičín</w:t>
      </w:r>
    </w:p>
    <w:p w14:paraId="5FC6963C" w14:textId="77777777" w:rsidR="00EB5746" w:rsidRPr="00F90C50" w:rsidRDefault="00EB5746" w:rsidP="00EB5746">
      <w:pPr>
        <w:pStyle w:val="Nzev"/>
        <w:ind w:left="360"/>
        <w:jc w:val="left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>osoby oprávněné jednat ve věcech technických :</w:t>
      </w:r>
    </w:p>
    <w:p w14:paraId="607E5389" w14:textId="57A3928C" w:rsidR="00EB5746" w:rsidRPr="00F90C50" w:rsidRDefault="004A7E3C" w:rsidP="00EB5746">
      <w:pPr>
        <w:pStyle w:val="Nzev"/>
        <w:ind w:left="360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xxxxx</w:t>
      </w:r>
      <w:proofErr w:type="spellEnd"/>
    </w:p>
    <w:p w14:paraId="62288BEA" w14:textId="77777777" w:rsidR="00EB5746" w:rsidRPr="00F90C50" w:rsidRDefault="00EB5746" w:rsidP="00EB5746">
      <w:pPr>
        <w:pStyle w:val="Nzev"/>
        <w:ind w:left="360"/>
        <w:jc w:val="left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>bankovní spojení:   524541/0100</w:t>
      </w:r>
    </w:p>
    <w:p w14:paraId="488C7A1B" w14:textId="77777777" w:rsidR="00EB5746" w:rsidRPr="00F90C50" w:rsidRDefault="00EB5746" w:rsidP="00EB5746">
      <w:pPr>
        <w:pStyle w:val="Nzev"/>
        <w:ind w:left="360"/>
        <w:jc w:val="left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>IČO: 00271632, DIČ CZ00271632</w:t>
      </w:r>
    </w:p>
    <w:p w14:paraId="50353F71" w14:textId="46574EA5" w:rsidR="00EB5746" w:rsidRPr="00F90C50" w:rsidRDefault="00EB5746" w:rsidP="001462EC">
      <w:pPr>
        <w:pStyle w:val="Nzev"/>
        <w:numPr>
          <w:ilvl w:val="0"/>
          <w:numId w:val="6"/>
        </w:numPr>
        <w:jc w:val="left"/>
        <w:rPr>
          <w:bCs/>
          <w:sz w:val="24"/>
          <w:szCs w:val="24"/>
        </w:rPr>
      </w:pPr>
      <w:r w:rsidRPr="00F90C50">
        <w:rPr>
          <w:bCs/>
          <w:sz w:val="24"/>
          <w:szCs w:val="24"/>
        </w:rPr>
        <w:t>objednatel</w:t>
      </w:r>
    </w:p>
    <w:p w14:paraId="291740B1" w14:textId="7C19A229" w:rsidR="0061203B" w:rsidRPr="00F90C50" w:rsidRDefault="0061203B" w:rsidP="00EB5746">
      <w:pPr>
        <w:pStyle w:val="Nzev"/>
        <w:ind w:left="360"/>
        <w:jc w:val="left"/>
        <w:rPr>
          <w:b w:val="0"/>
          <w:sz w:val="24"/>
          <w:szCs w:val="24"/>
        </w:rPr>
      </w:pPr>
    </w:p>
    <w:p w14:paraId="7E6EF341" w14:textId="3D4F7F3F" w:rsidR="0061203B" w:rsidRDefault="0061203B" w:rsidP="0061203B">
      <w:pPr>
        <w:pStyle w:val="Nzev"/>
        <w:numPr>
          <w:ilvl w:val="0"/>
          <w:numId w:val="1"/>
        </w:numPr>
        <w:jc w:val="left"/>
        <w:rPr>
          <w:bCs/>
          <w:sz w:val="24"/>
          <w:szCs w:val="24"/>
        </w:rPr>
      </w:pPr>
      <w:r w:rsidRPr="00F90C50">
        <w:rPr>
          <w:bCs/>
          <w:sz w:val="24"/>
          <w:szCs w:val="24"/>
        </w:rPr>
        <w:t>Fejfar Bus s.r.o.</w:t>
      </w:r>
    </w:p>
    <w:p w14:paraId="2DD15AFF" w14:textId="16ABB4E4" w:rsidR="004A7E3C" w:rsidRPr="00F90C50" w:rsidRDefault="004A7E3C" w:rsidP="004A7E3C">
      <w:pPr>
        <w:pStyle w:val="Nzev"/>
        <w:ind w:left="360"/>
        <w:jc w:val="lef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xxxxx</w:t>
      </w:r>
      <w:proofErr w:type="spellEnd"/>
    </w:p>
    <w:p w14:paraId="2AB94BBB" w14:textId="6FBBEE09" w:rsidR="0061203B" w:rsidRPr="00F90C50" w:rsidRDefault="0061203B" w:rsidP="0061203B">
      <w:pPr>
        <w:pStyle w:val="Nzev"/>
        <w:ind w:left="360"/>
        <w:jc w:val="left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 xml:space="preserve">IČ: </w:t>
      </w:r>
      <w:r w:rsidR="001462EC" w:rsidRPr="00F90C50">
        <w:rPr>
          <w:b w:val="0"/>
          <w:sz w:val="24"/>
          <w:szCs w:val="24"/>
        </w:rPr>
        <w:t>08765421</w:t>
      </w:r>
    </w:p>
    <w:p w14:paraId="11E080F4" w14:textId="2DC4DFA6" w:rsidR="0061203B" w:rsidRPr="00F90C50" w:rsidRDefault="0061203B" w:rsidP="001462EC">
      <w:pPr>
        <w:pStyle w:val="Nzev"/>
        <w:numPr>
          <w:ilvl w:val="0"/>
          <w:numId w:val="6"/>
        </w:numPr>
        <w:jc w:val="left"/>
        <w:rPr>
          <w:bCs/>
          <w:sz w:val="24"/>
          <w:szCs w:val="24"/>
        </w:rPr>
      </w:pPr>
      <w:r w:rsidRPr="00F90C50">
        <w:rPr>
          <w:bCs/>
          <w:sz w:val="24"/>
          <w:szCs w:val="24"/>
        </w:rPr>
        <w:t>nový dopravce</w:t>
      </w:r>
    </w:p>
    <w:p w14:paraId="56DF2C63" w14:textId="77777777" w:rsidR="0061203B" w:rsidRPr="00F90C50" w:rsidRDefault="0061203B" w:rsidP="0061203B">
      <w:pPr>
        <w:pStyle w:val="Nzev"/>
        <w:ind w:left="360"/>
        <w:jc w:val="left"/>
        <w:rPr>
          <w:b w:val="0"/>
          <w:sz w:val="24"/>
          <w:szCs w:val="24"/>
        </w:rPr>
      </w:pPr>
    </w:p>
    <w:p w14:paraId="778396ED" w14:textId="77777777" w:rsidR="00EB5746" w:rsidRPr="00F90C50" w:rsidRDefault="00EB5746" w:rsidP="00EB5746">
      <w:pPr>
        <w:pStyle w:val="Nzev"/>
        <w:ind w:left="360"/>
        <w:jc w:val="left"/>
        <w:rPr>
          <w:b w:val="0"/>
          <w:sz w:val="24"/>
          <w:szCs w:val="24"/>
        </w:rPr>
      </w:pPr>
    </w:p>
    <w:p w14:paraId="0E42059A" w14:textId="77777777" w:rsidR="00EB5746" w:rsidRPr="00F90C50" w:rsidRDefault="00EB5746" w:rsidP="00EB5746">
      <w:pPr>
        <w:pStyle w:val="Nzev"/>
        <w:ind w:left="360"/>
        <w:jc w:val="left"/>
        <w:rPr>
          <w:szCs w:val="28"/>
        </w:rPr>
      </w:pPr>
      <w:r w:rsidRPr="00F90C50">
        <w:rPr>
          <w:szCs w:val="28"/>
        </w:rPr>
        <w:t>I. Úvodní ustanovení</w:t>
      </w:r>
    </w:p>
    <w:p w14:paraId="53D2F909" w14:textId="7E9FFF17" w:rsidR="0061203B" w:rsidRPr="00F90C50" w:rsidRDefault="0061203B" w:rsidP="0061203B">
      <w:pPr>
        <w:pStyle w:val="Nzev"/>
        <w:jc w:val="both"/>
        <w:rPr>
          <w:b w:val="0"/>
          <w:bCs/>
          <w:sz w:val="24"/>
          <w:szCs w:val="24"/>
        </w:rPr>
      </w:pPr>
      <w:r w:rsidRPr="00F90C50">
        <w:rPr>
          <w:b w:val="0"/>
          <w:bCs/>
          <w:sz w:val="24"/>
          <w:szCs w:val="24"/>
        </w:rPr>
        <w:t xml:space="preserve">Město Jičín a Milan </w:t>
      </w:r>
      <w:r w:rsidR="0025452B" w:rsidRPr="00F90C50">
        <w:rPr>
          <w:b w:val="0"/>
          <w:bCs/>
          <w:sz w:val="24"/>
          <w:szCs w:val="24"/>
        </w:rPr>
        <w:t>F</w:t>
      </w:r>
      <w:r w:rsidRPr="00F90C50">
        <w:rPr>
          <w:b w:val="0"/>
          <w:bCs/>
          <w:sz w:val="24"/>
          <w:szCs w:val="24"/>
        </w:rPr>
        <w:t>ejfar prohlašují a činí nepochybným, že spolu dne 7.8.2019</w:t>
      </w:r>
      <w:r w:rsidR="001462EC" w:rsidRPr="00F90C50">
        <w:rPr>
          <w:b w:val="0"/>
          <w:bCs/>
          <w:sz w:val="24"/>
          <w:szCs w:val="24"/>
        </w:rPr>
        <w:t xml:space="preserve"> </w:t>
      </w:r>
      <w:r w:rsidRPr="00F90C50">
        <w:rPr>
          <w:b w:val="0"/>
          <w:bCs/>
          <w:sz w:val="24"/>
          <w:szCs w:val="24"/>
        </w:rPr>
        <w:t>uzavřeli smlouvu o závazku zajištění dopravní obslužnosti v územním obvodu města Jičína</w:t>
      </w:r>
      <w:r w:rsidR="00AD54A8" w:rsidRPr="00F90C50">
        <w:rPr>
          <w:b w:val="0"/>
          <w:bCs/>
          <w:sz w:val="24"/>
          <w:szCs w:val="24"/>
        </w:rPr>
        <w:t xml:space="preserve"> a dne </w:t>
      </w:r>
      <w:r w:rsidR="00F90C50" w:rsidRPr="00F90C50">
        <w:rPr>
          <w:b w:val="0"/>
          <w:bCs/>
          <w:sz w:val="24"/>
          <w:szCs w:val="24"/>
        </w:rPr>
        <w:t xml:space="preserve">21.4.2021 </w:t>
      </w:r>
      <w:r w:rsidR="001462EC" w:rsidRPr="00F90C50">
        <w:rPr>
          <w:b w:val="0"/>
          <w:bCs/>
          <w:sz w:val="24"/>
          <w:szCs w:val="24"/>
        </w:rPr>
        <w:t>p</w:t>
      </w:r>
      <w:r w:rsidR="00AD54A8" w:rsidRPr="00F90C50">
        <w:rPr>
          <w:b w:val="0"/>
          <w:bCs/>
          <w:sz w:val="24"/>
          <w:szCs w:val="24"/>
        </w:rPr>
        <w:t>ak dodatek č. 1 k této smlouvě.</w:t>
      </w:r>
      <w:r w:rsidRPr="00F90C50">
        <w:rPr>
          <w:b w:val="0"/>
          <w:bCs/>
          <w:sz w:val="24"/>
          <w:szCs w:val="24"/>
        </w:rPr>
        <w:t xml:space="preserve"> </w:t>
      </w:r>
      <w:r w:rsidRPr="00F90C50">
        <w:rPr>
          <w:b w:val="0"/>
          <w:sz w:val="24"/>
          <w:szCs w:val="24"/>
        </w:rPr>
        <w:t>Předmětem této smlouvy je vymezení závazku veřejné služby spočívající v zajištění provozu městské hromadné dopravy v Jičíně veřejnou autobusovou linkovou dopravou v období od 1.1.2020 do 31.12.2029</w:t>
      </w:r>
      <w:r w:rsidR="00AD54A8" w:rsidRPr="00F90C50">
        <w:rPr>
          <w:b w:val="0"/>
          <w:sz w:val="24"/>
          <w:szCs w:val="24"/>
        </w:rPr>
        <w:t xml:space="preserve"> ve smyslu § 3 odst. 3 zákona č. 194/2010 Sb., o veřejných službách v přepravě cestujících. Zajištěním provozu městské hromadné dopravy v Jičíně byl dopravce pověřen službou obecného hospodářského zájmu dle nařízení Komise ES č. 360/2012 ze dne 25.4.2012</w:t>
      </w:r>
    </w:p>
    <w:p w14:paraId="6FEB4763" w14:textId="77777777" w:rsidR="00EB5746" w:rsidRPr="00F90C50" w:rsidRDefault="00EB5746" w:rsidP="00EB5746">
      <w:pPr>
        <w:pStyle w:val="Nzev"/>
        <w:ind w:left="360"/>
        <w:jc w:val="both"/>
        <w:rPr>
          <w:b w:val="0"/>
          <w:sz w:val="24"/>
          <w:szCs w:val="24"/>
        </w:rPr>
      </w:pPr>
    </w:p>
    <w:p w14:paraId="301EA1EB" w14:textId="77777777" w:rsidR="00EB5746" w:rsidRPr="00F90C50" w:rsidRDefault="00EB5746" w:rsidP="00EB5746">
      <w:pPr>
        <w:pStyle w:val="Nzev"/>
        <w:jc w:val="both"/>
        <w:rPr>
          <w:b w:val="0"/>
          <w:sz w:val="24"/>
          <w:szCs w:val="24"/>
        </w:rPr>
      </w:pPr>
    </w:p>
    <w:p w14:paraId="22367F14" w14:textId="61B547E5" w:rsidR="00EB5746" w:rsidRPr="00F90C50" w:rsidRDefault="00EB5746" w:rsidP="00EB5746">
      <w:pPr>
        <w:pStyle w:val="Nzev"/>
        <w:ind w:left="360"/>
        <w:jc w:val="both"/>
        <w:rPr>
          <w:szCs w:val="28"/>
        </w:rPr>
      </w:pPr>
      <w:r w:rsidRPr="00F90C50">
        <w:rPr>
          <w:szCs w:val="28"/>
        </w:rPr>
        <w:t>II. Předmět</w:t>
      </w:r>
      <w:r w:rsidR="0061203B" w:rsidRPr="00F90C50">
        <w:rPr>
          <w:szCs w:val="28"/>
        </w:rPr>
        <w:t xml:space="preserve"> dodatku</w:t>
      </w:r>
    </w:p>
    <w:p w14:paraId="4E64D48C" w14:textId="6BF21F49" w:rsidR="0061203B" w:rsidRPr="00F90C50" w:rsidRDefault="0061203B" w:rsidP="000F2E36">
      <w:pPr>
        <w:pStyle w:val="Nzev"/>
        <w:numPr>
          <w:ilvl w:val="0"/>
          <w:numId w:val="4"/>
        </w:numPr>
        <w:jc w:val="both"/>
        <w:rPr>
          <w:b w:val="0"/>
          <w:bCs/>
          <w:sz w:val="24"/>
          <w:szCs w:val="24"/>
        </w:rPr>
      </w:pPr>
      <w:r w:rsidRPr="00F90C50">
        <w:rPr>
          <w:b w:val="0"/>
          <w:bCs/>
          <w:sz w:val="24"/>
          <w:szCs w:val="24"/>
        </w:rPr>
        <w:t xml:space="preserve">Dne </w:t>
      </w:r>
      <w:r w:rsidR="003E7C46" w:rsidRPr="00F90C50">
        <w:rPr>
          <w:b w:val="0"/>
          <w:bCs/>
          <w:sz w:val="24"/>
          <w:szCs w:val="24"/>
        </w:rPr>
        <w:t>20.10.2021</w:t>
      </w:r>
      <w:r w:rsidRPr="00F90C50">
        <w:rPr>
          <w:b w:val="0"/>
          <w:bCs/>
          <w:sz w:val="24"/>
          <w:szCs w:val="24"/>
        </w:rPr>
        <w:t xml:space="preserve"> </w:t>
      </w:r>
      <w:r w:rsidR="003E7C46" w:rsidRPr="00F90C50">
        <w:rPr>
          <w:b w:val="0"/>
          <w:bCs/>
          <w:sz w:val="24"/>
          <w:szCs w:val="24"/>
        </w:rPr>
        <w:t>p</w:t>
      </w:r>
      <w:r w:rsidRPr="00F90C50">
        <w:rPr>
          <w:b w:val="0"/>
          <w:bCs/>
          <w:sz w:val="24"/>
          <w:szCs w:val="24"/>
        </w:rPr>
        <w:t>ožádal původní dopravce město o souhlas s převodem práv a povinností vyplývající z předmětné smlouvy na založenou společnost Fejfar Bus s.r.o. a to k datu 1.1.2022.</w:t>
      </w:r>
      <w:r w:rsidR="003E7C46" w:rsidRPr="00F90C50">
        <w:rPr>
          <w:b w:val="0"/>
          <w:bCs/>
          <w:sz w:val="24"/>
          <w:szCs w:val="24"/>
        </w:rPr>
        <w:t xml:space="preserve"> </w:t>
      </w:r>
    </w:p>
    <w:p w14:paraId="30DB9AC9" w14:textId="58A56504" w:rsidR="003E7C46" w:rsidRPr="00F90C50" w:rsidRDefault="003E7C46" w:rsidP="000F2E36">
      <w:pPr>
        <w:pStyle w:val="Nzev"/>
        <w:numPr>
          <w:ilvl w:val="0"/>
          <w:numId w:val="4"/>
        </w:numPr>
        <w:jc w:val="both"/>
        <w:rPr>
          <w:b w:val="0"/>
          <w:bCs/>
          <w:sz w:val="24"/>
          <w:szCs w:val="24"/>
        </w:rPr>
      </w:pPr>
      <w:r w:rsidRPr="00F90C50">
        <w:rPr>
          <w:b w:val="0"/>
          <w:bCs/>
          <w:sz w:val="24"/>
          <w:szCs w:val="24"/>
        </w:rPr>
        <w:t>S ohledem na výše uvedené uzavírají stávající smluvní stran</w:t>
      </w:r>
      <w:r w:rsidR="00E161E3">
        <w:rPr>
          <w:b w:val="0"/>
          <w:bCs/>
          <w:sz w:val="24"/>
          <w:szCs w:val="24"/>
        </w:rPr>
        <w:t>y</w:t>
      </w:r>
      <w:r w:rsidRPr="00F90C50">
        <w:rPr>
          <w:b w:val="0"/>
          <w:bCs/>
          <w:sz w:val="24"/>
          <w:szCs w:val="24"/>
        </w:rPr>
        <w:t xml:space="preserve"> a nový dopravce dodatek č. </w:t>
      </w:r>
      <w:r w:rsidR="00E161E3">
        <w:rPr>
          <w:b w:val="0"/>
          <w:bCs/>
          <w:sz w:val="24"/>
          <w:szCs w:val="24"/>
        </w:rPr>
        <w:t>2</w:t>
      </w:r>
      <w:r w:rsidRPr="00F90C50">
        <w:rPr>
          <w:b w:val="0"/>
          <w:bCs/>
          <w:sz w:val="24"/>
          <w:szCs w:val="24"/>
        </w:rPr>
        <w:t xml:space="preserve"> k předmětné smlouvě:</w:t>
      </w:r>
    </w:p>
    <w:p w14:paraId="656C420D" w14:textId="0148C297" w:rsidR="003E7C46" w:rsidRPr="00F90C50" w:rsidRDefault="003E7C46" w:rsidP="000F2E36">
      <w:pPr>
        <w:pStyle w:val="Nzev"/>
        <w:numPr>
          <w:ilvl w:val="0"/>
          <w:numId w:val="4"/>
        </w:numPr>
        <w:jc w:val="both"/>
        <w:rPr>
          <w:b w:val="0"/>
          <w:bCs/>
          <w:sz w:val="24"/>
          <w:szCs w:val="24"/>
        </w:rPr>
      </w:pPr>
      <w:r w:rsidRPr="00F90C50">
        <w:rPr>
          <w:b w:val="0"/>
          <w:bCs/>
          <w:sz w:val="24"/>
          <w:szCs w:val="24"/>
        </w:rPr>
        <w:t xml:space="preserve">Smluvní strany se dohodly, že </w:t>
      </w:r>
      <w:r w:rsidRPr="00F90C50">
        <w:rPr>
          <w:sz w:val="24"/>
          <w:szCs w:val="24"/>
        </w:rPr>
        <w:t>ke dni 1.1.2022</w:t>
      </w:r>
      <w:r w:rsidRPr="00F90C50">
        <w:rPr>
          <w:b w:val="0"/>
          <w:bCs/>
          <w:sz w:val="24"/>
          <w:szCs w:val="24"/>
        </w:rPr>
        <w:t xml:space="preserve"> postupuje v souladu s </w:t>
      </w:r>
      <w:proofErr w:type="spellStart"/>
      <w:r w:rsidRPr="00F90C50">
        <w:rPr>
          <w:b w:val="0"/>
          <w:bCs/>
          <w:sz w:val="24"/>
          <w:szCs w:val="24"/>
        </w:rPr>
        <w:t>ust</w:t>
      </w:r>
      <w:proofErr w:type="spellEnd"/>
      <w:r w:rsidRPr="00F90C50">
        <w:rPr>
          <w:b w:val="0"/>
          <w:bCs/>
          <w:sz w:val="24"/>
          <w:szCs w:val="24"/>
        </w:rPr>
        <w:t xml:space="preserve">. § 1895 občanského zákoníku původní dopravce veškerá svá práva a převádí zároveň své povinnosti ze smlouvy o zajištění dopravní obslužnosti v územním obvodu města Jičína na nového dopravce a nový dopravce veškeré povinnosti a veškerá práva z výše uvedené smlouvy přebírá a vstupuje ke dni 1.1.2022 do výše uvedené smlouvy na místo </w:t>
      </w:r>
      <w:r w:rsidRPr="00F90C50">
        <w:rPr>
          <w:b w:val="0"/>
          <w:bCs/>
          <w:sz w:val="24"/>
          <w:szCs w:val="24"/>
        </w:rPr>
        <w:lastRenderedPageBreak/>
        <w:t>původního dopravce</w:t>
      </w:r>
      <w:r w:rsidR="00733C1C" w:rsidRPr="00F90C50">
        <w:rPr>
          <w:b w:val="0"/>
          <w:bCs/>
          <w:sz w:val="24"/>
          <w:szCs w:val="24"/>
        </w:rPr>
        <w:t>. Faktury vystaven</w:t>
      </w:r>
      <w:r w:rsidR="00E161E3">
        <w:rPr>
          <w:b w:val="0"/>
          <w:bCs/>
          <w:sz w:val="24"/>
          <w:szCs w:val="24"/>
        </w:rPr>
        <w:t>é</w:t>
      </w:r>
      <w:r w:rsidR="00733C1C" w:rsidRPr="00F90C50">
        <w:rPr>
          <w:b w:val="0"/>
          <w:bCs/>
          <w:sz w:val="24"/>
          <w:szCs w:val="24"/>
        </w:rPr>
        <w:t xml:space="preserve"> za měsíc leden 2022 je oprávněn vystavit již tento nový dopravce.</w:t>
      </w:r>
    </w:p>
    <w:p w14:paraId="738EB108" w14:textId="796A34F3" w:rsidR="00AD54A8" w:rsidRPr="00F90C50" w:rsidRDefault="00AD54A8" w:rsidP="000F2E36">
      <w:pPr>
        <w:pStyle w:val="Nzev"/>
        <w:numPr>
          <w:ilvl w:val="0"/>
          <w:numId w:val="4"/>
        </w:numPr>
        <w:jc w:val="both"/>
        <w:rPr>
          <w:b w:val="0"/>
          <w:bCs/>
          <w:sz w:val="24"/>
          <w:szCs w:val="24"/>
        </w:rPr>
      </w:pPr>
      <w:r w:rsidRPr="00F90C50">
        <w:rPr>
          <w:b w:val="0"/>
          <w:bCs/>
          <w:sz w:val="24"/>
          <w:szCs w:val="24"/>
        </w:rPr>
        <w:t xml:space="preserve">Nový dopravce prohlašuje, že </w:t>
      </w:r>
      <w:r w:rsidR="00E161E3">
        <w:rPr>
          <w:b w:val="0"/>
          <w:bCs/>
          <w:sz w:val="24"/>
          <w:szCs w:val="24"/>
        </w:rPr>
        <w:t xml:space="preserve">požádal příslušný dopravní úřad o vydání </w:t>
      </w:r>
      <w:r w:rsidRPr="00F90C50">
        <w:rPr>
          <w:b w:val="0"/>
          <w:bCs/>
          <w:sz w:val="24"/>
          <w:szCs w:val="24"/>
        </w:rPr>
        <w:t>licence k provozování M</w:t>
      </w:r>
      <w:r w:rsidR="00E161E3">
        <w:rPr>
          <w:b w:val="0"/>
          <w:bCs/>
          <w:sz w:val="24"/>
          <w:szCs w:val="24"/>
        </w:rPr>
        <w:t>HD v Jičíně</w:t>
      </w:r>
      <w:r w:rsidRPr="00F90C50">
        <w:rPr>
          <w:b w:val="0"/>
          <w:bCs/>
          <w:sz w:val="24"/>
          <w:szCs w:val="24"/>
        </w:rPr>
        <w:t>, je způsobilý zajistit poskytování so</w:t>
      </w:r>
      <w:r w:rsidR="0025452B" w:rsidRPr="00F90C50">
        <w:rPr>
          <w:b w:val="0"/>
          <w:bCs/>
          <w:sz w:val="24"/>
          <w:szCs w:val="24"/>
        </w:rPr>
        <w:t>u</w:t>
      </w:r>
      <w:r w:rsidRPr="00F90C50">
        <w:rPr>
          <w:b w:val="0"/>
          <w:bCs/>
          <w:sz w:val="24"/>
          <w:szCs w:val="24"/>
        </w:rPr>
        <w:t xml:space="preserve">hrnu činností uložených zákonem č. 111/94 Sb., o silniční dopravě a rovněž tak </w:t>
      </w:r>
      <w:r w:rsidR="00E161E3">
        <w:rPr>
          <w:b w:val="0"/>
          <w:bCs/>
          <w:sz w:val="24"/>
          <w:szCs w:val="24"/>
        </w:rPr>
        <w:t xml:space="preserve">je mu vydáno živnostenské oprávnění </w:t>
      </w:r>
      <w:r w:rsidRPr="00F90C50">
        <w:rPr>
          <w:b w:val="0"/>
          <w:bCs/>
          <w:sz w:val="24"/>
          <w:szCs w:val="24"/>
        </w:rPr>
        <w:t>na silniční motorovou dopravu – osobní.</w:t>
      </w:r>
    </w:p>
    <w:p w14:paraId="63D10B11" w14:textId="651877B3" w:rsidR="001E76EB" w:rsidRPr="00E161E3" w:rsidRDefault="00391349" w:rsidP="00E161E3">
      <w:pPr>
        <w:pStyle w:val="Nzev"/>
        <w:numPr>
          <w:ilvl w:val="0"/>
          <w:numId w:val="4"/>
        </w:numPr>
        <w:jc w:val="both"/>
        <w:rPr>
          <w:b w:val="0"/>
          <w:bCs/>
          <w:sz w:val="24"/>
          <w:szCs w:val="24"/>
        </w:rPr>
      </w:pPr>
      <w:r w:rsidRPr="00E161E3">
        <w:rPr>
          <w:b w:val="0"/>
          <w:bCs/>
          <w:sz w:val="24"/>
          <w:szCs w:val="24"/>
        </w:rPr>
        <w:t xml:space="preserve">S ohledem na to, že nový dopravce poskytuje službu – provozování městské autobusové dopravy osob jako službu obecného hospodářského zájmu, objednatel ho </w:t>
      </w:r>
      <w:r w:rsidR="00E161E3" w:rsidRPr="00E161E3">
        <w:rPr>
          <w:b w:val="0"/>
          <w:bCs/>
          <w:sz w:val="24"/>
          <w:szCs w:val="24"/>
        </w:rPr>
        <w:t>uvědomuje</w:t>
      </w:r>
      <w:r w:rsidRPr="00E161E3">
        <w:rPr>
          <w:b w:val="0"/>
          <w:bCs/>
          <w:sz w:val="24"/>
          <w:szCs w:val="24"/>
        </w:rPr>
        <w:t>, že se jedná o poskytnutí veřejné podpory</w:t>
      </w:r>
      <w:r w:rsidR="000D5F13">
        <w:rPr>
          <w:b w:val="0"/>
          <w:bCs/>
          <w:sz w:val="24"/>
          <w:szCs w:val="24"/>
        </w:rPr>
        <w:t xml:space="preserve"> </w:t>
      </w:r>
      <w:r w:rsidR="000D5F13" w:rsidRPr="00E161E3">
        <w:rPr>
          <w:b w:val="0"/>
          <w:bCs/>
          <w:sz w:val="24"/>
          <w:szCs w:val="24"/>
        </w:rPr>
        <w:t xml:space="preserve">vždy ve výši ceny dopravního výkonu uvedeného v dodatku ke smlouvě </w:t>
      </w:r>
      <w:r w:rsidR="000D5F13">
        <w:rPr>
          <w:b w:val="0"/>
          <w:bCs/>
          <w:sz w:val="24"/>
          <w:szCs w:val="24"/>
        </w:rPr>
        <w:t xml:space="preserve">uzavřeného </w:t>
      </w:r>
      <w:r w:rsidR="000D5F13" w:rsidRPr="00E161E3">
        <w:rPr>
          <w:b w:val="0"/>
          <w:bCs/>
          <w:sz w:val="24"/>
          <w:szCs w:val="24"/>
        </w:rPr>
        <w:t>ve smyslu čl. V bod 2 předmětné smlouvy</w:t>
      </w:r>
      <w:r w:rsidR="000D5F13">
        <w:rPr>
          <w:b w:val="0"/>
          <w:bCs/>
          <w:sz w:val="24"/>
          <w:szCs w:val="24"/>
        </w:rPr>
        <w:t xml:space="preserve"> (dodatkem se upravuje výše ceny dopravního výkonu vždy na období od 1.5. daného roku do 30.4. následujícího roku, </w:t>
      </w:r>
      <w:r w:rsidR="009F5D34" w:rsidRPr="00E161E3">
        <w:rPr>
          <w:b w:val="0"/>
          <w:bCs/>
          <w:sz w:val="24"/>
          <w:szCs w:val="24"/>
        </w:rPr>
        <w:t>v posledním roce platnosti smlouvy</w:t>
      </w:r>
      <w:r w:rsidR="000D5F13">
        <w:rPr>
          <w:b w:val="0"/>
          <w:bCs/>
          <w:sz w:val="24"/>
          <w:szCs w:val="24"/>
        </w:rPr>
        <w:t xml:space="preserve"> pak</w:t>
      </w:r>
      <w:r w:rsidR="009F5D34" w:rsidRPr="00E161E3">
        <w:rPr>
          <w:b w:val="0"/>
          <w:bCs/>
          <w:sz w:val="24"/>
          <w:szCs w:val="24"/>
        </w:rPr>
        <w:t xml:space="preserve"> </w:t>
      </w:r>
      <w:r w:rsidR="001E76EB" w:rsidRPr="00E161E3">
        <w:rPr>
          <w:b w:val="0"/>
          <w:bCs/>
          <w:sz w:val="24"/>
          <w:szCs w:val="24"/>
        </w:rPr>
        <w:t>od 1.5.2029 do 31.12.2029)</w:t>
      </w:r>
      <w:r w:rsidR="000D5F13">
        <w:rPr>
          <w:b w:val="0"/>
          <w:bCs/>
          <w:sz w:val="24"/>
          <w:szCs w:val="24"/>
        </w:rPr>
        <w:t xml:space="preserve">. Jde o poskytnutí podpory </w:t>
      </w:r>
      <w:r w:rsidR="00362675" w:rsidRPr="00E161E3">
        <w:rPr>
          <w:b w:val="0"/>
          <w:bCs/>
          <w:sz w:val="24"/>
          <w:szCs w:val="24"/>
        </w:rPr>
        <w:t>v režimu „de minimis“ dle nařízení Komise ES č. 360/2012 o použití článků 107 a 108 Smlouvy o fungování Evropské unie na podporu de minimis udílenou podnikům poskytujícím služby obecného hospodářského zájmu, uveřejněného v č. L 114/8 Úředního věstníku EU z 26.4.2012.</w:t>
      </w:r>
      <w:r w:rsidR="007D6E1D">
        <w:rPr>
          <w:b w:val="0"/>
          <w:bCs/>
          <w:sz w:val="24"/>
          <w:szCs w:val="24"/>
        </w:rPr>
        <w:t xml:space="preserve"> Z</w:t>
      </w:r>
      <w:r w:rsidR="009F5D34" w:rsidRPr="00E161E3">
        <w:rPr>
          <w:b w:val="0"/>
          <w:bCs/>
          <w:sz w:val="24"/>
          <w:szCs w:val="24"/>
        </w:rPr>
        <w:t>a dny poskytnutí podpory v těchto obdobích se považují</w:t>
      </w:r>
      <w:r w:rsidR="00362675">
        <w:rPr>
          <w:b w:val="0"/>
          <w:bCs/>
          <w:sz w:val="24"/>
          <w:szCs w:val="24"/>
        </w:rPr>
        <w:t xml:space="preserve"> dny</w:t>
      </w:r>
      <w:r w:rsidR="009F5D34" w:rsidRPr="00E161E3">
        <w:rPr>
          <w:b w:val="0"/>
          <w:bCs/>
          <w:sz w:val="24"/>
          <w:szCs w:val="24"/>
        </w:rPr>
        <w:t xml:space="preserve"> </w:t>
      </w:r>
      <w:r w:rsidR="00362675">
        <w:rPr>
          <w:b w:val="0"/>
          <w:bCs/>
          <w:sz w:val="24"/>
          <w:szCs w:val="24"/>
        </w:rPr>
        <w:t>1.5.2022, 1.1.2023, 1.5.2023, 1.1.2024, 1.5.2024, 1.1.2025, 1.5.2025, 1.1.2026, 1.5.2026, 1.1.2027, 1.5.2027, 1.1.2028, 1.5.2028, 1.1.2029, 1.5.2029</w:t>
      </w:r>
      <w:r w:rsidR="009F5D34" w:rsidRPr="00E161E3">
        <w:rPr>
          <w:b w:val="0"/>
          <w:bCs/>
          <w:sz w:val="24"/>
          <w:szCs w:val="24"/>
        </w:rPr>
        <w:t>.</w:t>
      </w:r>
      <w:r w:rsidR="00E161E3" w:rsidRPr="00E161E3">
        <w:rPr>
          <w:b w:val="0"/>
          <w:bCs/>
          <w:sz w:val="24"/>
          <w:szCs w:val="24"/>
        </w:rPr>
        <w:t xml:space="preserve"> </w:t>
      </w:r>
      <w:r w:rsidR="001E76EB" w:rsidRPr="00E161E3">
        <w:rPr>
          <w:b w:val="0"/>
          <w:bCs/>
          <w:sz w:val="24"/>
          <w:szCs w:val="24"/>
        </w:rPr>
        <w:t>Pro období od 1.1.2022 do 30.4.2022 bude poskytnuta veřejná podpora ve výši 629.107,97 Kč a den 1.1.2022 je dnem poskytnutí této podpory.</w:t>
      </w:r>
    </w:p>
    <w:p w14:paraId="0C192D0A" w14:textId="471AAAD3" w:rsidR="00BD6FA9" w:rsidRPr="00F90C50" w:rsidRDefault="00BD6FA9" w:rsidP="00EB5746">
      <w:pPr>
        <w:pStyle w:val="Nzev"/>
        <w:jc w:val="both"/>
        <w:rPr>
          <w:sz w:val="24"/>
          <w:szCs w:val="24"/>
        </w:rPr>
      </w:pPr>
    </w:p>
    <w:p w14:paraId="093E3664" w14:textId="76A2694E" w:rsidR="00C80DEB" w:rsidRPr="00F90C50" w:rsidRDefault="00C80DEB" w:rsidP="00EB5746">
      <w:pPr>
        <w:pStyle w:val="Nzev"/>
        <w:jc w:val="both"/>
        <w:rPr>
          <w:szCs w:val="28"/>
        </w:rPr>
      </w:pPr>
      <w:r w:rsidRPr="00F90C50">
        <w:rPr>
          <w:szCs w:val="28"/>
        </w:rPr>
        <w:t>III. Závěrečná ustanovení</w:t>
      </w:r>
    </w:p>
    <w:p w14:paraId="4FAED83C" w14:textId="22C9C040" w:rsidR="000F2E36" w:rsidRPr="00F90C50" w:rsidRDefault="000F2E36" w:rsidP="000F2E36">
      <w:pPr>
        <w:pStyle w:val="Nzev"/>
        <w:numPr>
          <w:ilvl w:val="0"/>
          <w:numId w:val="5"/>
        </w:numPr>
        <w:jc w:val="both"/>
        <w:rPr>
          <w:b w:val="0"/>
          <w:bCs/>
          <w:sz w:val="24"/>
          <w:szCs w:val="24"/>
        </w:rPr>
      </w:pPr>
      <w:r w:rsidRPr="00F90C50">
        <w:rPr>
          <w:b w:val="0"/>
          <w:bCs/>
          <w:sz w:val="24"/>
          <w:szCs w:val="24"/>
        </w:rPr>
        <w:t>V ostatním zůstává smlouva beze změny.</w:t>
      </w:r>
    </w:p>
    <w:p w14:paraId="76AE4319" w14:textId="039C0748" w:rsidR="003E7C46" w:rsidRDefault="00391349" w:rsidP="000F2E36">
      <w:pPr>
        <w:pStyle w:val="Nzev"/>
        <w:numPr>
          <w:ilvl w:val="0"/>
          <w:numId w:val="5"/>
        </w:numPr>
        <w:jc w:val="both"/>
        <w:rPr>
          <w:b w:val="0"/>
          <w:bCs/>
          <w:sz w:val="24"/>
          <w:szCs w:val="24"/>
        </w:rPr>
      </w:pPr>
      <w:r w:rsidRPr="00747BB7">
        <w:rPr>
          <w:sz w:val="24"/>
          <w:szCs w:val="24"/>
        </w:rPr>
        <w:t xml:space="preserve">Dodatek č. 2 nabývá účinnosti dnem 1.1.2022. </w:t>
      </w:r>
      <w:r w:rsidRPr="00F90C50">
        <w:rPr>
          <w:b w:val="0"/>
          <w:bCs/>
          <w:sz w:val="24"/>
          <w:szCs w:val="24"/>
        </w:rPr>
        <w:t>Zveřejnění dodatku č. 2 v registru smluv podle zákona č. 340/2016 Sb., o registru smluv, zajistí objednatel.</w:t>
      </w:r>
    </w:p>
    <w:p w14:paraId="2394D0AA" w14:textId="1AA94BFD" w:rsidR="00F90C50" w:rsidRPr="00F90C50" w:rsidRDefault="00F90C50" w:rsidP="000F2E36">
      <w:pPr>
        <w:pStyle w:val="Nzev"/>
        <w:numPr>
          <w:ilvl w:val="0"/>
          <w:numId w:val="5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Dodatek č. 2 byl schválen na </w:t>
      </w:r>
      <w:r w:rsidR="00747BB7">
        <w:rPr>
          <w:b w:val="0"/>
          <w:bCs/>
          <w:sz w:val="24"/>
          <w:szCs w:val="24"/>
        </w:rPr>
        <w:t>99.</w:t>
      </w:r>
      <w:r>
        <w:rPr>
          <w:b w:val="0"/>
          <w:bCs/>
          <w:sz w:val="24"/>
          <w:szCs w:val="24"/>
        </w:rPr>
        <w:t xml:space="preserve"> zasedání Rady města Jičína dne 1.12.2021.</w:t>
      </w:r>
    </w:p>
    <w:p w14:paraId="1F1E0E2C" w14:textId="16778183" w:rsidR="0025452B" w:rsidRPr="00F90C50" w:rsidRDefault="0025452B" w:rsidP="000F2E3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90C50">
        <w:rPr>
          <w:color w:val="000000"/>
          <w:sz w:val="24"/>
          <w:szCs w:val="24"/>
        </w:rPr>
        <w:t>Tento dodatek č. 2 se vyhotovuje v 3 stejnopisech s platností originálu, z nichž každý z účastníků tohoto dodatku obdrží 1 vyhotovení.</w:t>
      </w:r>
    </w:p>
    <w:p w14:paraId="5F126129" w14:textId="77777777" w:rsidR="0025452B" w:rsidRPr="00F90C50" w:rsidRDefault="0025452B" w:rsidP="000F2E3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90C50">
        <w:rPr>
          <w:sz w:val="24"/>
          <w:szCs w:val="24"/>
        </w:rPr>
        <w:t xml:space="preserve">Účastníci dodatku po jeho přečtení prohlašují, že souhlasí s jeho obsahem, že byl sepsán dle jejich pravé a svobodné vůle, což stvrzují svými vlastnoručními podpisy. </w:t>
      </w:r>
    </w:p>
    <w:p w14:paraId="5F263E0E" w14:textId="77777777" w:rsidR="0025452B" w:rsidRPr="00F90C50" w:rsidRDefault="0025452B" w:rsidP="0025452B">
      <w:pPr>
        <w:jc w:val="both"/>
        <w:rPr>
          <w:sz w:val="24"/>
          <w:szCs w:val="24"/>
        </w:rPr>
      </w:pPr>
    </w:p>
    <w:p w14:paraId="5CBE1218" w14:textId="32DC1F03" w:rsidR="0025452B" w:rsidRPr="00F90C50" w:rsidRDefault="0025452B" w:rsidP="0025452B">
      <w:pPr>
        <w:pStyle w:val="Nzev"/>
        <w:ind w:right="-142"/>
        <w:jc w:val="left"/>
        <w:outlineLvl w:val="0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 xml:space="preserve">V </w:t>
      </w:r>
      <w:r w:rsidRPr="00F90C50">
        <w:rPr>
          <w:b w:val="0"/>
          <w:bCs/>
          <w:sz w:val="24"/>
          <w:szCs w:val="24"/>
        </w:rPr>
        <w:t xml:space="preserve">Jičíně </w:t>
      </w:r>
      <w:r w:rsidRPr="00F90C50">
        <w:rPr>
          <w:b w:val="0"/>
          <w:sz w:val="24"/>
          <w:szCs w:val="24"/>
        </w:rPr>
        <w:t xml:space="preserve">dne </w:t>
      </w:r>
      <w:r w:rsidR="00E62D00">
        <w:rPr>
          <w:b w:val="0"/>
          <w:sz w:val="24"/>
          <w:szCs w:val="24"/>
        </w:rPr>
        <w:t>21.12.2021</w:t>
      </w:r>
      <w:r w:rsidRPr="00F90C50">
        <w:rPr>
          <w:b w:val="0"/>
          <w:sz w:val="24"/>
          <w:szCs w:val="24"/>
        </w:rPr>
        <w:t xml:space="preserve">                                                    V Jičíne dne </w:t>
      </w:r>
      <w:r w:rsidR="00E62D00">
        <w:rPr>
          <w:b w:val="0"/>
          <w:sz w:val="24"/>
          <w:szCs w:val="24"/>
        </w:rPr>
        <w:t>21.12.2021</w:t>
      </w:r>
    </w:p>
    <w:p w14:paraId="02C8FC90" w14:textId="77777777" w:rsidR="0025452B" w:rsidRPr="00F90C50" w:rsidRDefault="0025452B" w:rsidP="0025452B">
      <w:pPr>
        <w:pStyle w:val="Nzev"/>
        <w:ind w:right="-142"/>
        <w:jc w:val="left"/>
        <w:rPr>
          <w:b w:val="0"/>
          <w:sz w:val="24"/>
          <w:szCs w:val="24"/>
        </w:rPr>
      </w:pPr>
    </w:p>
    <w:p w14:paraId="738DCB9E" w14:textId="77777777" w:rsidR="0025452B" w:rsidRPr="00F90C50" w:rsidRDefault="0025452B" w:rsidP="0025452B">
      <w:pPr>
        <w:pStyle w:val="Nzev"/>
        <w:ind w:right="-142"/>
        <w:jc w:val="left"/>
        <w:rPr>
          <w:b w:val="0"/>
          <w:sz w:val="24"/>
          <w:szCs w:val="24"/>
        </w:rPr>
      </w:pPr>
    </w:p>
    <w:p w14:paraId="21C96C28" w14:textId="77777777" w:rsidR="0025452B" w:rsidRPr="00F90C50" w:rsidRDefault="0025452B" w:rsidP="0025452B">
      <w:pPr>
        <w:pStyle w:val="Nzev"/>
        <w:ind w:right="-142"/>
        <w:jc w:val="left"/>
        <w:rPr>
          <w:b w:val="0"/>
          <w:sz w:val="24"/>
          <w:szCs w:val="24"/>
        </w:rPr>
      </w:pPr>
    </w:p>
    <w:p w14:paraId="4F350609" w14:textId="02897348" w:rsidR="0025452B" w:rsidRPr="00F90C50" w:rsidRDefault="0025452B" w:rsidP="0025452B">
      <w:pPr>
        <w:pStyle w:val="Nzev"/>
        <w:ind w:right="-142"/>
        <w:jc w:val="left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>---------------------------------------------</w:t>
      </w:r>
      <w:r w:rsidRPr="00F90C50">
        <w:rPr>
          <w:b w:val="0"/>
          <w:sz w:val="24"/>
          <w:szCs w:val="24"/>
        </w:rPr>
        <w:tab/>
      </w:r>
      <w:r w:rsidRPr="00F90C50">
        <w:rPr>
          <w:b w:val="0"/>
          <w:sz w:val="24"/>
          <w:szCs w:val="24"/>
        </w:rPr>
        <w:tab/>
      </w:r>
      <w:r w:rsidRPr="00F90C50">
        <w:rPr>
          <w:b w:val="0"/>
          <w:sz w:val="24"/>
          <w:szCs w:val="24"/>
        </w:rPr>
        <w:tab/>
        <w:t>-----------------------------------------</w:t>
      </w:r>
      <w:r w:rsidR="003B0DC3">
        <w:rPr>
          <w:b w:val="0"/>
          <w:sz w:val="24"/>
          <w:szCs w:val="24"/>
        </w:rPr>
        <w:t xml:space="preserve">            </w:t>
      </w:r>
      <w:r w:rsidRPr="00F90C50">
        <w:rPr>
          <w:b w:val="0"/>
          <w:sz w:val="24"/>
          <w:szCs w:val="24"/>
        </w:rPr>
        <w:t>původní d</w:t>
      </w:r>
      <w:r w:rsidR="003B0DC3">
        <w:rPr>
          <w:b w:val="0"/>
          <w:sz w:val="24"/>
          <w:szCs w:val="24"/>
        </w:rPr>
        <w:t>opravce</w:t>
      </w:r>
      <w:r w:rsidRPr="00F90C50">
        <w:rPr>
          <w:b w:val="0"/>
          <w:sz w:val="24"/>
          <w:szCs w:val="24"/>
        </w:rPr>
        <w:t xml:space="preserve"> </w:t>
      </w:r>
      <w:r w:rsidRPr="00F90C50">
        <w:rPr>
          <w:b w:val="0"/>
          <w:sz w:val="24"/>
          <w:szCs w:val="24"/>
        </w:rPr>
        <w:tab/>
      </w:r>
      <w:r w:rsidRPr="00F90C50">
        <w:rPr>
          <w:b w:val="0"/>
          <w:sz w:val="24"/>
          <w:szCs w:val="24"/>
        </w:rPr>
        <w:tab/>
      </w:r>
      <w:r w:rsidRPr="00F90C50">
        <w:rPr>
          <w:b w:val="0"/>
          <w:sz w:val="24"/>
          <w:szCs w:val="24"/>
        </w:rPr>
        <w:tab/>
      </w:r>
      <w:r w:rsidRPr="00F90C50">
        <w:rPr>
          <w:b w:val="0"/>
          <w:sz w:val="24"/>
          <w:szCs w:val="24"/>
        </w:rPr>
        <w:tab/>
        <w:t xml:space="preserve">             </w:t>
      </w:r>
      <w:r w:rsidR="003B0DC3">
        <w:rPr>
          <w:b w:val="0"/>
          <w:sz w:val="24"/>
          <w:szCs w:val="24"/>
        </w:rPr>
        <w:t xml:space="preserve">               </w:t>
      </w:r>
      <w:r w:rsidRPr="00F90C50">
        <w:rPr>
          <w:b w:val="0"/>
          <w:sz w:val="24"/>
          <w:szCs w:val="24"/>
        </w:rPr>
        <w:t>o</w:t>
      </w:r>
      <w:r w:rsidR="003B0DC3">
        <w:rPr>
          <w:b w:val="0"/>
          <w:sz w:val="24"/>
          <w:szCs w:val="24"/>
        </w:rPr>
        <w:t>bjednatel</w:t>
      </w:r>
    </w:p>
    <w:p w14:paraId="5E451987" w14:textId="77777777" w:rsidR="0025452B" w:rsidRPr="00F90C50" w:rsidRDefault="0025452B" w:rsidP="0025452B">
      <w:pPr>
        <w:pStyle w:val="Nzev"/>
        <w:ind w:right="-142"/>
        <w:jc w:val="left"/>
        <w:rPr>
          <w:b w:val="0"/>
          <w:sz w:val="24"/>
          <w:szCs w:val="24"/>
        </w:rPr>
      </w:pPr>
    </w:p>
    <w:p w14:paraId="0FC93ECB" w14:textId="77777777" w:rsidR="0025452B" w:rsidRPr="00F90C50" w:rsidRDefault="0025452B" w:rsidP="0025452B">
      <w:pPr>
        <w:pStyle w:val="Nzev"/>
        <w:ind w:right="-142"/>
        <w:jc w:val="left"/>
        <w:rPr>
          <w:b w:val="0"/>
          <w:sz w:val="24"/>
          <w:szCs w:val="24"/>
        </w:rPr>
      </w:pPr>
    </w:p>
    <w:p w14:paraId="188EDF7D" w14:textId="77777777" w:rsidR="0025452B" w:rsidRPr="00F90C50" w:rsidRDefault="0025452B" w:rsidP="0025452B">
      <w:pPr>
        <w:pStyle w:val="Nzev"/>
        <w:ind w:right="-142"/>
        <w:jc w:val="left"/>
        <w:rPr>
          <w:b w:val="0"/>
          <w:sz w:val="24"/>
          <w:szCs w:val="24"/>
        </w:rPr>
      </w:pPr>
    </w:p>
    <w:p w14:paraId="0C0E2FE0" w14:textId="77777777" w:rsidR="0025452B" w:rsidRPr="00F90C50" w:rsidRDefault="0025452B" w:rsidP="0025452B">
      <w:pPr>
        <w:pStyle w:val="Nzev"/>
        <w:ind w:right="-142"/>
        <w:jc w:val="left"/>
        <w:rPr>
          <w:b w:val="0"/>
          <w:sz w:val="24"/>
          <w:szCs w:val="24"/>
        </w:rPr>
      </w:pPr>
    </w:p>
    <w:p w14:paraId="72140C56" w14:textId="77777777" w:rsidR="0025452B" w:rsidRPr="00F90C50" w:rsidRDefault="0025452B" w:rsidP="0025452B">
      <w:pPr>
        <w:pStyle w:val="Nzev"/>
        <w:ind w:right="-142"/>
        <w:jc w:val="left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>______________________________</w:t>
      </w:r>
    </w:p>
    <w:p w14:paraId="08DA80BF" w14:textId="1ADBEF9A" w:rsidR="0025452B" w:rsidRPr="00F90C50" w:rsidRDefault="0025452B" w:rsidP="0025452B">
      <w:pPr>
        <w:pStyle w:val="Nzev"/>
        <w:ind w:right="-142"/>
        <w:jc w:val="left"/>
        <w:rPr>
          <w:b w:val="0"/>
          <w:sz w:val="24"/>
          <w:szCs w:val="24"/>
        </w:rPr>
      </w:pPr>
      <w:r w:rsidRPr="00F90C50">
        <w:rPr>
          <w:b w:val="0"/>
          <w:sz w:val="24"/>
          <w:szCs w:val="24"/>
        </w:rPr>
        <w:t xml:space="preserve">         nový dopravce</w:t>
      </w:r>
      <w:r w:rsidRPr="00F90C50">
        <w:rPr>
          <w:b w:val="0"/>
          <w:sz w:val="24"/>
          <w:szCs w:val="24"/>
        </w:rPr>
        <w:tab/>
      </w:r>
    </w:p>
    <w:sectPr w:rsidR="0025452B" w:rsidRPr="00F9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5FC5"/>
    <w:multiLevelType w:val="hybridMultilevel"/>
    <w:tmpl w:val="B4467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6106B"/>
    <w:multiLevelType w:val="hybridMultilevel"/>
    <w:tmpl w:val="FE6AD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C3733"/>
    <w:multiLevelType w:val="hybridMultilevel"/>
    <w:tmpl w:val="D7F43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D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73768C"/>
    <w:multiLevelType w:val="hybridMultilevel"/>
    <w:tmpl w:val="F99ED534"/>
    <w:lvl w:ilvl="0" w:tplc="CE02A8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46"/>
    <w:rsid w:val="000D5F13"/>
    <w:rsid w:val="000F2E36"/>
    <w:rsid w:val="001462EC"/>
    <w:rsid w:val="001E76EB"/>
    <w:rsid w:val="0025452B"/>
    <w:rsid w:val="002664BD"/>
    <w:rsid w:val="00362675"/>
    <w:rsid w:val="00391349"/>
    <w:rsid w:val="003B0DC3"/>
    <w:rsid w:val="003E7C46"/>
    <w:rsid w:val="004A7E3C"/>
    <w:rsid w:val="004F2260"/>
    <w:rsid w:val="0061203B"/>
    <w:rsid w:val="00646CE4"/>
    <w:rsid w:val="00730DEF"/>
    <w:rsid w:val="00733C1C"/>
    <w:rsid w:val="00747BB7"/>
    <w:rsid w:val="007D6E1D"/>
    <w:rsid w:val="00927B7A"/>
    <w:rsid w:val="009F5D34"/>
    <w:rsid w:val="00AD54A8"/>
    <w:rsid w:val="00AE1CEA"/>
    <w:rsid w:val="00BD6FA9"/>
    <w:rsid w:val="00C80DEB"/>
    <w:rsid w:val="00D272B1"/>
    <w:rsid w:val="00E161E3"/>
    <w:rsid w:val="00E40486"/>
    <w:rsid w:val="00E62D00"/>
    <w:rsid w:val="00EB5746"/>
    <w:rsid w:val="00F9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6D20"/>
  <w15:chartTrackingRefBased/>
  <w15:docId w15:val="{43277FC3-511E-4978-82AB-F9052F81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B5746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B574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EB57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Duczynski Martin</cp:lastModifiedBy>
  <cp:revision>4</cp:revision>
  <cp:lastPrinted>2021-11-24T08:18:00Z</cp:lastPrinted>
  <dcterms:created xsi:type="dcterms:W3CDTF">2021-12-22T15:06:00Z</dcterms:created>
  <dcterms:modified xsi:type="dcterms:W3CDTF">2021-12-22T15:10:00Z</dcterms:modified>
</cp:coreProperties>
</file>