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D36E" w14:textId="0F5E8CAF" w:rsidR="00FA15BA" w:rsidRDefault="00FA15BA" w:rsidP="00FA15BA">
      <w:pPr>
        <w:spacing w:after="0" w:line="300" w:lineRule="auto"/>
        <w:jc w:val="center"/>
        <w:rPr>
          <w:b/>
          <w:sz w:val="44"/>
        </w:rPr>
      </w:pPr>
      <w:r>
        <w:t xml:space="preserve">         </w:t>
      </w:r>
      <w:r>
        <w:rPr>
          <w:b/>
          <w:sz w:val="44"/>
        </w:rPr>
        <w:t>Smlouva</w:t>
      </w:r>
      <w:r w:rsidRPr="00E542FC">
        <w:rPr>
          <w:b/>
          <w:sz w:val="44"/>
        </w:rPr>
        <w:t xml:space="preserve"> o spolupráci</w:t>
      </w:r>
    </w:p>
    <w:p w14:paraId="19551709" w14:textId="77777777" w:rsidR="00E41135" w:rsidRDefault="00C2269C" w:rsidP="00FA15BA">
      <w:pPr>
        <w:spacing w:after="0" w:line="300" w:lineRule="auto"/>
        <w:jc w:val="center"/>
        <w:rPr>
          <w:b/>
        </w:rPr>
      </w:pPr>
      <w:r>
        <w:rPr>
          <w:b/>
        </w:rPr>
        <w:t xml:space="preserve">Ev. č. </w:t>
      </w:r>
      <w:r w:rsidR="00E41135" w:rsidRPr="00E41135">
        <w:rPr>
          <w:b/>
        </w:rPr>
        <w:t>SD/2021/0972</w:t>
      </w:r>
    </w:p>
    <w:p w14:paraId="2FC02411" w14:textId="77E7F955" w:rsidR="00FA15BA" w:rsidRDefault="00FA15BA" w:rsidP="00FA15BA">
      <w:pPr>
        <w:spacing w:after="0" w:line="300" w:lineRule="auto"/>
        <w:jc w:val="center"/>
      </w:pPr>
      <w:r>
        <w:t xml:space="preserve">Uzavřená </w:t>
      </w:r>
      <w:r w:rsidRPr="00FC41DE">
        <w:t xml:space="preserve">dle </w:t>
      </w:r>
      <w:r>
        <w:t>§ 1746 odst. 2</w:t>
      </w:r>
      <w:r w:rsidRPr="00FC41DE">
        <w:t xml:space="preserve"> zákona č. </w:t>
      </w:r>
      <w:r>
        <w:t>89/2012</w:t>
      </w:r>
      <w:r w:rsidRPr="00FC41DE">
        <w:t xml:space="preserve"> Sb., občanský zákoník, v</w:t>
      </w:r>
      <w:r>
        <w:t> platném znění</w:t>
      </w:r>
      <w:r w:rsidRPr="006F20E5">
        <w:rPr>
          <w:highlight w:val="red"/>
        </w:rPr>
        <w:t xml:space="preserve"> </w:t>
      </w:r>
    </w:p>
    <w:p w14:paraId="793460D6" w14:textId="77777777" w:rsidR="00FA15BA" w:rsidRDefault="00FA15BA" w:rsidP="00FA15BA">
      <w:pPr>
        <w:spacing w:after="0" w:line="300" w:lineRule="auto"/>
        <w:jc w:val="center"/>
      </w:pPr>
    </w:p>
    <w:p w14:paraId="6973E894" w14:textId="77777777" w:rsidR="00FA15BA" w:rsidRDefault="00FA15BA" w:rsidP="00FA15BA">
      <w:pPr>
        <w:spacing w:after="0" w:line="300" w:lineRule="auto"/>
        <w:jc w:val="center"/>
      </w:pPr>
      <w:r>
        <w:t>mezi</w:t>
      </w:r>
    </w:p>
    <w:p w14:paraId="1EAE52E7" w14:textId="77777777" w:rsidR="00FA15BA" w:rsidRDefault="00FA15BA" w:rsidP="00FA15BA">
      <w:pPr>
        <w:spacing w:after="0" w:line="300" w:lineRule="auto"/>
        <w:jc w:val="center"/>
      </w:pPr>
    </w:p>
    <w:p w14:paraId="20AF394B" w14:textId="77777777" w:rsidR="00FA15BA" w:rsidRDefault="00DC1899" w:rsidP="00FA15BA">
      <w:pPr>
        <w:spacing w:after="0" w:line="300" w:lineRule="auto"/>
      </w:pPr>
      <w:r>
        <w:t>Poskytovatel:</w:t>
      </w:r>
    </w:p>
    <w:p w14:paraId="7D35AFC2" w14:textId="77777777" w:rsidR="00FA15BA" w:rsidRPr="00FA15BA" w:rsidRDefault="00FA15BA" w:rsidP="00FA15BA">
      <w:pPr>
        <w:spacing w:after="0" w:line="288" w:lineRule="auto"/>
        <w:rPr>
          <w:b/>
        </w:rPr>
      </w:pPr>
      <w:r w:rsidRPr="00FA15BA">
        <w:rPr>
          <w:b/>
        </w:rPr>
        <w:t>Oblastní spolek Českého červeného kříže Jablonec nad Nisou</w:t>
      </w:r>
    </w:p>
    <w:p w14:paraId="0FA4AA8D" w14:textId="77777777" w:rsidR="00FA15BA" w:rsidRDefault="00FA15BA" w:rsidP="00FA15BA">
      <w:pPr>
        <w:spacing w:after="0" w:line="288" w:lineRule="auto"/>
      </w:pPr>
      <w:r>
        <w:t>Uhelná 991/5, 466 01 Jablonec nad Nisou</w:t>
      </w:r>
    </w:p>
    <w:p w14:paraId="3B2FAD7A" w14:textId="77777777" w:rsidR="00FA15BA" w:rsidRDefault="00FA15BA" w:rsidP="00FA15BA">
      <w:pPr>
        <w:spacing w:after="0" w:line="288" w:lineRule="auto"/>
      </w:pPr>
      <w:r>
        <w:t>IČ 00426083, bankovní spojení KB Jablonec nad Nisou 1933451/0100</w:t>
      </w:r>
    </w:p>
    <w:p w14:paraId="2F1EFB63" w14:textId="2B6488DC" w:rsidR="00FA15BA" w:rsidRDefault="00FA15BA" w:rsidP="00FA15BA">
      <w:pPr>
        <w:spacing w:after="0" w:line="288" w:lineRule="auto"/>
      </w:pPr>
      <w:r>
        <w:t>Stanovy ČČK registrovány MV ČR pod č.j. VS/</w:t>
      </w:r>
      <w:r w:rsidR="00E27740">
        <w:t>1–20998</w:t>
      </w:r>
      <w:r>
        <w:t>/</w:t>
      </w:r>
      <w:r w:rsidR="00E27740">
        <w:t>93–R</w:t>
      </w:r>
      <w:r>
        <w:t xml:space="preserve"> dne 10. června 1993, pobočný spolek registrovaný u Městského soudu v Praze pod spisovou značkou L39584 z 1. 1. 2014</w:t>
      </w:r>
    </w:p>
    <w:p w14:paraId="529EC52D" w14:textId="0D92D4DB" w:rsidR="00FA15BA" w:rsidRDefault="00FA15BA" w:rsidP="00FA15BA">
      <w:pPr>
        <w:spacing w:after="0" w:line="288" w:lineRule="auto"/>
      </w:pPr>
      <w:r>
        <w:t xml:space="preserve">Organizace zastoupena předsedkyní Výkonné rady Oblastního spolku </w:t>
      </w:r>
      <w:r w:rsidR="0077194B">
        <w:t>Ludmilou Fidlerovou</w:t>
      </w:r>
      <w:r>
        <w:t xml:space="preserve"> a ředitelkou úřadu Oblastního spolku Bc. </w:t>
      </w:r>
      <w:r w:rsidR="00867984">
        <w:t>Lenkou Maňákovou</w:t>
      </w:r>
    </w:p>
    <w:p w14:paraId="2FFF42BD" w14:textId="77777777" w:rsidR="00FA15BA" w:rsidRDefault="00FA15BA" w:rsidP="00FA15BA">
      <w:pPr>
        <w:spacing w:after="0"/>
      </w:pPr>
      <w:r>
        <w:t>(dále je OS ČČK JN)</w:t>
      </w:r>
    </w:p>
    <w:p w14:paraId="6EB01C02" w14:textId="77777777" w:rsidR="00FA15BA" w:rsidRDefault="00FA15BA" w:rsidP="00FA15BA">
      <w:pPr>
        <w:spacing w:after="0"/>
      </w:pPr>
    </w:p>
    <w:p w14:paraId="752F6046" w14:textId="77777777" w:rsidR="00FA15BA" w:rsidRDefault="00FA15BA" w:rsidP="00FA15BA">
      <w:pPr>
        <w:spacing w:after="0"/>
      </w:pPr>
      <w:r>
        <w:t>a</w:t>
      </w:r>
    </w:p>
    <w:p w14:paraId="358D5ED5" w14:textId="77777777" w:rsidR="00FA15BA" w:rsidRDefault="00FA15BA" w:rsidP="00FA15BA">
      <w:pPr>
        <w:spacing w:after="0"/>
      </w:pPr>
    </w:p>
    <w:p w14:paraId="0B7BDF88" w14:textId="1BF614A0" w:rsidR="00FA15BA" w:rsidRDefault="00DC1899" w:rsidP="00FA15BA">
      <w:pPr>
        <w:spacing w:after="0"/>
      </w:pPr>
      <w:r>
        <w:t>Objednavatel:</w:t>
      </w:r>
    </w:p>
    <w:p w14:paraId="1E9663D1" w14:textId="188D41F6" w:rsidR="000C10D5" w:rsidRPr="000C10D5" w:rsidRDefault="00E27740" w:rsidP="000C10D5">
      <w:pPr>
        <w:spacing w:after="0"/>
        <w:rPr>
          <w:b/>
          <w:bCs/>
        </w:rPr>
      </w:pPr>
      <w:r>
        <w:t>Název:</w:t>
      </w:r>
      <w:r w:rsidR="000C10D5" w:rsidRPr="000C10D5">
        <w:rPr>
          <w:b/>
          <w:bCs/>
        </w:rPr>
        <w:t xml:space="preserve"> Statutární město Jablonec nad Nisou</w:t>
      </w:r>
    </w:p>
    <w:p w14:paraId="3AA80CE6" w14:textId="508C6646" w:rsidR="00C92393" w:rsidRDefault="00C92393" w:rsidP="00FA15BA">
      <w:pPr>
        <w:spacing w:after="0"/>
      </w:pPr>
      <w:r>
        <w:t>Adresa:</w:t>
      </w:r>
      <w:r w:rsidR="000C10D5">
        <w:t xml:space="preserve"> Mírové náměstí </w:t>
      </w:r>
      <w:r w:rsidR="00D52751">
        <w:t>3100/19, 466 01 Jablonec nad Nisou</w:t>
      </w:r>
    </w:p>
    <w:p w14:paraId="5C03B410" w14:textId="6E8C1727" w:rsidR="00C92393" w:rsidRDefault="00C92393" w:rsidP="00FA15BA">
      <w:pPr>
        <w:spacing w:after="0"/>
      </w:pPr>
      <w:r>
        <w:t>IČO:</w:t>
      </w:r>
      <w:r w:rsidR="00D52751">
        <w:t xml:space="preserve"> </w:t>
      </w:r>
      <w:r w:rsidR="001B596D">
        <w:t>00</w:t>
      </w:r>
      <w:r w:rsidR="00D52751">
        <w:t>262340</w:t>
      </w:r>
    </w:p>
    <w:p w14:paraId="15D9A45C" w14:textId="115BEA4A" w:rsidR="00D52751" w:rsidRDefault="00D52751" w:rsidP="00FA15BA">
      <w:pPr>
        <w:spacing w:after="0"/>
      </w:pPr>
      <w:r>
        <w:t>DIČ: CZ00262340</w:t>
      </w:r>
    </w:p>
    <w:p w14:paraId="151FA1DB" w14:textId="1F4F9576" w:rsidR="00C92393" w:rsidRDefault="00C92393" w:rsidP="00FA15BA">
      <w:pPr>
        <w:spacing w:after="0"/>
      </w:pPr>
      <w:r>
        <w:t>Organizace zastoupena:</w:t>
      </w:r>
      <w:r w:rsidR="00D52751">
        <w:t xml:space="preserve"> RNDr. Jiřím Čeřovským, primátor</w:t>
      </w:r>
    </w:p>
    <w:p w14:paraId="79911271" w14:textId="2F5DAA73" w:rsidR="00C92393" w:rsidRDefault="00C92393" w:rsidP="00FA15BA">
      <w:pPr>
        <w:spacing w:after="0"/>
      </w:pPr>
      <w:r>
        <w:t xml:space="preserve">(dále </w:t>
      </w:r>
      <w:r w:rsidR="00E27740">
        <w:t>jen firma</w:t>
      </w:r>
      <w:r>
        <w:t>)</w:t>
      </w:r>
    </w:p>
    <w:p w14:paraId="4D7D689E" w14:textId="77777777" w:rsidR="00C92393" w:rsidRDefault="00C92393" w:rsidP="00FA15BA">
      <w:pPr>
        <w:spacing w:after="0"/>
      </w:pPr>
    </w:p>
    <w:p w14:paraId="5F236112" w14:textId="77777777" w:rsidR="00FA15BA" w:rsidRDefault="00FA15BA" w:rsidP="00FA15BA">
      <w:pPr>
        <w:spacing w:after="0"/>
      </w:pPr>
    </w:p>
    <w:p w14:paraId="6B4FCA0D" w14:textId="3FB934F5" w:rsidR="00FA15BA" w:rsidRPr="005C4BF5" w:rsidRDefault="00FA15BA" w:rsidP="00FA15BA">
      <w:pPr>
        <w:spacing w:after="0" w:line="300" w:lineRule="auto"/>
        <w:jc w:val="both"/>
      </w:pPr>
      <w:r w:rsidRPr="00E542FC">
        <w:t>(společně dále jen „smluvní strany“)</w:t>
      </w:r>
      <w:r w:rsidR="00BA7A73">
        <w:t xml:space="preserve"> </w:t>
      </w:r>
      <w:r w:rsidRPr="00E542FC">
        <w:t xml:space="preserve">uzavřely níže uvedeného dne, měsíce a roku </w:t>
      </w:r>
      <w:r>
        <w:t>tuto Smlouvu</w:t>
      </w:r>
      <w:r w:rsidRPr="00E542FC">
        <w:t xml:space="preserve"> o spolupráci (dále jen „</w:t>
      </w:r>
      <w:r w:rsidR="004B1DBD">
        <w:t>Smlouva</w:t>
      </w:r>
      <w:r w:rsidRPr="00E542FC">
        <w:t>“) následujícího znění:</w:t>
      </w:r>
    </w:p>
    <w:p w14:paraId="6F073EBE" w14:textId="77777777" w:rsidR="00FA15BA" w:rsidRPr="00E542FC" w:rsidRDefault="00FA15BA" w:rsidP="00FA15BA">
      <w:pPr>
        <w:spacing w:after="0" w:line="300" w:lineRule="auto"/>
        <w:jc w:val="both"/>
        <w:rPr>
          <w:sz w:val="16"/>
          <w:szCs w:val="16"/>
        </w:rPr>
      </w:pPr>
    </w:p>
    <w:p w14:paraId="03FF0021" w14:textId="77777777" w:rsidR="00FA15BA" w:rsidRPr="00A54632" w:rsidRDefault="00FA15BA" w:rsidP="00FA15BA">
      <w:pPr>
        <w:spacing w:after="0" w:line="300" w:lineRule="auto"/>
        <w:jc w:val="center"/>
        <w:rPr>
          <w:b/>
          <w:sz w:val="24"/>
          <w:szCs w:val="24"/>
        </w:rPr>
      </w:pPr>
      <w:r w:rsidRPr="00A54632">
        <w:rPr>
          <w:b/>
          <w:sz w:val="24"/>
          <w:szCs w:val="24"/>
        </w:rPr>
        <w:t>I.</w:t>
      </w:r>
      <w:r w:rsidRPr="00A54632">
        <w:rPr>
          <w:b/>
          <w:sz w:val="24"/>
          <w:szCs w:val="24"/>
        </w:rPr>
        <w:br/>
        <w:t>Úvodní ustanovení</w:t>
      </w:r>
    </w:p>
    <w:p w14:paraId="68B4A443" w14:textId="77777777" w:rsidR="00FA15BA" w:rsidRDefault="00FA15BA" w:rsidP="00FA15BA">
      <w:pPr>
        <w:spacing w:after="0" w:line="300" w:lineRule="auto"/>
        <w:jc w:val="both"/>
      </w:pPr>
      <w:r w:rsidRPr="00E542FC">
        <w:t>Smluvní strany před uzavřením t</w:t>
      </w:r>
      <w:r>
        <w:t xml:space="preserve">éto smlouvy </w:t>
      </w:r>
      <w:r w:rsidRPr="00E542FC">
        <w:t xml:space="preserve">bez jakýchkoliv výhrad a připomínek prohlašují, že mají zájem na uzavření </w:t>
      </w:r>
      <w:r>
        <w:t>smlouvy o spolupráci, která bude založena na zásadě ekvity a bude výhodná</w:t>
      </w:r>
      <w:r w:rsidRPr="00E542FC">
        <w:t xml:space="preserve"> pro obě smluvní strany.</w:t>
      </w:r>
    </w:p>
    <w:p w14:paraId="750E99F8" w14:textId="77777777" w:rsidR="00FA15BA" w:rsidRDefault="00FA15BA" w:rsidP="00FA15BA">
      <w:pPr>
        <w:spacing w:after="0" w:line="300" w:lineRule="auto"/>
        <w:rPr>
          <w:b/>
          <w:sz w:val="24"/>
          <w:szCs w:val="24"/>
        </w:rPr>
      </w:pPr>
    </w:p>
    <w:p w14:paraId="4C35B40E" w14:textId="77777777" w:rsidR="00FA15BA" w:rsidRPr="006809FD" w:rsidRDefault="00FA15BA" w:rsidP="00FA15BA">
      <w:pPr>
        <w:spacing w:after="0" w:line="300" w:lineRule="auto"/>
        <w:jc w:val="center"/>
        <w:rPr>
          <w:b/>
          <w:sz w:val="24"/>
          <w:szCs w:val="24"/>
        </w:rPr>
      </w:pPr>
      <w:r w:rsidRPr="006809FD">
        <w:rPr>
          <w:b/>
          <w:sz w:val="24"/>
          <w:szCs w:val="24"/>
        </w:rPr>
        <w:t>II.</w:t>
      </w:r>
      <w:r w:rsidRPr="006809FD">
        <w:rPr>
          <w:b/>
          <w:sz w:val="24"/>
          <w:szCs w:val="24"/>
        </w:rPr>
        <w:br/>
        <w:t xml:space="preserve">Předmět </w:t>
      </w:r>
      <w:r>
        <w:rPr>
          <w:b/>
          <w:sz w:val="24"/>
          <w:szCs w:val="24"/>
        </w:rPr>
        <w:t>smlouvy</w:t>
      </w:r>
    </w:p>
    <w:p w14:paraId="43496BC1" w14:textId="2CA44BE7" w:rsidR="00FA15BA" w:rsidRPr="001B2FC2" w:rsidRDefault="00FA15BA" w:rsidP="001B2FC2">
      <w:pPr>
        <w:jc w:val="both"/>
      </w:pPr>
      <w:r w:rsidRPr="001B2FC2">
        <w:t xml:space="preserve">Předmětem této smlouvy je závazek </w:t>
      </w:r>
      <w:r w:rsidR="00C92393" w:rsidRPr="001B2FC2">
        <w:t>OS ČČK JN provádět</w:t>
      </w:r>
      <w:r w:rsidR="0077194B" w:rsidRPr="001B2FC2">
        <w:t xml:space="preserve"> jako smluvní realizátor služby</w:t>
      </w:r>
      <w:r w:rsidR="00C92393" w:rsidRPr="001B2FC2">
        <w:t xml:space="preserve"> pravidelné antigenní testování </w:t>
      </w:r>
      <w:r w:rsidR="006670C4" w:rsidRPr="001B2FC2">
        <w:t>zaměstnanců</w:t>
      </w:r>
      <w:r w:rsidR="00C92393" w:rsidRPr="001B2FC2">
        <w:t xml:space="preserve"> objednavatele</w:t>
      </w:r>
      <w:r w:rsidR="0077194B" w:rsidRPr="001B2FC2">
        <w:t>, pod záštitou poskytovatele zdravotních služeb SMRŽO - MEDIC s.r.o, sídlo: Poštovní 1322, 468 51 Smržovka, IČO: 28690028</w:t>
      </w:r>
      <w:r w:rsidR="001B2FC2">
        <w:t>.</w:t>
      </w:r>
    </w:p>
    <w:p w14:paraId="48BB2EAC" w14:textId="77777777" w:rsidR="00111C2A" w:rsidRDefault="00111C2A" w:rsidP="00111C2A">
      <w:pPr>
        <w:spacing w:after="0" w:line="300" w:lineRule="auto"/>
        <w:jc w:val="both"/>
      </w:pPr>
    </w:p>
    <w:p w14:paraId="4FFA61A3" w14:textId="77777777" w:rsidR="00111C2A" w:rsidRDefault="006670C4" w:rsidP="00111C2A">
      <w:pPr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111C2A" w:rsidRPr="00A54632">
        <w:rPr>
          <w:b/>
          <w:sz w:val="24"/>
          <w:szCs w:val="24"/>
        </w:rPr>
        <w:t>.</w:t>
      </w:r>
    </w:p>
    <w:p w14:paraId="53808C4C" w14:textId="77777777" w:rsidR="00111C2A" w:rsidRDefault="00111C2A" w:rsidP="00111C2A">
      <w:pPr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Zacházení s důvěrnými údaji</w:t>
      </w:r>
    </w:p>
    <w:p w14:paraId="05931089" w14:textId="4A90659F" w:rsidR="006670C4" w:rsidRDefault="00111C2A" w:rsidP="004A4461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sz w:val="24"/>
          <w:szCs w:val="24"/>
        </w:rPr>
      </w:pPr>
      <w:r w:rsidRPr="006670C4">
        <w:rPr>
          <w:sz w:val="24"/>
          <w:szCs w:val="24"/>
        </w:rPr>
        <w:t xml:space="preserve">Obě smluvní strany se zavazují, že veškeré skutečnosti spadající do oblasti obchodního tajemství, know-how, duševního vlastnictví a další důvěrné informace druhé smluvní strany nebudou dále rozšiřovat nebo reprodukovat a nezpřístupní je třetí straně. </w:t>
      </w:r>
    </w:p>
    <w:p w14:paraId="492F362D" w14:textId="14622B12" w:rsidR="006670C4" w:rsidRDefault="006670C4" w:rsidP="004508CE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sz w:val="24"/>
          <w:szCs w:val="24"/>
        </w:rPr>
      </w:pPr>
      <w:r w:rsidRPr="004508CE">
        <w:rPr>
          <w:sz w:val="24"/>
          <w:szCs w:val="24"/>
        </w:rPr>
        <w:t xml:space="preserve">OS ČČK </w:t>
      </w:r>
      <w:r w:rsidR="001F603D" w:rsidRPr="004508CE">
        <w:rPr>
          <w:sz w:val="24"/>
          <w:szCs w:val="24"/>
        </w:rPr>
        <w:t>JN</w:t>
      </w:r>
      <w:r w:rsidR="0077194B" w:rsidRPr="004508CE">
        <w:rPr>
          <w:sz w:val="24"/>
          <w:szCs w:val="24"/>
        </w:rPr>
        <w:t xml:space="preserve"> vybírá </w:t>
      </w:r>
      <w:r w:rsidR="00C2269C" w:rsidRPr="004508CE">
        <w:rPr>
          <w:sz w:val="24"/>
          <w:szCs w:val="24"/>
        </w:rPr>
        <w:t xml:space="preserve">a </w:t>
      </w:r>
      <w:r w:rsidR="0077194B" w:rsidRPr="004508CE">
        <w:rPr>
          <w:sz w:val="24"/>
          <w:szCs w:val="24"/>
        </w:rPr>
        <w:t>archivuje prezenční listiny viz.</w:t>
      </w:r>
      <w:r w:rsidR="00666662" w:rsidRPr="004508CE">
        <w:rPr>
          <w:sz w:val="24"/>
          <w:szCs w:val="24"/>
        </w:rPr>
        <w:t xml:space="preserve"> p</w:t>
      </w:r>
      <w:r w:rsidR="0077194B" w:rsidRPr="004508CE">
        <w:rPr>
          <w:sz w:val="24"/>
          <w:szCs w:val="24"/>
        </w:rPr>
        <w:t>říloha</w:t>
      </w:r>
      <w:r w:rsidR="00666662" w:rsidRPr="004508CE">
        <w:rPr>
          <w:sz w:val="24"/>
          <w:szCs w:val="24"/>
        </w:rPr>
        <w:t xml:space="preserve"> Smlouvy o spolupráci.</w:t>
      </w:r>
    </w:p>
    <w:p w14:paraId="333E4ADE" w14:textId="04A1C540" w:rsidR="006670C4" w:rsidRPr="006670C4" w:rsidRDefault="006670C4" w:rsidP="00B41235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sz w:val="24"/>
          <w:szCs w:val="24"/>
        </w:rPr>
      </w:pPr>
      <w:r w:rsidRPr="006670C4">
        <w:rPr>
          <w:sz w:val="24"/>
          <w:szCs w:val="24"/>
        </w:rPr>
        <w:t xml:space="preserve">Oblastní spolek Českého červeného kříže Jablonec nad Nisou, IČ 00426083 jako smluvní poskytovatel ANTIGENNÍHO TESTOVÁNÍ VEŘEJNOSTI NA PRŮKAZ VIRU SARS-CoV-2 tato data </w:t>
      </w:r>
      <w:r w:rsidR="0077194B">
        <w:rPr>
          <w:sz w:val="24"/>
          <w:szCs w:val="24"/>
        </w:rPr>
        <w:t xml:space="preserve">nepředává k dalšímu zpracování do </w:t>
      </w:r>
      <w:r w:rsidR="0077194B" w:rsidRPr="006670C4">
        <w:rPr>
          <w:sz w:val="24"/>
          <w:szCs w:val="24"/>
        </w:rPr>
        <w:t>Informačního systému infekčních nemocí (ISIN</w:t>
      </w:r>
      <w:r w:rsidR="0077194B">
        <w:rPr>
          <w:sz w:val="24"/>
          <w:szCs w:val="24"/>
        </w:rPr>
        <w:t>) ani k vyúčtování</w:t>
      </w:r>
      <w:r w:rsidR="0077194B" w:rsidRPr="0077194B">
        <w:rPr>
          <w:sz w:val="24"/>
          <w:szCs w:val="24"/>
        </w:rPr>
        <w:t xml:space="preserve"> </w:t>
      </w:r>
      <w:r w:rsidR="0077194B" w:rsidRPr="006670C4">
        <w:rPr>
          <w:sz w:val="24"/>
          <w:szCs w:val="24"/>
        </w:rPr>
        <w:t>veřejným zdravotním pojišťovnám</w:t>
      </w:r>
      <w:r w:rsidR="00B41235">
        <w:rPr>
          <w:sz w:val="24"/>
          <w:szCs w:val="24"/>
        </w:rPr>
        <w:t xml:space="preserve"> </w:t>
      </w:r>
      <w:r w:rsidR="00B41235" w:rsidRPr="00B41235">
        <w:rPr>
          <w:sz w:val="24"/>
          <w:szCs w:val="24"/>
        </w:rPr>
        <w:t>(pokud nařízením vlády nebude stanoveno jinak)</w:t>
      </w:r>
      <w:r w:rsidR="00841743">
        <w:rPr>
          <w:sz w:val="24"/>
          <w:szCs w:val="24"/>
        </w:rPr>
        <w:t xml:space="preserve"> </w:t>
      </w:r>
      <w:r w:rsidRPr="006670C4">
        <w:rPr>
          <w:sz w:val="24"/>
          <w:szCs w:val="24"/>
        </w:rPr>
        <w:t>a to po dobu provádění antigenního testování veřejnosti, nejdéle však do 31. 12. 202</w:t>
      </w:r>
      <w:r w:rsidR="00F252E7">
        <w:rPr>
          <w:sz w:val="24"/>
          <w:szCs w:val="24"/>
        </w:rPr>
        <w:t>2</w:t>
      </w:r>
      <w:r w:rsidR="004722BA">
        <w:rPr>
          <w:sz w:val="24"/>
          <w:szCs w:val="24"/>
        </w:rPr>
        <w:t>.</w:t>
      </w:r>
    </w:p>
    <w:p w14:paraId="77CAFD6A" w14:textId="77777777" w:rsidR="004A4461" w:rsidRDefault="004A4461" w:rsidP="004A4461">
      <w:pPr>
        <w:suppressAutoHyphens w:val="0"/>
        <w:overflowPunct w:val="0"/>
        <w:autoSpaceDE w:val="0"/>
        <w:autoSpaceDN w:val="0"/>
        <w:adjustRightInd w:val="0"/>
        <w:spacing w:after="0" w:line="300" w:lineRule="auto"/>
        <w:ind w:left="340"/>
        <w:jc w:val="center"/>
        <w:textAlignment w:val="baseline"/>
      </w:pPr>
    </w:p>
    <w:p w14:paraId="4168B262" w14:textId="77777777" w:rsidR="006670C4" w:rsidRPr="00A54632" w:rsidRDefault="006670C4" w:rsidP="006670C4">
      <w:pPr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A54632">
        <w:rPr>
          <w:b/>
          <w:sz w:val="24"/>
          <w:szCs w:val="24"/>
        </w:rPr>
        <w:t>.</w:t>
      </w:r>
    </w:p>
    <w:p w14:paraId="68904293" w14:textId="77777777" w:rsidR="006670C4" w:rsidRPr="006809FD" w:rsidRDefault="006670C4" w:rsidP="006670C4">
      <w:pPr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</w:t>
      </w:r>
    </w:p>
    <w:p w14:paraId="0156ED9A" w14:textId="77777777" w:rsidR="00111C2A" w:rsidRPr="00422E29" w:rsidRDefault="006670C4" w:rsidP="006670C4">
      <w:pPr>
        <w:pStyle w:val="Odstavecseseznamem"/>
        <w:numPr>
          <w:ilvl w:val="0"/>
          <w:numId w:val="9"/>
        </w:numPr>
        <w:spacing w:after="0" w:line="300" w:lineRule="auto"/>
        <w:ind w:left="426"/>
        <w:jc w:val="both"/>
      </w:pPr>
      <w:r>
        <w:rPr>
          <w:sz w:val="24"/>
          <w:szCs w:val="24"/>
        </w:rPr>
        <w:t>Objednavatel se zavazuje</w:t>
      </w:r>
      <w:r w:rsidR="00422E29">
        <w:rPr>
          <w:sz w:val="24"/>
          <w:szCs w:val="24"/>
        </w:rPr>
        <w:t xml:space="preserve"> poskytovateli zajistit:</w:t>
      </w:r>
    </w:p>
    <w:p w14:paraId="7EE5EB82" w14:textId="3C81CBEF" w:rsidR="00422E29" w:rsidRPr="00422E29" w:rsidRDefault="00422E29" w:rsidP="00422E29">
      <w:pPr>
        <w:pStyle w:val="Odstavecseseznamem"/>
        <w:numPr>
          <w:ilvl w:val="1"/>
          <w:numId w:val="9"/>
        </w:numPr>
        <w:spacing w:after="0" w:line="300" w:lineRule="auto"/>
        <w:jc w:val="both"/>
      </w:pPr>
      <w:r>
        <w:rPr>
          <w:sz w:val="24"/>
          <w:szCs w:val="24"/>
        </w:rPr>
        <w:t>odpovídající prostory (větratelné, ideálně průchodné, chráněné proti nadměrnému teplu, nebo zimě)</w:t>
      </w:r>
      <w:r w:rsidR="00270BE7">
        <w:rPr>
          <w:sz w:val="24"/>
          <w:szCs w:val="24"/>
        </w:rPr>
        <w:t>,</w:t>
      </w:r>
    </w:p>
    <w:p w14:paraId="5588CDC4" w14:textId="4004D804" w:rsidR="00422E29" w:rsidRPr="006B25D0" w:rsidRDefault="00270BE7" w:rsidP="00422E29">
      <w:pPr>
        <w:pStyle w:val="Odstavecseseznamem"/>
        <w:numPr>
          <w:ilvl w:val="1"/>
          <w:numId w:val="9"/>
        </w:numPr>
        <w:spacing w:after="0" w:line="300" w:lineRule="auto"/>
        <w:jc w:val="both"/>
      </w:pPr>
      <w:r>
        <w:rPr>
          <w:sz w:val="24"/>
          <w:szCs w:val="24"/>
        </w:rPr>
        <w:t>n</w:t>
      </w:r>
      <w:r w:rsidR="00422E29">
        <w:rPr>
          <w:sz w:val="24"/>
          <w:szCs w:val="24"/>
        </w:rPr>
        <w:t xml:space="preserve">emá-li k dispozici vyhovující prostory, místo pro přistavení Mobilního </w:t>
      </w:r>
      <w:r w:rsidR="00422E29" w:rsidRPr="006B25D0">
        <w:rPr>
          <w:sz w:val="24"/>
          <w:szCs w:val="24"/>
        </w:rPr>
        <w:t>integrovaného centra ČČK (obytný vůz + předstěna) a 220V připojení</w:t>
      </w:r>
      <w:r>
        <w:rPr>
          <w:sz w:val="24"/>
          <w:szCs w:val="24"/>
        </w:rPr>
        <w:t>,</w:t>
      </w:r>
    </w:p>
    <w:p w14:paraId="5ADC07CD" w14:textId="6C77F7BF" w:rsidR="00422E29" w:rsidRPr="00587F72" w:rsidRDefault="00422E29" w:rsidP="00B41235">
      <w:pPr>
        <w:pStyle w:val="Odstavecseseznamem"/>
        <w:numPr>
          <w:ilvl w:val="1"/>
          <w:numId w:val="9"/>
        </w:numPr>
        <w:spacing w:after="0" w:line="300" w:lineRule="auto"/>
        <w:jc w:val="both"/>
      </w:pPr>
      <w:r w:rsidRPr="006B25D0">
        <w:rPr>
          <w:sz w:val="24"/>
          <w:szCs w:val="24"/>
        </w:rPr>
        <w:t>počet testovaných osob a jmenný seznam, vždy s předstihem 48 hodin předem</w:t>
      </w:r>
      <w:r w:rsidR="00270BE7">
        <w:rPr>
          <w:sz w:val="24"/>
          <w:szCs w:val="24"/>
        </w:rPr>
        <w:t>,</w:t>
      </w:r>
    </w:p>
    <w:p w14:paraId="2740795A" w14:textId="26889CBB" w:rsidR="00587F72" w:rsidRPr="006B25D0" w:rsidRDefault="00270BE7" w:rsidP="00B41235">
      <w:pPr>
        <w:pStyle w:val="Odstavecseseznamem"/>
        <w:numPr>
          <w:ilvl w:val="1"/>
          <w:numId w:val="9"/>
        </w:numPr>
        <w:spacing w:after="0" w:line="300" w:lineRule="auto"/>
        <w:jc w:val="both"/>
      </w:pPr>
      <w:r>
        <w:rPr>
          <w:sz w:val="24"/>
          <w:szCs w:val="24"/>
        </w:rPr>
        <w:t>u</w:t>
      </w:r>
      <w:r w:rsidR="00587F72">
        <w:rPr>
          <w:sz w:val="24"/>
          <w:szCs w:val="24"/>
        </w:rPr>
        <w:t xml:space="preserve">hrazení vyfakturované částky dle počtu skutečně provedených testů v daném období. </w:t>
      </w:r>
    </w:p>
    <w:p w14:paraId="373C1687" w14:textId="17390074" w:rsidR="00961A76" w:rsidRDefault="00961A76" w:rsidP="00961A76">
      <w:pPr>
        <w:spacing w:after="0" w:line="300" w:lineRule="auto"/>
        <w:jc w:val="both"/>
        <w:rPr>
          <w:highlight w:val="yellow"/>
        </w:rPr>
      </w:pPr>
    </w:p>
    <w:p w14:paraId="00072C43" w14:textId="77777777" w:rsidR="00422E29" w:rsidRPr="00422E29" w:rsidRDefault="00422E29" w:rsidP="00422E29">
      <w:pPr>
        <w:pStyle w:val="Odstavecseseznamem"/>
        <w:numPr>
          <w:ilvl w:val="0"/>
          <w:numId w:val="9"/>
        </w:numPr>
        <w:spacing w:after="0" w:line="300" w:lineRule="auto"/>
        <w:jc w:val="both"/>
      </w:pPr>
      <w:r>
        <w:rPr>
          <w:sz w:val="24"/>
          <w:szCs w:val="24"/>
        </w:rPr>
        <w:t>Poskytovatel se zavazuje</w:t>
      </w:r>
    </w:p>
    <w:p w14:paraId="2E39C2F5" w14:textId="1E5441CE" w:rsidR="00422E29" w:rsidRPr="00422E29" w:rsidRDefault="00422E29" w:rsidP="00422E29">
      <w:pPr>
        <w:pStyle w:val="Odstavecseseznamem"/>
        <w:numPr>
          <w:ilvl w:val="1"/>
          <w:numId w:val="9"/>
        </w:numPr>
        <w:spacing w:after="0" w:line="300" w:lineRule="auto"/>
        <w:jc w:val="both"/>
      </w:pPr>
      <w:r>
        <w:rPr>
          <w:sz w:val="24"/>
          <w:szCs w:val="24"/>
        </w:rPr>
        <w:t xml:space="preserve">v dohodnutém </w:t>
      </w:r>
      <w:r w:rsidRPr="000C6CA8">
        <w:rPr>
          <w:sz w:val="24"/>
          <w:szCs w:val="24"/>
        </w:rPr>
        <w:t>termínu</w:t>
      </w:r>
      <w:r w:rsidR="00073831" w:rsidRPr="000C6CA8">
        <w:rPr>
          <w:sz w:val="24"/>
          <w:szCs w:val="24"/>
        </w:rPr>
        <w:t xml:space="preserve"> (v předpokládané periodě 1x týdně,</w:t>
      </w:r>
      <w:r w:rsidR="000661B2" w:rsidRPr="000C6CA8">
        <w:rPr>
          <w:sz w:val="24"/>
          <w:szCs w:val="24"/>
        </w:rPr>
        <w:t xml:space="preserve"> frekvence testování se může v průběhu období měnit</w:t>
      </w:r>
      <w:r w:rsidR="00073831" w:rsidRPr="000C6CA8">
        <w:rPr>
          <w:sz w:val="24"/>
          <w:szCs w:val="24"/>
        </w:rPr>
        <w:t>)</w:t>
      </w:r>
      <w:r>
        <w:rPr>
          <w:sz w:val="24"/>
          <w:szCs w:val="24"/>
        </w:rPr>
        <w:t xml:space="preserve"> vyslat mobilní tým, vybavený dle schválené směrnice Krajské hygienické stanice a provést odběr vzorku a analýzu.</w:t>
      </w:r>
    </w:p>
    <w:p w14:paraId="78F908D1" w14:textId="100C3D98" w:rsidR="00422E29" w:rsidRPr="000C6CA8" w:rsidRDefault="00422E29" w:rsidP="00422E29">
      <w:pPr>
        <w:pStyle w:val="Odstavecseseznamem"/>
        <w:numPr>
          <w:ilvl w:val="1"/>
          <w:numId w:val="9"/>
        </w:numPr>
        <w:spacing w:after="0" w:line="300" w:lineRule="auto"/>
        <w:jc w:val="both"/>
      </w:pPr>
      <w:r w:rsidRPr="000C6CA8">
        <w:rPr>
          <w:sz w:val="24"/>
          <w:szCs w:val="24"/>
        </w:rPr>
        <w:t xml:space="preserve">provést testování </w:t>
      </w:r>
      <w:r w:rsidR="00DF64F0" w:rsidRPr="000C6CA8">
        <w:rPr>
          <w:sz w:val="24"/>
          <w:szCs w:val="24"/>
        </w:rPr>
        <w:t xml:space="preserve">osob dle jmenného seznamu, který poskytne poskytovateli objednatel. </w:t>
      </w:r>
    </w:p>
    <w:p w14:paraId="5E2585F5" w14:textId="34771C89" w:rsidR="00422E29" w:rsidRDefault="00422E29" w:rsidP="00422E29">
      <w:pPr>
        <w:spacing w:after="0" w:line="300" w:lineRule="auto"/>
        <w:jc w:val="both"/>
      </w:pPr>
    </w:p>
    <w:p w14:paraId="588E7E2C" w14:textId="6D8B45FB" w:rsidR="000C6CA8" w:rsidRDefault="000C6CA8" w:rsidP="00422E29">
      <w:pPr>
        <w:spacing w:after="0" w:line="300" w:lineRule="auto"/>
        <w:jc w:val="both"/>
      </w:pPr>
    </w:p>
    <w:p w14:paraId="1308B2E2" w14:textId="41370384" w:rsidR="000C6CA8" w:rsidRDefault="000C6CA8" w:rsidP="00422E29">
      <w:pPr>
        <w:spacing w:after="0" w:line="300" w:lineRule="auto"/>
        <w:jc w:val="both"/>
      </w:pPr>
    </w:p>
    <w:p w14:paraId="768EBD6F" w14:textId="5D064D66" w:rsidR="00587F72" w:rsidRDefault="00587F72" w:rsidP="00422E29">
      <w:pPr>
        <w:spacing w:after="0" w:line="300" w:lineRule="auto"/>
        <w:jc w:val="both"/>
      </w:pPr>
    </w:p>
    <w:p w14:paraId="55D4287B" w14:textId="230150E7" w:rsidR="00587F72" w:rsidRDefault="00587F72" w:rsidP="00422E29">
      <w:pPr>
        <w:spacing w:after="0" w:line="300" w:lineRule="auto"/>
        <w:jc w:val="both"/>
      </w:pPr>
    </w:p>
    <w:p w14:paraId="04898391" w14:textId="2A88F664" w:rsidR="0014447D" w:rsidRDefault="0014447D" w:rsidP="00422E29">
      <w:pPr>
        <w:spacing w:after="0" w:line="300" w:lineRule="auto"/>
        <w:jc w:val="both"/>
      </w:pPr>
    </w:p>
    <w:p w14:paraId="63613451" w14:textId="77777777" w:rsidR="0014447D" w:rsidRDefault="0014447D" w:rsidP="00422E29">
      <w:pPr>
        <w:spacing w:after="0" w:line="300" w:lineRule="auto"/>
        <w:jc w:val="both"/>
      </w:pPr>
    </w:p>
    <w:p w14:paraId="7907024E" w14:textId="77777777" w:rsidR="00587F72" w:rsidRPr="00563B50" w:rsidRDefault="00587F72" w:rsidP="00422E29">
      <w:pPr>
        <w:spacing w:after="0" w:line="300" w:lineRule="auto"/>
        <w:jc w:val="both"/>
      </w:pPr>
    </w:p>
    <w:p w14:paraId="390B65FA" w14:textId="0553ED6F" w:rsidR="00EA126C" w:rsidRDefault="00EA126C" w:rsidP="00EA126C">
      <w:pPr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</w:t>
      </w:r>
    </w:p>
    <w:p w14:paraId="7991F435" w14:textId="59F8CE33" w:rsidR="00961A76" w:rsidRDefault="00EA126C" w:rsidP="00EA126C">
      <w:pPr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</w:p>
    <w:p w14:paraId="16692520" w14:textId="77777777" w:rsidR="00EA126C" w:rsidRDefault="00EA126C" w:rsidP="00961A76">
      <w:pPr>
        <w:spacing w:after="0" w:line="300" w:lineRule="auto"/>
        <w:rPr>
          <w:b/>
          <w:sz w:val="24"/>
          <w:szCs w:val="24"/>
        </w:rPr>
      </w:pPr>
    </w:p>
    <w:p w14:paraId="149C33AC" w14:textId="1D0CE562" w:rsidR="00961A76" w:rsidRDefault="00961A76" w:rsidP="00961A76">
      <w:pPr>
        <w:spacing w:after="0" w:line="300" w:lineRule="auto"/>
        <w:ind w:left="360"/>
        <w:jc w:val="both"/>
      </w:pPr>
      <w:r>
        <w:t>Cena za provedené služby se odvíjí od počtu provedených testů</w:t>
      </w:r>
      <w:r w:rsidR="002071E0">
        <w:t xml:space="preserve"> v rámci jednoho </w:t>
      </w:r>
      <w:r w:rsidR="00110010">
        <w:t>„</w:t>
      </w:r>
      <w:r w:rsidR="002071E0">
        <w:t>výjezdu</w:t>
      </w:r>
      <w:r w:rsidR="00F71063">
        <w:t xml:space="preserve"> mobilního týmu</w:t>
      </w:r>
      <w:r w:rsidR="00110010">
        <w:t>“</w:t>
      </w:r>
      <w:r>
        <w:t>:</w:t>
      </w:r>
    </w:p>
    <w:p w14:paraId="4A658DA5" w14:textId="77777777" w:rsidR="00587F72" w:rsidRDefault="00587F72" w:rsidP="00961A76">
      <w:pPr>
        <w:spacing w:after="0" w:line="300" w:lineRule="auto"/>
        <w:ind w:left="360"/>
        <w:jc w:val="both"/>
      </w:pPr>
    </w:p>
    <w:p w14:paraId="2ECF78C2" w14:textId="32EC5908" w:rsidR="00961A76" w:rsidRDefault="00961A76" w:rsidP="00961A76">
      <w:pPr>
        <w:spacing w:after="0" w:line="300" w:lineRule="auto"/>
        <w:ind w:left="360"/>
        <w:jc w:val="both"/>
      </w:pPr>
      <w:r>
        <w:t>Od 10 a více testovaných</w:t>
      </w:r>
      <w:r w:rsidR="00BB4A8C">
        <w:t xml:space="preserve"> osob</w:t>
      </w:r>
      <w:r>
        <w:t xml:space="preserve"> </w:t>
      </w:r>
      <w:r>
        <w:tab/>
        <w:t>190 Kč</w:t>
      </w:r>
      <w:r w:rsidR="001B6ADB">
        <w:t xml:space="preserve"> vč. DPH</w:t>
      </w:r>
      <w:r>
        <w:t xml:space="preserve">/test </w:t>
      </w:r>
    </w:p>
    <w:p w14:paraId="6858672B" w14:textId="3519058B" w:rsidR="00961A76" w:rsidRDefault="00961A76" w:rsidP="00961A76">
      <w:pPr>
        <w:spacing w:after="0" w:line="300" w:lineRule="auto"/>
        <w:ind w:left="360"/>
        <w:jc w:val="both"/>
      </w:pPr>
      <w:r>
        <w:t>Od 25 a více testovaných</w:t>
      </w:r>
      <w:r w:rsidR="00BB4A8C">
        <w:t xml:space="preserve"> osob</w:t>
      </w:r>
      <w:r>
        <w:t xml:space="preserve"> </w:t>
      </w:r>
      <w:r>
        <w:tab/>
        <w:t>120 Kč</w:t>
      </w:r>
      <w:r w:rsidR="001B6ADB">
        <w:t xml:space="preserve"> vč. DPH</w:t>
      </w:r>
      <w:r>
        <w:t xml:space="preserve">/test </w:t>
      </w:r>
    </w:p>
    <w:p w14:paraId="227ABB68" w14:textId="3839F686" w:rsidR="00961A76" w:rsidRDefault="00961A76" w:rsidP="00961A76">
      <w:pPr>
        <w:spacing w:after="0" w:line="300" w:lineRule="auto"/>
        <w:ind w:left="360"/>
        <w:jc w:val="both"/>
      </w:pPr>
      <w:r>
        <w:t xml:space="preserve">Od 50 a více testovaných </w:t>
      </w:r>
      <w:r w:rsidR="00BB4A8C">
        <w:t>osob</w:t>
      </w:r>
      <w:r>
        <w:tab/>
        <w:t>100 Kč</w:t>
      </w:r>
      <w:r w:rsidR="001B6ADB">
        <w:t xml:space="preserve"> vč. DPH</w:t>
      </w:r>
      <w:r>
        <w:t xml:space="preserve">/test </w:t>
      </w:r>
    </w:p>
    <w:p w14:paraId="59745601" w14:textId="66DF549E" w:rsidR="00961A76" w:rsidRDefault="00961A76" w:rsidP="00961A76">
      <w:pPr>
        <w:spacing w:after="0" w:line="300" w:lineRule="auto"/>
        <w:ind w:left="360"/>
        <w:jc w:val="both"/>
      </w:pPr>
      <w:r>
        <w:t>Od 100 a více testovaných</w:t>
      </w:r>
      <w:r w:rsidR="00BB4A8C">
        <w:t xml:space="preserve"> osob</w:t>
      </w:r>
      <w:r>
        <w:t xml:space="preserve"> </w:t>
      </w:r>
      <w:r>
        <w:tab/>
        <w:t xml:space="preserve">  90 Kč</w:t>
      </w:r>
      <w:r w:rsidR="001B6ADB">
        <w:t xml:space="preserve"> vč. </w:t>
      </w:r>
      <w:r w:rsidR="001646B0">
        <w:t>D</w:t>
      </w:r>
      <w:r w:rsidR="001B6ADB">
        <w:t>PH</w:t>
      </w:r>
      <w:r>
        <w:t xml:space="preserve">/test </w:t>
      </w:r>
    </w:p>
    <w:p w14:paraId="5F143A4E" w14:textId="77777777" w:rsidR="00961A76" w:rsidRDefault="00961A76" w:rsidP="00961A76">
      <w:pPr>
        <w:spacing w:after="0" w:line="300" w:lineRule="auto"/>
        <w:ind w:left="360"/>
        <w:jc w:val="both"/>
      </w:pPr>
    </w:p>
    <w:p w14:paraId="3D0AAF10" w14:textId="77777777" w:rsidR="000D6FDE" w:rsidRPr="00961A76" w:rsidRDefault="000D6FDE" w:rsidP="000D6FDE">
      <w:pPr>
        <w:spacing w:after="0" w:line="300" w:lineRule="auto"/>
        <w:ind w:left="360"/>
        <w:jc w:val="both"/>
      </w:pPr>
      <w:r>
        <w:t xml:space="preserve">Min. počet osob pro testování je 10 a cena za dopravu je zahrnuta v ceně testování. </w:t>
      </w:r>
    </w:p>
    <w:p w14:paraId="0B86C813" w14:textId="77777777" w:rsidR="00961A76" w:rsidRPr="00961A76" w:rsidRDefault="00961A76" w:rsidP="00961A76">
      <w:pPr>
        <w:spacing w:after="0" w:line="300" w:lineRule="auto"/>
        <w:jc w:val="both"/>
        <w:rPr>
          <w:highlight w:val="yellow"/>
        </w:rPr>
      </w:pPr>
    </w:p>
    <w:p w14:paraId="6090E450" w14:textId="71AEA5E0" w:rsidR="00111C2A" w:rsidRPr="00A54632" w:rsidRDefault="00111C2A" w:rsidP="00111C2A">
      <w:pPr>
        <w:spacing w:after="0" w:line="300" w:lineRule="auto"/>
        <w:jc w:val="center"/>
        <w:rPr>
          <w:b/>
          <w:sz w:val="24"/>
          <w:szCs w:val="24"/>
        </w:rPr>
      </w:pPr>
      <w:r w:rsidRPr="00A54632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A54632">
        <w:rPr>
          <w:b/>
          <w:sz w:val="24"/>
          <w:szCs w:val="24"/>
        </w:rPr>
        <w:t>.</w:t>
      </w:r>
    </w:p>
    <w:p w14:paraId="3193C8E0" w14:textId="77777777" w:rsidR="00111C2A" w:rsidRPr="006809FD" w:rsidRDefault="00111C2A" w:rsidP="00111C2A">
      <w:pPr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0D8DFDDD" w14:textId="77777777" w:rsidR="00111C2A" w:rsidRDefault="00111C2A" w:rsidP="00111C2A">
      <w:pPr>
        <w:pStyle w:val="Odstavecseseznamem1"/>
        <w:numPr>
          <w:ilvl w:val="0"/>
          <w:numId w:val="5"/>
        </w:numPr>
        <w:spacing w:after="0" w:line="300" w:lineRule="auto"/>
        <w:ind w:left="426" w:hanging="426"/>
        <w:jc w:val="both"/>
      </w:pPr>
      <w:r>
        <w:t>Tato</w:t>
      </w:r>
      <w:r w:rsidRPr="00E542FC">
        <w:t xml:space="preserve"> </w:t>
      </w:r>
      <w:r>
        <w:t>smlouva</w:t>
      </w:r>
      <w:r w:rsidRPr="00E542FC">
        <w:t xml:space="preserve"> nabývá platnosti</w:t>
      </w:r>
      <w:r w:rsidRPr="00E542FC" w:rsidDel="00A67D34">
        <w:t xml:space="preserve"> </w:t>
      </w:r>
      <w:r w:rsidRPr="00E542FC">
        <w:t>a účinnosti dnem je</w:t>
      </w:r>
      <w:r>
        <w:t>jí</w:t>
      </w:r>
      <w:r w:rsidRPr="00E542FC">
        <w:t>ho podpisu oprávněnými zástupci obou smluvních</w:t>
      </w:r>
      <w:r>
        <w:t xml:space="preserve"> stran. </w:t>
      </w:r>
    </w:p>
    <w:p w14:paraId="1B50BB83" w14:textId="039D0964" w:rsidR="00111C2A" w:rsidRPr="00A25F44" w:rsidRDefault="00111C2A" w:rsidP="00111C2A">
      <w:pPr>
        <w:pStyle w:val="Odstavecseseznamem1"/>
        <w:numPr>
          <w:ilvl w:val="0"/>
          <w:numId w:val="5"/>
        </w:numPr>
        <w:spacing w:after="0" w:line="300" w:lineRule="auto"/>
        <w:ind w:left="426" w:hanging="426"/>
        <w:jc w:val="both"/>
      </w:pPr>
      <w:r w:rsidRPr="00A25F44">
        <w:t>Tato smlouva se uzavírá na dobu určitou, a to na dobu</w:t>
      </w:r>
      <w:r w:rsidR="00052C65" w:rsidRPr="00A25F44">
        <w:t xml:space="preserve"> od 1. 1. 2022 </w:t>
      </w:r>
      <w:r w:rsidR="00DC1899" w:rsidRPr="00A25F44">
        <w:t>do 31. 12. 202</w:t>
      </w:r>
      <w:r w:rsidR="00052C65" w:rsidRPr="00A25F44">
        <w:t>2</w:t>
      </w:r>
      <w:r w:rsidR="00DC1899" w:rsidRPr="00A25F44">
        <w:t>.</w:t>
      </w:r>
    </w:p>
    <w:p w14:paraId="03365B39" w14:textId="77777777" w:rsidR="00111C2A" w:rsidRDefault="00111C2A" w:rsidP="00111C2A">
      <w:pPr>
        <w:pStyle w:val="Odstavecseseznamem1"/>
        <w:numPr>
          <w:ilvl w:val="0"/>
          <w:numId w:val="5"/>
        </w:numPr>
        <w:spacing w:after="0" w:line="300" w:lineRule="auto"/>
        <w:ind w:left="425" w:hanging="425"/>
        <w:jc w:val="both"/>
      </w:pPr>
      <w:r w:rsidRPr="00E542FC">
        <w:t xml:space="preserve">Smluvní strany se dohodly, že </w:t>
      </w:r>
      <w:r>
        <w:t>v případě porušování a nedodržování</w:t>
      </w:r>
      <w:r w:rsidRPr="00245B96">
        <w:t xml:space="preserve"> podmínek </w:t>
      </w:r>
      <w:r>
        <w:t xml:space="preserve">v této smlouvě stanovených, </w:t>
      </w:r>
      <w:r w:rsidRPr="00245B96">
        <w:t xml:space="preserve">je </w:t>
      </w:r>
      <w:r>
        <w:t>kterákoliv ze smluvních stran</w:t>
      </w:r>
      <w:r w:rsidRPr="00245B96">
        <w:t xml:space="preserve"> </w:t>
      </w:r>
      <w:r>
        <w:t>oprávněna od této smlouvy odstoupit, jestliže nedojde k nápravě ani po písemném upozornění druhé smluvní strany</w:t>
      </w:r>
      <w:r w:rsidRPr="00E542FC">
        <w:t>.</w:t>
      </w:r>
      <w:r>
        <w:t xml:space="preserve"> Odstoupení je účinné dnem následujícím po dni, ve kterém bylo písemné odstoupení doručeno druhé smluvní straně.</w:t>
      </w:r>
    </w:p>
    <w:p w14:paraId="575649E3" w14:textId="77777777" w:rsidR="00111C2A" w:rsidRDefault="00111C2A" w:rsidP="00111C2A">
      <w:pPr>
        <w:pStyle w:val="Odstavecseseznamem1"/>
        <w:numPr>
          <w:ilvl w:val="0"/>
          <w:numId w:val="5"/>
        </w:numPr>
        <w:spacing w:after="0" w:line="300" w:lineRule="auto"/>
        <w:ind w:left="425" w:hanging="425"/>
        <w:jc w:val="both"/>
      </w:pPr>
      <w:r>
        <w:t>Tato smlouva</w:t>
      </w:r>
      <w:r w:rsidRPr="00E542FC">
        <w:t xml:space="preserve"> se vyhotovuje ve </w:t>
      </w:r>
      <w:r w:rsidR="004A4461">
        <w:t>2</w:t>
      </w:r>
      <w:r w:rsidRPr="00E542FC">
        <w:t xml:space="preserve"> stejnopisech s platností originálu, přičemž každá stran</w:t>
      </w:r>
      <w:r w:rsidR="004A4461">
        <w:t>a ze smluvních stran obdrží po 1 vyhotovení</w:t>
      </w:r>
      <w:r w:rsidRPr="00E542FC">
        <w:t>.</w:t>
      </w:r>
    </w:p>
    <w:p w14:paraId="245D5B71" w14:textId="77777777" w:rsidR="00111C2A" w:rsidRDefault="00111C2A" w:rsidP="00111C2A">
      <w:pPr>
        <w:pStyle w:val="Odstavecseseznamem1"/>
        <w:numPr>
          <w:ilvl w:val="0"/>
          <w:numId w:val="5"/>
        </w:numPr>
        <w:spacing w:after="0" w:line="300" w:lineRule="auto"/>
        <w:ind w:left="425" w:hanging="425"/>
        <w:jc w:val="both"/>
      </w:pPr>
      <w:r w:rsidRPr="00E542FC">
        <w:t xml:space="preserve">Vztahy neupravené </w:t>
      </w:r>
      <w:r>
        <w:t>touto</w:t>
      </w:r>
      <w:r w:rsidRPr="00E542FC">
        <w:t xml:space="preserve"> </w:t>
      </w:r>
      <w:r>
        <w:t>smlouvou</w:t>
      </w:r>
      <w:r w:rsidRPr="00E542FC">
        <w:t xml:space="preserve"> se řídí příslušnými ustanoveními </w:t>
      </w:r>
      <w:r w:rsidRPr="00FC41DE">
        <w:t xml:space="preserve">zákona č. </w:t>
      </w:r>
      <w:r>
        <w:t>89/2012</w:t>
      </w:r>
      <w:r w:rsidRPr="00FC41DE">
        <w:t xml:space="preserve"> Sb.,</w:t>
      </w:r>
      <w:r>
        <w:rPr>
          <w:highlight w:val="yellow"/>
        </w:rPr>
        <w:t xml:space="preserve"> </w:t>
      </w:r>
      <w:r>
        <w:t>občanský</w:t>
      </w:r>
      <w:r w:rsidRPr="00E542FC">
        <w:t xml:space="preserve"> zákoník, v</w:t>
      </w:r>
      <w:r>
        <w:t xml:space="preserve"> platném</w:t>
      </w:r>
      <w:r w:rsidRPr="00E542FC">
        <w:t xml:space="preserve"> znění a ostatními obecně závaznými právními předpisy.</w:t>
      </w:r>
    </w:p>
    <w:p w14:paraId="2C89BD97" w14:textId="77777777" w:rsidR="00111C2A" w:rsidRDefault="00111C2A" w:rsidP="00111C2A">
      <w:pPr>
        <w:pStyle w:val="Odstavecseseznamem1"/>
        <w:numPr>
          <w:ilvl w:val="0"/>
          <w:numId w:val="5"/>
        </w:numPr>
        <w:spacing w:after="0" w:line="300" w:lineRule="auto"/>
        <w:ind w:left="425" w:hanging="425"/>
        <w:jc w:val="both"/>
      </w:pPr>
      <w:r>
        <w:t>Tuto</w:t>
      </w:r>
      <w:r w:rsidRPr="00E542FC">
        <w:t xml:space="preserve"> </w:t>
      </w:r>
      <w:r>
        <w:t>smlouvu</w:t>
      </w:r>
      <w:r w:rsidRPr="00E542FC">
        <w:t xml:space="preserve"> lze doplňovat či měnit pouze formou písemných očíslovaných dodatků podepsaných oprávněnými zástupci smluvních stran.</w:t>
      </w:r>
    </w:p>
    <w:p w14:paraId="3B3B24E5" w14:textId="269EA8D8" w:rsidR="00111C2A" w:rsidRDefault="00111C2A" w:rsidP="00111C2A">
      <w:pPr>
        <w:pStyle w:val="Odstavecseseznamem1"/>
        <w:numPr>
          <w:ilvl w:val="0"/>
          <w:numId w:val="5"/>
        </w:numPr>
        <w:spacing w:after="0" w:line="300" w:lineRule="auto"/>
        <w:ind w:left="425" w:hanging="425"/>
        <w:jc w:val="both"/>
      </w:pPr>
      <w:r w:rsidRPr="00E542FC">
        <w:t xml:space="preserve">Smluvní strany prohlašují, že je jim obsah </w:t>
      </w:r>
      <w:r>
        <w:t>smlouvy</w:t>
      </w:r>
      <w:r w:rsidRPr="00E542FC">
        <w:t xml:space="preserve"> dobře znám v celém rozsahu, je projevem jejich pravé a svobodné vůle prosté nátlaku a že j</w:t>
      </w:r>
      <w:r>
        <w:t>ej</w:t>
      </w:r>
      <w:r w:rsidRPr="00E542FC">
        <w:t xml:space="preserve"> neuzavírají v tísni za nápadně nevýhodných podmínek, na důkaz čehož jejich oprávnění zástupci níže připojují své vlastnoruční podpisy.</w:t>
      </w:r>
    </w:p>
    <w:p w14:paraId="77FC7EE2" w14:textId="77777777" w:rsidR="001E14C8" w:rsidRPr="001E14C8" w:rsidRDefault="001E14C8" w:rsidP="001E14C8">
      <w:pPr>
        <w:pStyle w:val="Odstavecseseznamem"/>
        <w:numPr>
          <w:ilvl w:val="0"/>
          <w:numId w:val="5"/>
        </w:numPr>
        <w:spacing w:after="0"/>
        <w:jc w:val="both"/>
        <w:rPr>
          <w:rFonts w:cs="Arial"/>
        </w:rPr>
      </w:pPr>
      <w:r w:rsidRPr="001E14C8">
        <w:rPr>
          <w:rFonts w:cs="Arial"/>
          <w:bCs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smluv.</w:t>
      </w:r>
    </w:p>
    <w:p w14:paraId="2C9C8EA7" w14:textId="77777777" w:rsidR="001E14C8" w:rsidRPr="001E14C8" w:rsidRDefault="001E14C8" w:rsidP="001E14C8">
      <w:pPr>
        <w:pStyle w:val="Odstavecseseznamem"/>
        <w:numPr>
          <w:ilvl w:val="0"/>
          <w:numId w:val="5"/>
        </w:numPr>
        <w:spacing w:after="0"/>
        <w:jc w:val="both"/>
        <w:rPr>
          <w:rFonts w:cs="Arial"/>
          <w:bCs/>
        </w:rPr>
      </w:pPr>
      <w:r w:rsidRPr="001E14C8">
        <w:rPr>
          <w:rFonts w:cs="Arial"/>
          <w:bCs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2FC03AB1" w14:textId="2438DC50" w:rsidR="001E14C8" w:rsidRDefault="001E14C8" w:rsidP="001E14C8">
      <w:pPr>
        <w:pStyle w:val="Odstavecseseznamem1"/>
        <w:spacing w:after="0" w:line="300" w:lineRule="auto"/>
        <w:ind w:left="425"/>
        <w:jc w:val="both"/>
      </w:pPr>
    </w:p>
    <w:p w14:paraId="3468AD70" w14:textId="2ED25EA5" w:rsidR="001E14C8" w:rsidRDefault="001E14C8" w:rsidP="001E14C8">
      <w:pPr>
        <w:pStyle w:val="Odstavecseseznamem1"/>
        <w:spacing w:after="0" w:line="300" w:lineRule="auto"/>
        <w:ind w:left="425"/>
        <w:jc w:val="both"/>
      </w:pPr>
    </w:p>
    <w:p w14:paraId="57859D92" w14:textId="77777777" w:rsidR="001E14C8" w:rsidRDefault="001E14C8" w:rsidP="001E14C8">
      <w:pPr>
        <w:pStyle w:val="Odstavecseseznamem1"/>
        <w:spacing w:after="0" w:line="300" w:lineRule="auto"/>
        <w:ind w:left="425"/>
        <w:jc w:val="both"/>
      </w:pPr>
    </w:p>
    <w:p w14:paraId="00D29BE3" w14:textId="01B1EAB2" w:rsidR="004A4461" w:rsidRDefault="004A4461" w:rsidP="006D7E4A">
      <w:pPr>
        <w:spacing w:after="0" w:line="300" w:lineRule="auto"/>
        <w:jc w:val="both"/>
        <w:rPr>
          <w:szCs w:val="24"/>
        </w:rPr>
      </w:pPr>
    </w:p>
    <w:p w14:paraId="218558B3" w14:textId="3A7F5453" w:rsidR="006D7E4A" w:rsidRDefault="006D7E4A" w:rsidP="006D7E4A">
      <w:pPr>
        <w:spacing w:after="0" w:line="300" w:lineRule="auto"/>
        <w:jc w:val="both"/>
        <w:rPr>
          <w:b/>
          <w:bCs/>
          <w:szCs w:val="24"/>
        </w:rPr>
      </w:pPr>
      <w:r w:rsidRPr="001D217C">
        <w:rPr>
          <w:b/>
          <w:bCs/>
          <w:szCs w:val="24"/>
        </w:rPr>
        <w:lastRenderedPageBreak/>
        <w:t>Příloh</w:t>
      </w:r>
      <w:r w:rsidR="00430039" w:rsidRPr="001D217C">
        <w:rPr>
          <w:b/>
          <w:bCs/>
          <w:szCs w:val="24"/>
        </w:rPr>
        <w:t>y</w:t>
      </w:r>
      <w:r w:rsidR="001D217C">
        <w:rPr>
          <w:b/>
          <w:bCs/>
          <w:szCs w:val="24"/>
        </w:rPr>
        <w:t>:</w:t>
      </w:r>
    </w:p>
    <w:p w14:paraId="41D2D928" w14:textId="242DEA6F" w:rsidR="001D217C" w:rsidRPr="001D217C" w:rsidRDefault="001D217C" w:rsidP="006D7E4A">
      <w:pPr>
        <w:spacing w:after="0" w:line="300" w:lineRule="auto"/>
        <w:jc w:val="both"/>
        <w:rPr>
          <w:szCs w:val="24"/>
        </w:rPr>
      </w:pPr>
      <w:r w:rsidRPr="001D217C">
        <w:rPr>
          <w:szCs w:val="24"/>
        </w:rPr>
        <w:t xml:space="preserve">Příloha č. 1 – prezenční listina </w:t>
      </w:r>
    </w:p>
    <w:p w14:paraId="2AB30153" w14:textId="77777777" w:rsidR="004A4461" w:rsidRDefault="004A4461" w:rsidP="00111C2A">
      <w:pPr>
        <w:spacing w:after="0" w:line="300" w:lineRule="auto"/>
        <w:jc w:val="both"/>
        <w:rPr>
          <w:szCs w:val="24"/>
        </w:rPr>
      </w:pPr>
    </w:p>
    <w:p w14:paraId="304686ED" w14:textId="6976C8F5" w:rsidR="00111C2A" w:rsidRDefault="004A4461" w:rsidP="00111C2A">
      <w:pPr>
        <w:spacing w:after="0" w:line="300" w:lineRule="auto"/>
        <w:jc w:val="both"/>
        <w:rPr>
          <w:szCs w:val="24"/>
        </w:rPr>
      </w:pPr>
      <w:r>
        <w:rPr>
          <w:szCs w:val="24"/>
        </w:rPr>
        <w:t>Jablonci nad Nisou dne</w:t>
      </w:r>
      <w:r w:rsidR="00111C2A" w:rsidRPr="00FD0656">
        <w:rPr>
          <w:szCs w:val="24"/>
        </w:rPr>
        <w:t xml:space="preserve"> </w:t>
      </w:r>
      <w:r>
        <w:rPr>
          <w:szCs w:val="24"/>
        </w:rPr>
        <w:t>1</w:t>
      </w:r>
      <w:r w:rsidR="003D4C35">
        <w:rPr>
          <w:szCs w:val="24"/>
        </w:rPr>
        <w:t>7</w:t>
      </w:r>
      <w:r>
        <w:rPr>
          <w:szCs w:val="24"/>
        </w:rPr>
        <w:t xml:space="preserve">. </w:t>
      </w:r>
      <w:r w:rsidR="003D4C35">
        <w:rPr>
          <w:szCs w:val="24"/>
        </w:rPr>
        <w:t>12</w:t>
      </w:r>
      <w:r>
        <w:rPr>
          <w:szCs w:val="24"/>
        </w:rPr>
        <w:t>. 202</w:t>
      </w:r>
      <w:r w:rsidR="00DC1899">
        <w:rPr>
          <w:szCs w:val="24"/>
        </w:rPr>
        <w:t>1</w:t>
      </w:r>
      <w:r w:rsidR="00111C2A" w:rsidRPr="00FD0656">
        <w:rPr>
          <w:szCs w:val="24"/>
        </w:rPr>
        <w:tab/>
      </w:r>
      <w:r w:rsidR="00111C2A" w:rsidRPr="00FD0656">
        <w:rPr>
          <w:szCs w:val="24"/>
        </w:rPr>
        <w:tab/>
        <w:t xml:space="preserve">           </w:t>
      </w:r>
      <w:r w:rsidR="00111C2A">
        <w:rPr>
          <w:szCs w:val="24"/>
        </w:rPr>
        <w:tab/>
      </w:r>
      <w:r w:rsidR="00111C2A">
        <w:rPr>
          <w:szCs w:val="24"/>
        </w:rPr>
        <w:tab/>
      </w:r>
    </w:p>
    <w:p w14:paraId="1CB2F2CD" w14:textId="77777777" w:rsidR="00111C2A" w:rsidRPr="00FD0656" w:rsidRDefault="00111C2A" w:rsidP="00111C2A">
      <w:pPr>
        <w:spacing w:after="0" w:line="300" w:lineRule="auto"/>
        <w:jc w:val="both"/>
        <w:rPr>
          <w:szCs w:val="24"/>
        </w:rPr>
      </w:pPr>
    </w:p>
    <w:p w14:paraId="18196340" w14:textId="0A375B84" w:rsidR="00111C2A" w:rsidRDefault="00111C2A" w:rsidP="00111C2A">
      <w:pPr>
        <w:spacing w:after="0" w:line="300" w:lineRule="auto"/>
        <w:jc w:val="both"/>
        <w:rPr>
          <w:szCs w:val="24"/>
        </w:rPr>
      </w:pPr>
    </w:p>
    <w:p w14:paraId="1DA55709" w14:textId="77777777" w:rsidR="001E14C8" w:rsidRDefault="001E14C8" w:rsidP="00111C2A">
      <w:pPr>
        <w:spacing w:after="0" w:line="300" w:lineRule="auto"/>
        <w:jc w:val="both"/>
        <w:rPr>
          <w:szCs w:val="24"/>
        </w:rPr>
      </w:pPr>
    </w:p>
    <w:p w14:paraId="48907F9B" w14:textId="77777777" w:rsidR="001E14C8" w:rsidRDefault="001E14C8" w:rsidP="00111C2A">
      <w:pPr>
        <w:spacing w:after="0" w:line="300" w:lineRule="auto"/>
        <w:jc w:val="both"/>
        <w:rPr>
          <w:szCs w:val="24"/>
        </w:rPr>
      </w:pPr>
    </w:p>
    <w:p w14:paraId="4B4CDB42" w14:textId="6B08B83A" w:rsidR="00111C2A" w:rsidRDefault="00111C2A" w:rsidP="00111C2A">
      <w:pPr>
        <w:spacing w:after="0" w:line="300" w:lineRule="auto"/>
        <w:jc w:val="both"/>
        <w:rPr>
          <w:szCs w:val="24"/>
        </w:rPr>
      </w:pPr>
      <w:r w:rsidRPr="00FD0656">
        <w:rPr>
          <w:szCs w:val="24"/>
        </w:rPr>
        <w:t>……………………………………</w:t>
      </w:r>
      <w:r w:rsidRPr="00FD0656">
        <w:rPr>
          <w:szCs w:val="24"/>
        </w:rPr>
        <w:tab/>
      </w:r>
      <w:r w:rsidRPr="00FD0656">
        <w:rPr>
          <w:szCs w:val="24"/>
        </w:rPr>
        <w:tab/>
      </w:r>
      <w:r w:rsidRPr="00FD0656">
        <w:rPr>
          <w:szCs w:val="24"/>
        </w:rPr>
        <w:tab/>
        <w:t xml:space="preserve">                  </w:t>
      </w:r>
      <w:r w:rsidRPr="00FD0656">
        <w:rPr>
          <w:szCs w:val="24"/>
        </w:rPr>
        <w:tab/>
        <w:t>……………………………………………</w:t>
      </w:r>
      <w:r w:rsidRPr="00FD0656">
        <w:rPr>
          <w:szCs w:val="24"/>
        </w:rPr>
        <w:tab/>
      </w:r>
    </w:p>
    <w:p w14:paraId="5E845D56" w14:textId="77777777" w:rsidR="00DC1899" w:rsidRPr="00FD0656" w:rsidRDefault="00DC1899" w:rsidP="00111C2A">
      <w:pPr>
        <w:spacing w:after="0" w:line="300" w:lineRule="auto"/>
        <w:jc w:val="both"/>
        <w:rPr>
          <w:szCs w:val="24"/>
        </w:rPr>
      </w:pPr>
      <w:r>
        <w:rPr>
          <w:szCs w:val="24"/>
        </w:rPr>
        <w:t>poskytovatel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Objednavatel</w:t>
      </w:r>
    </w:p>
    <w:sectPr w:rsidR="00DC1899" w:rsidRPr="00FD06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4B0A" w14:textId="77777777" w:rsidR="008F6263" w:rsidRDefault="008F6263" w:rsidP="00D52751">
      <w:pPr>
        <w:spacing w:after="0" w:line="240" w:lineRule="auto"/>
      </w:pPr>
      <w:r>
        <w:separator/>
      </w:r>
    </w:p>
  </w:endnote>
  <w:endnote w:type="continuationSeparator" w:id="0">
    <w:p w14:paraId="1AD8966C" w14:textId="77777777" w:rsidR="008F6263" w:rsidRDefault="008F6263" w:rsidP="00D5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14336"/>
      <w:docPartObj>
        <w:docPartGallery w:val="Page Numbers (Bottom of Page)"/>
        <w:docPartUnique/>
      </w:docPartObj>
    </w:sdtPr>
    <w:sdtEndPr/>
    <w:sdtContent>
      <w:p w14:paraId="1C536790" w14:textId="3B10BC0C" w:rsidR="00D52751" w:rsidRDefault="00D527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235">
          <w:rPr>
            <w:noProof/>
          </w:rPr>
          <w:t>2</w:t>
        </w:r>
        <w:r>
          <w:fldChar w:fldCharType="end"/>
        </w:r>
      </w:p>
    </w:sdtContent>
  </w:sdt>
  <w:p w14:paraId="054F432B" w14:textId="77777777" w:rsidR="00D52751" w:rsidRDefault="00D527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EF30" w14:textId="77777777" w:rsidR="008F6263" w:rsidRDefault="008F6263" w:rsidP="00D52751">
      <w:pPr>
        <w:spacing w:after="0" w:line="240" w:lineRule="auto"/>
      </w:pPr>
      <w:r>
        <w:separator/>
      </w:r>
    </w:p>
  </w:footnote>
  <w:footnote w:type="continuationSeparator" w:id="0">
    <w:p w14:paraId="4957E15B" w14:textId="77777777" w:rsidR="008F6263" w:rsidRDefault="008F6263" w:rsidP="00D5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426"/>
    <w:multiLevelType w:val="hybridMultilevel"/>
    <w:tmpl w:val="8070B9EC"/>
    <w:lvl w:ilvl="0" w:tplc="560ED9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08F0"/>
    <w:multiLevelType w:val="hybridMultilevel"/>
    <w:tmpl w:val="0F7EC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423B"/>
    <w:multiLevelType w:val="hybridMultilevel"/>
    <w:tmpl w:val="44584100"/>
    <w:lvl w:ilvl="0" w:tplc="2334E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521CC"/>
    <w:multiLevelType w:val="singleLevel"/>
    <w:tmpl w:val="7E18E6D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" w15:restartNumberingAfterBreak="0">
    <w:nsid w:val="52E012EA"/>
    <w:multiLevelType w:val="hybridMultilevel"/>
    <w:tmpl w:val="FC224492"/>
    <w:lvl w:ilvl="0" w:tplc="2866215A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043CA"/>
    <w:multiLevelType w:val="hybridMultilevel"/>
    <w:tmpl w:val="C6FAD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14F0"/>
    <w:multiLevelType w:val="hybridMultilevel"/>
    <w:tmpl w:val="FC224492"/>
    <w:lvl w:ilvl="0" w:tplc="2866215A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44B8A"/>
    <w:multiLevelType w:val="hybridMultilevel"/>
    <w:tmpl w:val="8070B9EC"/>
    <w:lvl w:ilvl="0" w:tplc="560ED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1432"/>
    <w:multiLevelType w:val="hybridMultilevel"/>
    <w:tmpl w:val="44584100"/>
    <w:lvl w:ilvl="0" w:tplc="2334E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BA"/>
    <w:rsid w:val="00052C65"/>
    <w:rsid w:val="000661B2"/>
    <w:rsid w:val="00073831"/>
    <w:rsid w:val="000C10D5"/>
    <w:rsid w:val="000C2D94"/>
    <w:rsid w:val="000C6CA8"/>
    <w:rsid w:val="000D6FDE"/>
    <w:rsid w:val="00110010"/>
    <w:rsid w:val="00111C2A"/>
    <w:rsid w:val="0014447D"/>
    <w:rsid w:val="001646B0"/>
    <w:rsid w:val="001B2FC2"/>
    <w:rsid w:val="001B596D"/>
    <w:rsid w:val="001B6ADB"/>
    <w:rsid w:val="001D217C"/>
    <w:rsid w:val="001E14C8"/>
    <w:rsid w:val="001F603D"/>
    <w:rsid w:val="002071E0"/>
    <w:rsid w:val="002227F9"/>
    <w:rsid w:val="00242F3C"/>
    <w:rsid w:val="00250FA7"/>
    <w:rsid w:val="00267143"/>
    <w:rsid w:val="00270BE7"/>
    <w:rsid w:val="00283E99"/>
    <w:rsid w:val="00343AA2"/>
    <w:rsid w:val="00397AD7"/>
    <w:rsid w:val="003D4C35"/>
    <w:rsid w:val="00422E29"/>
    <w:rsid w:val="00430039"/>
    <w:rsid w:val="004508CE"/>
    <w:rsid w:val="004722BA"/>
    <w:rsid w:val="004A4461"/>
    <w:rsid w:val="004B1DBD"/>
    <w:rsid w:val="00587F72"/>
    <w:rsid w:val="006507F0"/>
    <w:rsid w:val="00666662"/>
    <w:rsid w:val="006670C4"/>
    <w:rsid w:val="006B25D0"/>
    <w:rsid w:val="006D775C"/>
    <w:rsid w:val="006D7E4A"/>
    <w:rsid w:val="0076203F"/>
    <w:rsid w:val="0077194B"/>
    <w:rsid w:val="00841743"/>
    <w:rsid w:val="00867984"/>
    <w:rsid w:val="008B3DF1"/>
    <w:rsid w:val="008C2448"/>
    <w:rsid w:val="008F6263"/>
    <w:rsid w:val="00904FC3"/>
    <w:rsid w:val="00914392"/>
    <w:rsid w:val="00961A76"/>
    <w:rsid w:val="00977711"/>
    <w:rsid w:val="009F4793"/>
    <w:rsid w:val="00A02712"/>
    <w:rsid w:val="00A25F44"/>
    <w:rsid w:val="00A32E96"/>
    <w:rsid w:val="00A80923"/>
    <w:rsid w:val="00AD1A9C"/>
    <w:rsid w:val="00AE5E3E"/>
    <w:rsid w:val="00B40EE3"/>
    <w:rsid w:val="00B41235"/>
    <w:rsid w:val="00BA7A73"/>
    <w:rsid w:val="00BB4A8C"/>
    <w:rsid w:val="00BB7A91"/>
    <w:rsid w:val="00BD5B62"/>
    <w:rsid w:val="00BE501A"/>
    <w:rsid w:val="00C2269C"/>
    <w:rsid w:val="00C56766"/>
    <w:rsid w:val="00C92393"/>
    <w:rsid w:val="00D06753"/>
    <w:rsid w:val="00D52751"/>
    <w:rsid w:val="00D63378"/>
    <w:rsid w:val="00D9598C"/>
    <w:rsid w:val="00DC1899"/>
    <w:rsid w:val="00DF64F0"/>
    <w:rsid w:val="00E27740"/>
    <w:rsid w:val="00E41135"/>
    <w:rsid w:val="00E45540"/>
    <w:rsid w:val="00E609F2"/>
    <w:rsid w:val="00E77768"/>
    <w:rsid w:val="00E8765E"/>
    <w:rsid w:val="00EA03E1"/>
    <w:rsid w:val="00EA126C"/>
    <w:rsid w:val="00EF7C87"/>
    <w:rsid w:val="00F252E7"/>
    <w:rsid w:val="00F618A5"/>
    <w:rsid w:val="00F71063"/>
    <w:rsid w:val="00F96F92"/>
    <w:rsid w:val="00FA15BA"/>
    <w:rsid w:val="00F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EEEE"/>
  <w15:docId w15:val="{5BD4DD87-F211-44DA-A9E8-B8B0FBD8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5BA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C87"/>
    <w:pPr>
      <w:ind w:left="720"/>
      <w:contextualSpacing/>
    </w:pPr>
  </w:style>
  <w:style w:type="paragraph" w:customStyle="1" w:styleId="Odstavecseseznamem1">
    <w:name w:val="Odstavec se seznamem1"/>
    <w:basedOn w:val="Normln"/>
    <w:rsid w:val="00111C2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D5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751"/>
    <w:rPr>
      <w:rFonts w:ascii="Calibri" w:eastAsia="Times New Roman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751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961A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808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katerina.havlova</dc:creator>
  <cp:lastModifiedBy>Fantová, Jitka</cp:lastModifiedBy>
  <cp:revision>2</cp:revision>
  <cp:lastPrinted>2021-12-08T15:58:00Z</cp:lastPrinted>
  <dcterms:created xsi:type="dcterms:W3CDTF">2021-12-20T13:00:00Z</dcterms:created>
  <dcterms:modified xsi:type="dcterms:W3CDTF">2021-12-20T13:00:00Z</dcterms:modified>
</cp:coreProperties>
</file>