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4C33EE" w:rsidP="00A6482F">
            <w:pPr>
              <w:pStyle w:val="Zhlav"/>
              <w:ind w:left="638"/>
              <w:jc w:val="left"/>
            </w:pPr>
            <w:r>
              <w:t>MVJ EXPRES s. r. o.</w:t>
            </w:r>
          </w:p>
          <w:p w:rsidR="004C33EE" w:rsidRDefault="004C33EE" w:rsidP="00A6482F">
            <w:pPr>
              <w:pStyle w:val="Zhlav"/>
              <w:ind w:left="638"/>
              <w:jc w:val="left"/>
            </w:pPr>
            <w:r>
              <w:t>Pan Míšek Václav</w:t>
            </w:r>
          </w:p>
          <w:p w:rsidR="004C33EE" w:rsidRDefault="004C33EE" w:rsidP="00A6482F">
            <w:pPr>
              <w:pStyle w:val="Zhlav"/>
              <w:ind w:left="638"/>
              <w:jc w:val="left"/>
            </w:pPr>
            <w:r>
              <w:t>28. října 250/285</w:t>
            </w:r>
          </w:p>
          <w:p w:rsidR="004C33EE" w:rsidRDefault="004C33EE" w:rsidP="00A6482F">
            <w:pPr>
              <w:pStyle w:val="Zhlav"/>
              <w:ind w:left="638"/>
              <w:jc w:val="left"/>
            </w:pPr>
            <w:r>
              <w:t>709 00  Ostrava-</w:t>
            </w:r>
            <w:proofErr w:type="spellStart"/>
            <w:r>
              <w:t>Hulváky</w:t>
            </w:r>
            <w:proofErr w:type="spellEnd"/>
          </w:p>
          <w:p w:rsidR="00DA3D8A" w:rsidRDefault="00DA3D8A" w:rsidP="00A6482F">
            <w:pPr>
              <w:pStyle w:val="Zhlav"/>
              <w:ind w:left="638"/>
              <w:jc w:val="left"/>
            </w:pPr>
          </w:p>
          <w:p w:rsidR="00DA3D8A" w:rsidRDefault="00DA3D8A" w:rsidP="00A6482F">
            <w:pPr>
              <w:pStyle w:val="Zhlav"/>
              <w:ind w:left="638"/>
              <w:jc w:val="left"/>
            </w:pPr>
            <w:r>
              <w:t>IČO 04055047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B366E4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B752CF">
              <w:t>302</w:t>
            </w:r>
            <w:r w:rsidR="00D047A1">
              <w:t>/20</w:t>
            </w:r>
            <w:r w:rsidR="00B752CF">
              <w:t>21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B752CF" w:rsidP="008061A8">
            <w:pPr>
              <w:pStyle w:val="Zhlav"/>
              <w:jc w:val="left"/>
            </w:pPr>
            <w:r>
              <w:t>Ličková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B752CF" w:rsidP="008061A8">
            <w:pPr>
              <w:pStyle w:val="Zhlav"/>
              <w:jc w:val="left"/>
            </w:pPr>
            <w:r>
              <w:t>lickova</w:t>
            </w:r>
            <w:r w:rsidR="008061A8">
              <w:t>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00631A" w:rsidP="00A6482F">
            <w:pPr>
              <w:pStyle w:val="Zhlav"/>
              <w:jc w:val="left"/>
            </w:pPr>
            <w:r>
              <w:t>16. 12. 2021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B752CF">
        <w:rPr>
          <w:b/>
          <w:bCs/>
          <w:sz w:val="24"/>
          <w:u w:val="single"/>
        </w:rPr>
        <w:t>302/2021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D87E91" w:rsidP="008061A8">
      <w:pPr>
        <w:rPr>
          <w:sz w:val="24"/>
        </w:rPr>
      </w:pPr>
    </w:p>
    <w:p w:rsidR="004C33EE" w:rsidRDefault="004C33EE" w:rsidP="008061A8">
      <w:pPr>
        <w:rPr>
          <w:sz w:val="24"/>
        </w:rPr>
      </w:pPr>
      <w:r>
        <w:rPr>
          <w:sz w:val="24"/>
        </w:rPr>
        <w:tab/>
        <w:t>Objednáváme u Vás přepravu osob v rámci lyžařských</w:t>
      </w:r>
      <w:r w:rsidR="00A33825">
        <w:rPr>
          <w:sz w:val="24"/>
        </w:rPr>
        <w:t xml:space="preserve"> výcvikových zájezdů v roce 2022</w:t>
      </w:r>
      <w:r>
        <w:rPr>
          <w:sz w:val="24"/>
        </w:rPr>
        <w:t xml:space="preserve"> takto:</w:t>
      </w:r>
    </w:p>
    <w:p w:rsidR="004C33EE" w:rsidRDefault="004C33EE" w:rsidP="008061A8">
      <w:pPr>
        <w:rPr>
          <w:sz w:val="24"/>
        </w:rPr>
      </w:pPr>
    </w:p>
    <w:p w:rsidR="004C33EE" w:rsidRDefault="00A33825" w:rsidP="008061A8">
      <w:pPr>
        <w:rPr>
          <w:sz w:val="24"/>
        </w:rPr>
      </w:pPr>
      <w:r>
        <w:rPr>
          <w:sz w:val="24"/>
        </w:rPr>
        <w:t>10. 1. – 14. 1. 2022</w:t>
      </w:r>
      <w:r>
        <w:rPr>
          <w:sz w:val="24"/>
        </w:rPr>
        <w:tab/>
        <w:t>45</w:t>
      </w:r>
      <w:r w:rsidR="004C33EE">
        <w:rPr>
          <w:sz w:val="24"/>
        </w:rPr>
        <w:t xml:space="preserve"> žáků + 7 dozor</w:t>
      </w:r>
      <w:r w:rsidR="004C33EE">
        <w:rPr>
          <w:sz w:val="24"/>
        </w:rPr>
        <w:tab/>
        <w:t>Wichterlovo gymnázium – Karlov p. P. a zpět</w:t>
      </w:r>
    </w:p>
    <w:p w:rsidR="004C33EE" w:rsidRDefault="004C33EE" w:rsidP="008061A8">
      <w:pPr>
        <w:rPr>
          <w:sz w:val="24"/>
        </w:rPr>
      </w:pPr>
    </w:p>
    <w:p w:rsidR="004C33EE" w:rsidRDefault="00A33825" w:rsidP="008061A8">
      <w:pPr>
        <w:rPr>
          <w:sz w:val="24"/>
        </w:rPr>
      </w:pPr>
      <w:r>
        <w:rPr>
          <w:sz w:val="24"/>
        </w:rPr>
        <w:t xml:space="preserve">  7. 2. – 11. 2. 2022</w:t>
      </w:r>
      <w:r>
        <w:rPr>
          <w:sz w:val="24"/>
        </w:rPr>
        <w:tab/>
        <w:t>4</w:t>
      </w:r>
      <w:r w:rsidR="004C33EE">
        <w:rPr>
          <w:sz w:val="24"/>
        </w:rPr>
        <w:t>5 žáků + 7 dozor</w:t>
      </w:r>
      <w:r w:rsidR="004C33EE">
        <w:rPr>
          <w:sz w:val="24"/>
        </w:rPr>
        <w:tab/>
        <w:t>Wichterlovo gymnázium – Karlov p. P. a zpět</w:t>
      </w:r>
    </w:p>
    <w:p w:rsidR="004C33EE" w:rsidRDefault="004C33EE" w:rsidP="008061A8">
      <w:pPr>
        <w:rPr>
          <w:sz w:val="24"/>
        </w:rPr>
      </w:pPr>
    </w:p>
    <w:p w:rsidR="004C33EE" w:rsidRDefault="00A33825" w:rsidP="008061A8">
      <w:pPr>
        <w:rPr>
          <w:sz w:val="24"/>
        </w:rPr>
      </w:pPr>
      <w:r>
        <w:rPr>
          <w:sz w:val="24"/>
        </w:rPr>
        <w:t xml:space="preserve">  7. 3. -  11. 3. 2022</w:t>
      </w:r>
      <w:r>
        <w:rPr>
          <w:sz w:val="24"/>
        </w:rPr>
        <w:tab/>
        <w:t>4</w:t>
      </w:r>
      <w:r w:rsidR="004C33EE">
        <w:rPr>
          <w:sz w:val="24"/>
        </w:rPr>
        <w:t>5 žáků + 7 dozor</w:t>
      </w:r>
      <w:r w:rsidR="004C33EE">
        <w:rPr>
          <w:sz w:val="24"/>
        </w:rPr>
        <w:tab/>
        <w:t>Wichterlovo gymnázium – Karlov p. P. a zpět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C33EE" w:rsidRDefault="004C33EE" w:rsidP="008061A8">
      <w:pPr>
        <w:rPr>
          <w:sz w:val="24"/>
        </w:rPr>
      </w:pPr>
      <w:r>
        <w:rPr>
          <w:sz w:val="24"/>
        </w:rPr>
        <w:t>Odj</w:t>
      </w:r>
      <w:r w:rsidR="00A33825">
        <w:rPr>
          <w:sz w:val="24"/>
        </w:rPr>
        <w:t>ezd od školy a</w:t>
      </w:r>
      <w:r>
        <w:rPr>
          <w:sz w:val="24"/>
        </w:rPr>
        <w:t xml:space="preserve"> zpět dle domluvy s vedoucím zájezdu.</w:t>
      </w:r>
    </w:p>
    <w:p w:rsidR="004C33EE" w:rsidRDefault="004C33EE" w:rsidP="008061A8">
      <w:pPr>
        <w:rPr>
          <w:sz w:val="24"/>
        </w:rPr>
      </w:pPr>
    </w:p>
    <w:p w:rsidR="00D047A1" w:rsidRDefault="004C33EE" w:rsidP="008061A8">
      <w:pPr>
        <w:rPr>
          <w:sz w:val="24"/>
        </w:rPr>
      </w:pPr>
      <w:r>
        <w:rPr>
          <w:sz w:val="24"/>
        </w:rPr>
        <w:t>Předběžná cen</w:t>
      </w:r>
      <w:r w:rsidR="00A33825">
        <w:rPr>
          <w:sz w:val="24"/>
        </w:rPr>
        <w:t>a za přepravu  1 žáka je cca 500</w:t>
      </w:r>
      <w:r>
        <w:rPr>
          <w:sz w:val="24"/>
        </w:rPr>
        <w:t xml:space="preserve"> Kč.</w:t>
      </w:r>
      <w:r w:rsidR="00D047A1">
        <w:rPr>
          <w:sz w:val="24"/>
        </w:rPr>
        <w:tab/>
      </w:r>
    </w:p>
    <w:p w:rsidR="004C33EE" w:rsidRDefault="004C33EE" w:rsidP="008061A8">
      <w:pPr>
        <w:rPr>
          <w:sz w:val="24"/>
        </w:rPr>
      </w:pP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</w:p>
    <w:p w:rsidR="00864F53" w:rsidRDefault="00864F53" w:rsidP="008061A8">
      <w:pPr>
        <w:rPr>
          <w:sz w:val="24"/>
        </w:rPr>
      </w:pPr>
    </w:p>
    <w:p w:rsidR="004C33EE" w:rsidRDefault="004C33EE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75" w:rsidRDefault="00B60775" w:rsidP="00A75EFF">
      <w:r>
        <w:separator/>
      </w:r>
    </w:p>
  </w:endnote>
  <w:endnote w:type="continuationSeparator" w:id="0">
    <w:p w:rsidR="00B60775" w:rsidRDefault="00B60775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75" w:rsidRDefault="00B60775" w:rsidP="00A75EFF">
      <w:r>
        <w:separator/>
      </w:r>
    </w:p>
  </w:footnote>
  <w:footnote w:type="continuationSeparator" w:id="0">
    <w:p w:rsidR="00B60775" w:rsidRDefault="00B60775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0631A"/>
    <w:rsid w:val="000671C8"/>
    <w:rsid w:val="000B64B9"/>
    <w:rsid w:val="000B76EF"/>
    <w:rsid w:val="00120B43"/>
    <w:rsid w:val="00177EF2"/>
    <w:rsid w:val="0018039B"/>
    <w:rsid w:val="001936BF"/>
    <w:rsid w:val="001A15B6"/>
    <w:rsid w:val="00200D70"/>
    <w:rsid w:val="002069FE"/>
    <w:rsid w:val="00223A0B"/>
    <w:rsid w:val="00290217"/>
    <w:rsid w:val="002A3AAF"/>
    <w:rsid w:val="002C52F4"/>
    <w:rsid w:val="00320597"/>
    <w:rsid w:val="003500FA"/>
    <w:rsid w:val="003D0512"/>
    <w:rsid w:val="003F2544"/>
    <w:rsid w:val="00476408"/>
    <w:rsid w:val="004C33EE"/>
    <w:rsid w:val="004C4C13"/>
    <w:rsid w:val="004D100B"/>
    <w:rsid w:val="005E4A23"/>
    <w:rsid w:val="005F3B5A"/>
    <w:rsid w:val="005F5094"/>
    <w:rsid w:val="00604266"/>
    <w:rsid w:val="00713C34"/>
    <w:rsid w:val="0074183E"/>
    <w:rsid w:val="007859D5"/>
    <w:rsid w:val="007B11A1"/>
    <w:rsid w:val="007F221B"/>
    <w:rsid w:val="00801DEE"/>
    <w:rsid w:val="008061A8"/>
    <w:rsid w:val="00821005"/>
    <w:rsid w:val="00864F53"/>
    <w:rsid w:val="008D77BC"/>
    <w:rsid w:val="00902B5B"/>
    <w:rsid w:val="00912326"/>
    <w:rsid w:val="00A155BF"/>
    <w:rsid w:val="00A33825"/>
    <w:rsid w:val="00A6482F"/>
    <w:rsid w:val="00A64EE9"/>
    <w:rsid w:val="00A75EFF"/>
    <w:rsid w:val="00A8021C"/>
    <w:rsid w:val="00B06727"/>
    <w:rsid w:val="00B10214"/>
    <w:rsid w:val="00B366E4"/>
    <w:rsid w:val="00B478BA"/>
    <w:rsid w:val="00B60775"/>
    <w:rsid w:val="00B752CF"/>
    <w:rsid w:val="00C23AB3"/>
    <w:rsid w:val="00CB5867"/>
    <w:rsid w:val="00CE26FE"/>
    <w:rsid w:val="00D047A1"/>
    <w:rsid w:val="00D6184B"/>
    <w:rsid w:val="00D87E91"/>
    <w:rsid w:val="00D90F79"/>
    <w:rsid w:val="00DA3D8A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 </cp:lastModifiedBy>
  <cp:revision>2</cp:revision>
  <cp:lastPrinted>2021-12-16T11:19:00Z</cp:lastPrinted>
  <dcterms:created xsi:type="dcterms:W3CDTF">2021-12-22T12:15:00Z</dcterms:created>
  <dcterms:modified xsi:type="dcterms:W3CDTF">2021-12-22T12:15:00Z</dcterms:modified>
</cp:coreProperties>
</file>