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B4" w:rsidRPr="00C52140" w:rsidRDefault="006D49B4" w:rsidP="00AC6BFD">
      <w:pPr>
        <w:pStyle w:val="Smlouva"/>
      </w:pPr>
      <w:r w:rsidRPr="00C52140">
        <w:t>SMLOUVA</w:t>
      </w:r>
      <w:r w:rsidR="001D441A" w:rsidRPr="00C52140">
        <w:t xml:space="preserve"> O DÍLO</w:t>
      </w:r>
      <w:r w:rsidR="00146F83">
        <w:br/>
        <w:t>č. PAD: 83/48956341/2021</w:t>
      </w:r>
    </w:p>
    <w:p w:rsidR="006D49B4" w:rsidRPr="00C52140" w:rsidRDefault="006D49B4" w:rsidP="000E6D26">
      <w:pPr>
        <w:spacing w:before="360" w:after="240" w:line="240" w:lineRule="auto"/>
        <w:jc w:val="center"/>
        <w:rPr>
          <w:rFonts w:ascii="Calibri" w:eastAsia="Calibri" w:hAnsi="Calibri" w:cs="Times New Roman"/>
          <w:b/>
          <w:szCs w:val="24"/>
        </w:rPr>
      </w:pPr>
      <w:r w:rsidRPr="00C52140">
        <w:rPr>
          <w:rFonts w:ascii="Calibri" w:eastAsia="Calibri" w:hAnsi="Calibri" w:cs="Times New Roman"/>
          <w:b/>
          <w:szCs w:val="24"/>
        </w:rPr>
        <w:t>Smluvní strany:</w:t>
      </w:r>
    </w:p>
    <w:p w:rsidR="006D49B4" w:rsidRPr="00C52140" w:rsidRDefault="006D49B4" w:rsidP="000E7664">
      <w:pPr>
        <w:spacing w:before="120" w:after="0" w:line="240" w:lineRule="auto"/>
        <w:ind w:left="2835" w:hanging="2835"/>
        <w:jc w:val="both"/>
        <w:rPr>
          <w:rFonts w:ascii="Calibri" w:eastAsia="Calibri" w:hAnsi="Calibri" w:cs="Times New Roman"/>
          <w:b/>
          <w:bCs/>
          <w:szCs w:val="24"/>
        </w:rPr>
      </w:pPr>
      <w:r w:rsidRPr="00C52140">
        <w:rPr>
          <w:rFonts w:ascii="Calibri" w:eastAsia="Calibri" w:hAnsi="Calibri" w:cs="Times New Roman"/>
          <w:b/>
          <w:bCs/>
          <w:szCs w:val="24"/>
        </w:rPr>
        <w:t>Název:</w:t>
      </w:r>
      <w:r w:rsidRPr="00C52140">
        <w:rPr>
          <w:rFonts w:ascii="Calibri" w:eastAsia="Calibri" w:hAnsi="Calibri" w:cs="Times New Roman"/>
          <w:b/>
          <w:bCs/>
          <w:szCs w:val="24"/>
        </w:rPr>
        <w:tab/>
      </w:r>
      <w:r w:rsidR="00F40130" w:rsidRPr="00F40130">
        <w:rPr>
          <w:rFonts w:ascii="Calibri" w:eastAsia="Calibri" w:hAnsi="Calibri" w:cs="Times New Roman"/>
          <w:b/>
          <w:bCs/>
          <w:szCs w:val="24"/>
        </w:rPr>
        <w:t>Památník Antonína Dvořáka ve Vysoké u Příbrami, p.</w:t>
      </w:r>
      <w:r w:rsidR="00F40130">
        <w:rPr>
          <w:rFonts w:ascii="Calibri" w:eastAsia="Calibri" w:hAnsi="Calibri" w:cs="Times New Roman"/>
          <w:b/>
          <w:bCs/>
          <w:szCs w:val="24"/>
        </w:rPr>
        <w:t xml:space="preserve"> </w:t>
      </w:r>
      <w:r w:rsidR="00F40130" w:rsidRPr="00F40130">
        <w:rPr>
          <w:rFonts w:ascii="Calibri" w:eastAsia="Calibri" w:hAnsi="Calibri" w:cs="Times New Roman"/>
          <w:b/>
          <w:bCs/>
          <w:szCs w:val="24"/>
        </w:rPr>
        <w:t>o.</w:t>
      </w:r>
    </w:p>
    <w:p w:rsidR="006D49B4" w:rsidRPr="00F40130" w:rsidRDefault="006D49B4" w:rsidP="00F40130">
      <w:pPr>
        <w:spacing w:after="0" w:line="240" w:lineRule="auto"/>
        <w:ind w:left="2835" w:hanging="2835"/>
        <w:jc w:val="both"/>
        <w:rPr>
          <w:rFonts w:ascii="Calibri" w:eastAsia="Calibri" w:hAnsi="Calibri" w:cs="Times New Roman"/>
          <w:bCs/>
          <w:szCs w:val="24"/>
        </w:rPr>
      </w:pPr>
      <w:r w:rsidRPr="00C52140">
        <w:rPr>
          <w:rFonts w:ascii="Calibri" w:eastAsia="Calibri" w:hAnsi="Calibri" w:cs="Times New Roman"/>
          <w:bCs/>
          <w:szCs w:val="24"/>
        </w:rPr>
        <w:t xml:space="preserve">Sídlem: </w:t>
      </w:r>
      <w:r w:rsidRPr="00C52140">
        <w:rPr>
          <w:rFonts w:ascii="Calibri" w:eastAsia="Calibri" w:hAnsi="Calibri" w:cs="Times New Roman"/>
          <w:bCs/>
          <w:szCs w:val="24"/>
        </w:rPr>
        <w:tab/>
      </w:r>
      <w:r w:rsidR="00F40130" w:rsidRPr="00F40130">
        <w:rPr>
          <w:rFonts w:ascii="Calibri" w:eastAsia="Calibri" w:hAnsi="Calibri" w:cs="Times New Roman"/>
          <w:bCs/>
          <w:szCs w:val="24"/>
        </w:rPr>
        <w:t>Vysoká u Příbramě 69</w:t>
      </w:r>
      <w:r w:rsidR="00F40130">
        <w:rPr>
          <w:rFonts w:ascii="Calibri" w:eastAsia="Calibri" w:hAnsi="Calibri" w:cs="Times New Roman"/>
          <w:bCs/>
          <w:szCs w:val="24"/>
        </w:rPr>
        <w:t xml:space="preserve">, </w:t>
      </w:r>
      <w:r w:rsidR="00F40130" w:rsidRPr="00F40130">
        <w:rPr>
          <w:rFonts w:ascii="Calibri" w:eastAsia="Calibri" w:hAnsi="Calibri" w:cs="Times New Roman"/>
          <w:bCs/>
          <w:szCs w:val="24"/>
        </w:rPr>
        <w:t xml:space="preserve">262 42 </w:t>
      </w:r>
      <w:proofErr w:type="spellStart"/>
      <w:r w:rsidR="00F40130" w:rsidRPr="00F40130">
        <w:rPr>
          <w:rFonts w:ascii="Calibri" w:eastAsia="Calibri" w:hAnsi="Calibri" w:cs="Times New Roman"/>
          <w:bCs/>
          <w:szCs w:val="24"/>
        </w:rPr>
        <w:t>Rožmitál</w:t>
      </w:r>
      <w:proofErr w:type="spellEnd"/>
      <w:r w:rsidR="00F40130" w:rsidRPr="00F40130">
        <w:rPr>
          <w:rFonts w:ascii="Calibri" w:eastAsia="Calibri" w:hAnsi="Calibri" w:cs="Times New Roman"/>
          <w:bCs/>
          <w:szCs w:val="24"/>
        </w:rPr>
        <w:t xml:space="preserve"> pod </w:t>
      </w:r>
      <w:proofErr w:type="spellStart"/>
      <w:r w:rsidR="00F40130" w:rsidRPr="00F40130">
        <w:rPr>
          <w:rFonts w:ascii="Calibri" w:eastAsia="Calibri" w:hAnsi="Calibri" w:cs="Times New Roman"/>
          <w:bCs/>
          <w:szCs w:val="24"/>
        </w:rPr>
        <w:t>Třemšínem</w:t>
      </w:r>
      <w:proofErr w:type="spellEnd"/>
      <w:r w:rsidRPr="00C52140">
        <w:rPr>
          <w:rFonts w:ascii="Calibri" w:eastAsia="Calibri" w:hAnsi="Calibri" w:cs="Times New Roman"/>
          <w:szCs w:val="24"/>
        </w:rPr>
        <w:tab/>
      </w:r>
    </w:p>
    <w:p w:rsidR="006D49B4" w:rsidRPr="00C52140" w:rsidRDefault="006D49B4" w:rsidP="00B502F1">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 xml:space="preserve">Zástupce: </w:t>
      </w:r>
      <w:r w:rsidRPr="00C52140">
        <w:rPr>
          <w:rFonts w:ascii="Calibri" w:eastAsia="Calibri" w:hAnsi="Calibri" w:cs="Times New Roman"/>
          <w:szCs w:val="24"/>
        </w:rPr>
        <w:tab/>
      </w:r>
      <w:r w:rsidR="00F40130">
        <w:rPr>
          <w:rFonts w:ascii="Calibri" w:eastAsia="Calibri" w:hAnsi="Calibri" w:cs="Times New Roman"/>
          <w:szCs w:val="24"/>
        </w:rPr>
        <w:t>Mgr. Vojtěch Poláček, ředitel</w:t>
      </w:r>
    </w:p>
    <w:p w:rsidR="006D49B4" w:rsidRPr="00C52140" w:rsidRDefault="006D49B4" w:rsidP="00B502F1">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IČO:</w:t>
      </w:r>
      <w:r w:rsidRPr="00C52140">
        <w:rPr>
          <w:rFonts w:ascii="Calibri" w:eastAsia="Calibri" w:hAnsi="Calibri" w:cs="Times New Roman"/>
          <w:szCs w:val="24"/>
        </w:rPr>
        <w:tab/>
      </w:r>
      <w:r w:rsidR="00F40130" w:rsidRPr="00F40130">
        <w:rPr>
          <w:rFonts w:ascii="Calibri" w:eastAsia="Calibri" w:hAnsi="Calibri" w:cs="Times New Roman"/>
          <w:szCs w:val="24"/>
        </w:rPr>
        <w:t>48956341</w:t>
      </w:r>
    </w:p>
    <w:p w:rsidR="006D49B4" w:rsidRPr="00C52140" w:rsidRDefault="006D49B4" w:rsidP="00B502F1">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DIČ:</w:t>
      </w:r>
      <w:r w:rsidRPr="00C52140">
        <w:rPr>
          <w:rFonts w:ascii="Calibri" w:eastAsia="Calibri" w:hAnsi="Calibri" w:cs="Times New Roman"/>
          <w:szCs w:val="24"/>
        </w:rPr>
        <w:tab/>
      </w:r>
    </w:p>
    <w:p w:rsidR="006D49B4" w:rsidRPr="00C52140" w:rsidRDefault="006D49B4" w:rsidP="00B502F1">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 xml:space="preserve">Bankovní spojení: </w:t>
      </w:r>
      <w:r w:rsidRPr="00C52140">
        <w:rPr>
          <w:rFonts w:ascii="Calibri" w:eastAsia="Calibri" w:hAnsi="Calibri" w:cs="Times New Roman"/>
          <w:szCs w:val="24"/>
        </w:rPr>
        <w:tab/>
      </w:r>
      <w:r w:rsidR="00F40130">
        <w:rPr>
          <w:rFonts w:ascii="Calibri" w:eastAsia="Calibri" w:hAnsi="Calibri" w:cs="Times New Roman"/>
          <w:szCs w:val="24"/>
        </w:rPr>
        <w:t>883470267/0100</w:t>
      </w:r>
    </w:p>
    <w:p w:rsidR="00FF0602" w:rsidRPr="00C52140" w:rsidRDefault="00FF0602" w:rsidP="00F40130">
      <w:pPr>
        <w:spacing w:before="60" w:after="0" w:line="240" w:lineRule="auto"/>
        <w:ind w:left="2835" w:hanging="2835"/>
        <w:rPr>
          <w:rFonts w:ascii="Calibri" w:eastAsia="Calibri" w:hAnsi="Calibri" w:cs="Times New Roman"/>
          <w:szCs w:val="24"/>
        </w:rPr>
      </w:pPr>
      <w:r w:rsidRPr="00C52140">
        <w:rPr>
          <w:rFonts w:ascii="Calibri" w:eastAsia="Calibri" w:hAnsi="Calibri" w:cs="Times New Roman"/>
          <w:szCs w:val="24"/>
        </w:rPr>
        <w:t>Kontaktní osoba Objednatele:</w:t>
      </w:r>
      <w:r w:rsidR="00F40130">
        <w:rPr>
          <w:rFonts w:ascii="Calibri" w:eastAsia="Calibri" w:hAnsi="Calibri" w:cs="Times New Roman"/>
          <w:szCs w:val="24"/>
        </w:rPr>
        <w:tab/>
        <w:t>Mgr. Vojtěch Poláček, tel. č. 607 126 794, e-mail: reditel</w:t>
      </w:r>
      <w:r w:rsidR="00F40130" w:rsidRPr="00F40130">
        <w:rPr>
          <w:rFonts w:ascii="Calibri" w:eastAsia="Calibri" w:hAnsi="Calibri" w:cs="Times New Roman"/>
          <w:szCs w:val="24"/>
        </w:rPr>
        <w:t>@</w:t>
      </w:r>
      <w:r w:rsidR="00F40130">
        <w:rPr>
          <w:rFonts w:ascii="Calibri" w:eastAsia="Calibri" w:hAnsi="Calibri" w:cs="Times New Roman"/>
          <w:szCs w:val="24"/>
        </w:rPr>
        <w:t>antonindvorak.cz</w:t>
      </w:r>
    </w:p>
    <w:p w:rsidR="006D49B4" w:rsidRPr="00C52140" w:rsidRDefault="005312FD" w:rsidP="00FF0602">
      <w:pPr>
        <w:spacing w:before="120" w:after="60" w:line="240" w:lineRule="auto"/>
        <w:jc w:val="both"/>
        <w:rPr>
          <w:rFonts w:ascii="Calibri" w:eastAsia="Calibri" w:hAnsi="Calibri" w:cs="Arial"/>
        </w:rPr>
      </w:pPr>
      <w:r w:rsidRPr="00C52140">
        <w:rPr>
          <w:rFonts w:ascii="Calibri" w:eastAsia="Calibri" w:hAnsi="Calibri" w:cs="Arial"/>
        </w:rPr>
        <w:t xml:space="preserve"> </w:t>
      </w:r>
      <w:r w:rsidR="006D49B4" w:rsidRPr="00C52140">
        <w:rPr>
          <w:rFonts w:ascii="Calibri" w:eastAsia="Calibri" w:hAnsi="Calibri" w:cs="Arial"/>
        </w:rPr>
        <w:t>(dále jen „</w:t>
      </w:r>
      <w:r w:rsidR="001D441A" w:rsidRPr="00C52140">
        <w:rPr>
          <w:rFonts w:ascii="Calibri" w:eastAsia="Calibri" w:hAnsi="Calibri" w:cs="Times New Roman"/>
          <w:b/>
          <w:bCs/>
          <w:szCs w:val="24"/>
        </w:rPr>
        <w:t>Objednatel</w:t>
      </w:r>
      <w:r w:rsidR="006D49B4" w:rsidRPr="00C52140">
        <w:rPr>
          <w:rFonts w:ascii="Calibri" w:eastAsia="Calibri" w:hAnsi="Calibri" w:cs="Arial"/>
        </w:rPr>
        <w:t>“)</w:t>
      </w:r>
    </w:p>
    <w:p w:rsidR="006D49B4" w:rsidRPr="00C52140" w:rsidRDefault="006D49B4" w:rsidP="000840BF">
      <w:pPr>
        <w:spacing w:before="240" w:after="240" w:line="240" w:lineRule="auto"/>
        <w:ind w:left="2126" w:hanging="2126"/>
        <w:jc w:val="both"/>
        <w:rPr>
          <w:rFonts w:ascii="Calibri" w:eastAsia="Calibri" w:hAnsi="Calibri" w:cs="Times New Roman"/>
          <w:szCs w:val="24"/>
        </w:rPr>
      </w:pPr>
      <w:r w:rsidRPr="00C52140">
        <w:rPr>
          <w:rFonts w:ascii="Calibri" w:eastAsia="Calibri" w:hAnsi="Calibri" w:cs="Times New Roman"/>
          <w:szCs w:val="24"/>
        </w:rPr>
        <w:t>a</w:t>
      </w:r>
    </w:p>
    <w:p w:rsidR="006D49B4" w:rsidRPr="00C52140" w:rsidRDefault="006D49B4" w:rsidP="002E05BA">
      <w:pPr>
        <w:spacing w:before="120" w:after="60" w:line="240" w:lineRule="auto"/>
        <w:ind w:left="2835" w:hanging="2835"/>
        <w:jc w:val="both"/>
        <w:rPr>
          <w:rFonts w:ascii="Calibri" w:eastAsia="Calibri" w:hAnsi="Calibri" w:cs="Times New Roman"/>
          <w:b/>
          <w:bCs/>
          <w:szCs w:val="24"/>
        </w:rPr>
      </w:pPr>
      <w:r w:rsidRPr="00C52140">
        <w:rPr>
          <w:rFonts w:ascii="Calibri" w:eastAsia="Calibri" w:hAnsi="Calibri" w:cs="Times New Roman"/>
          <w:b/>
          <w:bCs/>
          <w:szCs w:val="24"/>
        </w:rPr>
        <w:t>Název:</w:t>
      </w:r>
      <w:r w:rsidRPr="00C52140">
        <w:rPr>
          <w:rFonts w:ascii="Calibri" w:eastAsia="Calibri" w:hAnsi="Calibri" w:cs="Times New Roman"/>
          <w:b/>
          <w:bCs/>
          <w:szCs w:val="24"/>
        </w:rPr>
        <w:tab/>
      </w:r>
      <w:r w:rsidR="002E05BA" w:rsidRPr="00C52140">
        <w:rPr>
          <w:rFonts w:ascii="Calibri" w:eastAsia="Calibri" w:hAnsi="Calibri" w:cs="Times New Roman"/>
          <w:b/>
          <w:bCs/>
          <w:szCs w:val="24"/>
        </w:rPr>
        <w:t>PANOPRO s.r.o.</w:t>
      </w:r>
    </w:p>
    <w:p w:rsidR="006D49B4" w:rsidRPr="00C52140" w:rsidRDefault="006D49B4" w:rsidP="00EE1780">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Sídlo:</w:t>
      </w:r>
      <w:r w:rsidRPr="00C52140">
        <w:rPr>
          <w:rFonts w:ascii="Calibri" w:eastAsia="Calibri" w:hAnsi="Calibri" w:cs="Times New Roman"/>
          <w:szCs w:val="24"/>
        </w:rPr>
        <w:tab/>
      </w:r>
      <w:r w:rsidR="002E05BA" w:rsidRPr="00C52140">
        <w:rPr>
          <w:rFonts w:ascii="Calibri" w:eastAsia="Calibri" w:hAnsi="Calibri" w:cs="Times New Roman"/>
          <w:szCs w:val="24"/>
        </w:rPr>
        <w:t>Údolní 406/48, Veveří, 602 00 Brno</w:t>
      </w:r>
    </w:p>
    <w:p w:rsidR="006D49B4" w:rsidRPr="00C52140" w:rsidRDefault="006D49B4" w:rsidP="00EE1780">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 xml:space="preserve">Zápis v obchodním rejstříku: </w:t>
      </w:r>
      <w:r w:rsidRPr="00C52140">
        <w:rPr>
          <w:rFonts w:ascii="Calibri" w:eastAsia="Calibri" w:hAnsi="Calibri" w:cs="Times New Roman"/>
          <w:szCs w:val="24"/>
        </w:rPr>
        <w:tab/>
      </w:r>
      <w:r w:rsidR="002E05BA" w:rsidRPr="00C52140">
        <w:rPr>
          <w:rFonts w:ascii="Calibri" w:eastAsia="Calibri" w:hAnsi="Calibri" w:cs="Times New Roman"/>
          <w:szCs w:val="24"/>
        </w:rPr>
        <w:t>u Krajského soudu v Brně, oddíl C, vložka 111605</w:t>
      </w:r>
    </w:p>
    <w:p w:rsidR="006D49B4" w:rsidRPr="00C52140" w:rsidRDefault="006D49B4" w:rsidP="00EE1780">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Zástupce:</w:t>
      </w:r>
      <w:r w:rsidRPr="00C52140">
        <w:rPr>
          <w:rFonts w:ascii="Calibri" w:eastAsia="Calibri" w:hAnsi="Calibri" w:cs="Times New Roman"/>
          <w:szCs w:val="24"/>
        </w:rPr>
        <w:tab/>
      </w:r>
      <w:r w:rsidR="00E56E77">
        <w:rPr>
          <w:rFonts w:ascii="Calibri" w:eastAsia="Calibri" w:hAnsi="Calibri" w:cs="Times New Roman"/>
          <w:szCs w:val="24"/>
        </w:rPr>
        <w:t xml:space="preserve">Ing. Vítězslav </w:t>
      </w:r>
      <w:proofErr w:type="spellStart"/>
      <w:r w:rsidR="00E56E77">
        <w:rPr>
          <w:rFonts w:ascii="Calibri" w:eastAsia="Calibri" w:hAnsi="Calibri" w:cs="Times New Roman"/>
          <w:szCs w:val="24"/>
        </w:rPr>
        <w:t>Dembinný</w:t>
      </w:r>
      <w:proofErr w:type="spellEnd"/>
      <w:r w:rsidR="00E56E77">
        <w:rPr>
          <w:rFonts w:ascii="Calibri" w:eastAsia="Calibri" w:hAnsi="Calibri" w:cs="Times New Roman"/>
          <w:szCs w:val="24"/>
        </w:rPr>
        <w:t xml:space="preserve"> a Marcel </w:t>
      </w:r>
      <w:proofErr w:type="spellStart"/>
      <w:r w:rsidR="00E56E77">
        <w:rPr>
          <w:rFonts w:ascii="Calibri" w:eastAsia="Calibri" w:hAnsi="Calibri" w:cs="Times New Roman"/>
          <w:szCs w:val="24"/>
        </w:rPr>
        <w:t>Oujezdský</w:t>
      </w:r>
      <w:proofErr w:type="spellEnd"/>
      <w:r w:rsidR="002E05BA" w:rsidRPr="00C52140">
        <w:rPr>
          <w:rFonts w:ascii="Calibri" w:eastAsia="Calibri" w:hAnsi="Calibri" w:cs="Times New Roman"/>
          <w:szCs w:val="24"/>
        </w:rPr>
        <w:t>, jednatel</w:t>
      </w:r>
      <w:r w:rsidR="00E56E77">
        <w:rPr>
          <w:rFonts w:ascii="Calibri" w:eastAsia="Calibri" w:hAnsi="Calibri" w:cs="Times New Roman"/>
          <w:szCs w:val="24"/>
        </w:rPr>
        <w:t>é</w:t>
      </w:r>
    </w:p>
    <w:p w:rsidR="006D49B4" w:rsidRPr="00C52140" w:rsidRDefault="006D49B4" w:rsidP="00EE1780">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IČO:</w:t>
      </w:r>
      <w:r w:rsidRPr="00C52140">
        <w:rPr>
          <w:rFonts w:ascii="Calibri" w:eastAsia="Calibri" w:hAnsi="Calibri" w:cs="Times New Roman"/>
          <w:szCs w:val="24"/>
        </w:rPr>
        <w:tab/>
      </w:r>
      <w:r w:rsidR="002E05BA" w:rsidRPr="00C52140">
        <w:rPr>
          <w:rFonts w:ascii="Calibri" w:eastAsia="Calibri" w:hAnsi="Calibri" w:cs="Times New Roman"/>
          <w:szCs w:val="24"/>
        </w:rPr>
        <w:t>08045003</w:t>
      </w:r>
    </w:p>
    <w:p w:rsidR="006D49B4" w:rsidRPr="00C52140" w:rsidRDefault="00EE1780" w:rsidP="00EE1780">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DIČ:</w:t>
      </w:r>
      <w:r w:rsidRPr="00C52140">
        <w:rPr>
          <w:rFonts w:ascii="Calibri" w:eastAsia="Calibri" w:hAnsi="Calibri" w:cs="Times New Roman"/>
          <w:szCs w:val="24"/>
        </w:rPr>
        <w:tab/>
      </w:r>
      <w:r w:rsidR="002E05BA" w:rsidRPr="00C52140">
        <w:rPr>
          <w:rFonts w:ascii="Calibri" w:eastAsia="Calibri" w:hAnsi="Calibri" w:cs="Times New Roman"/>
          <w:szCs w:val="24"/>
        </w:rPr>
        <w:t>CZ08045003</w:t>
      </w:r>
    </w:p>
    <w:p w:rsidR="006D49B4" w:rsidRPr="00C52140" w:rsidRDefault="006D49B4" w:rsidP="00EE1780">
      <w:pPr>
        <w:spacing w:after="0" w:line="240" w:lineRule="auto"/>
        <w:ind w:left="2835" w:hanging="2835"/>
        <w:jc w:val="both"/>
        <w:rPr>
          <w:rFonts w:ascii="Calibri" w:eastAsia="Calibri" w:hAnsi="Calibri" w:cs="Times New Roman"/>
          <w:szCs w:val="24"/>
        </w:rPr>
      </w:pPr>
      <w:r w:rsidRPr="00C52140">
        <w:rPr>
          <w:rFonts w:ascii="Calibri" w:eastAsia="Calibri" w:hAnsi="Calibri" w:cs="Times New Roman"/>
          <w:szCs w:val="24"/>
        </w:rPr>
        <w:t>Bankovní spojení:</w:t>
      </w:r>
      <w:r w:rsidRPr="00C52140">
        <w:rPr>
          <w:rFonts w:ascii="Calibri" w:eastAsia="Calibri" w:hAnsi="Calibri" w:cs="Times New Roman"/>
          <w:szCs w:val="24"/>
        </w:rPr>
        <w:tab/>
      </w:r>
      <w:r w:rsidR="00887B5F">
        <w:rPr>
          <w:rFonts w:ascii="Calibri" w:eastAsia="Calibri" w:hAnsi="Calibri" w:cs="Times New Roman"/>
          <w:szCs w:val="24"/>
        </w:rPr>
        <w:t>765438311/5500</w:t>
      </w:r>
    </w:p>
    <w:p w:rsidR="00FF0602" w:rsidRDefault="00FF0602" w:rsidP="00887B5F">
      <w:pPr>
        <w:spacing w:before="60" w:after="0" w:line="240" w:lineRule="auto"/>
        <w:ind w:left="2835" w:hanging="2835"/>
        <w:jc w:val="both"/>
      </w:pPr>
      <w:r w:rsidRPr="00C52140">
        <w:rPr>
          <w:rFonts w:ascii="Calibri" w:eastAsia="Calibri" w:hAnsi="Calibri" w:cs="Times New Roman"/>
          <w:szCs w:val="24"/>
        </w:rPr>
        <w:t>Kontaktní osoba Zhotovitele:</w:t>
      </w:r>
      <w:r w:rsidR="00887B5F">
        <w:rPr>
          <w:rFonts w:ascii="Calibri" w:eastAsia="Calibri" w:hAnsi="Calibri" w:cs="Times New Roman"/>
          <w:szCs w:val="24"/>
        </w:rPr>
        <w:t xml:space="preserve"> Ing. Vítězslav </w:t>
      </w:r>
      <w:proofErr w:type="spellStart"/>
      <w:r w:rsidR="00887B5F">
        <w:rPr>
          <w:rFonts w:ascii="Calibri" w:eastAsia="Calibri" w:hAnsi="Calibri" w:cs="Times New Roman"/>
          <w:szCs w:val="24"/>
        </w:rPr>
        <w:t>Dembinný</w:t>
      </w:r>
      <w:proofErr w:type="spellEnd"/>
      <w:r w:rsidR="00887B5F">
        <w:t>, tel. č. 607</w:t>
      </w:r>
      <w:r w:rsidR="00754D29">
        <w:t> </w:t>
      </w:r>
      <w:r w:rsidR="00887B5F">
        <w:t>584</w:t>
      </w:r>
      <w:r w:rsidR="00754D29">
        <w:t xml:space="preserve"> </w:t>
      </w:r>
      <w:r w:rsidR="00887B5F">
        <w:t xml:space="preserve">830, e-mail: </w:t>
      </w:r>
      <w:hyperlink r:id="rId8" w:history="1">
        <w:r w:rsidR="00754D29" w:rsidRPr="00DF3AE4">
          <w:rPr>
            <w:rStyle w:val="Hypertextovodkaz"/>
          </w:rPr>
          <w:t>vita@panopro.cz</w:t>
        </w:r>
      </w:hyperlink>
    </w:p>
    <w:p w:rsidR="006D49B4" w:rsidRPr="00C52140" w:rsidRDefault="006D49B4" w:rsidP="00FF0602">
      <w:pPr>
        <w:spacing w:before="120" w:after="60" w:line="240" w:lineRule="auto"/>
        <w:jc w:val="both"/>
        <w:rPr>
          <w:rFonts w:ascii="Calibri" w:eastAsia="Calibri" w:hAnsi="Calibri" w:cs="Arial"/>
        </w:rPr>
      </w:pPr>
      <w:r w:rsidRPr="00C52140">
        <w:rPr>
          <w:rFonts w:ascii="Calibri" w:eastAsia="Calibri" w:hAnsi="Calibri" w:cs="Arial"/>
        </w:rPr>
        <w:t>(dále jen „</w:t>
      </w:r>
      <w:r w:rsidR="001D441A" w:rsidRPr="00C52140">
        <w:rPr>
          <w:rFonts w:ascii="Calibri" w:eastAsia="Calibri" w:hAnsi="Calibri" w:cs="Times New Roman"/>
          <w:b/>
          <w:bCs/>
          <w:szCs w:val="24"/>
        </w:rPr>
        <w:t>Zhotovitel</w:t>
      </w:r>
      <w:r w:rsidRPr="00C52140">
        <w:rPr>
          <w:rFonts w:ascii="Calibri" w:eastAsia="Calibri" w:hAnsi="Calibri" w:cs="Arial"/>
        </w:rPr>
        <w:t>“)</w:t>
      </w:r>
    </w:p>
    <w:p w:rsidR="006D49B4" w:rsidRPr="00C52140" w:rsidRDefault="006D49B4" w:rsidP="00BD3CB4">
      <w:pPr>
        <w:spacing w:before="360" w:after="240" w:line="240" w:lineRule="auto"/>
        <w:ind w:left="-142" w:right="-284"/>
        <w:jc w:val="center"/>
        <w:rPr>
          <w:rFonts w:ascii="Calibri" w:eastAsia="Calibri" w:hAnsi="Calibri" w:cs="Arial"/>
        </w:rPr>
      </w:pPr>
      <w:r w:rsidRPr="00C52140">
        <w:rPr>
          <w:rFonts w:ascii="Calibri" w:eastAsia="Calibri" w:hAnsi="Calibri" w:cs="Arial"/>
        </w:rPr>
        <w:t>uzavírají podle § </w:t>
      </w:r>
      <w:r w:rsidR="0001423B" w:rsidRPr="00C52140">
        <w:rPr>
          <w:rFonts w:ascii="Calibri" w:eastAsia="Calibri" w:hAnsi="Calibri" w:cs="Times New Roman"/>
          <w:szCs w:val="24"/>
        </w:rPr>
        <w:t>2586</w:t>
      </w:r>
      <w:r w:rsidR="009F439C" w:rsidRPr="00C52140">
        <w:rPr>
          <w:rFonts w:ascii="Calibri" w:eastAsia="Calibri" w:hAnsi="Calibri" w:cs="Times New Roman"/>
          <w:szCs w:val="24"/>
        </w:rPr>
        <w:t xml:space="preserve"> </w:t>
      </w:r>
      <w:r w:rsidRPr="00C52140">
        <w:rPr>
          <w:rFonts w:ascii="Calibri" w:eastAsia="Calibri" w:hAnsi="Calibri" w:cs="Arial"/>
        </w:rPr>
        <w:t xml:space="preserve">a </w:t>
      </w:r>
      <w:proofErr w:type="spellStart"/>
      <w:r w:rsidRPr="00C52140">
        <w:rPr>
          <w:rFonts w:ascii="Calibri" w:eastAsia="Calibri" w:hAnsi="Calibri" w:cs="Arial"/>
        </w:rPr>
        <w:t>násl</w:t>
      </w:r>
      <w:proofErr w:type="spellEnd"/>
      <w:r w:rsidRPr="00C52140">
        <w:rPr>
          <w:rFonts w:ascii="Calibri" w:eastAsia="Calibri" w:hAnsi="Calibri" w:cs="Arial"/>
        </w:rPr>
        <w:t>. zákona č. 89/2012 Sb., občanského zákoníku (dále jen „občanský zákoník“) tuto smlouvu</w:t>
      </w:r>
      <w:r w:rsidR="0001423B" w:rsidRPr="00C52140">
        <w:rPr>
          <w:rFonts w:ascii="Calibri" w:eastAsia="Calibri" w:hAnsi="Calibri" w:cs="Arial"/>
        </w:rPr>
        <w:t xml:space="preserve"> o dílo</w:t>
      </w:r>
      <w:r w:rsidRPr="00C52140">
        <w:rPr>
          <w:rFonts w:ascii="Calibri" w:eastAsia="Calibri" w:hAnsi="Calibri" w:cs="Arial"/>
        </w:rPr>
        <w:t xml:space="preserve"> (dále jen „</w:t>
      </w:r>
      <w:r w:rsidRPr="00C52140">
        <w:rPr>
          <w:rFonts w:ascii="Calibri" w:eastAsia="Calibri" w:hAnsi="Calibri" w:cs="Arial"/>
          <w:b/>
        </w:rPr>
        <w:t>Smlouva</w:t>
      </w:r>
      <w:r w:rsidRPr="00C52140">
        <w:rPr>
          <w:rFonts w:ascii="Calibri" w:eastAsia="Calibri" w:hAnsi="Calibri" w:cs="Arial"/>
        </w:rPr>
        <w:t>“):</w:t>
      </w:r>
    </w:p>
    <w:p w:rsidR="006D49B4" w:rsidRPr="00C52140" w:rsidRDefault="00BD3CB4" w:rsidP="00AC6BFD">
      <w:pPr>
        <w:pStyle w:val="Nadpis1"/>
      </w:pPr>
      <w:r w:rsidRPr="00C52140">
        <w:br/>
      </w:r>
      <w:r w:rsidR="00377EE5" w:rsidRPr="00C52140">
        <w:t>Předmět Smlouvy</w:t>
      </w:r>
    </w:p>
    <w:p w:rsidR="00A071E5" w:rsidRPr="00C52140" w:rsidRDefault="00A071E5" w:rsidP="00A071E5">
      <w:pPr>
        <w:pStyle w:val="Textodstavce"/>
      </w:pPr>
      <w:r w:rsidRPr="00C52140">
        <w:t>Dílem se v této Smlouvě rozumí autorské dílo ve smyslu ustanovení § 2 zákona č. 121/2000 Sb., o právu autorském, o právech souvisejících s právem autorským a o změně některých zákonů, ve znění pozdějších předpisů (dále jako „autorský zákon”), v podobě díla audiovizuálního, které má být vytvořeno na základě této Smlouvy a jehož autorem bude Zhotovitel.</w:t>
      </w:r>
    </w:p>
    <w:p w:rsidR="00F50C8F" w:rsidRPr="00C52140" w:rsidRDefault="00377EE5" w:rsidP="00377EE5">
      <w:pPr>
        <w:pStyle w:val="Textodstavce"/>
      </w:pPr>
      <w:r w:rsidRPr="00C52140">
        <w:t>Předmětem této Smlouvy je provedení níže uvedeného díla:</w:t>
      </w:r>
      <w:r w:rsidR="00A071E5" w:rsidRPr="00C52140">
        <w:t xml:space="preserve"> </w:t>
      </w:r>
    </w:p>
    <w:p w:rsidR="00F50C8F" w:rsidRPr="00C52140" w:rsidRDefault="00A071E5" w:rsidP="00F50C8F">
      <w:pPr>
        <w:pStyle w:val="Textodstavce"/>
        <w:numPr>
          <w:ilvl w:val="0"/>
          <w:numId w:val="0"/>
        </w:numPr>
        <w:ind w:left="397"/>
        <w:rPr>
          <w:rFonts w:cs="Arial"/>
        </w:rPr>
      </w:pPr>
      <w:r w:rsidRPr="0010484E">
        <w:rPr>
          <w:b/>
          <w:bCs/>
          <w:iCs/>
        </w:rPr>
        <w:t xml:space="preserve">3D prezentace ve formě virtuální prohlídky areálu </w:t>
      </w:r>
      <w:r w:rsidR="00F06642">
        <w:rPr>
          <w:b/>
          <w:bCs/>
          <w:iCs/>
        </w:rPr>
        <w:t>Památníku Antonína Dvořáka ve Vysoké u Příbrami</w:t>
      </w:r>
      <w:r w:rsidR="005312FD">
        <w:rPr>
          <w:b/>
          <w:bCs/>
          <w:iCs/>
        </w:rPr>
        <w:t xml:space="preserve"> </w:t>
      </w:r>
      <w:r w:rsidRPr="0010484E">
        <w:rPr>
          <w:b/>
          <w:bCs/>
          <w:iCs/>
        </w:rPr>
        <w:t>s možností vkládání interaktivních prvků</w:t>
      </w:r>
      <w:r w:rsidR="009F0D3E" w:rsidRPr="00C52140">
        <w:rPr>
          <w:b/>
          <w:bCs/>
          <w:iCs/>
        </w:rPr>
        <w:t xml:space="preserve"> </w:t>
      </w:r>
      <w:r w:rsidR="009F0D3E" w:rsidRPr="00C52140">
        <w:rPr>
          <w:iCs/>
        </w:rPr>
        <w:t xml:space="preserve">určeného </w:t>
      </w:r>
      <w:r w:rsidR="009F0D3E" w:rsidRPr="00D467EB">
        <w:rPr>
          <w:iCs/>
        </w:rPr>
        <w:t xml:space="preserve">pro </w:t>
      </w:r>
      <w:r w:rsidR="00F06642" w:rsidRPr="00D467EB">
        <w:rPr>
          <w:iCs/>
        </w:rPr>
        <w:t>prezentační</w:t>
      </w:r>
      <w:r w:rsidR="00F06642" w:rsidRPr="000358DC">
        <w:rPr>
          <w:iCs/>
        </w:rPr>
        <w:t xml:space="preserve"> a</w:t>
      </w:r>
      <w:r w:rsidR="00F06642">
        <w:rPr>
          <w:iCs/>
        </w:rPr>
        <w:t xml:space="preserve"> </w:t>
      </w:r>
      <w:r w:rsidR="009F0D3E" w:rsidRPr="00C52140">
        <w:rPr>
          <w:iCs/>
        </w:rPr>
        <w:t>marketingové účely</w:t>
      </w:r>
      <w:r w:rsidR="00377EE5" w:rsidRPr="00C52140">
        <w:rPr>
          <w:rFonts w:cs="Arial"/>
        </w:rPr>
        <w:t xml:space="preserve"> (dále jen „dílo”)</w:t>
      </w:r>
    </w:p>
    <w:p w:rsidR="00377EE5" w:rsidRPr="00C52140" w:rsidRDefault="00CF067D" w:rsidP="00F50C8F">
      <w:pPr>
        <w:pStyle w:val="Textodstavce"/>
        <w:numPr>
          <w:ilvl w:val="0"/>
          <w:numId w:val="0"/>
        </w:numPr>
        <w:ind w:left="397"/>
      </w:pPr>
      <w:r w:rsidRPr="00C52140">
        <w:rPr>
          <w:rFonts w:cs="Arial"/>
        </w:rPr>
        <w:t xml:space="preserve">blíže </w:t>
      </w:r>
      <w:r w:rsidR="00377EE5" w:rsidRPr="00C52140">
        <w:t>specifikované v</w:t>
      </w:r>
      <w:r w:rsidR="000358DC">
        <w:t xml:space="preserve"> Příloze č. 1 </w:t>
      </w:r>
      <w:r w:rsidRPr="00C52140">
        <w:t xml:space="preserve">v </w:t>
      </w:r>
      <w:r w:rsidR="000358DC">
        <w:t>N</w:t>
      </w:r>
      <w:r w:rsidR="00377EE5" w:rsidRPr="00C52140">
        <w:t xml:space="preserve">abídce </w:t>
      </w:r>
      <w:r w:rsidRPr="00C52140">
        <w:t>Z</w:t>
      </w:r>
      <w:r w:rsidR="00377EE5" w:rsidRPr="00C52140">
        <w:t xml:space="preserve">hotovitele ze dne </w:t>
      </w:r>
      <w:r w:rsidR="00D9099A">
        <w:t>1. 11</w:t>
      </w:r>
      <w:r w:rsidR="000358DC">
        <w:t>. 2021</w:t>
      </w:r>
      <w:r w:rsidR="00377EE5" w:rsidRPr="00C52140">
        <w:t xml:space="preserve">, která je nedílnou součástí této Smlouvy jako Příloha č. </w:t>
      </w:r>
      <w:r w:rsidR="000358DC">
        <w:t>1</w:t>
      </w:r>
      <w:r w:rsidR="00377EE5" w:rsidRPr="00C52140">
        <w:t xml:space="preserve"> </w:t>
      </w:r>
    </w:p>
    <w:p w:rsidR="00CF067D" w:rsidRPr="00C52140" w:rsidRDefault="00CF067D" w:rsidP="00CF067D">
      <w:pPr>
        <w:pStyle w:val="Textodstavce"/>
      </w:pPr>
      <w:r w:rsidRPr="00C52140">
        <w:t>Zhotovitel se zavazuje zajistit si potřebné podklady, na jejichž základě řádně a včas</w:t>
      </w:r>
      <w:r w:rsidR="00A071E5" w:rsidRPr="00C52140">
        <w:t xml:space="preserve"> </w:t>
      </w:r>
      <w:r w:rsidRPr="00C52140">
        <w:t xml:space="preserve">vytvoří </w:t>
      </w:r>
      <w:r w:rsidR="00A071E5" w:rsidRPr="00C52140">
        <w:t>d</w:t>
      </w:r>
      <w:r w:rsidRPr="00C52140">
        <w:t>ílo prosté autorskoprávních nebo jiných právních vad, jakož i prosté jakýchkoliv vad</w:t>
      </w:r>
      <w:r w:rsidR="00A071E5" w:rsidRPr="00C52140">
        <w:t xml:space="preserve"> </w:t>
      </w:r>
      <w:r w:rsidRPr="00C52140">
        <w:t xml:space="preserve">jiných, například </w:t>
      </w:r>
      <w:r w:rsidRPr="00C52140">
        <w:lastRenderedPageBreak/>
        <w:t xml:space="preserve">formálních či obsahových (věcných), pro </w:t>
      </w:r>
      <w:r w:rsidR="00A071E5" w:rsidRPr="00C52140">
        <w:t>O</w:t>
      </w:r>
      <w:r w:rsidRPr="00C52140">
        <w:t>bjednatele a dále se zavazuje</w:t>
      </w:r>
      <w:r w:rsidR="00A071E5" w:rsidRPr="00C52140">
        <w:t xml:space="preserve"> </w:t>
      </w:r>
      <w:r w:rsidRPr="00C52140">
        <w:t xml:space="preserve">k </w:t>
      </w:r>
      <w:r w:rsidR="00A071E5" w:rsidRPr="00C52140">
        <w:t>d</w:t>
      </w:r>
      <w:r w:rsidRPr="00C52140">
        <w:t>ílu udělit oprávnění v</w:t>
      </w:r>
      <w:r w:rsidR="008023E2" w:rsidRPr="00C52140">
        <w:t> </w:t>
      </w:r>
      <w:r w:rsidRPr="00C52140">
        <w:t>souladu s čl</w:t>
      </w:r>
      <w:r w:rsidR="00D43A0F" w:rsidRPr="00C52140">
        <w:t>ánku</w:t>
      </w:r>
      <w:r w:rsidRPr="00C52140">
        <w:t xml:space="preserve"> II</w:t>
      </w:r>
      <w:r w:rsidR="00D43A0F" w:rsidRPr="00C52140">
        <w:t>.</w:t>
      </w:r>
      <w:r w:rsidRPr="00C52140">
        <w:t xml:space="preserve"> této </w:t>
      </w:r>
      <w:r w:rsidR="00A071E5" w:rsidRPr="00C52140">
        <w:t>S</w:t>
      </w:r>
      <w:r w:rsidRPr="00C52140">
        <w:t>mlouvy.</w:t>
      </w:r>
    </w:p>
    <w:p w:rsidR="00D43A0F" w:rsidRPr="00C52140" w:rsidRDefault="00D43A0F" w:rsidP="00D43A0F">
      <w:pPr>
        <w:pStyle w:val="Textodstavce"/>
      </w:pPr>
      <w:r w:rsidRPr="00C52140">
        <w:t xml:space="preserve">Nedodržení smlouvou sjednaného rozsahu díla je přípustné pouze s předchozím výslovným schválením Objednatele. V případě nedodržení ujednaného rozsahu je Objednatel oprávněn do okamžiku předání díla dle článku </w:t>
      </w:r>
      <w:r w:rsidRPr="002A4248">
        <w:t>III.</w:t>
      </w:r>
      <w:r w:rsidRPr="00C52140">
        <w:t xml:space="preserve"> této Smlouvy vyzvat Zhotovitele k úpravě díla dle ujednaného rozsahu s poskytnutím přiměřené lhůty.</w:t>
      </w:r>
    </w:p>
    <w:p w:rsidR="00D43A0F" w:rsidRPr="00C52140" w:rsidRDefault="00D43A0F" w:rsidP="00D43A0F">
      <w:pPr>
        <w:pStyle w:val="Textodstavce"/>
      </w:pPr>
      <w:r w:rsidRPr="00C52140">
        <w:t>Objednatel se Zhotoviteli zavazuje poskytnout případnou součinnost po celou dobu zhotovování díla.</w:t>
      </w:r>
    </w:p>
    <w:p w:rsidR="00377EE5" w:rsidRPr="00C52140" w:rsidRDefault="00377EE5" w:rsidP="00377EE5">
      <w:pPr>
        <w:pStyle w:val="Textodstavce"/>
      </w:pPr>
      <w:r w:rsidRPr="00C52140">
        <w:t>Zhotovitel se zavazuje za podmínek stanovených touto Smlouvou provést na svůj náklad a</w:t>
      </w:r>
      <w:r w:rsidR="008023E2" w:rsidRPr="00C52140">
        <w:t> </w:t>
      </w:r>
      <w:r w:rsidRPr="00C52140">
        <w:t xml:space="preserve">nebezpečí pro </w:t>
      </w:r>
      <w:r w:rsidR="008023E2" w:rsidRPr="00C52140">
        <w:t>O</w:t>
      </w:r>
      <w:r w:rsidRPr="00C52140">
        <w:t xml:space="preserve">bjednatele dílo a splnit další s tím související závazky a </w:t>
      </w:r>
      <w:r w:rsidR="008023E2" w:rsidRPr="00C52140">
        <w:t>O</w:t>
      </w:r>
      <w:r w:rsidRPr="00C52140">
        <w:t>bjednatel se zavazuje dílo převzít a zaplatit sjednanou cenu díla.</w:t>
      </w:r>
    </w:p>
    <w:p w:rsidR="008023E2" w:rsidRPr="00C52140" w:rsidRDefault="008023E2" w:rsidP="003A0FBD">
      <w:pPr>
        <w:pStyle w:val="Nadpis1"/>
      </w:pPr>
      <w:r w:rsidRPr="00C52140">
        <w:br/>
        <w:t>Licence</w:t>
      </w:r>
    </w:p>
    <w:p w:rsidR="008023E2" w:rsidRPr="00C52140" w:rsidRDefault="008023E2" w:rsidP="008023E2">
      <w:pPr>
        <w:pStyle w:val="Textodstavce"/>
      </w:pPr>
      <w:r w:rsidRPr="00C52140">
        <w:t>Smluvní strany shodně konstatují, že dílo vytvářené Zhotovitelem pro Objednatele je ve smyslu ustanovení § 61 autorského zákona kvalifikováno jako dílo na objednávku.</w:t>
      </w:r>
    </w:p>
    <w:p w:rsidR="008023E2" w:rsidRPr="00C52140" w:rsidRDefault="008023E2" w:rsidP="008023E2">
      <w:pPr>
        <w:pStyle w:val="Textodstavce"/>
      </w:pPr>
      <w:r w:rsidRPr="00C52140">
        <w:t xml:space="preserve">Zhotovitel výslovně prohlašuje, že předmět </w:t>
      </w:r>
      <w:r w:rsidR="007F4607" w:rsidRPr="00C52140">
        <w:t>d</w:t>
      </w:r>
      <w:r w:rsidRPr="00C52140">
        <w:t>íla není v rozporu s autorskými právy třetích</w:t>
      </w:r>
      <w:r w:rsidR="007F4607" w:rsidRPr="00C52140">
        <w:t xml:space="preserve"> </w:t>
      </w:r>
      <w:r w:rsidRPr="00C52140">
        <w:t>osob a</w:t>
      </w:r>
      <w:r w:rsidR="007F4607" w:rsidRPr="00C52140">
        <w:t> O</w:t>
      </w:r>
      <w:r w:rsidRPr="00C52140">
        <w:t xml:space="preserve">bjednatel je ve smyslu této </w:t>
      </w:r>
      <w:r w:rsidR="007F4607" w:rsidRPr="00C52140">
        <w:t>S</w:t>
      </w:r>
      <w:r w:rsidRPr="00C52140">
        <w:t xml:space="preserve">mlouvy oprávněn </w:t>
      </w:r>
      <w:r w:rsidR="007F4607" w:rsidRPr="00C52140">
        <w:t>d</w:t>
      </w:r>
      <w:r w:rsidRPr="00C52140">
        <w:t>ílo užívat. Objednatel je oprávněn</w:t>
      </w:r>
      <w:r w:rsidR="007F4607" w:rsidRPr="00C52140">
        <w:t xml:space="preserve"> d</w:t>
      </w:r>
      <w:r w:rsidRPr="00C52140">
        <w:t xml:space="preserve">ílo </w:t>
      </w:r>
      <w:r w:rsidRPr="002A4248">
        <w:t>prezentovat především na svých webových stránkách, na konferencích, v e-mailech, a na sociálních</w:t>
      </w:r>
      <w:r w:rsidR="007F4607" w:rsidRPr="002A4248">
        <w:t xml:space="preserve"> </w:t>
      </w:r>
      <w:r w:rsidRPr="002A4248">
        <w:t>sítích</w:t>
      </w:r>
      <w:r w:rsidRPr="00C52140">
        <w:t>.</w:t>
      </w:r>
    </w:p>
    <w:p w:rsidR="008023E2" w:rsidRPr="00C52140" w:rsidRDefault="008023E2" w:rsidP="008023E2">
      <w:pPr>
        <w:pStyle w:val="Textodstavce"/>
      </w:pPr>
      <w:r w:rsidRPr="00C52140">
        <w:t xml:space="preserve">Zhotovitel uděluje objednateli k </w:t>
      </w:r>
      <w:r w:rsidR="007F4607" w:rsidRPr="00C52140">
        <w:t>d</w:t>
      </w:r>
      <w:r w:rsidRPr="00C52140">
        <w:t>ílu výhradní licenci bez časového, množstevního</w:t>
      </w:r>
      <w:r w:rsidR="007F4607" w:rsidRPr="00C52140">
        <w:t xml:space="preserve"> </w:t>
      </w:r>
      <w:r w:rsidRPr="00C52140">
        <w:t xml:space="preserve">a územního omezení, a to ke všem způsobům užití, které </w:t>
      </w:r>
      <w:r w:rsidR="007F4607" w:rsidRPr="00C52140">
        <w:t>d</w:t>
      </w:r>
      <w:r w:rsidRPr="00C52140">
        <w:t>ílo umožňuje (dále také jen</w:t>
      </w:r>
      <w:r w:rsidR="007F4607" w:rsidRPr="00C52140">
        <w:t xml:space="preserve"> „l</w:t>
      </w:r>
      <w:r w:rsidRPr="00C52140">
        <w:t>icence</w:t>
      </w:r>
      <w:r w:rsidR="007F4607" w:rsidRPr="00C52140">
        <w:t>“</w:t>
      </w:r>
      <w:r w:rsidRPr="00C52140">
        <w:t>).</w:t>
      </w:r>
    </w:p>
    <w:p w:rsidR="008023E2" w:rsidRPr="00C52140" w:rsidRDefault="008023E2" w:rsidP="008023E2">
      <w:pPr>
        <w:pStyle w:val="Textodstavce"/>
      </w:pPr>
      <w:r w:rsidRPr="00C52140">
        <w:t xml:space="preserve">Objednatel je zejména oprávněn vytvářet rozmnoženiny </w:t>
      </w:r>
      <w:r w:rsidR="007F4607" w:rsidRPr="00C52140">
        <w:t>d</w:t>
      </w:r>
      <w:r w:rsidRPr="00C52140">
        <w:t>íla, právo rozšiřovat</w:t>
      </w:r>
      <w:r w:rsidR="007F4607" w:rsidRPr="00C52140">
        <w:t xml:space="preserve"> </w:t>
      </w:r>
      <w:r w:rsidRPr="00C52140">
        <w:t xml:space="preserve">rozmnoženiny sdělovat dílo veřejnosti a </w:t>
      </w:r>
      <w:r w:rsidR="007F4607" w:rsidRPr="00C52140">
        <w:t>d</w:t>
      </w:r>
      <w:r w:rsidRPr="00C52140">
        <w:t>ílo publikovat na veřejně přístupných zdrojích</w:t>
      </w:r>
      <w:r w:rsidR="007F4607" w:rsidRPr="00C52140">
        <w:t xml:space="preserve"> </w:t>
      </w:r>
      <w:r w:rsidRPr="00C52140">
        <w:t>Objednatele nebo třetích osob. Objednatel je oprávněn poskytnout jakékoliv třetí osobě</w:t>
      </w:r>
      <w:r w:rsidR="007F4607" w:rsidRPr="00C52140">
        <w:t xml:space="preserve"> </w:t>
      </w:r>
      <w:r w:rsidRPr="00C52140">
        <w:t xml:space="preserve">sublicenci k užití </w:t>
      </w:r>
      <w:r w:rsidR="007F4607" w:rsidRPr="00C52140">
        <w:t>d</w:t>
      </w:r>
      <w:r w:rsidRPr="00C52140">
        <w:t>íla.</w:t>
      </w:r>
    </w:p>
    <w:p w:rsidR="008023E2" w:rsidRPr="00C52140" w:rsidRDefault="008023E2" w:rsidP="008023E2">
      <w:pPr>
        <w:pStyle w:val="Textodstavce"/>
      </w:pPr>
      <w:r w:rsidRPr="00C52140">
        <w:t xml:space="preserve">Objednatel je oprávněn </w:t>
      </w:r>
      <w:r w:rsidR="007F4607" w:rsidRPr="00C52140">
        <w:t>d</w:t>
      </w:r>
      <w:r w:rsidRPr="00C52140">
        <w:t>ílo upravovat nebo spojovat s jiným dílem/či jinými díly.</w:t>
      </w:r>
    </w:p>
    <w:p w:rsidR="008023E2" w:rsidRPr="00C52140" w:rsidRDefault="008023E2" w:rsidP="008023E2">
      <w:pPr>
        <w:pStyle w:val="Textodstavce"/>
      </w:pPr>
      <w:r w:rsidRPr="00C52140">
        <w:t xml:space="preserve">Smluvní strany výslovně prohlašují, že cena za udělení </w:t>
      </w:r>
      <w:r w:rsidR="007F4607" w:rsidRPr="00C52140">
        <w:t>l</w:t>
      </w:r>
      <w:r w:rsidRPr="00C52140">
        <w:t>icence je již za</w:t>
      </w:r>
      <w:r w:rsidR="007F4607" w:rsidRPr="00C52140">
        <w:t>hrnuta</w:t>
      </w:r>
      <w:r w:rsidRPr="00C52140">
        <w:t xml:space="preserve"> v </w:t>
      </w:r>
      <w:r w:rsidR="007F4607" w:rsidRPr="00C52140">
        <w:t>c</w:t>
      </w:r>
      <w:r w:rsidRPr="00C52140">
        <w:t>eně za</w:t>
      </w:r>
      <w:r w:rsidR="007F4607" w:rsidRPr="00C52140">
        <w:t xml:space="preserve"> d</w:t>
      </w:r>
      <w:r w:rsidRPr="00C52140">
        <w:t xml:space="preserve">ílo a že </w:t>
      </w:r>
      <w:r w:rsidR="007F4607" w:rsidRPr="00C52140">
        <w:t>Z</w:t>
      </w:r>
      <w:r w:rsidRPr="00C52140">
        <w:t xml:space="preserve">hotoviteli udělením </w:t>
      </w:r>
      <w:r w:rsidR="007F4607" w:rsidRPr="00C52140">
        <w:t>l</w:t>
      </w:r>
      <w:r w:rsidRPr="00C52140">
        <w:t>icence nevzniká nárok na žádné další protiplnění ze</w:t>
      </w:r>
      <w:r w:rsidR="007F4607" w:rsidRPr="00C52140">
        <w:t xml:space="preserve"> </w:t>
      </w:r>
      <w:r w:rsidRPr="00C52140">
        <w:t>strany Objednatele.</w:t>
      </w:r>
    </w:p>
    <w:p w:rsidR="008023E2" w:rsidRPr="00C52140" w:rsidRDefault="008023E2" w:rsidP="008023E2">
      <w:pPr>
        <w:pStyle w:val="Textodstavce"/>
      </w:pPr>
      <w:r w:rsidRPr="00C52140">
        <w:t xml:space="preserve">V případě, že </w:t>
      </w:r>
      <w:r w:rsidR="007F4607" w:rsidRPr="00C52140">
        <w:t>O</w:t>
      </w:r>
      <w:r w:rsidRPr="00C52140">
        <w:t xml:space="preserve">bjednatel předá </w:t>
      </w:r>
      <w:r w:rsidR="007F4607" w:rsidRPr="00C52140">
        <w:t>Z</w:t>
      </w:r>
      <w:r w:rsidRPr="00C52140">
        <w:t xml:space="preserve">hotoviteli jakékoliv podklady pro tvorbu </w:t>
      </w:r>
      <w:r w:rsidR="007F4607" w:rsidRPr="00C52140">
        <w:t>d</w:t>
      </w:r>
      <w:r w:rsidRPr="00C52140">
        <w:t>íla, zavazuje se</w:t>
      </w:r>
      <w:r w:rsidR="007F4607" w:rsidRPr="00C52140">
        <w:t xml:space="preserve"> Z</w:t>
      </w:r>
      <w:r w:rsidRPr="00C52140">
        <w:t xml:space="preserve">hotovitel využít tyto podklady výhradně pro přípravu </w:t>
      </w:r>
      <w:r w:rsidR="007F4607" w:rsidRPr="00C52140">
        <w:t>d</w:t>
      </w:r>
      <w:r w:rsidRPr="00C52140">
        <w:t>íla a za žádných okolností není</w:t>
      </w:r>
      <w:r w:rsidR="007F4607" w:rsidRPr="00C52140">
        <w:t xml:space="preserve"> </w:t>
      </w:r>
      <w:r w:rsidRPr="00C52140">
        <w:t xml:space="preserve">oprávněn je předat třetím osobám. Za případné zneužití podkladů nese </w:t>
      </w:r>
      <w:r w:rsidR="007F4607" w:rsidRPr="00C52140">
        <w:t>Z</w:t>
      </w:r>
      <w:r w:rsidRPr="00C52140">
        <w:t>hotovitel plnou</w:t>
      </w:r>
      <w:r w:rsidR="007F4607" w:rsidRPr="00C52140">
        <w:t xml:space="preserve"> </w:t>
      </w:r>
      <w:r w:rsidRPr="00C52140">
        <w:t>odpovědnost za</w:t>
      </w:r>
      <w:r w:rsidR="0010484E">
        <w:t> </w:t>
      </w:r>
      <w:r w:rsidRPr="00C52140">
        <w:t xml:space="preserve">případné škody </w:t>
      </w:r>
      <w:r w:rsidR="007F4607" w:rsidRPr="00C52140">
        <w:t>O</w:t>
      </w:r>
      <w:r w:rsidRPr="00C52140">
        <w:t>bjednateli takovým zneužitím způsobené.</w:t>
      </w:r>
    </w:p>
    <w:p w:rsidR="006D49B4" w:rsidRPr="00C52140" w:rsidRDefault="005863A0" w:rsidP="003A0FBD">
      <w:pPr>
        <w:pStyle w:val="Nadpis1"/>
      </w:pPr>
      <w:r w:rsidRPr="00C52140">
        <w:br/>
        <w:t>Doba plnění díla</w:t>
      </w:r>
      <w:r w:rsidR="00F43F6F" w:rsidRPr="00C52140">
        <w:t xml:space="preserve"> a předání díla</w:t>
      </w:r>
    </w:p>
    <w:p w:rsidR="00D43A0F" w:rsidRPr="00C52140" w:rsidRDefault="00D43A0F" w:rsidP="00D4028F">
      <w:pPr>
        <w:pStyle w:val="Textodstavce"/>
      </w:pPr>
      <w:r w:rsidRPr="00C52140">
        <w:t>Zhotovitel se zavazuje odevzdat dokončené dílo Objednateli nejpozději do</w:t>
      </w:r>
      <w:r w:rsidR="00D467EB">
        <w:t xml:space="preserve"> </w:t>
      </w:r>
      <w:r w:rsidR="00D9099A">
        <w:t>14</w:t>
      </w:r>
      <w:r w:rsidR="00D467EB">
        <w:t>. 1. 2022</w:t>
      </w:r>
      <w:r w:rsidRPr="00C52140">
        <w:t>,</w:t>
      </w:r>
      <w:r w:rsidR="009F0D3E" w:rsidRPr="00C52140">
        <w:t xml:space="preserve"> </w:t>
      </w:r>
      <w:r w:rsidRPr="00C52140">
        <w:t xml:space="preserve">pokud </w:t>
      </w:r>
      <w:proofErr w:type="gramStart"/>
      <w:r w:rsidRPr="00C52140">
        <w:t>dojde</w:t>
      </w:r>
      <w:proofErr w:type="gramEnd"/>
      <w:r w:rsidRPr="00C52140">
        <w:t xml:space="preserve"> k nasnímání objektu do </w:t>
      </w:r>
      <w:r w:rsidR="00D9099A">
        <w:t>3</w:t>
      </w:r>
      <w:r w:rsidRPr="00C52140">
        <w:t>.</w:t>
      </w:r>
      <w:r w:rsidR="00D467EB">
        <w:t xml:space="preserve"> 1. 2022 </w:t>
      </w:r>
      <w:r w:rsidRPr="00C52140">
        <w:t xml:space="preserve"> Dojde-</w:t>
      </w:r>
      <w:proofErr w:type="gramStart"/>
      <w:r w:rsidRPr="00C52140">
        <w:t>li</w:t>
      </w:r>
      <w:proofErr w:type="gramEnd"/>
      <w:r w:rsidRPr="00C52140">
        <w:t xml:space="preserve"> k nasní</w:t>
      </w:r>
      <w:r w:rsidR="009F0D3E" w:rsidRPr="00C52140">
        <w:t>m</w:t>
      </w:r>
      <w:r w:rsidRPr="00C52140">
        <w:t>á</w:t>
      </w:r>
      <w:r w:rsidR="009F0D3E" w:rsidRPr="00C52140">
        <w:t>n</w:t>
      </w:r>
      <w:r w:rsidRPr="00C52140">
        <w:t>í v pozdějším termínu,</w:t>
      </w:r>
      <w:r w:rsidR="009F0D3E" w:rsidRPr="00C52140">
        <w:t xml:space="preserve"> </w:t>
      </w:r>
      <w:r w:rsidRPr="00C52140">
        <w:t xml:space="preserve">má </w:t>
      </w:r>
      <w:r w:rsidR="009F0D3E" w:rsidRPr="00C52140">
        <w:t>Z</w:t>
      </w:r>
      <w:r w:rsidRPr="00C52140">
        <w:t xml:space="preserve">hotovitel </w:t>
      </w:r>
      <w:r w:rsidR="00E57118">
        <w:t>10</w:t>
      </w:r>
      <w:r w:rsidRPr="00C52140">
        <w:t xml:space="preserve"> dnů na dodání </w:t>
      </w:r>
      <w:r w:rsidR="009F0D3E" w:rsidRPr="00C52140">
        <w:t>d</w:t>
      </w:r>
      <w:r w:rsidRPr="00C52140">
        <w:t>íla. Výstupem je 3D virtuální prohlídka uložená na úložišti</w:t>
      </w:r>
      <w:r w:rsidR="009F0D3E" w:rsidRPr="00C52140">
        <w:t xml:space="preserve"> </w:t>
      </w:r>
      <w:proofErr w:type="spellStart"/>
      <w:r w:rsidRPr="00C52140">
        <w:t>CLOUDu</w:t>
      </w:r>
      <w:proofErr w:type="spellEnd"/>
      <w:r w:rsidRPr="00C52140">
        <w:t>.</w:t>
      </w:r>
      <w:r w:rsidR="009F0D3E" w:rsidRPr="00C52140">
        <w:t xml:space="preserve"> </w:t>
      </w:r>
      <w:r w:rsidRPr="00C52140">
        <w:t>Dílo bude předáno ve formátu, který je jako 3D prohlídka spustitelný ve všech</w:t>
      </w:r>
      <w:r w:rsidR="009F0D3E" w:rsidRPr="00C52140">
        <w:t xml:space="preserve"> </w:t>
      </w:r>
      <w:r w:rsidRPr="00C52140">
        <w:t>běžně používaných internetových prohlížeč</w:t>
      </w:r>
      <w:r w:rsidR="009F0D3E" w:rsidRPr="00C52140">
        <w:t>ích</w:t>
      </w:r>
      <w:r w:rsidRPr="00C52140">
        <w:t xml:space="preserve"> a zároveň ve formátu, který umožní pozdější</w:t>
      </w:r>
      <w:r w:rsidR="009F0D3E" w:rsidRPr="00C52140">
        <w:t xml:space="preserve"> </w:t>
      </w:r>
      <w:r w:rsidRPr="00C52140">
        <w:t>editaci a úpravu díla.</w:t>
      </w:r>
      <w:r w:rsidR="008C7087">
        <w:t xml:space="preserve"> Zhotovitel odpovídá za fungování díla (bez vad) na </w:t>
      </w:r>
      <w:proofErr w:type="spellStart"/>
      <w:r w:rsidR="008C7087">
        <w:t>cloudovém</w:t>
      </w:r>
      <w:proofErr w:type="spellEnd"/>
      <w:r w:rsidR="008C7087">
        <w:t xml:space="preserve"> </w:t>
      </w:r>
      <w:proofErr w:type="spellStart"/>
      <w:r w:rsidR="008C7087">
        <w:t>uložišti</w:t>
      </w:r>
      <w:proofErr w:type="spellEnd"/>
      <w:r w:rsidR="008C7087">
        <w:t xml:space="preserve"> po celou dobu, kdy bude dílo na </w:t>
      </w:r>
      <w:proofErr w:type="spellStart"/>
      <w:r w:rsidR="008C7087">
        <w:t>CLOUDu</w:t>
      </w:r>
      <w:proofErr w:type="spellEnd"/>
      <w:r w:rsidR="008C7087">
        <w:t xml:space="preserve"> umístěno. Objednatel bere na vědomí, </w:t>
      </w:r>
      <w:r w:rsidR="00C824BA">
        <w:t xml:space="preserve">že </w:t>
      </w:r>
      <w:r w:rsidR="00C56F07" w:rsidRPr="00C56F07">
        <w:t xml:space="preserve">hostování </w:t>
      </w:r>
      <w:proofErr w:type="spellStart"/>
      <w:r w:rsidR="00C56F07" w:rsidRPr="00C56F07">
        <w:t>cloudového</w:t>
      </w:r>
      <w:proofErr w:type="spellEnd"/>
      <w:r w:rsidR="00C56F07" w:rsidRPr="00C56F07">
        <w:t xml:space="preserve"> </w:t>
      </w:r>
      <w:proofErr w:type="spellStart"/>
      <w:r w:rsidR="00C56F07" w:rsidRPr="00C56F07">
        <w:t>uložiště</w:t>
      </w:r>
      <w:proofErr w:type="spellEnd"/>
      <w:r w:rsidR="00C56F07" w:rsidRPr="00C56F07">
        <w:t xml:space="preserve"> </w:t>
      </w:r>
      <w:r w:rsidR="00C56F07">
        <w:t xml:space="preserve">je </w:t>
      </w:r>
      <w:r w:rsidR="00C824BA" w:rsidRPr="00D467EB">
        <w:t>za</w:t>
      </w:r>
      <w:r w:rsidR="00C56F07" w:rsidRPr="00D467EB">
        <w:t xml:space="preserve"> </w:t>
      </w:r>
      <w:r w:rsidR="00D467EB" w:rsidRPr="00D467EB">
        <w:t>50</w:t>
      </w:r>
      <w:r w:rsidR="00C56F07" w:rsidRPr="00D467EB">
        <w:t xml:space="preserve"> Kč měsíčně,</w:t>
      </w:r>
      <w:r w:rsidR="00C56F07">
        <w:t xml:space="preserve"> kter</w:t>
      </w:r>
      <w:r w:rsidR="00C44D80">
        <w:t>ou</w:t>
      </w:r>
      <w:r w:rsidR="00C56F07">
        <w:t xml:space="preserve"> se </w:t>
      </w:r>
      <w:r w:rsidR="00D64F84">
        <w:t xml:space="preserve">Objednatel </w:t>
      </w:r>
      <w:r w:rsidR="00C56F07">
        <w:t xml:space="preserve">zavazuje hradit </w:t>
      </w:r>
      <w:r w:rsidR="00C44D80">
        <w:t>Zhotoviteli</w:t>
      </w:r>
      <w:r w:rsidR="00C56F07">
        <w:t>.</w:t>
      </w:r>
    </w:p>
    <w:p w:rsidR="00D43A0F" w:rsidRPr="00C925C6" w:rsidRDefault="00D43A0F" w:rsidP="0010484E">
      <w:pPr>
        <w:pStyle w:val="Textodstavce"/>
      </w:pPr>
      <w:r w:rsidRPr="00C925C6">
        <w:t>Zhotovitel odevzdá dílo</w:t>
      </w:r>
      <w:r w:rsidR="009B20B7" w:rsidRPr="00C925C6">
        <w:t xml:space="preserve"> </w:t>
      </w:r>
      <w:r w:rsidRPr="00C925C6">
        <w:t xml:space="preserve">formou odkazu na </w:t>
      </w:r>
      <w:proofErr w:type="spellStart"/>
      <w:r w:rsidRPr="00C925C6">
        <w:t>cloudové</w:t>
      </w:r>
      <w:proofErr w:type="spellEnd"/>
      <w:r w:rsidRPr="00C925C6">
        <w:t xml:space="preserve"> úložiště.</w:t>
      </w:r>
      <w:r w:rsidRPr="00C52140">
        <w:t xml:space="preserve"> Zhotovitel je povinen bez</w:t>
      </w:r>
      <w:r w:rsidR="009F0D3E" w:rsidRPr="00C52140">
        <w:t xml:space="preserve"> </w:t>
      </w:r>
      <w:r w:rsidRPr="00C52140">
        <w:t xml:space="preserve">zbytečného odkladu po odevzdání </w:t>
      </w:r>
      <w:r w:rsidR="009F0D3E" w:rsidRPr="00C52140">
        <w:t>d</w:t>
      </w:r>
      <w:r w:rsidRPr="00C52140">
        <w:t>íla na CLOUD dle čl</w:t>
      </w:r>
      <w:r w:rsidR="009F0D3E" w:rsidRPr="00C52140">
        <w:t>ánku</w:t>
      </w:r>
      <w:r w:rsidRPr="00C52140">
        <w:t xml:space="preserve"> </w:t>
      </w:r>
      <w:r w:rsidR="00034AA3" w:rsidRPr="00C52140">
        <w:t xml:space="preserve">III. odst. 1 </w:t>
      </w:r>
      <w:r w:rsidRPr="00C52140">
        <w:t xml:space="preserve">této </w:t>
      </w:r>
      <w:r w:rsidR="009F0D3E" w:rsidRPr="00C52140">
        <w:t>S</w:t>
      </w:r>
      <w:r w:rsidRPr="00C52140">
        <w:t>mlouvy potvrdit</w:t>
      </w:r>
      <w:r w:rsidR="009F0D3E" w:rsidRPr="00C52140">
        <w:t xml:space="preserve"> </w:t>
      </w:r>
      <w:r w:rsidRPr="00C52140">
        <w:t xml:space="preserve">odevzdání </w:t>
      </w:r>
      <w:r w:rsidR="009F0D3E" w:rsidRPr="00C52140">
        <w:t>d</w:t>
      </w:r>
      <w:r w:rsidRPr="00C52140">
        <w:t>íla, a to prostřednictvím e</w:t>
      </w:r>
      <w:r w:rsidR="009F0D3E" w:rsidRPr="00C52140">
        <w:t>-</w:t>
      </w:r>
      <w:r w:rsidRPr="00C52140">
        <w:t>mailu odeslaného na adresu</w:t>
      </w:r>
      <w:r w:rsidR="009F0D3E" w:rsidRPr="00C52140">
        <w:t xml:space="preserve"> </w:t>
      </w:r>
      <w:r w:rsidR="00D467EB" w:rsidRPr="00D467EB">
        <w:t>reditel</w:t>
      </w:r>
      <w:r w:rsidR="00D467EB" w:rsidRPr="00D467EB">
        <w:rPr>
          <w:rFonts w:cs="Calibri"/>
        </w:rPr>
        <w:t>@</w:t>
      </w:r>
      <w:r w:rsidR="00D467EB" w:rsidRPr="00D467EB">
        <w:t>antonindvorak</w:t>
      </w:r>
      <w:r w:rsidR="00E57118" w:rsidRPr="00D467EB">
        <w:t>.</w:t>
      </w:r>
      <w:r w:rsidR="00D467EB" w:rsidRPr="00D467EB">
        <w:t>cz</w:t>
      </w:r>
    </w:p>
    <w:p w:rsidR="006D49B4" w:rsidRPr="00C52140" w:rsidRDefault="00EF3386" w:rsidP="00AC6BFD">
      <w:pPr>
        <w:pStyle w:val="Nadpis1"/>
      </w:pPr>
      <w:r w:rsidRPr="00C52140">
        <w:lastRenderedPageBreak/>
        <w:br/>
      </w:r>
      <w:r w:rsidR="00AC6BFD" w:rsidRPr="00C52140">
        <w:t>Cena díla a platební podmínky</w:t>
      </w:r>
    </w:p>
    <w:p w:rsidR="00AC6BFD" w:rsidRPr="00C52140" w:rsidRDefault="00AC6BFD" w:rsidP="00AC6BFD">
      <w:pPr>
        <w:pStyle w:val="Textodstavce"/>
        <w:rPr>
          <w:rFonts w:cs="Arial"/>
        </w:rPr>
      </w:pPr>
      <w:r w:rsidRPr="00C52140">
        <w:t xml:space="preserve">Cena díla provedeného v rozsahu dle článku I. této Smlouvy je sjednána jako cena maximální stanovená na základě nabídkové kalkulace </w:t>
      </w:r>
      <w:r w:rsidR="00754D29">
        <w:t>Z</w:t>
      </w:r>
      <w:r w:rsidRPr="00C52140">
        <w:t xml:space="preserve">hotovitele ze dne </w:t>
      </w:r>
      <w:r w:rsidR="00D9099A">
        <w:t>1</w:t>
      </w:r>
      <w:r w:rsidR="000358DC">
        <w:t>. 1</w:t>
      </w:r>
      <w:r w:rsidR="00D9099A">
        <w:t>1</w:t>
      </w:r>
      <w:r w:rsidR="000358DC">
        <w:t>. 2021, která je součástí Nabídky zhotovitele – Příloha č. 1.</w:t>
      </w:r>
    </w:p>
    <w:p w:rsidR="00AC6BFD" w:rsidRPr="00C52140" w:rsidRDefault="00AC6BFD" w:rsidP="0068228C">
      <w:pPr>
        <w:pStyle w:val="Textpododstavcem"/>
      </w:pPr>
      <w:r w:rsidRPr="00C52140">
        <w:t>Celková cena za zhotovení díla činí</w:t>
      </w:r>
      <w:r w:rsidR="000358DC">
        <w:t xml:space="preserve"> 49 000 </w:t>
      </w:r>
      <w:r w:rsidR="000358DC" w:rsidRPr="000358DC">
        <w:t>Kč</w:t>
      </w:r>
      <w:r w:rsidR="0068228C" w:rsidRPr="000358DC">
        <w:rPr>
          <w:b/>
          <w:bCs/>
        </w:rPr>
        <w:t xml:space="preserve"> bez DPH</w:t>
      </w:r>
      <w:r w:rsidR="0068228C" w:rsidRPr="000358DC">
        <w:t>.</w:t>
      </w:r>
    </w:p>
    <w:p w:rsidR="000C1F4B" w:rsidRPr="00C52140" w:rsidRDefault="000C1F4B" w:rsidP="000C1F4B">
      <w:pPr>
        <w:pStyle w:val="Textpododstavcem"/>
      </w:pPr>
      <w:r w:rsidRPr="00C52140">
        <w:t>K výše uvedené částce bude účtováno DPH v zákonem stanovené výši.</w:t>
      </w:r>
    </w:p>
    <w:p w:rsidR="0068228C" w:rsidRPr="00C52140" w:rsidRDefault="0068228C" w:rsidP="0068228C">
      <w:pPr>
        <w:pStyle w:val="Textodstavce"/>
        <w:rPr>
          <w:rFonts w:eastAsia="Times New Roman"/>
        </w:rPr>
      </w:pPr>
      <w:r w:rsidRPr="00C52140">
        <w:t>Objednatel uhradí cenu za dílo bezhotovostním převodem na bankovní účet Zhotovitele uvedený v záhlaví Smlouvy. Cena díla bude uhrazena na základě řádně vystaveného daňového dokladu (dále jen „faktura</w:t>
      </w:r>
      <w:r w:rsidRPr="00C52140">
        <w:rPr>
          <w:rtl/>
        </w:rPr>
        <w:t>“</w:t>
      </w:r>
      <w:r w:rsidRPr="00C52140">
        <w:t xml:space="preserve">). Splatnost faktury je </w:t>
      </w:r>
      <w:r w:rsidR="00E57118">
        <w:t>14</w:t>
      </w:r>
      <w:r w:rsidRPr="00C52140">
        <w:t xml:space="preserve"> dní ode dne jejího doručení Objednateli.</w:t>
      </w:r>
    </w:p>
    <w:p w:rsidR="0068228C" w:rsidRPr="00C52140" w:rsidRDefault="0068228C" w:rsidP="0068228C">
      <w:pPr>
        <w:pStyle w:val="Textodstavce"/>
        <w:rPr>
          <w:rFonts w:eastAsia="Times New Roman"/>
        </w:rPr>
      </w:pPr>
      <w:r w:rsidRPr="00C52140">
        <w:t xml:space="preserve">Uvede-li Zhotovitel na faktuře bankovní účet odlišný, má se za to, že požaduje provedení úhrady na bankovní účet uvedený na faktuře. Peněžitý závazek </w:t>
      </w:r>
      <w:r w:rsidR="000C1F4B" w:rsidRPr="00C52140">
        <w:t>O</w:t>
      </w:r>
      <w:r w:rsidRPr="00C52140">
        <w:t xml:space="preserve">bjednatele se považuje za splněný v den, kdy je dlužná částka odepsána z bankovního účtu </w:t>
      </w:r>
      <w:r w:rsidR="000C1F4B" w:rsidRPr="00C52140">
        <w:t>O</w:t>
      </w:r>
      <w:r w:rsidRPr="00C52140">
        <w:t xml:space="preserve">bjednatele ve prospěch bankovního účtu </w:t>
      </w:r>
      <w:r w:rsidR="000C1F4B" w:rsidRPr="00C52140">
        <w:t>Z</w:t>
      </w:r>
      <w:r w:rsidRPr="00C52140">
        <w:t>hotovitele.</w:t>
      </w:r>
    </w:p>
    <w:p w:rsidR="00AC6BFD" w:rsidRPr="00C52140" w:rsidRDefault="00AC6BFD" w:rsidP="00AC6BFD">
      <w:pPr>
        <w:pStyle w:val="Textodstavce"/>
      </w:pPr>
      <w:r w:rsidRPr="00C52140">
        <w:t xml:space="preserve">Faktura bude </w:t>
      </w:r>
      <w:r w:rsidR="000C1F4B" w:rsidRPr="00C52140">
        <w:t>splňovat veškeré zákonné a smluvené náležitosti, zejména</w:t>
      </w:r>
      <w:r w:rsidRPr="00C52140">
        <w:t xml:space="preserve"> náležitosti podle zákona o účetnictví a zákona o dani z přidané hodnoty v platném znění. Fakturu je </w:t>
      </w:r>
      <w:r w:rsidR="000C1F4B" w:rsidRPr="00C52140">
        <w:t>O</w:t>
      </w:r>
      <w:r w:rsidRPr="00C52140">
        <w:t xml:space="preserve">bjednatel oprávněn vrátit </w:t>
      </w:r>
      <w:r w:rsidR="000C1F4B" w:rsidRPr="00C52140">
        <w:t>Z</w:t>
      </w:r>
      <w:r w:rsidRPr="00C52140">
        <w:t xml:space="preserve">hotoviteli, jestliže neobsahuje náležitosti podle tohoto </w:t>
      </w:r>
      <w:r w:rsidR="000C1F4B" w:rsidRPr="00C52140">
        <w:t>článku</w:t>
      </w:r>
      <w:r w:rsidRPr="00C52140">
        <w:t xml:space="preserve"> nebo jestliže fakturovaná cena neodpovídá rozsahu převzatého díla. Nová </w:t>
      </w:r>
      <w:r w:rsidR="000C1F4B" w:rsidRPr="00C52140">
        <w:t>21denní</w:t>
      </w:r>
      <w:r w:rsidRPr="00C52140">
        <w:t xml:space="preserve"> lhůta splatnosti pak začne běžet doručením opravené faktury.</w:t>
      </w:r>
    </w:p>
    <w:p w:rsidR="00C52140" w:rsidRPr="00C52140" w:rsidRDefault="00C52140" w:rsidP="00AC6BFD">
      <w:pPr>
        <w:pStyle w:val="Nadpis1"/>
      </w:pPr>
      <w:r w:rsidRPr="00C52140">
        <w:br/>
        <w:t>Vzájemné poskytování informací</w:t>
      </w:r>
      <w:r w:rsidR="00610F2D">
        <w:t xml:space="preserve"> a důvěrnost</w:t>
      </w:r>
    </w:p>
    <w:p w:rsidR="00C52140" w:rsidRPr="00610F2D" w:rsidRDefault="00C52140" w:rsidP="00C52140">
      <w:pPr>
        <w:pStyle w:val="Textodstavce"/>
        <w:rPr>
          <w:rFonts w:eastAsia="Times New Roman"/>
        </w:rPr>
      </w:pPr>
      <w:r w:rsidRPr="00C52140">
        <w:t>Smluvní strany jsou povinny se s předstihem vzájemně informovat o veškerých skutečnostech, které by mohly být významné pro plnění závazků smluvních stran vyplývajících z této Smlouvy, a to vždy neprodleně poté, co se takovou skutečnost některá ze smluvních stran dozví. Smluvní strany si přitom jsou vědomy toho, že neučiní-li tak, odpovídají za újmu, která by porušením této právní povinnosti vznikla.</w:t>
      </w:r>
    </w:p>
    <w:p w:rsidR="00610F2D" w:rsidRPr="00610F2D" w:rsidRDefault="00610F2D" w:rsidP="00610F2D">
      <w:pPr>
        <w:pStyle w:val="Textodstavce"/>
        <w:rPr>
          <w:rFonts w:eastAsia="Times New Roman"/>
        </w:rPr>
      </w:pPr>
      <w:r w:rsidRPr="00610F2D">
        <w:t xml:space="preserve">Veškeré údaje získané při realizaci této </w:t>
      </w:r>
      <w:r>
        <w:t>S</w:t>
      </w:r>
      <w:r w:rsidRPr="00610F2D">
        <w:t>mlouvy jsou údaji důvěrnými. Žádná smluvní strana proto v souladu s § 1730 občanského zákoníku neprozradí třetí osobě, ani nepoužije nebo nevyužije pro jakýkoliv účel žádné údaje, pokud by tímto druhé smluvní straně měla nebo mohla vzniknout jakákoliv újma na majetku, zájmech nebo dobrém jméně.</w:t>
      </w:r>
    </w:p>
    <w:p w:rsidR="006D49B4" w:rsidRPr="00C52140" w:rsidRDefault="00C52140" w:rsidP="00AC6BFD">
      <w:pPr>
        <w:pStyle w:val="Nadpis1"/>
      </w:pPr>
      <w:r w:rsidRPr="00C52140">
        <w:br/>
      </w:r>
      <w:r w:rsidR="006D49B4" w:rsidRPr="00C52140">
        <w:t>Závěrečná ustanovení</w:t>
      </w:r>
    </w:p>
    <w:p w:rsidR="003F6F45" w:rsidRDefault="003F6F45" w:rsidP="003F6F45">
      <w:pPr>
        <w:pStyle w:val="Textodstavce"/>
      </w:pPr>
      <w:r w:rsidRPr="00C52140">
        <w:t>Není-li v této Smlouvě smluvními stranami dohodnuto jinak, řídí se práva a povinnosti smluvních stran, zejména práva a povinnosti touto Smlouvou neupravené či výslovně nevyloučené, českým právním řádem, zejména příslušnými ustanoveními občanského zákoníku</w:t>
      </w:r>
      <w:r w:rsidR="00610F2D">
        <w:t xml:space="preserve">, autorského zákona </w:t>
      </w:r>
      <w:r w:rsidRPr="00C52140">
        <w:t>a</w:t>
      </w:r>
      <w:r w:rsidR="00610F2D">
        <w:t> </w:t>
      </w:r>
      <w:r w:rsidRPr="00C52140">
        <w:t>dalšími právními předpisy účinnými ke dni uzavření této Smlouvy.</w:t>
      </w:r>
    </w:p>
    <w:p w:rsidR="003F6F45" w:rsidRPr="00C52140" w:rsidRDefault="003F6F45" w:rsidP="003F6F45">
      <w:pPr>
        <w:pStyle w:val="Textodstavce"/>
      </w:pPr>
      <w:r w:rsidRPr="00C52140">
        <w:t xml:space="preserve">Nedílnou součástí Smlouvy je: </w:t>
      </w:r>
    </w:p>
    <w:p w:rsidR="00610F2D" w:rsidRDefault="003F6F45" w:rsidP="003F6F45">
      <w:pPr>
        <w:pStyle w:val="abc"/>
        <w:numPr>
          <w:ilvl w:val="1"/>
          <w:numId w:val="40"/>
        </w:numPr>
      </w:pPr>
      <w:r w:rsidRPr="00C52140">
        <w:t xml:space="preserve">Příloha č. 1 – </w:t>
      </w:r>
      <w:r w:rsidR="00D467EB">
        <w:t>Nabídka zhotovitele</w:t>
      </w:r>
      <w:r w:rsidR="000358DC">
        <w:t xml:space="preserve"> ze dne </w:t>
      </w:r>
      <w:r w:rsidR="00D9099A">
        <w:t>1</w:t>
      </w:r>
      <w:r w:rsidR="000358DC">
        <w:t>. 1</w:t>
      </w:r>
      <w:r w:rsidR="00D9099A">
        <w:t>1</w:t>
      </w:r>
      <w:r w:rsidR="000358DC">
        <w:t>. 2021</w:t>
      </w:r>
    </w:p>
    <w:p w:rsidR="003F6F45" w:rsidRPr="00C52140" w:rsidRDefault="003F6F45" w:rsidP="006C7B48">
      <w:pPr>
        <w:pStyle w:val="Textpododstavcem"/>
      </w:pPr>
      <w:r w:rsidRPr="00C52140">
        <w:t>Smluvní strany sjednávají, že v případě nesrovnalostí či kontradikcí mají ustanovení čl. I. až VI. Smlouvy přednost před ustanoveními všech příloh Smlouvy. Smluvní strany dále sjednávají, že v případě nesrovnalostí či kontradikcí mezi jednotlivými přílohami je rozhodující znění přílohy, jejíž číselné označení uvedené v tomto odstavci je nižší.</w:t>
      </w:r>
    </w:p>
    <w:p w:rsidR="00D82211" w:rsidRPr="00C52140" w:rsidRDefault="00D82211" w:rsidP="00D82211">
      <w:pPr>
        <w:pStyle w:val="Textodstavce"/>
        <w:rPr>
          <w:rFonts w:cs="Arial"/>
          <w:bCs/>
        </w:rPr>
      </w:pPr>
      <w:r w:rsidRPr="00C52140">
        <w:t>Smluvní strany podpisem této Smlouvy potvrzují, že jsou si vědomy, že se na tuto Smlouvu vztahuje povinnost jejího uveřejnění dle zákona č. 340/2015 Sb., o registru smluv, v platném znění. Uveřejnění v registru smluv zajistí</w:t>
      </w:r>
      <w:r w:rsidR="00D467EB">
        <w:t xml:space="preserve"> Památník Antonína Dvořáka ve Vysoké u Příbrami.</w:t>
      </w:r>
    </w:p>
    <w:p w:rsidR="00D82211" w:rsidRPr="00C52140" w:rsidRDefault="00D82211" w:rsidP="00D82211">
      <w:pPr>
        <w:pStyle w:val="Textodstavce"/>
        <w:rPr>
          <w:rFonts w:cs="Arial"/>
          <w:bCs/>
        </w:rPr>
      </w:pPr>
      <w:r w:rsidRPr="00C52140">
        <w:lastRenderedPageBreak/>
        <w:t xml:space="preserve">Tato Smlouva nabývá platnosti okamžikem jejího podpisu oběma smluvními stranami. Smluvní strany berou na vědomí, že tato Smlouva nabývá účinnosti nejdříve dnem uveřejnění </w:t>
      </w:r>
      <w:r w:rsidR="00235687">
        <w:t>S</w:t>
      </w:r>
      <w:r w:rsidRPr="00C52140">
        <w:t>mlouvy v</w:t>
      </w:r>
      <w:r w:rsidR="00235687">
        <w:t> </w:t>
      </w:r>
      <w:r w:rsidRPr="00C52140">
        <w:t>souladu se zákonem o registru smluv.</w:t>
      </w:r>
    </w:p>
    <w:p w:rsidR="00D82211" w:rsidRPr="00C52140" w:rsidRDefault="00D82211" w:rsidP="00D82211">
      <w:pPr>
        <w:pStyle w:val="Textodstavce"/>
        <w:rPr>
          <w:rFonts w:cs="Arial"/>
          <w:bCs/>
        </w:rPr>
      </w:pPr>
      <w:r w:rsidRPr="00C52140">
        <w:t>Smluvní strany prohlašují, že skutečnosti uvedené v této Smlouvě nepovažují za obchodní tajemství a udělují svolení k jejich užití a zveřejnění bez stanovení jakýchkoli dalších podmínek.</w:t>
      </w:r>
    </w:p>
    <w:p w:rsidR="003F6F45" w:rsidRPr="00C52140" w:rsidRDefault="003F6F45" w:rsidP="00C03676">
      <w:pPr>
        <w:pStyle w:val="Textodstavce"/>
      </w:pPr>
      <w:r w:rsidRPr="00C52140">
        <w:t xml:space="preserve">Pokud se stane některé ustanovení </w:t>
      </w:r>
      <w:r w:rsidR="00235687">
        <w:t>S</w:t>
      </w:r>
      <w:r w:rsidRPr="00C52140">
        <w:t>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3F6F45" w:rsidRPr="00C52140" w:rsidRDefault="003F6F45" w:rsidP="00C03676">
      <w:pPr>
        <w:pStyle w:val="Textodstavce"/>
      </w:pPr>
      <w:r w:rsidRPr="00C52140">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235687">
        <w:t>O</w:t>
      </w:r>
      <w:r w:rsidRPr="00C52140">
        <w:t>bjednatel.</w:t>
      </w:r>
    </w:p>
    <w:p w:rsidR="003F6F45" w:rsidRPr="00C52140" w:rsidRDefault="003F6F45" w:rsidP="00C03676">
      <w:pPr>
        <w:pStyle w:val="Textodstavce"/>
      </w:pPr>
      <w:r w:rsidRPr="00C52140">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3F6F45" w:rsidRPr="00C52140" w:rsidRDefault="003F6F45" w:rsidP="00C03676">
      <w:pPr>
        <w:pStyle w:val="Textodstavce"/>
      </w:pPr>
      <w:r w:rsidRPr="00C52140">
        <w:t>Tato Smlouva je vyhotovena ve dvou stejnopisech, z nichž každý má platnost originálu. Každá smluvní strana obdrží po jednom z nich.</w:t>
      </w:r>
    </w:p>
    <w:p w:rsidR="003F6F45" w:rsidRDefault="003F6F45" w:rsidP="00C03676">
      <w:pPr>
        <w:pStyle w:val="Textodstavce"/>
      </w:pPr>
      <w:r w:rsidRPr="00C52140">
        <w:t>Smluvní strany potvrzují, že si tuto Smlouvu před jejím podpisem přečetly a že s jejím obsahem souhlasí. Na důkaz toho připojují své podpisy.</w:t>
      </w:r>
    </w:p>
    <w:p w:rsidR="0095733F" w:rsidRDefault="0095733F" w:rsidP="0095733F">
      <w:pPr>
        <w:pStyle w:val="Nadpis1"/>
        <w:numPr>
          <w:ilvl w:val="0"/>
          <w:numId w:val="0"/>
        </w:numPr>
        <w:ind w:firstLine="454"/>
        <w:jc w:val="left"/>
      </w:pPr>
    </w:p>
    <w:p w:rsidR="0095733F" w:rsidRDefault="0095733F" w:rsidP="0095733F"/>
    <w:p w:rsidR="0095733F" w:rsidRPr="0095733F" w:rsidRDefault="0095733F" w:rsidP="0095733F"/>
    <w:p w:rsidR="0095733F" w:rsidRPr="0095733F" w:rsidRDefault="0095733F" w:rsidP="0095733F"/>
    <w:p w:rsidR="006D49B4" w:rsidRPr="00C52140" w:rsidRDefault="006D49B4" w:rsidP="006A68F8">
      <w:pPr>
        <w:pStyle w:val="Textpododstavcem"/>
      </w:pPr>
    </w:p>
    <w:tbl>
      <w:tblPr>
        <w:tblW w:w="8863" w:type="dxa"/>
        <w:tblInd w:w="221" w:type="dxa"/>
        <w:tblLook w:val="00A0"/>
      </w:tblPr>
      <w:tblGrid>
        <w:gridCol w:w="4644"/>
        <w:gridCol w:w="4219"/>
      </w:tblGrid>
      <w:tr w:rsidR="006D49B4" w:rsidRPr="00C52140" w:rsidTr="00440BF6">
        <w:trPr>
          <w:trHeight w:val="311"/>
        </w:trPr>
        <w:tc>
          <w:tcPr>
            <w:tcW w:w="4644" w:type="dxa"/>
          </w:tcPr>
          <w:p w:rsidR="006D49B4" w:rsidRPr="00C52140" w:rsidRDefault="006D49B4" w:rsidP="006D49B4">
            <w:pPr>
              <w:spacing w:after="0" w:line="240" w:lineRule="auto"/>
              <w:ind w:left="34"/>
              <w:jc w:val="both"/>
              <w:rPr>
                <w:rFonts w:ascii="Calibri" w:eastAsia="Calibri" w:hAnsi="Calibri" w:cs="Times New Roman"/>
                <w:b/>
                <w:szCs w:val="24"/>
              </w:rPr>
            </w:pPr>
            <w:r w:rsidRPr="00C52140">
              <w:rPr>
                <w:rFonts w:ascii="Calibri" w:eastAsia="Calibri" w:hAnsi="Calibri" w:cs="Times New Roman"/>
                <w:szCs w:val="24"/>
              </w:rPr>
              <w:t>V</w:t>
            </w:r>
            <w:r w:rsidR="00DC5261">
              <w:rPr>
                <w:rFonts w:ascii="Calibri" w:eastAsia="Calibri" w:hAnsi="Calibri" w:cs="Times New Roman"/>
                <w:szCs w:val="24"/>
              </w:rPr>
              <w:t>e Vysoké</w:t>
            </w:r>
            <w:r w:rsidRPr="00C52140">
              <w:rPr>
                <w:rFonts w:ascii="Calibri" w:eastAsia="Calibri" w:hAnsi="Calibri" w:cs="Times New Roman"/>
                <w:szCs w:val="24"/>
              </w:rPr>
              <w:t xml:space="preserve"> dne </w:t>
            </w:r>
          </w:p>
        </w:tc>
        <w:tc>
          <w:tcPr>
            <w:tcW w:w="4219" w:type="dxa"/>
          </w:tcPr>
          <w:p w:rsidR="006D49B4" w:rsidRPr="00C52140" w:rsidRDefault="006D49B4" w:rsidP="006D49B4">
            <w:pPr>
              <w:spacing w:after="0" w:line="240" w:lineRule="auto"/>
              <w:jc w:val="both"/>
              <w:rPr>
                <w:rFonts w:ascii="Calibri" w:eastAsia="Calibri" w:hAnsi="Calibri" w:cs="Times New Roman"/>
                <w:b/>
                <w:szCs w:val="24"/>
              </w:rPr>
            </w:pPr>
            <w:r w:rsidRPr="00C52140">
              <w:rPr>
                <w:rFonts w:ascii="Calibri" w:eastAsia="Calibri" w:hAnsi="Calibri" w:cs="Times New Roman"/>
                <w:szCs w:val="24"/>
              </w:rPr>
              <w:t>V </w:t>
            </w:r>
            <w:r w:rsidR="002A4248">
              <w:rPr>
                <w:rFonts w:ascii="Calibri" w:eastAsia="Calibri" w:hAnsi="Calibri" w:cs="Times New Roman"/>
                <w:szCs w:val="24"/>
              </w:rPr>
              <w:t>Brně</w:t>
            </w:r>
            <w:r w:rsidR="004F69C5" w:rsidRPr="00C52140">
              <w:rPr>
                <w:rFonts w:ascii="Calibri" w:eastAsia="Calibri" w:hAnsi="Calibri" w:cs="Times New Roman"/>
                <w:szCs w:val="24"/>
              </w:rPr>
              <w:t xml:space="preserve"> </w:t>
            </w:r>
            <w:r w:rsidRPr="00C52140">
              <w:rPr>
                <w:rFonts w:ascii="Calibri" w:eastAsia="Calibri" w:hAnsi="Calibri" w:cs="Times New Roman"/>
                <w:szCs w:val="24"/>
              </w:rPr>
              <w:t xml:space="preserve">dne </w:t>
            </w:r>
          </w:p>
        </w:tc>
      </w:tr>
      <w:tr w:rsidR="006D49B4" w:rsidRPr="00C52140" w:rsidTr="00440BF6">
        <w:tc>
          <w:tcPr>
            <w:tcW w:w="4644" w:type="dxa"/>
          </w:tcPr>
          <w:p w:rsidR="006D49B4" w:rsidRPr="00C52140" w:rsidRDefault="006D49B4" w:rsidP="00635C65">
            <w:pPr>
              <w:spacing w:before="840" w:after="0" w:line="240" w:lineRule="auto"/>
              <w:ind w:left="34"/>
              <w:jc w:val="both"/>
              <w:rPr>
                <w:rFonts w:ascii="Calibri" w:eastAsia="Calibri" w:hAnsi="Calibri" w:cs="Times New Roman"/>
                <w:szCs w:val="24"/>
              </w:rPr>
            </w:pPr>
            <w:r w:rsidRPr="00C52140">
              <w:rPr>
                <w:rFonts w:ascii="Calibri" w:eastAsia="Calibri" w:hAnsi="Calibri" w:cs="Times New Roman"/>
                <w:szCs w:val="24"/>
              </w:rPr>
              <w:t>________________________________</w:t>
            </w:r>
          </w:p>
          <w:p w:rsidR="006D49B4" w:rsidRDefault="00F40130" w:rsidP="006D49B4">
            <w:pPr>
              <w:spacing w:after="0" w:line="240" w:lineRule="auto"/>
              <w:ind w:left="34"/>
              <w:jc w:val="both"/>
              <w:rPr>
                <w:rFonts w:ascii="Calibri" w:eastAsia="Calibri" w:hAnsi="Calibri" w:cs="Times New Roman"/>
                <w:szCs w:val="24"/>
              </w:rPr>
            </w:pPr>
            <w:r>
              <w:rPr>
                <w:rFonts w:ascii="Calibri" w:eastAsia="Calibri" w:hAnsi="Calibri" w:cs="Times New Roman"/>
                <w:szCs w:val="24"/>
              </w:rPr>
              <w:t>Mgr. Vojtěch Poláček</w:t>
            </w:r>
          </w:p>
          <w:p w:rsidR="00F40130" w:rsidRPr="00C52140" w:rsidRDefault="00F40130" w:rsidP="006D49B4">
            <w:pPr>
              <w:spacing w:after="0" w:line="240" w:lineRule="auto"/>
              <w:ind w:left="34"/>
              <w:jc w:val="both"/>
              <w:rPr>
                <w:rFonts w:ascii="Calibri" w:eastAsia="Calibri" w:hAnsi="Calibri" w:cs="Times New Roman"/>
                <w:szCs w:val="24"/>
              </w:rPr>
            </w:pPr>
            <w:r>
              <w:rPr>
                <w:rFonts w:ascii="Calibri" w:eastAsia="Calibri" w:hAnsi="Calibri" w:cs="Times New Roman"/>
                <w:szCs w:val="24"/>
              </w:rPr>
              <w:t>ředitel</w:t>
            </w:r>
          </w:p>
          <w:p w:rsidR="006D49B4" w:rsidRPr="00C52140" w:rsidRDefault="006D49B4" w:rsidP="006D49B4">
            <w:pPr>
              <w:spacing w:before="120" w:after="0" w:line="240" w:lineRule="auto"/>
              <w:ind w:left="34"/>
              <w:jc w:val="both"/>
              <w:rPr>
                <w:rFonts w:ascii="Calibri" w:eastAsia="Calibri" w:hAnsi="Calibri" w:cs="Times New Roman"/>
                <w:szCs w:val="24"/>
              </w:rPr>
            </w:pPr>
            <w:r w:rsidRPr="00C52140">
              <w:rPr>
                <w:rFonts w:ascii="Calibri" w:eastAsia="Calibri" w:hAnsi="Calibri" w:cs="Times New Roman"/>
                <w:szCs w:val="24"/>
              </w:rPr>
              <w:t xml:space="preserve">za </w:t>
            </w:r>
            <w:r w:rsidR="00D82211" w:rsidRPr="00C52140">
              <w:rPr>
                <w:rFonts w:ascii="Calibri" w:eastAsia="Calibri" w:hAnsi="Calibri" w:cs="Times New Roman"/>
                <w:szCs w:val="24"/>
              </w:rPr>
              <w:t>Objednatele</w:t>
            </w:r>
          </w:p>
        </w:tc>
        <w:tc>
          <w:tcPr>
            <w:tcW w:w="4219" w:type="dxa"/>
          </w:tcPr>
          <w:p w:rsidR="006D49B4" w:rsidRPr="00C52140" w:rsidRDefault="006D49B4" w:rsidP="00635C65">
            <w:pPr>
              <w:spacing w:before="840" w:after="0" w:line="240" w:lineRule="auto"/>
              <w:ind w:left="34"/>
              <w:jc w:val="both"/>
              <w:rPr>
                <w:rFonts w:ascii="Calibri" w:eastAsia="Calibri" w:hAnsi="Calibri" w:cs="Times New Roman"/>
                <w:szCs w:val="24"/>
              </w:rPr>
            </w:pPr>
            <w:r w:rsidRPr="00C52140">
              <w:rPr>
                <w:rFonts w:ascii="Calibri" w:eastAsia="Calibri" w:hAnsi="Calibri" w:cs="Times New Roman"/>
                <w:szCs w:val="24"/>
              </w:rPr>
              <w:t>________________________________</w:t>
            </w:r>
          </w:p>
          <w:p w:rsidR="006D49B4" w:rsidRPr="00C52140" w:rsidRDefault="002A4248" w:rsidP="006D49B4">
            <w:pPr>
              <w:spacing w:after="0" w:line="240" w:lineRule="auto"/>
              <w:jc w:val="both"/>
              <w:rPr>
                <w:rFonts w:ascii="Calibri" w:eastAsia="Calibri" w:hAnsi="Calibri" w:cs="Times New Roman"/>
                <w:szCs w:val="24"/>
              </w:rPr>
            </w:pPr>
            <w:r>
              <w:rPr>
                <w:rFonts w:ascii="Calibri" w:eastAsia="Calibri" w:hAnsi="Calibri" w:cs="Times New Roman"/>
                <w:szCs w:val="24"/>
              </w:rPr>
              <w:t xml:space="preserve">Ing. Vítězslav </w:t>
            </w:r>
            <w:proofErr w:type="spellStart"/>
            <w:r>
              <w:rPr>
                <w:rFonts w:ascii="Calibri" w:eastAsia="Calibri" w:hAnsi="Calibri" w:cs="Times New Roman"/>
                <w:szCs w:val="24"/>
              </w:rPr>
              <w:t>Dembinný</w:t>
            </w:r>
            <w:proofErr w:type="spellEnd"/>
          </w:p>
          <w:p w:rsidR="006D49B4" w:rsidRDefault="002A4248" w:rsidP="006D49B4">
            <w:pPr>
              <w:spacing w:after="0" w:line="240" w:lineRule="auto"/>
              <w:jc w:val="both"/>
              <w:rPr>
                <w:rFonts w:ascii="Calibri" w:eastAsia="Calibri" w:hAnsi="Calibri" w:cs="Times New Roman"/>
                <w:szCs w:val="24"/>
              </w:rPr>
            </w:pPr>
            <w:r>
              <w:rPr>
                <w:rFonts w:ascii="Calibri" w:eastAsia="Calibri" w:hAnsi="Calibri" w:cs="Times New Roman"/>
                <w:szCs w:val="24"/>
              </w:rPr>
              <w:t>jednatel</w:t>
            </w:r>
          </w:p>
          <w:p w:rsidR="002A4248" w:rsidRPr="00C52140" w:rsidRDefault="002A4248" w:rsidP="002A4248">
            <w:pPr>
              <w:spacing w:before="840" w:after="0" w:line="240" w:lineRule="auto"/>
              <w:ind w:left="34"/>
              <w:jc w:val="both"/>
              <w:rPr>
                <w:rFonts w:ascii="Calibri" w:eastAsia="Calibri" w:hAnsi="Calibri" w:cs="Times New Roman"/>
                <w:szCs w:val="24"/>
              </w:rPr>
            </w:pPr>
            <w:r w:rsidRPr="00C52140">
              <w:rPr>
                <w:rFonts w:ascii="Calibri" w:eastAsia="Calibri" w:hAnsi="Calibri" w:cs="Times New Roman"/>
                <w:szCs w:val="24"/>
              </w:rPr>
              <w:t>________________________________</w:t>
            </w:r>
          </w:p>
          <w:p w:rsidR="002A4248" w:rsidRPr="00C52140" w:rsidRDefault="002A4248" w:rsidP="002A4248">
            <w:pPr>
              <w:spacing w:after="0" w:line="240" w:lineRule="auto"/>
              <w:jc w:val="both"/>
              <w:rPr>
                <w:rFonts w:ascii="Calibri" w:eastAsia="Calibri" w:hAnsi="Calibri" w:cs="Times New Roman"/>
                <w:szCs w:val="24"/>
              </w:rPr>
            </w:pPr>
            <w:r>
              <w:rPr>
                <w:rFonts w:ascii="Calibri" w:eastAsia="Calibri" w:hAnsi="Calibri" w:cs="Times New Roman"/>
                <w:szCs w:val="24"/>
              </w:rPr>
              <w:t xml:space="preserve">Marcel </w:t>
            </w:r>
            <w:proofErr w:type="spellStart"/>
            <w:r>
              <w:rPr>
                <w:rFonts w:ascii="Calibri" w:eastAsia="Calibri" w:hAnsi="Calibri" w:cs="Times New Roman"/>
                <w:szCs w:val="24"/>
              </w:rPr>
              <w:t>Oujezdský</w:t>
            </w:r>
            <w:proofErr w:type="spellEnd"/>
          </w:p>
          <w:p w:rsidR="002A4248" w:rsidRPr="00C52140" w:rsidRDefault="002A4248" w:rsidP="002A4248">
            <w:pPr>
              <w:spacing w:after="0" w:line="240" w:lineRule="auto"/>
              <w:jc w:val="both"/>
              <w:rPr>
                <w:rFonts w:ascii="Calibri" w:eastAsia="Calibri" w:hAnsi="Calibri" w:cs="Times New Roman"/>
                <w:szCs w:val="24"/>
              </w:rPr>
            </w:pPr>
            <w:r>
              <w:rPr>
                <w:rFonts w:ascii="Calibri" w:eastAsia="Calibri" w:hAnsi="Calibri" w:cs="Times New Roman"/>
                <w:szCs w:val="24"/>
              </w:rPr>
              <w:t>jednatel</w:t>
            </w:r>
          </w:p>
          <w:p w:rsidR="006D49B4" w:rsidRPr="00C52140" w:rsidRDefault="006D49B4" w:rsidP="006D49B4">
            <w:pPr>
              <w:spacing w:before="120" w:after="0" w:line="240" w:lineRule="auto"/>
              <w:jc w:val="both"/>
              <w:rPr>
                <w:rFonts w:ascii="Calibri" w:eastAsia="Calibri" w:hAnsi="Calibri" w:cs="Times New Roman"/>
                <w:szCs w:val="24"/>
              </w:rPr>
            </w:pPr>
            <w:r w:rsidRPr="00C52140">
              <w:rPr>
                <w:rFonts w:ascii="Calibri" w:eastAsia="Calibri" w:hAnsi="Calibri" w:cs="Times New Roman"/>
                <w:szCs w:val="24"/>
              </w:rPr>
              <w:t xml:space="preserve">Za </w:t>
            </w:r>
            <w:r w:rsidR="00D82211" w:rsidRPr="00C52140">
              <w:rPr>
                <w:rFonts w:ascii="Calibri" w:eastAsia="Calibri" w:hAnsi="Calibri" w:cs="Times New Roman"/>
                <w:szCs w:val="24"/>
              </w:rPr>
              <w:t>Zhotovitele</w:t>
            </w:r>
          </w:p>
        </w:tc>
      </w:tr>
    </w:tbl>
    <w:p w:rsidR="002928D2" w:rsidRPr="00C52140" w:rsidRDefault="002928D2" w:rsidP="00AF34AF"/>
    <w:sectPr w:rsidR="002928D2" w:rsidRPr="00C52140" w:rsidSect="004908B8">
      <w:headerReference w:type="default" r:id="rId9"/>
      <w:footerReference w:type="default" r:id="rId10"/>
      <w:headerReference w:type="first" r:id="rId11"/>
      <w:pgSz w:w="11906" w:h="16838"/>
      <w:pgMar w:top="1134" w:right="1417" w:bottom="1134" w:left="1417" w:header="708" w:footer="5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4F" w:rsidRDefault="00F4324F" w:rsidP="006D49B4">
      <w:pPr>
        <w:spacing w:after="0" w:line="240" w:lineRule="auto"/>
      </w:pPr>
      <w:r>
        <w:separator/>
      </w:r>
    </w:p>
  </w:endnote>
  <w:endnote w:type="continuationSeparator" w:id="0">
    <w:p w:rsidR="00F4324F" w:rsidRDefault="00F4324F" w:rsidP="006D4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232309828"/>
      <w:docPartObj>
        <w:docPartGallery w:val="Page Numbers (Bottom of Page)"/>
        <w:docPartUnique/>
      </w:docPartObj>
    </w:sdtPr>
    <w:sdtContent>
      <w:p w:rsidR="00B11F90" w:rsidRPr="00635C65" w:rsidRDefault="00635C65" w:rsidP="00635C65">
        <w:pPr>
          <w:pStyle w:val="Zpat"/>
          <w:rPr>
            <w:szCs w:val="18"/>
          </w:rPr>
        </w:pPr>
        <w:r w:rsidRPr="00635C65">
          <w:rPr>
            <w:szCs w:val="18"/>
          </w:rPr>
          <w:t xml:space="preserve">Strana </w:t>
        </w:r>
        <w:r w:rsidR="00C76FAF" w:rsidRPr="00635C65">
          <w:rPr>
            <w:szCs w:val="18"/>
          </w:rPr>
          <w:fldChar w:fldCharType="begin"/>
        </w:r>
        <w:r w:rsidRPr="00635C65">
          <w:rPr>
            <w:szCs w:val="18"/>
          </w:rPr>
          <w:instrText xml:space="preserve"> PAGE </w:instrText>
        </w:r>
        <w:r w:rsidR="00C76FAF" w:rsidRPr="00635C65">
          <w:rPr>
            <w:szCs w:val="18"/>
          </w:rPr>
          <w:fldChar w:fldCharType="separate"/>
        </w:r>
        <w:r w:rsidR="00D9099A">
          <w:rPr>
            <w:noProof/>
            <w:szCs w:val="18"/>
          </w:rPr>
          <w:t>4</w:t>
        </w:r>
        <w:r w:rsidR="00C76FAF" w:rsidRPr="00635C65">
          <w:rPr>
            <w:szCs w:val="18"/>
          </w:rPr>
          <w:fldChar w:fldCharType="end"/>
        </w:r>
        <w:r w:rsidRPr="00635C65">
          <w:rPr>
            <w:szCs w:val="18"/>
          </w:rPr>
          <w:t xml:space="preserve"> (celkem </w:t>
        </w:r>
        <w:r w:rsidR="00C76FAF" w:rsidRPr="00635C65">
          <w:rPr>
            <w:szCs w:val="18"/>
          </w:rPr>
          <w:fldChar w:fldCharType="begin"/>
        </w:r>
        <w:r w:rsidRPr="00635C65">
          <w:rPr>
            <w:szCs w:val="18"/>
          </w:rPr>
          <w:instrText xml:space="preserve"> NUMPAGES </w:instrText>
        </w:r>
        <w:r w:rsidR="00C76FAF" w:rsidRPr="00635C65">
          <w:rPr>
            <w:szCs w:val="18"/>
          </w:rPr>
          <w:fldChar w:fldCharType="separate"/>
        </w:r>
        <w:r w:rsidR="00D9099A">
          <w:rPr>
            <w:noProof/>
            <w:szCs w:val="18"/>
          </w:rPr>
          <w:t>4</w:t>
        </w:r>
        <w:r w:rsidR="00C76FAF" w:rsidRPr="00635C65">
          <w:rPr>
            <w:szCs w:val="18"/>
          </w:rPr>
          <w:fldChar w:fldCharType="end"/>
        </w:r>
        <w:r w:rsidRPr="00635C65">
          <w:rPr>
            <w:szCs w:val="1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4F" w:rsidRDefault="00F4324F" w:rsidP="006D49B4">
      <w:pPr>
        <w:spacing w:after="0" w:line="240" w:lineRule="auto"/>
      </w:pPr>
      <w:r>
        <w:separator/>
      </w:r>
    </w:p>
  </w:footnote>
  <w:footnote w:type="continuationSeparator" w:id="0">
    <w:p w:rsidR="00F4324F" w:rsidRDefault="00F4324F" w:rsidP="006D4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A2" w:rsidRPr="00147FA2" w:rsidRDefault="004C6CE2" w:rsidP="00147FA2">
    <w:pPr>
      <w:pStyle w:val="Zhlav"/>
    </w:pPr>
    <w:r>
      <w:t>S</w:t>
    </w:r>
    <w:r w:rsidR="00147FA2">
      <w:t>mlouva</w:t>
    </w:r>
    <w:r>
      <w:t xml:space="preserve"> o dílo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A2" w:rsidRPr="00147FA2" w:rsidRDefault="0073328C" w:rsidP="005312FD">
    <w:pPr>
      <w:pStyle w:val="1strZhlav"/>
      <w:spacing w:before="0"/>
      <w:jc w:val="center"/>
    </w:pPr>
    <w:r>
      <w:rPr>
        <w:noProof/>
        <w:lang w:eastAsia="cs-CZ"/>
      </w:rPr>
      <w:drawing>
        <wp:inline distT="0" distB="0" distL="0" distR="0">
          <wp:extent cx="2282963" cy="492981"/>
          <wp:effectExtent l="0" t="0" r="3175"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opro-logo-barevn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52523" cy="5080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514"/>
    <w:multiLevelType w:val="hybridMultilevel"/>
    <w:tmpl w:val="4634BADE"/>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E633B5"/>
    <w:multiLevelType w:val="hybridMultilevel"/>
    <w:tmpl w:val="9306C8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342048"/>
    <w:multiLevelType w:val="hybridMultilevel"/>
    <w:tmpl w:val="4AA4F594"/>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67DCB"/>
    <w:multiLevelType w:val="multilevel"/>
    <w:tmpl w:val="63AC48F8"/>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A947E09"/>
    <w:multiLevelType w:val="hybridMultilevel"/>
    <w:tmpl w:val="F0188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CA0CCA"/>
    <w:multiLevelType w:val="multilevel"/>
    <w:tmpl w:val="99642FBA"/>
    <w:lvl w:ilvl="0">
      <w:start w:val="1"/>
      <w:numFmt w:val="upperRoman"/>
      <w:pStyle w:val="Nadpis1"/>
      <w:suff w:val="nothing"/>
      <w:lvlText w:val="Článek %1."/>
      <w:lvlJc w:val="center"/>
      <w:pPr>
        <w:ind w:left="0" w:firstLine="454"/>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extodstavce"/>
      <w:lvlText w:val="%2."/>
      <w:lvlJc w:val="left"/>
      <w:pPr>
        <w:ind w:left="397" w:hanging="397"/>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6">
    <w:nsid w:val="0CA42E72"/>
    <w:multiLevelType w:val="hybridMultilevel"/>
    <w:tmpl w:val="E98675CE"/>
    <w:lvl w:ilvl="0" w:tplc="F10841E0">
      <w:start w:val="1"/>
      <w:numFmt w:val="decimal"/>
      <w:lvlText w:val="%1."/>
      <w:lvlJc w:val="left"/>
      <w:pPr>
        <w:tabs>
          <w:tab w:val="num" w:pos="360"/>
        </w:tabs>
        <w:ind w:left="360" w:hanging="360"/>
      </w:pPr>
      <w:rPr>
        <w:rFonts w:ascii="Calibri" w:eastAsia="Times New Roman" w:hAnsi="Calibri" w:cs="Times New Roman"/>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0D594FAE"/>
    <w:multiLevelType w:val="hybridMultilevel"/>
    <w:tmpl w:val="C3A4E1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BE625F"/>
    <w:multiLevelType w:val="multilevel"/>
    <w:tmpl w:val="B57493A4"/>
    <w:lvl w:ilvl="0">
      <w:start w:val="1"/>
      <w:numFmt w:val="upperRoman"/>
      <w:suff w:val="nothing"/>
      <w:lvlText w:val="Článek %1."/>
      <w:lvlJc w:val="center"/>
      <w:pPr>
        <w:ind w:left="0" w:firstLine="454"/>
      </w:pPr>
      <w:rPr>
        <w:rFonts w:hint="default"/>
      </w:rPr>
    </w:lvl>
    <w:lvl w:ilvl="1">
      <w:start w:val="1"/>
      <w:numFmt w:val="decimal"/>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9">
    <w:nsid w:val="16D22122"/>
    <w:multiLevelType w:val="hybridMultilevel"/>
    <w:tmpl w:val="C55C113E"/>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5532A9"/>
    <w:multiLevelType w:val="hybridMultilevel"/>
    <w:tmpl w:val="C04002A2"/>
    <w:lvl w:ilvl="0" w:tplc="2244CC26">
      <w:start w:val="1"/>
      <w:numFmt w:val="decimal"/>
      <w:lvlText w:val="%1."/>
      <w:lvlJc w:val="left"/>
      <w:pPr>
        <w:ind w:left="720" w:hanging="360"/>
      </w:pPr>
      <w:rPr>
        <w:rFonts w:asciiTheme="minorHAnsi" w:eastAsiaTheme="minorHAnsi" w:hAnsiTheme="minorHAnsi" w:cs="Arial"/>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D56467"/>
    <w:multiLevelType w:val="hybridMultilevel"/>
    <w:tmpl w:val="A8E4D406"/>
    <w:lvl w:ilvl="0" w:tplc="71B22D1A">
      <w:start w:val="1"/>
      <w:numFmt w:val="decimal"/>
      <w:lvlText w:val="%1."/>
      <w:lvlJc w:val="left"/>
      <w:pPr>
        <w:ind w:left="502" w:hanging="360"/>
      </w:pPr>
      <w:rPr>
        <w:rFonts w:cs="Arial"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nsid w:val="2AEC6CBF"/>
    <w:multiLevelType w:val="multilevel"/>
    <w:tmpl w:val="68E8E640"/>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2E424D9B"/>
    <w:multiLevelType w:val="hybridMultilevel"/>
    <w:tmpl w:val="EA5ED6B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FFC1DF3"/>
    <w:multiLevelType w:val="hybridMultilevel"/>
    <w:tmpl w:val="03EAA9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64085A"/>
    <w:multiLevelType w:val="hybridMultilevel"/>
    <w:tmpl w:val="4BE851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800E34"/>
    <w:multiLevelType w:val="hybridMultilevel"/>
    <w:tmpl w:val="86E205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FA4362"/>
    <w:multiLevelType w:val="hybridMultilevel"/>
    <w:tmpl w:val="AC7CA3D2"/>
    <w:lvl w:ilvl="0" w:tplc="B0AAE750">
      <w:start w:val="1"/>
      <w:numFmt w:val="decimal"/>
      <w:lvlText w:val="%1."/>
      <w:lvlJc w:val="left"/>
      <w:pPr>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D081CD9"/>
    <w:multiLevelType w:val="hybridMultilevel"/>
    <w:tmpl w:val="2E9C7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8B6019"/>
    <w:multiLevelType w:val="hybridMultilevel"/>
    <w:tmpl w:val="C6E00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9B1ADC"/>
    <w:multiLevelType w:val="multilevel"/>
    <w:tmpl w:val="38E86A50"/>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42D527F5"/>
    <w:multiLevelType w:val="hybridMultilevel"/>
    <w:tmpl w:val="18FA9A60"/>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3ED128F"/>
    <w:multiLevelType w:val="multilevel"/>
    <w:tmpl w:val="4BE88D78"/>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5AB7934"/>
    <w:multiLevelType w:val="hybridMultilevel"/>
    <w:tmpl w:val="34062AD8"/>
    <w:lvl w:ilvl="0" w:tplc="5A1C664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80734A"/>
    <w:multiLevelType w:val="multilevel"/>
    <w:tmpl w:val="39BAEE1A"/>
    <w:lvl w:ilvl="0">
      <w:start w:val="1"/>
      <w:numFmt w:val="upperRoman"/>
      <w:suff w:val="nothing"/>
      <w:lvlText w:val="Článek %1."/>
      <w:lvlJc w:val="center"/>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5">
    <w:nsid w:val="4E4D1CB3"/>
    <w:multiLevelType w:val="multilevel"/>
    <w:tmpl w:val="82D6EE2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upp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53967A8D"/>
    <w:multiLevelType w:val="multilevel"/>
    <w:tmpl w:val="8D44FFE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54C54599"/>
    <w:multiLevelType w:val="hybridMultilevel"/>
    <w:tmpl w:val="5DB424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59F061C"/>
    <w:multiLevelType w:val="hybridMultilevel"/>
    <w:tmpl w:val="9306C0C8"/>
    <w:lvl w:ilvl="0" w:tplc="CAA6E144">
      <w:start w:val="1"/>
      <w:numFmt w:val="decimal"/>
      <w:lvlText w:val="%1."/>
      <w:lvlJc w:val="left"/>
      <w:pPr>
        <w:ind w:left="286" w:hanging="360"/>
      </w:pPr>
      <w:rPr>
        <w:rFonts w:hint="default"/>
      </w:rPr>
    </w:lvl>
    <w:lvl w:ilvl="1" w:tplc="04050019">
      <w:start w:val="1"/>
      <w:numFmt w:val="lowerLetter"/>
      <w:lvlText w:val="%2."/>
      <w:lvlJc w:val="left"/>
      <w:pPr>
        <w:ind w:left="1006" w:hanging="360"/>
      </w:pPr>
    </w:lvl>
    <w:lvl w:ilvl="2" w:tplc="0405001B" w:tentative="1">
      <w:start w:val="1"/>
      <w:numFmt w:val="lowerRoman"/>
      <w:lvlText w:val="%3."/>
      <w:lvlJc w:val="right"/>
      <w:pPr>
        <w:ind w:left="1726" w:hanging="180"/>
      </w:pPr>
    </w:lvl>
    <w:lvl w:ilvl="3" w:tplc="0405000F" w:tentative="1">
      <w:start w:val="1"/>
      <w:numFmt w:val="decimal"/>
      <w:lvlText w:val="%4."/>
      <w:lvlJc w:val="left"/>
      <w:pPr>
        <w:ind w:left="2446" w:hanging="360"/>
      </w:pPr>
    </w:lvl>
    <w:lvl w:ilvl="4" w:tplc="04050019" w:tentative="1">
      <w:start w:val="1"/>
      <w:numFmt w:val="lowerLetter"/>
      <w:lvlText w:val="%5."/>
      <w:lvlJc w:val="left"/>
      <w:pPr>
        <w:ind w:left="3166" w:hanging="360"/>
      </w:pPr>
    </w:lvl>
    <w:lvl w:ilvl="5" w:tplc="0405001B" w:tentative="1">
      <w:start w:val="1"/>
      <w:numFmt w:val="lowerRoman"/>
      <w:lvlText w:val="%6."/>
      <w:lvlJc w:val="right"/>
      <w:pPr>
        <w:ind w:left="3886" w:hanging="180"/>
      </w:pPr>
    </w:lvl>
    <w:lvl w:ilvl="6" w:tplc="0405000F" w:tentative="1">
      <w:start w:val="1"/>
      <w:numFmt w:val="decimal"/>
      <w:lvlText w:val="%7."/>
      <w:lvlJc w:val="left"/>
      <w:pPr>
        <w:ind w:left="4606" w:hanging="360"/>
      </w:pPr>
    </w:lvl>
    <w:lvl w:ilvl="7" w:tplc="04050019" w:tentative="1">
      <w:start w:val="1"/>
      <w:numFmt w:val="lowerLetter"/>
      <w:lvlText w:val="%8."/>
      <w:lvlJc w:val="left"/>
      <w:pPr>
        <w:ind w:left="5326" w:hanging="360"/>
      </w:pPr>
    </w:lvl>
    <w:lvl w:ilvl="8" w:tplc="0405001B" w:tentative="1">
      <w:start w:val="1"/>
      <w:numFmt w:val="lowerRoman"/>
      <w:lvlText w:val="%9."/>
      <w:lvlJc w:val="right"/>
      <w:pPr>
        <w:ind w:left="6046" w:hanging="180"/>
      </w:pPr>
    </w:lvl>
  </w:abstractNum>
  <w:abstractNum w:abstractNumId="29">
    <w:nsid w:val="592B1C43"/>
    <w:multiLevelType w:val="hybridMultilevel"/>
    <w:tmpl w:val="F8127190"/>
    <w:lvl w:ilvl="0" w:tplc="25EAEE6A">
      <w:start w:val="2"/>
      <w:numFmt w:val="bullet"/>
      <w:pStyle w:val="Odrky"/>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nsid w:val="60CB1284"/>
    <w:multiLevelType w:val="multilevel"/>
    <w:tmpl w:val="F648DBDA"/>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upp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644C0403"/>
    <w:multiLevelType w:val="hybridMultilevel"/>
    <w:tmpl w:val="3EE68896"/>
    <w:lvl w:ilvl="0" w:tplc="4178FC14">
      <w:start w:val="1"/>
      <w:numFmt w:val="decimal"/>
      <w:lvlText w:val="%1."/>
      <w:lvlJc w:val="left"/>
      <w:pPr>
        <w:ind w:left="2345" w:hanging="360"/>
      </w:pPr>
      <w:rPr>
        <w:rFonts w:cs="Calibri" w:hint="default"/>
        <w:b w:val="0"/>
        <w:i w:val="0"/>
        <w:sz w:val="22"/>
      </w:rPr>
    </w:lvl>
    <w:lvl w:ilvl="1" w:tplc="04050019">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32">
    <w:nsid w:val="672D6C52"/>
    <w:multiLevelType w:val="multilevel"/>
    <w:tmpl w:val="C96E3BDA"/>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pStyle w:val="abc"/>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5C01384"/>
    <w:multiLevelType w:val="hybridMultilevel"/>
    <w:tmpl w:val="EB9A1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8E4325"/>
    <w:multiLevelType w:val="multilevel"/>
    <w:tmpl w:val="516AD1D8"/>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7A5E3E8B"/>
    <w:multiLevelType w:val="multilevel"/>
    <w:tmpl w:val="850C8064"/>
    <w:lvl w:ilvl="0">
      <w:start w:val="1"/>
      <w:numFmt w:val="upperRoman"/>
      <w:suff w:val="nothing"/>
      <w:lvlText w:val="Článek %1."/>
      <w:lvlJc w:val="center"/>
      <w:pPr>
        <w:ind w:left="0" w:firstLine="454"/>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6">
    <w:nsid w:val="7DFA3B1D"/>
    <w:multiLevelType w:val="hybridMultilevel"/>
    <w:tmpl w:val="6D92F732"/>
    <w:lvl w:ilvl="0" w:tplc="0405000F">
      <w:start w:val="1"/>
      <w:numFmt w:val="decimal"/>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num w:numId="1">
    <w:abstractNumId w:val="17"/>
  </w:num>
  <w:num w:numId="2">
    <w:abstractNumId w:val="0"/>
  </w:num>
  <w:num w:numId="3">
    <w:abstractNumId w:val="2"/>
  </w:num>
  <w:num w:numId="4">
    <w:abstractNumId w:val="21"/>
  </w:num>
  <w:num w:numId="5">
    <w:abstractNumId w:val="16"/>
  </w:num>
  <w:num w:numId="6">
    <w:abstractNumId w:val="19"/>
  </w:num>
  <w:num w:numId="7">
    <w:abstractNumId w:val="32"/>
  </w:num>
  <w:num w:numId="8">
    <w:abstractNumId w:val="23"/>
  </w:num>
  <w:num w:numId="9">
    <w:abstractNumId w:val="6"/>
  </w:num>
  <w:num w:numId="10">
    <w:abstractNumId w:val="33"/>
  </w:num>
  <w:num w:numId="11">
    <w:abstractNumId w:val="24"/>
  </w:num>
  <w:num w:numId="12">
    <w:abstractNumId w:val="8"/>
  </w:num>
  <w:num w:numId="13">
    <w:abstractNumId w:val="35"/>
  </w:num>
  <w:num w:numId="14">
    <w:abstractNumId w:val="5"/>
  </w:num>
  <w:num w:numId="15">
    <w:abstractNumId w:val="2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0"/>
  </w:num>
  <w:num w:numId="23">
    <w:abstractNumId w:val="11"/>
  </w:num>
  <w:num w:numId="24">
    <w:abstractNumId w:val="14"/>
  </w:num>
  <w:num w:numId="25">
    <w:abstractNumId w:val="36"/>
  </w:num>
  <w:num w:numId="26">
    <w:abstractNumId w:val="9"/>
  </w:num>
  <w:num w:numId="27">
    <w:abstractNumId w:val="15"/>
  </w:num>
  <w:num w:numId="28">
    <w:abstractNumId w:val="30"/>
  </w:num>
  <w:num w:numId="29">
    <w:abstractNumId w:val="22"/>
  </w:num>
  <w:num w:numId="30">
    <w:abstractNumId w:val="34"/>
  </w:num>
  <w:num w:numId="31">
    <w:abstractNumId w:val="26"/>
  </w:num>
  <w:num w:numId="32">
    <w:abstractNumId w:val="18"/>
  </w:num>
  <w:num w:numId="33">
    <w:abstractNumId w:val="1"/>
  </w:num>
  <w:num w:numId="34">
    <w:abstractNumId w:val="27"/>
  </w:num>
  <w:num w:numId="35">
    <w:abstractNumId w:val="3"/>
  </w:num>
  <w:num w:numId="36">
    <w:abstractNumId w:val="12"/>
  </w:num>
  <w:num w:numId="37">
    <w:abstractNumId w:val="7"/>
  </w:num>
  <w:num w:numId="38">
    <w:abstractNumId w:val="28"/>
  </w:num>
  <w:num w:numId="39">
    <w:abstractNumId w:val="25"/>
  </w:num>
  <w:num w:numId="40">
    <w:abstractNumId w:val="20"/>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1D441A"/>
    <w:rsid w:val="0001423B"/>
    <w:rsid w:val="00034AA3"/>
    <w:rsid w:val="000358DC"/>
    <w:rsid w:val="00056326"/>
    <w:rsid w:val="0007030D"/>
    <w:rsid w:val="000840BF"/>
    <w:rsid w:val="000B307A"/>
    <w:rsid w:val="000C1F4B"/>
    <w:rsid w:val="000E173D"/>
    <w:rsid w:val="000E6D26"/>
    <w:rsid w:val="000E7664"/>
    <w:rsid w:val="000E78C8"/>
    <w:rsid w:val="000F6B9C"/>
    <w:rsid w:val="001012BE"/>
    <w:rsid w:val="0010484E"/>
    <w:rsid w:val="0014319C"/>
    <w:rsid w:val="0014610E"/>
    <w:rsid w:val="00146F83"/>
    <w:rsid w:val="00147FA2"/>
    <w:rsid w:val="001554AE"/>
    <w:rsid w:val="0015571B"/>
    <w:rsid w:val="001A19E7"/>
    <w:rsid w:val="001A6A97"/>
    <w:rsid w:val="001B3F55"/>
    <w:rsid w:val="001C033C"/>
    <w:rsid w:val="001D441A"/>
    <w:rsid w:val="001E0D1D"/>
    <w:rsid w:val="001F53CE"/>
    <w:rsid w:val="00235687"/>
    <w:rsid w:val="002928D2"/>
    <w:rsid w:val="002A4248"/>
    <w:rsid w:val="002E05BA"/>
    <w:rsid w:val="003019DF"/>
    <w:rsid w:val="003572EA"/>
    <w:rsid w:val="003770A3"/>
    <w:rsid w:val="00377EE5"/>
    <w:rsid w:val="003A0FBD"/>
    <w:rsid w:val="003C4A64"/>
    <w:rsid w:val="003C5C23"/>
    <w:rsid w:val="003F6F45"/>
    <w:rsid w:val="00440BF6"/>
    <w:rsid w:val="004852B1"/>
    <w:rsid w:val="004908B8"/>
    <w:rsid w:val="004A4CAE"/>
    <w:rsid w:val="004C6CE2"/>
    <w:rsid w:val="004F3A26"/>
    <w:rsid w:val="004F45AA"/>
    <w:rsid w:val="004F69C5"/>
    <w:rsid w:val="00521846"/>
    <w:rsid w:val="005312FD"/>
    <w:rsid w:val="0055150A"/>
    <w:rsid w:val="00574135"/>
    <w:rsid w:val="005863A0"/>
    <w:rsid w:val="005A2BD3"/>
    <w:rsid w:val="005F5582"/>
    <w:rsid w:val="00607B7A"/>
    <w:rsid w:val="00610F2D"/>
    <w:rsid w:val="00611D0F"/>
    <w:rsid w:val="006157F2"/>
    <w:rsid w:val="006308E8"/>
    <w:rsid w:val="00635C65"/>
    <w:rsid w:val="00644DC2"/>
    <w:rsid w:val="006545C6"/>
    <w:rsid w:val="0068228C"/>
    <w:rsid w:val="006A68F8"/>
    <w:rsid w:val="006B4BCF"/>
    <w:rsid w:val="006C2BC8"/>
    <w:rsid w:val="006C7B48"/>
    <w:rsid w:val="006D46DC"/>
    <w:rsid w:val="006D49B4"/>
    <w:rsid w:val="006E78A6"/>
    <w:rsid w:val="0073328C"/>
    <w:rsid w:val="00750082"/>
    <w:rsid w:val="00754D29"/>
    <w:rsid w:val="007740FA"/>
    <w:rsid w:val="007F3114"/>
    <w:rsid w:val="007F4607"/>
    <w:rsid w:val="008023E2"/>
    <w:rsid w:val="00821565"/>
    <w:rsid w:val="008443B1"/>
    <w:rsid w:val="008637A8"/>
    <w:rsid w:val="00887B5F"/>
    <w:rsid w:val="008C4BED"/>
    <w:rsid w:val="008C7087"/>
    <w:rsid w:val="008D1C0C"/>
    <w:rsid w:val="008D5C78"/>
    <w:rsid w:val="008E0A23"/>
    <w:rsid w:val="0090676F"/>
    <w:rsid w:val="009148FD"/>
    <w:rsid w:val="00933AC7"/>
    <w:rsid w:val="0095733F"/>
    <w:rsid w:val="00962787"/>
    <w:rsid w:val="009B00EA"/>
    <w:rsid w:val="009B20B7"/>
    <w:rsid w:val="009B65C2"/>
    <w:rsid w:val="009F0D3E"/>
    <w:rsid w:val="009F439C"/>
    <w:rsid w:val="00A071E5"/>
    <w:rsid w:val="00A668F4"/>
    <w:rsid w:val="00A815AA"/>
    <w:rsid w:val="00A97BC5"/>
    <w:rsid w:val="00AC6BFD"/>
    <w:rsid w:val="00AF34AF"/>
    <w:rsid w:val="00B11F90"/>
    <w:rsid w:val="00B461AC"/>
    <w:rsid w:val="00B502F1"/>
    <w:rsid w:val="00B70568"/>
    <w:rsid w:val="00B739CA"/>
    <w:rsid w:val="00BD3CB4"/>
    <w:rsid w:val="00BD6F8F"/>
    <w:rsid w:val="00BD7E62"/>
    <w:rsid w:val="00C03676"/>
    <w:rsid w:val="00C44D80"/>
    <w:rsid w:val="00C52140"/>
    <w:rsid w:val="00C56F07"/>
    <w:rsid w:val="00C76FAF"/>
    <w:rsid w:val="00C824BA"/>
    <w:rsid w:val="00C925C6"/>
    <w:rsid w:val="00CE76B0"/>
    <w:rsid w:val="00CF067D"/>
    <w:rsid w:val="00D16E5B"/>
    <w:rsid w:val="00D4028F"/>
    <w:rsid w:val="00D43A0F"/>
    <w:rsid w:val="00D467EB"/>
    <w:rsid w:val="00D50BFC"/>
    <w:rsid w:val="00D55C5F"/>
    <w:rsid w:val="00D64F84"/>
    <w:rsid w:val="00D746F5"/>
    <w:rsid w:val="00D82211"/>
    <w:rsid w:val="00D9099A"/>
    <w:rsid w:val="00DC5261"/>
    <w:rsid w:val="00DF200B"/>
    <w:rsid w:val="00E523E0"/>
    <w:rsid w:val="00E56E77"/>
    <w:rsid w:val="00E57118"/>
    <w:rsid w:val="00EA100F"/>
    <w:rsid w:val="00EE1780"/>
    <w:rsid w:val="00EF3386"/>
    <w:rsid w:val="00F04DBD"/>
    <w:rsid w:val="00F06642"/>
    <w:rsid w:val="00F37BD1"/>
    <w:rsid w:val="00F40130"/>
    <w:rsid w:val="00F4324F"/>
    <w:rsid w:val="00F43F6F"/>
    <w:rsid w:val="00F50C8F"/>
    <w:rsid w:val="00F804B6"/>
    <w:rsid w:val="00F90F54"/>
    <w:rsid w:val="00FA03DD"/>
    <w:rsid w:val="00FA7BB9"/>
    <w:rsid w:val="00FF06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6FAF"/>
  </w:style>
  <w:style w:type="paragraph" w:styleId="Nadpis1">
    <w:name w:val="heading 1"/>
    <w:basedOn w:val="Normln"/>
    <w:next w:val="Normln"/>
    <w:link w:val="Nadpis1Char"/>
    <w:autoRedefine/>
    <w:uiPriority w:val="9"/>
    <w:qFormat/>
    <w:rsid w:val="003A0FBD"/>
    <w:pPr>
      <w:keepNext/>
      <w:numPr>
        <w:numId w:val="14"/>
      </w:numPr>
      <w:spacing w:before="360" w:after="120" w:line="240" w:lineRule="auto"/>
      <w:jc w:val="center"/>
      <w:outlineLvl w:val="0"/>
    </w:pPr>
    <w:rPr>
      <w:b/>
      <w:bCs/>
      <w:szCs w:val="24"/>
    </w:rPr>
  </w:style>
  <w:style w:type="paragraph" w:styleId="Nadpis3">
    <w:name w:val="heading 3"/>
    <w:basedOn w:val="Normln"/>
    <w:next w:val="Normln"/>
    <w:link w:val="Nadpis3Char"/>
    <w:uiPriority w:val="9"/>
    <w:semiHidden/>
    <w:unhideWhenUsed/>
    <w:qFormat/>
    <w:rsid w:val="005863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
    <w:name w:val="hlavička"/>
    <w:basedOn w:val="Odstavecseseznamem"/>
    <w:link w:val="hlavikaChar"/>
    <w:qFormat/>
    <w:rsid w:val="00B739CA"/>
    <w:pPr>
      <w:spacing w:after="240" w:line="240" w:lineRule="auto"/>
      <w:ind w:left="437"/>
      <w:jc w:val="center"/>
    </w:pPr>
    <w:rPr>
      <w:rFonts w:ascii="Calibri" w:eastAsia="Calibri" w:hAnsi="Calibri" w:cs="Times New Roman"/>
      <w:b/>
      <w:color w:val="000000"/>
      <w:szCs w:val="20"/>
    </w:rPr>
  </w:style>
  <w:style w:type="character" w:customStyle="1" w:styleId="hlavikaChar">
    <w:name w:val="hlavička Char"/>
    <w:basedOn w:val="Standardnpsmoodstavce"/>
    <w:link w:val="hlavika"/>
    <w:rsid w:val="00B739CA"/>
    <w:rPr>
      <w:rFonts w:ascii="Calibri" w:eastAsia="Calibri" w:hAnsi="Calibri" w:cs="Times New Roman"/>
      <w:b/>
      <w:color w:val="000000"/>
      <w:szCs w:val="20"/>
    </w:rPr>
  </w:style>
  <w:style w:type="paragraph" w:styleId="Odstavecseseznamem">
    <w:name w:val="List Paragraph"/>
    <w:basedOn w:val="Normln"/>
    <w:uiPriority w:val="34"/>
    <w:qFormat/>
    <w:rsid w:val="00B739CA"/>
    <w:pPr>
      <w:ind w:left="720"/>
      <w:contextualSpacing/>
    </w:pPr>
  </w:style>
  <w:style w:type="paragraph" w:styleId="Textkomente">
    <w:name w:val="annotation text"/>
    <w:basedOn w:val="Normln"/>
    <w:link w:val="TextkomenteChar"/>
    <w:autoRedefine/>
    <w:rsid w:val="001554AE"/>
    <w:pPr>
      <w:keepNext/>
      <w:widowControl w:val="0"/>
      <w:spacing w:before="120" w:after="120" w:line="240" w:lineRule="auto"/>
      <w:ind w:left="357"/>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rsid w:val="001554AE"/>
    <w:rPr>
      <w:rFonts w:eastAsia="Times New Roman" w:cs="Times New Roman"/>
      <w:sz w:val="20"/>
      <w:szCs w:val="20"/>
      <w:lang w:eastAsia="cs-CZ"/>
    </w:rPr>
  </w:style>
  <w:style w:type="paragraph" w:styleId="Textpoznpodarou">
    <w:name w:val="footnote text"/>
    <w:basedOn w:val="Normln"/>
    <w:link w:val="TextpoznpodarouChar"/>
    <w:autoRedefine/>
    <w:unhideWhenUsed/>
    <w:qFormat/>
    <w:rsid w:val="001554AE"/>
    <w:pPr>
      <w:spacing w:after="0" w:line="240" w:lineRule="auto"/>
      <w:jc w:val="both"/>
    </w:pPr>
    <w:rPr>
      <w:sz w:val="20"/>
      <w:szCs w:val="20"/>
    </w:rPr>
  </w:style>
  <w:style w:type="character" w:customStyle="1" w:styleId="TextpoznpodarouChar">
    <w:name w:val="Text pozn. pod čarou Char"/>
    <w:basedOn w:val="Standardnpsmoodstavce"/>
    <w:link w:val="Textpoznpodarou"/>
    <w:rsid w:val="001554AE"/>
    <w:rPr>
      <w:sz w:val="20"/>
      <w:szCs w:val="20"/>
    </w:rPr>
  </w:style>
  <w:style w:type="character" w:customStyle="1" w:styleId="Nadpis1Char">
    <w:name w:val="Nadpis 1 Char"/>
    <w:basedOn w:val="Standardnpsmoodstavce"/>
    <w:link w:val="Nadpis1"/>
    <w:uiPriority w:val="9"/>
    <w:rsid w:val="003A0FBD"/>
    <w:rPr>
      <w:b/>
      <w:bCs/>
      <w:szCs w:val="24"/>
    </w:rPr>
  </w:style>
  <w:style w:type="paragraph" w:styleId="Zhlav">
    <w:name w:val="header"/>
    <w:basedOn w:val="Normln"/>
    <w:link w:val="ZhlavChar"/>
    <w:uiPriority w:val="99"/>
    <w:unhideWhenUsed/>
    <w:rsid w:val="000840BF"/>
    <w:pPr>
      <w:pBdr>
        <w:bottom w:val="single" w:sz="4" w:space="1" w:color="auto"/>
      </w:pBdr>
      <w:tabs>
        <w:tab w:val="center" w:pos="4703"/>
        <w:tab w:val="right" w:pos="9406"/>
      </w:tabs>
      <w:spacing w:after="0" w:line="240" w:lineRule="auto"/>
      <w:jc w:val="right"/>
    </w:pPr>
    <w:rPr>
      <w:sz w:val="18"/>
    </w:rPr>
  </w:style>
  <w:style w:type="character" w:customStyle="1" w:styleId="ZhlavChar">
    <w:name w:val="Záhlaví Char"/>
    <w:basedOn w:val="Standardnpsmoodstavce"/>
    <w:link w:val="Zhlav"/>
    <w:uiPriority w:val="99"/>
    <w:rsid w:val="000840BF"/>
    <w:rPr>
      <w:sz w:val="18"/>
    </w:rPr>
  </w:style>
  <w:style w:type="paragraph" w:styleId="Zpat">
    <w:name w:val="footer"/>
    <w:basedOn w:val="Normln"/>
    <w:link w:val="ZpatChar"/>
    <w:unhideWhenUsed/>
    <w:qFormat/>
    <w:rsid w:val="00635C65"/>
    <w:pPr>
      <w:pBdr>
        <w:top w:val="single" w:sz="4" w:space="4" w:color="auto"/>
      </w:pBdr>
      <w:tabs>
        <w:tab w:val="center" w:pos="4703"/>
        <w:tab w:val="right" w:pos="9406"/>
      </w:tabs>
      <w:spacing w:after="0" w:line="240" w:lineRule="auto"/>
      <w:jc w:val="right"/>
    </w:pPr>
    <w:rPr>
      <w:sz w:val="18"/>
    </w:rPr>
  </w:style>
  <w:style w:type="character" w:customStyle="1" w:styleId="ZpatChar">
    <w:name w:val="Zápatí Char"/>
    <w:basedOn w:val="Standardnpsmoodstavce"/>
    <w:link w:val="Zpat"/>
    <w:rsid w:val="00635C65"/>
    <w:rPr>
      <w:sz w:val="18"/>
    </w:rPr>
  </w:style>
  <w:style w:type="paragraph" w:customStyle="1" w:styleId="Smlouva">
    <w:name w:val="Smlouva"/>
    <w:basedOn w:val="Nadpis1"/>
    <w:next w:val="Normln"/>
    <w:qFormat/>
    <w:rsid w:val="001F53CE"/>
    <w:pPr>
      <w:numPr>
        <w:numId w:val="0"/>
      </w:numPr>
      <w:spacing w:before="480"/>
    </w:pPr>
    <w:rPr>
      <w:rFonts w:ascii="Calibri" w:eastAsia="Calibri" w:hAnsi="Calibri" w:cs="Times New Roman"/>
      <w:sz w:val="28"/>
      <w:szCs w:val="28"/>
    </w:rPr>
  </w:style>
  <w:style w:type="paragraph" w:customStyle="1" w:styleId="1strZhlav">
    <w:name w:val="1str. Záhlaví"/>
    <w:basedOn w:val="Zhlav"/>
    <w:next w:val="Normln"/>
    <w:qFormat/>
    <w:rsid w:val="000840BF"/>
    <w:pPr>
      <w:pBdr>
        <w:bottom w:val="single" w:sz="4" w:space="4" w:color="auto"/>
      </w:pBdr>
      <w:spacing w:before="840" w:after="120"/>
    </w:pPr>
  </w:style>
  <w:style w:type="paragraph" w:customStyle="1" w:styleId="1strZpat">
    <w:name w:val="1str. Zápatí"/>
    <w:basedOn w:val="Zpat"/>
    <w:qFormat/>
    <w:rsid w:val="00B11F90"/>
    <w:pPr>
      <w:pBdr>
        <w:top w:val="none" w:sz="0" w:space="0" w:color="auto"/>
      </w:pBdr>
    </w:pPr>
  </w:style>
  <w:style w:type="paragraph" w:customStyle="1" w:styleId="Textodstavce">
    <w:name w:val="Text odstavce"/>
    <w:basedOn w:val="Normln"/>
    <w:qFormat/>
    <w:rsid w:val="006C2BC8"/>
    <w:pPr>
      <w:numPr>
        <w:ilvl w:val="1"/>
        <w:numId w:val="14"/>
      </w:numPr>
      <w:spacing w:before="120" w:after="120" w:line="240" w:lineRule="auto"/>
      <w:jc w:val="both"/>
    </w:pPr>
    <w:rPr>
      <w:rFonts w:ascii="Calibri" w:eastAsia="Calibri" w:hAnsi="Calibri" w:cs="Times New Roman"/>
    </w:rPr>
  </w:style>
  <w:style w:type="paragraph" w:customStyle="1" w:styleId="Textpododstavcem">
    <w:name w:val="Text pod odstavcem"/>
    <w:basedOn w:val="Textodstavce"/>
    <w:qFormat/>
    <w:rsid w:val="006A68F8"/>
    <w:pPr>
      <w:numPr>
        <w:ilvl w:val="0"/>
        <w:numId w:val="0"/>
      </w:numPr>
      <w:ind w:left="397"/>
    </w:pPr>
    <w:rPr>
      <w:lang w:eastAsia="cs-CZ"/>
    </w:rPr>
  </w:style>
  <w:style w:type="paragraph" w:customStyle="1" w:styleId="abc">
    <w:name w:val="a) b) c)"/>
    <w:basedOn w:val="Textodstavce"/>
    <w:qFormat/>
    <w:rsid w:val="009148FD"/>
    <w:pPr>
      <w:numPr>
        <w:numId w:val="7"/>
      </w:numPr>
      <w:spacing w:after="0"/>
    </w:pPr>
  </w:style>
  <w:style w:type="paragraph" w:customStyle="1" w:styleId="Odrky">
    <w:name w:val="Odrážky"/>
    <w:basedOn w:val="Textpododstavcem"/>
    <w:qFormat/>
    <w:rsid w:val="0090676F"/>
    <w:pPr>
      <w:numPr>
        <w:numId w:val="15"/>
      </w:numPr>
      <w:ind w:left="794" w:hanging="284"/>
    </w:pPr>
  </w:style>
  <w:style w:type="character" w:styleId="Hypertextovodkaz">
    <w:name w:val="Hyperlink"/>
    <w:basedOn w:val="Standardnpsmoodstavce"/>
    <w:uiPriority w:val="99"/>
    <w:unhideWhenUsed/>
    <w:rsid w:val="004F3A26"/>
    <w:rPr>
      <w:color w:val="0563C1" w:themeColor="hyperlink"/>
      <w:u w:val="single"/>
    </w:rPr>
  </w:style>
  <w:style w:type="character" w:styleId="Odkaznakoment">
    <w:name w:val="annotation reference"/>
    <w:rsid w:val="004F3A26"/>
    <w:rPr>
      <w:sz w:val="16"/>
      <w:szCs w:val="16"/>
    </w:rPr>
  </w:style>
  <w:style w:type="paragraph" w:styleId="Textbubliny">
    <w:name w:val="Balloon Text"/>
    <w:basedOn w:val="Normln"/>
    <w:link w:val="TextbublinyChar"/>
    <w:uiPriority w:val="99"/>
    <w:semiHidden/>
    <w:unhideWhenUsed/>
    <w:rsid w:val="004F3A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3A26"/>
    <w:rPr>
      <w:rFonts w:ascii="Segoe UI" w:hAnsi="Segoe UI" w:cs="Segoe UI"/>
      <w:sz w:val="18"/>
      <w:szCs w:val="18"/>
    </w:rPr>
  </w:style>
  <w:style w:type="paragraph" w:styleId="Bezmezer">
    <w:name w:val="No Spacing"/>
    <w:basedOn w:val="Normln"/>
    <w:uiPriority w:val="99"/>
    <w:qFormat/>
    <w:rsid w:val="00FF0602"/>
    <w:pPr>
      <w:spacing w:after="0" w:line="240" w:lineRule="auto"/>
      <w:ind w:left="680"/>
      <w:jc w:val="both"/>
    </w:pPr>
    <w:rPr>
      <w:szCs w:val="24"/>
    </w:rPr>
  </w:style>
  <w:style w:type="character" w:customStyle="1" w:styleId="Nadpis3Char">
    <w:name w:val="Nadpis 3 Char"/>
    <w:basedOn w:val="Standardnpsmoodstavce"/>
    <w:link w:val="Nadpis3"/>
    <w:uiPriority w:val="9"/>
    <w:semiHidden/>
    <w:rsid w:val="005863A0"/>
    <w:rPr>
      <w:rFonts w:asciiTheme="majorHAnsi" w:eastAsiaTheme="majorEastAsia" w:hAnsiTheme="majorHAnsi" w:cstheme="majorBidi"/>
      <w:color w:val="1F4D78" w:themeColor="accent1" w:themeShade="7F"/>
      <w:sz w:val="24"/>
      <w:szCs w:val="24"/>
    </w:rPr>
  </w:style>
  <w:style w:type="paragraph" w:styleId="Zkladntext">
    <w:name w:val="Body Text"/>
    <w:basedOn w:val="Normln"/>
    <w:link w:val="ZkladntextChar"/>
    <w:rsid w:val="005863A0"/>
    <w:pPr>
      <w:spacing w:before="120" w:after="0" w:line="240" w:lineRule="auto"/>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5863A0"/>
    <w:rPr>
      <w:rFonts w:eastAsia="Times New Roman" w:cs="Times New Roman"/>
      <w:szCs w:val="20"/>
      <w:lang w:eastAsia="cs-CZ"/>
    </w:rPr>
  </w:style>
  <w:style w:type="character" w:styleId="Siln">
    <w:name w:val="Strong"/>
    <w:basedOn w:val="Standardnpsmoodstavce"/>
    <w:qFormat/>
    <w:rsid w:val="00AC6BFD"/>
    <w:rPr>
      <w:b/>
      <w:bCs/>
    </w:rPr>
  </w:style>
  <w:style w:type="paragraph" w:customStyle="1" w:styleId="Default">
    <w:name w:val="Default"/>
    <w:basedOn w:val="Normln"/>
    <w:rsid w:val="000B307A"/>
    <w:pPr>
      <w:autoSpaceDE w:val="0"/>
      <w:autoSpaceDN w:val="0"/>
      <w:spacing w:after="0" w:line="240" w:lineRule="auto"/>
    </w:pPr>
    <w:rPr>
      <w:rFonts w:ascii="Calibri" w:hAnsi="Calibri"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0E173D"/>
    <w:pPr>
      <w:keepNext w:val="0"/>
      <w:widowControl/>
      <w:spacing w:before="0" w:after="160"/>
      <w:ind w:left="0"/>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0E173D"/>
    <w:rPr>
      <w:rFonts w:eastAsia="Times New Roman" w:cs="Times New Roman"/>
      <w:b/>
      <w:bCs/>
      <w:sz w:val="20"/>
      <w:szCs w:val="20"/>
      <w:lang w:eastAsia="cs-CZ"/>
    </w:rPr>
  </w:style>
  <w:style w:type="character" w:customStyle="1" w:styleId="Nevyeenzmnka1">
    <w:name w:val="Nevyřešená zmínka1"/>
    <w:basedOn w:val="Standardnpsmoodstavce"/>
    <w:uiPriority w:val="99"/>
    <w:semiHidden/>
    <w:unhideWhenUsed/>
    <w:rsid w:val="009F0D3E"/>
    <w:rPr>
      <w:color w:val="605E5C"/>
      <w:shd w:val="clear" w:color="auto" w:fill="E1DFDD"/>
    </w:rPr>
  </w:style>
  <w:style w:type="paragraph" w:styleId="Zkladntext2">
    <w:name w:val="Body Text 2"/>
    <w:basedOn w:val="Normln"/>
    <w:link w:val="Zkladntext2Char"/>
    <w:rsid w:val="000C1F4B"/>
    <w:pPr>
      <w:spacing w:after="120" w:line="480" w:lineRule="auto"/>
    </w:pPr>
    <w:rPr>
      <w:rFonts w:ascii="Tahoma" w:eastAsia="Times New Roman" w:hAnsi="Tahoma" w:cs="Times New Roman"/>
      <w:sz w:val="20"/>
      <w:szCs w:val="24"/>
      <w:lang w:eastAsia="cs-CZ"/>
    </w:rPr>
  </w:style>
  <w:style w:type="character" w:customStyle="1" w:styleId="Zkladntext2Char">
    <w:name w:val="Základní text 2 Char"/>
    <w:basedOn w:val="Standardnpsmoodstavce"/>
    <w:link w:val="Zkladntext2"/>
    <w:rsid w:val="000C1F4B"/>
    <w:rPr>
      <w:rFonts w:ascii="Tahoma" w:eastAsia="Times New Roman" w:hAnsi="Tahoma" w:cs="Times New Roman"/>
      <w:sz w:val="20"/>
      <w:szCs w:val="24"/>
      <w:lang w:eastAsia="cs-CZ"/>
    </w:rPr>
  </w:style>
  <w:style w:type="character" w:customStyle="1" w:styleId="UnresolvedMention">
    <w:name w:val="Unresolved Mention"/>
    <w:basedOn w:val="Standardnpsmoodstavce"/>
    <w:uiPriority w:val="99"/>
    <w:semiHidden/>
    <w:unhideWhenUsed/>
    <w:rsid w:val="005F55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anopr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487D-5042-4BD1-BA43-97FDBF08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Kozáková Markéta</dc:creator>
  <cp:lastModifiedBy>Vojtěch</cp:lastModifiedBy>
  <cp:revision>3</cp:revision>
  <cp:lastPrinted>2021-04-13T13:07:00Z</cp:lastPrinted>
  <dcterms:created xsi:type="dcterms:W3CDTF">2021-12-17T10:29:00Z</dcterms:created>
  <dcterms:modified xsi:type="dcterms:W3CDTF">2021-12-17T10:33:00Z</dcterms:modified>
</cp:coreProperties>
</file>