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1E27EE" w:rsidP="001E27E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ukončení účinnosti Dohody o podmínkách podávání poštovních zásilek Balík Do ruky a Balík Na poštu</w:t>
      </w:r>
    </w:p>
    <w:p w:rsidR="001E27EE" w:rsidRDefault="001E27EE" w:rsidP="001E27E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982607-0224/2014</w:t>
      </w:r>
    </w:p>
    <w:p w:rsidR="001E27EE" w:rsidRDefault="001E27EE" w:rsidP="001E27EE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1E27EE" w:rsidRDefault="001E27EE" w:rsidP="001E27EE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1E27EE" w:rsidRDefault="001E27EE" w:rsidP="001E27EE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274AF9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1E27EE" w:rsidRDefault="001E27EE" w:rsidP="001E27E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1E27EE" w:rsidRDefault="001E27EE" w:rsidP="001E27EE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274AF9">
        <w:tab/>
      </w:r>
      <w:r w:rsidR="00274AF9">
        <w:tab/>
      </w:r>
      <w:r>
        <w:tab/>
      </w:r>
      <w:r>
        <w:tab/>
      </w:r>
      <w:r>
        <w:tab/>
      </w:r>
      <w:r>
        <w:tab/>
      </w:r>
      <w:r>
        <w:tab/>
        <w:t>Alena Vozábalová, Obchodní ředitelka Regionu, Obchod JM</w:t>
      </w:r>
    </w:p>
    <w:p w:rsidR="001E27EE" w:rsidRDefault="001E27EE" w:rsidP="001E27EE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1E27EE" w:rsidRDefault="001E27EE" w:rsidP="001E27E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1E27EE" w:rsidRDefault="001E27EE" w:rsidP="001E27E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1E27EE" w:rsidRDefault="001E27EE" w:rsidP="001E27E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gramStart"/>
      <w:r>
        <w:t>s.p.</w:t>
      </w:r>
      <w:proofErr w:type="gramEnd"/>
      <w:r>
        <w:t>, Obchod JM, Orlí 665/30, 663 00 Brno</w:t>
      </w:r>
    </w:p>
    <w:p w:rsidR="001E27EE" w:rsidRDefault="001E27EE" w:rsidP="001E27EE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1E27EE" w:rsidRDefault="001E27EE" w:rsidP="001E27EE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1E27EE" w:rsidRDefault="001E27EE" w:rsidP="001E27EE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1E27EE" w:rsidRDefault="001E27EE" w:rsidP="001E27EE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1E27EE" w:rsidRDefault="000227D0" w:rsidP="001E27EE">
      <w:pPr>
        <w:numPr>
          <w:ilvl w:val="0"/>
          <w:numId w:val="0"/>
        </w:numPr>
        <w:spacing w:before="50" w:after="70" w:line="240" w:lineRule="auto"/>
        <w:ind w:left="142"/>
      </w:pPr>
      <w:r>
        <w:rPr>
          <w:b/>
        </w:rPr>
        <w:t>XXXXXXXXXXXXXXXXXXX</w:t>
      </w:r>
    </w:p>
    <w:p w:rsidR="001E27EE" w:rsidRDefault="001E27EE" w:rsidP="001E27EE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0227D0">
        <w:t>XXXXXXXXXXXXXXXXXXXXXXXXXXXX</w:t>
      </w:r>
    </w:p>
    <w:p w:rsidR="001E27EE" w:rsidRDefault="001E27EE" w:rsidP="001E27EE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274AF9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227D0">
        <w:t>XXXXXXXX</w:t>
      </w:r>
    </w:p>
    <w:p w:rsidR="001E27EE" w:rsidRDefault="001E27EE" w:rsidP="001E27E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227D0">
        <w:t>XXXXXXXX</w:t>
      </w:r>
    </w:p>
    <w:p w:rsidR="001E27EE" w:rsidRDefault="001E27EE" w:rsidP="001E27EE">
      <w:pPr>
        <w:numPr>
          <w:ilvl w:val="0"/>
          <w:numId w:val="0"/>
        </w:numPr>
        <w:spacing w:before="50" w:after="70" w:line="240" w:lineRule="auto"/>
        <w:ind w:left="142"/>
      </w:pPr>
      <w:r>
        <w:t>zastupuje: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227D0">
        <w:t>XXXXXXXXXXXXX</w:t>
      </w:r>
    </w:p>
    <w:p w:rsidR="001E27EE" w:rsidRDefault="001E27EE" w:rsidP="001E27EE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0227D0">
        <w:t>XXXXXXXXXXXXXX</w:t>
      </w:r>
    </w:p>
    <w:p w:rsidR="001E27EE" w:rsidRDefault="001E27EE" w:rsidP="001E27E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0227D0">
        <w:t>XXXXXXXXXXXXX</w:t>
      </w:r>
    </w:p>
    <w:p w:rsidR="001E27EE" w:rsidRDefault="001E27EE" w:rsidP="001E27E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227D0">
        <w:t>XXXXXX</w:t>
      </w:r>
    </w:p>
    <w:p w:rsidR="001E27EE" w:rsidRDefault="001E27EE" w:rsidP="001E27E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0227D0">
        <w:t>XXXXXXXXXXXXXXXXXXXXXXXXXXXXXXXX</w:t>
      </w:r>
    </w:p>
    <w:p w:rsidR="001E27EE" w:rsidRDefault="001E27EE" w:rsidP="001E27EE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0227D0">
        <w:t>XXXXXXXXXX</w:t>
      </w:r>
    </w:p>
    <w:p w:rsidR="001E27EE" w:rsidRDefault="001E27EE" w:rsidP="001E27EE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0227D0">
        <w:t>XXXXXXX</w:t>
      </w:r>
    </w:p>
    <w:p w:rsidR="001E27EE" w:rsidRDefault="001E27EE" w:rsidP="001E27EE">
      <w:pPr>
        <w:numPr>
          <w:ilvl w:val="0"/>
          <w:numId w:val="0"/>
        </w:numPr>
        <w:spacing w:before="50" w:after="70" w:line="240" w:lineRule="auto"/>
        <w:ind w:left="142"/>
      </w:pPr>
      <w:r>
        <w:t>dále jen " Odesílatel "</w:t>
      </w:r>
    </w:p>
    <w:p w:rsidR="001E27EE" w:rsidRDefault="001E27EE" w:rsidP="001E27EE">
      <w:pPr>
        <w:numPr>
          <w:ilvl w:val="0"/>
          <w:numId w:val="0"/>
        </w:numPr>
        <w:spacing w:before="50" w:after="70" w:line="240" w:lineRule="auto"/>
        <w:ind w:left="142"/>
      </w:pPr>
    </w:p>
    <w:p w:rsidR="001E27EE" w:rsidRDefault="001E27EE" w:rsidP="001E27EE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 xml:space="preserve">dále jednotlivě jako "strana Dohody", nebo společně jako "strany Dohody" uzavírají v souladu s ustanovením § 51 zákona č. 40/1964 </w:t>
      </w:r>
      <w:proofErr w:type="spellStart"/>
      <w:r>
        <w:t>Sb</w:t>
      </w:r>
      <w:proofErr w:type="spellEnd"/>
      <w:r>
        <w:t>, občanského zákoníku, ve znění pozdějších předpisů tuto Dohodu o ukončení účinnosti Dohody (dále jen "Dohoda").</w:t>
      </w:r>
    </w:p>
    <w:p w:rsidR="001E27EE" w:rsidRDefault="001E27EE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1E27EE" w:rsidRPr="001E27EE" w:rsidRDefault="001E27EE" w:rsidP="001E27E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1E27EE" w:rsidRDefault="001E27EE" w:rsidP="001E27E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 na ukončení účinnosti Dohody o podmínkách podávání poštovních zásilek Balík Do ruky a Balík Na poštu č. 982607-0224/2014 ze dne </w:t>
      </w:r>
      <w:proofErr w:type="gramStart"/>
      <w:r w:rsidR="00274AF9">
        <w:t>30.1.2014</w:t>
      </w:r>
      <w:proofErr w:type="gramEnd"/>
      <w:r>
        <w:t xml:space="preserve"> uzavřené mezi výše uvedenými stranami, a to ke dni nabytí účinnosti této Dohody.</w:t>
      </w:r>
    </w:p>
    <w:p w:rsidR="001E27EE" w:rsidRDefault="001E27EE" w:rsidP="001E27EE">
      <w:pPr>
        <w:numPr>
          <w:ilvl w:val="1"/>
          <w:numId w:val="50"/>
        </w:numPr>
        <w:spacing w:after="120"/>
        <w:ind w:left="624" w:hanging="624"/>
        <w:jc w:val="both"/>
      </w:pPr>
      <w:r>
        <w:t>Tato dohoda nabývá platnosti a účinnosti dnem podpisu oběma stranami Dohody.</w:t>
      </w:r>
    </w:p>
    <w:p w:rsidR="001E27EE" w:rsidRDefault="001E27EE" w:rsidP="001E27EE">
      <w:pPr>
        <w:numPr>
          <w:ilvl w:val="1"/>
          <w:numId w:val="50"/>
        </w:numPr>
        <w:spacing w:after="120"/>
        <w:ind w:left="624" w:hanging="624"/>
        <w:jc w:val="both"/>
      </w:pPr>
      <w:r>
        <w:t>Dohoda je sepsána ve dvou vyhotoveních s platností originálu, z nichž každá ze stran této Dohody obdrží po jednom výtisku.</w:t>
      </w:r>
    </w:p>
    <w:p w:rsidR="001E27EE" w:rsidRDefault="001E27EE" w:rsidP="001E27EE">
      <w:pPr>
        <w:numPr>
          <w:ilvl w:val="0"/>
          <w:numId w:val="0"/>
        </w:numPr>
        <w:spacing w:after="120"/>
        <w:jc w:val="both"/>
      </w:pPr>
    </w:p>
    <w:p w:rsidR="001E27EE" w:rsidRDefault="001E27EE" w:rsidP="001E27EE">
      <w:pPr>
        <w:numPr>
          <w:ilvl w:val="0"/>
          <w:numId w:val="0"/>
        </w:numPr>
        <w:spacing w:after="120"/>
        <w:jc w:val="both"/>
      </w:pPr>
    </w:p>
    <w:p w:rsidR="001E27EE" w:rsidRDefault="001E27EE" w:rsidP="001E27EE">
      <w:pPr>
        <w:numPr>
          <w:ilvl w:val="0"/>
          <w:numId w:val="0"/>
        </w:numPr>
        <w:spacing w:after="120"/>
        <w:jc w:val="both"/>
      </w:pPr>
    </w:p>
    <w:p w:rsidR="001E27EE" w:rsidRDefault="001E27EE" w:rsidP="001E27EE">
      <w:pPr>
        <w:numPr>
          <w:ilvl w:val="0"/>
          <w:numId w:val="0"/>
        </w:numPr>
        <w:spacing w:after="120"/>
        <w:jc w:val="both"/>
        <w:sectPr w:rsidR="001E27EE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1E27EE" w:rsidRDefault="001E27EE" w:rsidP="001E27EE">
      <w:pPr>
        <w:numPr>
          <w:ilvl w:val="0"/>
          <w:numId w:val="0"/>
        </w:numPr>
        <w:spacing w:after="120"/>
        <w:jc w:val="both"/>
      </w:pPr>
      <w:r>
        <w:lastRenderedPageBreak/>
        <w:t xml:space="preserve">V Brně dne </w:t>
      </w:r>
      <w:proofErr w:type="gramStart"/>
      <w:r>
        <w:t>1.7.2016</w:t>
      </w:r>
      <w:proofErr w:type="gramEnd"/>
    </w:p>
    <w:p w:rsidR="001E27EE" w:rsidRDefault="001E27EE" w:rsidP="001E27EE">
      <w:pPr>
        <w:numPr>
          <w:ilvl w:val="0"/>
          <w:numId w:val="0"/>
        </w:numPr>
        <w:spacing w:after="120"/>
        <w:jc w:val="both"/>
      </w:pPr>
    </w:p>
    <w:p w:rsidR="001E27EE" w:rsidRDefault="001E27EE" w:rsidP="001E27EE">
      <w:pPr>
        <w:numPr>
          <w:ilvl w:val="0"/>
          <w:numId w:val="0"/>
        </w:numPr>
        <w:spacing w:after="120"/>
        <w:jc w:val="both"/>
      </w:pPr>
      <w:r>
        <w:t>Za ČP:</w:t>
      </w:r>
    </w:p>
    <w:p w:rsidR="001E27EE" w:rsidRDefault="001E27EE" w:rsidP="001E27EE">
      <w:pPr>
        <w:numPr>
          <w:ilvl w:val="0"/>
          <w:numId w:val="0"/>
        </w:numPr>
        <w:spacing w:after="120"/>
        <w:jc w:val="both"/>
      </w:pPr>
    </w:p>
    <w:p w:rsidR="001E27EE" w:rsidRDefault="001E27EE" w:rsidP="001E27E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1E27EE" w:rsidRDefault="001E27EE" w:rsidP="001E27EE">
      <w:pPr>
        <w:numPr>
          <w:ilvl w:val="0"/>
          <w:numId w:val="0"/>
        </w:numPr>
        <w:spacing w:after="120"/>
        <w:jc w:val="center"/>
      </w:pPr>
    </w:p>
    <w:p w:rsidR="001E27EE" w:rsidRDefault="001E27EE" w:rsidP="001E27EE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1E27EE" w:rsidRDefault="001E27EE" w:rsidP="001E27EE">
      <w:pPr>
        <w:numPr>
          <w:ilvl w:val="0"/>
          <w:numId w:val="0"/>
        </w:numPr>
        <w:spacing w:after="120"/>
        <w:jc w:val="center"/>
      </w:pPr>
      <w:r>
        <w:t>Obchodní ředitelka Regionu, Obchod JM</w:t>
      </w:r>
    </w:p>
    <w:p w:rsidR="001E27EE" w:rsidRDefault="001E27EE" w:rsidP="001E27EE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274AF9">
        <w:t>Blansku</w:t>
      </w:r>
      <w:r>
        <w:t xml:space="preserve"> dne </w:t>
      </w:r>
    </w:p>
    <w:p w:rsidR="001E27EE" w:rsidRDefault="001E27EE" w:rsidP="001E27EE">
      <w:pPr>
        <w:numPr>
          <w:ilvl w:val="0"/>
          <w:numId w:val="0"/>
        </w:numPr>
        <w:spacing w:after="120"/>
      </w:pPr>
    </w:p>
    <w:p w:rsidR="001E27EE" w:rsidRDefault="001E27EE" w:rsidP="001E27EE">
      <w:pPr>
        <w:numPr>
          <w:ilvl w:val="0"/>
          <w:numId w:val="0"/>
        </w:numPr>
        <w:spacing w:after="120"/>
      </w:pPr>
      <w:r>
        <w:t>Za Odesílatele:</w:t>
      </w:r>
    </w:p>
    <w:p w:rsidR="001E27EE" w:rsidRDefault="001E27EE" w:rsidP="001E27EE">
      <w:pPr>
        <w:numPr>
          <w:ilvl w:val="0"/>
          <w:numId w:val="0"/>
        </w:numPr>
        <w:spacing w:after="120"/>
      </w:pPr>
    </w:p>
    <w:p w:rsidR="001E27EE" w:rsidRDefault="001E27EE" w:rsidP="001E27E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1E27EE" w:rsidRDefault="001E27EE" w:rsidP="001E27EE">
      <w:pPr>
        <w:numPr>
          <w:ilvl w:val="0"/>
          <w:numId w:val="0"/>
        </w:numPr>
        <w:spacing w:after="120"/>
        <w:jc w:val="center"/>
      </w:pPr>
    </w:p>
    <w:p w:rsidR="001E27EE" w:rsidRDefault="000227D0" w:rsidP="001E27EE">
      <w:pPr>
        <w:numPr>
          <w:ilvl w:val="0"/>
          <w:numId w:val="0"/>
        </w:numPr>
        <w:spacing w:after="120"/>
        <w:jc w:val="center"/>
      </w:pPr>
      <w:r>
        <w:t>XXXXXXXXXXXXXXXXX</w:t>
      </w:r>
    </w:p>
    <w:p w:rsidR="001E27EE" w:rsidRPr="001E27EE" w:rsidRDefault="000227D0" w:rsidP="001E27EE">
      <w:pPr>
        <w:numPr>
          <w:ilvl w:val="0"/>
          <w:numId w:val="0"/>
        </w:numPr>
        <w:spacing w:after="120"/>
        <w:jc w:val="center"/>
      </w:pPr>
      <w:r>
        <w:t>XXXXXX</w:t>
      </w:r>
      <w:bookmarkStart w:id="0" w:name="_GoBack"/>
      <w:bookmarkEnd w:id="0"/>
    </w:p>
    <w:sectPr w:rsidR="001E27EE" w:rsidRPr="001E27EE" w:rsidSect="001E27EE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4E9" w:rsidRDefault="007C64E9">
      <w:r>
        <w:separator/>
      </w:r>
    </w:p>
  </w:endnote>
  <w:endnote w:type="continuationSeparator" w:id="0">
    <w:p w:rsidR="007C64E9" w:rsidRDefault="007C6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CC5CE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CC5CEE" w:rsidRPr="00160A6D">
      <w:rPr>
        <w:sz w:val="18"/>
        <w:szCs w:val="18"/>
      </w:rPr>
      <w:fldChar w:fldCharType="separate"/>
    </w:r>
    <w:r w:rsidR="000227D0">
      <w:rPr>
        <w:noProof/>
        <w:sz w:val="18"/>
        <w:szCs w:val="18"/>
      </w:rPr>
      <w:t>2</w:t>
    </w:r>
    <w:r w:rsidR="00CC5CE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CC5CE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CC5CEE" w:rsidRPr="00160A6D">
      <w:rPr>
        <w:sz w:val="18"/>
        <w:szCs w:val="18"/>
      </w:rPr>
      <w:fldChar w:fldCharType="separate"/>
    </w:r>
    <w:r w:rsidR="000227D0">
      <w:rPr>
        <w:noProof/>
        <w:sz w:val="18"/>
        <w:szCs w:val="18"/>
      </w:rPr>
      <w:t>2</w:t>
    </w:r>
    <w:r w:rsidR="00CC5CE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4E9" w:rsidRDefault="007C64E9">
      <w:r>
        <w:separator/>
      </w:r>
    </w:p>
  </w:footnote>
  <w:footnote w:type="continuationSeparator" w:id="0">
    <w:p w:rsidR="007C64E9" w:rsidRDefault="007C6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090CE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70B5C4" wp14:editId="42F9E3A4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1E27EE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ukončení účinnosti Dohody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79ED057" wp14:editId="72AB513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D0232D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1570930" wp14:editId="7308536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A766773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8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27D0"/>
    <w:rsid w:val="000231AF"/>
    <w:rsid w:val="00033082"/>
    <w:rsid w:val="00047137"/>
    <w:rsid w:val="00050B8A"/>
    <w:rsid w:val="000629EC"/>
    <w:rsid w:val="000726CC"/>
    <w:rsid w:val="00090CE3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E27EE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4AF9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3E3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C64E9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48F"/>
    <w:rsid w:val="00890E39"/>
    <w:rsid w:val="0089511D"/>
    <w:rsid w:val="008C19B6"/>
    <w:rsid w:val="008F0B29"/>
    <w:rsid w:val="008F2AE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C5CEE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94750-A01F-4FE2-8026-DC6FAEB6B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2</Pages>
  <Words>260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94930</cp:lastModifiedBy>
  <cp:revision>5</cp:revision>
  <cp:lastPrinted>2016-07-01T11:58:00Z</cp:lastPrinted>
  <dcterms:created xsi:type="dcterms:W3CDTF">2016-07-01T11:54:00Z</dcterms:created>
  <dcterms:modified xsi:type="dcterms:W3CDTF">2016-07-19T05:39:00Z</dcterms:modified>
</cp:coreProperties>
</file>