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1956" w14:textId="77777777" w:rsidR="00854EE2" w:rsidRDefault="00B62919" w:rsidP="006626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</w:p>
    <w:p w14:paraId="6777D779" w14:textId="77777777" w:rsidR="00CD4F93" w:rsidRPr="00B62919" w:rsidRDefault="00CD4F93" w:rsidP="00CD4F93">
      <w:pPr>
        <w:jc w:val="center"/>
        <w:rPr>
          <w:sz w:val="20"/>
          <w:szCs w:val="20"/>
        </w:rPr>
      </w:pPr>
      <w:r w:rsidRPr="00CD4F93">
        <w:rPr>
          <w:sz w:val="32"/>
          <w:szCs w:val="32"/>
        </w:rPr>
        <w:t xml:space="preserve">SMLOUVA </w:t>
      </w:r>
      <w:r w:rsidR="00B62919">
        <w:rPr>
          <w:sz w:val="32"/>
          <w:szCs w:val="32"/>
        </w:rPr>
        <w:t xml:space="preserve">                                                                      </w:t>
      </w:r>
    </w:p>
    <w:p w14:paraId="7B9237FC" w14:textId="77777777" w:rsidR="008703F1" w:rsidRDefault="00CD4F93" w:rsidP="00CD4F93">
      <w:pPr>
        <w:jc w:val="center"/>
        <w:rPr>
          <w:sz w:val="32"/>
          <w:szCs w:val="32"/>
        </w:rPr>
      </w:pPr>
      <w:r w:rsidRPr="00CD4F93">
        <w:rPr>
          <w:sz w:val="32"/>
          <w:szCs w:val="32"/>
        </w:rPr>
        <w:t>O NÁJMU NEBYTOVÝCH PROSTOR</w:t>
      </w:r>
    </w:p>
    <w:p w14:paraId="337AC87E" w14:textId="77777777" w:rsidR="00D479C1" w:rsidRPr="00C36AB8" w:rsidRDefault="00C36AB8" w:rsidP="00CD4F93">
      <w:pPr>
        <w:rPr>
          <w:b/>
        </w:rPr>
      </w:pPr>
      <w:r w:rsidRPr="00C36AB8">
        <w:rPr>
          <w:b/>
        </w:rPr>
        <w:t>Smluvní strany:</w:t>
      </w:r>
    </w:p>
    <w:p w14:paraId="086A4CB0" w14:textId="77777777" w:rsidR="00D479C1" w:rsidRDefault="00D479C1" w:rsidP="00CD4F93"/>
    <w:p w14:paraId="710CB747" w14:textId="77777777" w:rsidR="00CD4F93" w:rsidRPr="006A3C71" w:rsidRDefault="00CD4F93" w:rsidP="00CD4F93">
      <w:pPr>
        <w:rPr>
          <w:b/>
        </w:rPr>
      </w:pPr>
      <w:r w:rsidRPr="006A3C71">
        <w:rPr>
          <w:b/>
        </w:rPr>
        <w:t>KULTURNÍ CENTRUM „12“</w:t>
      </w:r>
      <w:r w:rsidR="004E37C9">
        <w:rPr>
          <w:b/>
        </w:rPr>
        <w:t>,</w:t>
      </w:r>
    </w:p>
    <w:p w14:paraId="0FE0199B" w14:textId="77777777" w:rsidR="00CD4F93" w:rsidRPr="006A3C71" w:rsidRDefault="00CD4F93" w:rsidP="00CD4F93">
      <w:r w:rsidRPr="006A3C71">
        <w:t>příspěvková organizace</w:t>
      </w:r>
    </w:p>
    <w:p w14:paraId="2342F7B2" w14:textId="77777777" w:rsidR="00CD4F93" w:rsidRPr="006A3C71" w:rsidRDefault="00CD4F93" w:rsidP="00CD4F93">
      <w:r w:rsidRPr="006A3C71">
        <w:t xml:space="preserve">se sídlem: Jordana Jovkova 3427/20, 143 00 </w:t>
      </w:r>
      <w:smartTag w:uri="urn:schemas-microsoft-com:office:smarttags" w:element="PersonName">
        <w:smartTagPr>
          <w:attr w:name="ProductID" w:val="Praha 4"/>
        </w:smartTagPr>
        <w:r w:rsidRPr="006A3C71">
          <w:t>Praha 4</w:t>
        </w:r>
      </w:smartTag>
      <w:r w:rsidRPr="006A3C71">
        <w:t xml:space="preserve"> – Modřany</w:t>
      </w:r>
    </w:p>
    <w:p w14:paraId="5B253DD5" w14:textId="77777777" w:rsidR="00CD4F93" w:rsidRPr="006A3C71" w:rsidRDefault="00CD4F93" w:rsidP="00CD4F93">
      <w:r w:rsidRPr="006A3C71">
        <w:t>zastoupené: Mgr.Bohuslavou Kánskou, vedoucí</w:t>
      </w:r>
    </w:p>
    <w:p w14:paraId="3EC1E9DF" w14:textId="77777777" w:rsidR="00CD4F93" w:rsidRPr="006A3C71" w:rsidRDefault="00CD4F93" w:rsidP="00CD4F93">
      <w:r w:rsidRPr="006A3C71">
        <w:t>registrace: obchodní rejstřík u Městského soudu v Praze oddíl Pr, vložka 886</w:t>
      </w:r>
    </w:p>
    <w:p w14:paraId="3035F385" w14:textId="77777777" w:rsidR="00CD4F93" w:rsidRPr="006A3C71" w:rsidRDefault="00CD4F93" w:rsidP="00CD4F93">
      <w:r w:rsidRPr="006A3C71">
        <w:t>IČ: 47608111</w:t>
      </w:r>
    </w:p>
    <w:p w14:paraId="20CBF130" w14:textId="77777777" w:rsidR="00CD4F93" w:rsidRDefault="00CD4F93" w:rsidP="00CD4F93">
      <w:r w:rsidRPr="006A3C71">
        <w:t>DIČ: CZ47608111</w:t>
      </w:r>
    </w:p>
    <w:p w14:paraId="4AF076EF" w14:textId="77777777" w:rsidR="00CD4F93" w:rsidRPr="006A3C71" w:rsidRDefault="00CD4F93" w:rsidP="00CD4F93">
      <w:r w:rsidRPr="006A3C71">
        <w:t xml:space="preserve">                                                                               jako „pronajímatel“ na straně jedné</w:t>
      </w:r>
    </w:p>
    <w:p w14:paraId="060F8705" w14:textId="77777777" w:rsidR="00CD4F93" w:rsidRPr="006A3C71" w:rsidRDefault="00CD4F93" w:rsidP="00CD4F93">
      <w:r w:rsidRPr="006A3C71">
        <w:t>a</w:t>
      </w:r>
    </w:p>
    <w:p w14:paraId="1CBB7647" w14:textId="77777777" w:rsidR="00CD4F93" w:rsidRDefault="00CD4F93" w:rsidP="00CD4F93"/>
    <w:p w14:paraId="5EB542C1" w14:textId="77777777" w:rsidR="00F94853" w:rsidRPr="00F94853" w:rsidRDefault="00F94853" w:rsidP="00F94853">
      <w:pPr>
        <w:rPr>
          <w:b/>
        </w:rPr>
      </w:pPr>
      <w:r w:rsidRPr="00F94853">
        <w:rPr>
          <w:b/>
        </w:rPr>
        <w:t>ALPO spol. s r.o.</w:t>
      </w:r>
    </w:p>
    <w:p w14:paraId="6ACED275" w14:textId="77777777" w:rsidR="00F94853" w:rsidRPr="00F94853" w:rsidRDefault="00F94853" w:rsidP="00F94853">
      <w:r w:rsidRPr="00F94853">
        <w:t xml:space="preserve">se sídlem: </w:t>
      </w:r>
      <w:r w:rsidR="005A6392">
        <w:t>Protivínská 733, 190 00 Praha 9</w:t>
      </w:r>
    </w:p>
    <w:p w14:paraId="1B6CC55F" w14:textId="77777777" w:rsidR="00F94853" w:rsidRPr="00F94853" w:rsidRDefault="00F94853" w:rsidP="00F94853">
      <w:r w:rsidRPr="00F94853">
        <w:t>zastoupené: Lenkou Albertinovou, jednatelkou</w:t>
      </w:r>
    </w:p>
    <w:p w14:paraId="36DC9286" w14:textId="77777777" w:rsidR="00F94853" w:rsidRPr="00F94853" w:rsidRDefault="00F94853" w:rsidP="00F94853">
      <w:r w:rsidRPr="00F94853">
        <w:t>registrace: obchodní rejstřík u Městského soudu v Praze oddíl C, vložka 6775</w:t>
      </w:r>
    </w:p>
    <w:p w14:paraId="46EDDD52" w14:textId="77777777" w:rsidR="00F94853" w:rsidRPr="00F94853" w:rsidRDefault="00F94853" w:rsidP="00F94853">
      <w:r w:rsidRPr="00F94853">
        <w:t>IČ: 44269358</w:t>
      </w:r>
    </w:p>
    <w:p w14:paraId="2E5066EF" w14:textId="77777777" w:rsidR="00F94853" w:rsidRPr="00F94853" w:rsidRDefault="00F94853" w:rsidP="00F94853">
      <w:r w:rsidRPr="00F94853">
        <w:t>DIČ: CZ44269358</w:t>
      </w:r>
    </w:p>
    <w:p w14:paraId="5D89B7FD" w14:textId="77777777" w:rsidR="00CD4F93" w:rsidRDefault="00F94853" w:rsidP="0005523A">
      <w:r>
        <w:t xml:space="preserve">                                                                              </w:t>
      </w:r>
      <w:r w:rsidR="00CD4F93" w:rsidRPr="006A3C71">
        <w:t>jako „nájemce“ na straně druhé</w:t>
      </w:r>
    </w:p>
    <w:p w14:paraId="07644499" w14:textId="77777777" w:rsidR="006A3C71" w:rsidRDefault="006A3C71" w:rsidP="00CD4F93"/>
    <w:p w14:paraId="2CA85356" w14:textId="77777777" w:rsidR="006A3C71" w:rsidRDefault="006A3C71" w:rsidP="00CD4F93">
      <w:r>
        <w:t>a oba společně dále jen „smluvní strany“</w:t>
      </w:r>
    </w:p>
    <w:p w14:paraId="5091D518" w14:textId="77777777" w:rsidR="00A00FD3" w:rsidRDefault="00A00FD3" w:rsidP="00CD4F93"/>
    <w:p w14:paraId="05A8E52B" w14:textId="77777777" w:rsidR="009868E0" w:rsidRPr="009868E0" w:rsidRDefault="009868E0" w:rsidP="009868E0">
      <w:pPr>
        <w:autoSpaceDE w:val="0"/>
        <w:autoSpaceDN w:val="0"/>
        <w:adjustRightInd w:val="0"/>
        <w:jc w:val="center"/>
        <w:rPr>
          <w:rFonts w:cs="Arial"/>
          <w:kern w:val="0"/>
        </w:rPr>
      </w:pPr>
      <w:r w:rsidRPr="009868E0">
        <w:rPr>
          <w:rFonts w:cs="Arial"/>
          <w:kern w:val="0"/>
        </w:rPr>
        <w:t>uzavírají níže uvedeného dne, měsíce a roku v souladu se zákonem</w:t>
      </w:r>
    </w:p>
    <w:p w14:paraId="3B6C683B" w14:textId="77777777" w:rsidR="009868E0" w:rsidRPr="009868E0" w:rsidRDefault="009868E0" w:rsidP="009868E0">
      <w:pPr>
        <w:autoSpaceDE w:val="0"/>
        <w:autoSpaceDN w:val="0"/>
        <w:adjustRightInd w:val="0"/>
        <w:jc w:val="center"/>
        <w:rPr>
          <w:rFonts w:cs="Arial"/>
          <w:kern w:val="0"/>
        </w:rPr>
      </w:pPr>
      <w:r w:rsidRPr="009868E0">
        <w:rPr>
          <w:rFonts w:cs="Arial"/>
          <w:kern w:val="0"/>
        </w:rPr>
        <w:t>č. 89/2012 Sb., občanským zákoníkem,</w:t>
      </w:r>
    </w:p>
    <w:p w14:paraId="48E76F75" w14:textId="77777777" w:rsidR="009868E0" w:rsidRPr="009868E0" w:rsidRDefault="009868E0" w:rsidP="009868E0">
      <w:pPr>
        <w:autoSpaceDE w:val="0"/>
        <w:autoSpaceDN w:val="0"/>
        <w:adjustRightInd w:val="0"/>
        <w:jc w:val="center"/>
        <w:rPr>
          <w:rFonts w:cs="Arial"/>
          <w:kern w:val="0"/>
        </w:rPr>
      </w:pPr>
      <w:r w:rsidRPr="009868E0">
        <w:rPr>
          <w:rFonts w:cs="Arial"/>
          <w:kern w:val="0"/>
        </w:rPr>
        <w:t>tuto</w:t>
      </w:r>
    </w:p>
    <w:p w14:paraId="71ABB50A" w14:textId="77777777" w:rsidR="00CD4F93" w:rsidRDefault="009868E0" w:rsidP="009868E0">
      <w:pPr>
        <w:jc w:val="center"/>
        <w:rPr>
          <w:rFonts w:cs="Arial"/>
          <w:b/>
          <w:bCs/>
          <w:kern w:val="0"/>
        </w:rPr>
      </w:pPr>
      <w:r w:rsidRPr="009868E0">
        <w:rPr>
          <w:rFonts w:cs="Arial"/>
          <w:b/>
          <w:bCs/>
          <w:kern w:val="0"/>
        </w:rPr>
        <w:t xml:space="preserve">smlouvu o nájmu </w:t>
      </w:r>
      <w:r>
        <w:rPr>
          <w:rFonts w:cs="Arial"/>
          <w:b/>
          <w:bCs/>
          <w:kern w:val="0"/>
        </w:rPr>
        <w:t xml:space="preserve">nebytového </w:t>
      </w:r>
      <w:r w:rsidRPr="009868E0">
        <w:rPr>
          <w:rFonts w:cs="Arial"/>
          <w:b/>
          <w:bCs/>
          <w:kern w:val="0"/>
        </w:rPr>
        <w:t>prostoru:</w:t>
      </w:r>
    </w:p>
    <w:p w14:paraId="634D4328" w14:textId="77777777" w:rsidR="00A00FD3" w:rsidRPr="009868E0" w:rsidRDefault="00A00FD3" w:rsidP="009868E0">
      <w:pPr>
        <w:jc w:val="center"/>
      </w:pPr>
    </w:p>
    <w:p w14:paraId="26163F8F" w14:textId="77777777" w:rsidR="007E5A61" w:rsidRPr="006A3C71" w:rsidRDefault="007E5A61" w:rsidP="007E5A61">
      <w:pPr>
        <w:jc w:val="center"/>
        <w:rPr>
          <w:b/>
        </w:rPr>
      </w:pPr>
      <w:r w:rsidRPr="006A3C71">
        <w:rPr>
          <w:b/>
        </w:rPr>
        <w:t>I.</w:t>
      </w:r>
    </w:p>
    <w:p w14:paraId="3E910540" w14:textId="77777777" w:rsidR="007E5A61" w:rsidRPr="006A3C71" w:rsidRDefault="007E5A61" w:rsidP="007E5A61">
      <w:pPr>
        <w:jc w:val="center"/>
        <w:rPr>
          <w:b/>
        </w:rPr>
      </w:pPr>
      <w:r w:rsidRPr="006A3C71">
        <w:rPr>
          <w:b/>
        </w:rPr>
        <w:t>Úvodní ustanovení</w:t>
      </w:r>
    </w:p>
    <w:p w14:paraId="5C8339D8" w14:textId="77777777" w:rsidR="007E5A61" w:rsidRPr="006A3C71" w:rsidRDefault="007E5A61" w:rsidP="007E5A61">
      <w:pPr>
        <w:jc w:val="center"/>
        <w:rPr>
          <w:b/>
        </w:rPr>
      </w:pPr>
    </w:p>
    <w:p w14:paraId="314F0C41" w14:textId="204965B5" w:rsidR="00EA779A" w:rsidRPr="006A3C71" w:rsidRDefault="00EA779A" w:rsidP="00EA779A">
      <w:pPr>
        <w:numPr>
          <w:ilvl w:val="0"/>
          <w:numId w:val="1"/>
        </w:numPr>
        <w:jc w:val="both"/>
      </w:pPr>
      <w:r w:rsidRPr="006A3C71">
        <w:t>Pronajímatel je právnickou osobou, příspěvkovou organizací s právní subjektivitou, zřízenou Městskou částí Praha 12</w:t>
      </w:r>
      <w:r>
        <w:t xml:space="preserve">. </w:t>
      </w:r>
      <w:r w:rsidRPr="006A3C71">
        <w:t xml:space="preserve">Pronajímatel má právo hospodaření k domu č. p. 3346 na pozemku </w:t>
      </w:r>
      <w:r w:rsidR="001D2DA0" w:rsidRPr="006A3C71">
        <w:t>(zastavěná</w:t>
      </w:r>
      <w:r w:rsidRPr="006A3C71">
        <w:t xml:space="preserve"> plocha a </w:t>
      </w:r>
      <w:r w:rsidR="001D2DA0" w:rsidRPr="006A3C71">
        <w:t>nádvoří)</w:t>
      </w:r>
      <w:r w:rsidR="001D2DA0">
        <w:t xml:space="preserve"> č.</w:t>
      </w:r>
      <w:r w:rsidRPr="006A3C71">
        <w:t xml:space="preserve"> parc. 4635/91 o výměře 428 m2, k.ú. Modřany, kde jsou situovány nebytové prostory, jež jsou předmětem nájmu na základě této smlouvy.</w:t>
      </w:r>
      <w:r w:rsidR="00D65460">
        <w:t xml:space="preserve"> Pronajímatel je zapsán v obchodním rejstříku u Městského soudu v Praze, oddíl Pr, vložka 886. Výpis z OR tvoří přílohu č. 1 této smlouvy.</w:t>
      </w:r>
    </w:p>
    <w:p w14:paraId="4095EBF6" w14:textId="77777777" w:rsidR="00EA779A" w:rsidRPr="006A3C71" w:rsidRDefault="00EA779A" w:rsidP="00EA779A">
      <w:pPr>
        <w:jc w:val="both"/>
      </w:pPr>
    </w:p>
    <w:p w14:paraId="528A07BF" w14:textId="77777777" w:rsidR="00EA779A" w:rsidRPr="006A3C71" w:rsidRDefault="00EA779A" w:rsidP="00EA779A">
      <w:pPr>
        <w:jc w:val="center"/>
        <w:rPr>
          <w:b/>
        </w:rPr>
      </w:pPr>
      <w:r w:rsidRPr="006A3C71">
        <w:rPr>
          <w:b/>
        </w:rPr>
        <w:t>II.</w:t>
      </w:r>
    </w:p>
    <w:p w14:paraId="1457F9E3" w14:textId="77777777" w:rsidR="00EA779A" w:rsidRPr="006A3C71" w:rsidRDefault="00EA779A" w:rsidP="00EA779A">
      <w:pPr>
        <w:jc w:val="center"/>
        <w:rPr>
          <w:b/>
        </w:rPr>
      </w:pPr>
      <w:r w:rsidRPr="006A3C71">
        <w:rPr>
          <w:b/>
        </w:rPr>
        <w:t>Předmět a účel nájmu</w:t>
      </w:r>
    </w:p>
    <w:p w14:paraId="0E1A4898" w14:textId="77777777" w:rsidR="00EA779A" w:rsidRPr="006A3C71" w:rsidRDefault="00EA779A" w:rsidP="00EA779A">
      <w:pPr>
        <w:jc w:val="center"/>
        <w:rPr>
          <w:b/>
        </w:rPr>
      </w:pPr>
    </w:p>
    <w:p w14:paraId="215F9B81" w14:textId="17F602D0" w:rsidR="00FF5943" w:rsidRDefault="00FF5943" w:rsidP="00FF5943">
      <w:pPr>
        <w:numPr>
          <w:ilvl w:val="0"/>
          <w:numId w:val="2"/>
        </w:numPr>
        <w:jc w:val="both"/>
      </w:pPr>
      <w:r w:rsidRPr="006A3C71">
        <w:t xml:space="preserve">Pronajímatel přenechává nájemci do nájmu nebytové </w:t>
      </w:r>
      <w:r w:rsidR="001D2DA0" w:rsidRPr="006A3C71">
        <w:t>prostory (dále</w:t>
      </w:r>
      <w:r w:rsidRPr="006A3C71">
        <w:t xml:space="preserve"> jen „nebytové prostory</w:t>
      </w:r>
      <w:r w:rsidR="001D2DA0" w:rsidRPr="006A3C71">
        <w:t>“)</w:t>
      </w:r>
      <w:r w:rsidRPr="006A3C71">
        <w:t>, které jsou situovány v nemovitosti uvedené v čl. I.</w:t>
      </w:r>
      <w:r w:rsidR="001D2DA0">
        <w:t xml:space="preserve"> </w:t>
      </w:r>
      <w:r w:rsidRPr="006A3C71">
        <w:t xml:space="preserve">odst. 2 </w:t>
      </w:r>
      <w:r w:rsidR="001D2DA0" w:rsidRPr="006A3C71">
        <w:t>(dále</w:t>
      </w:r>
      <w:r w:rsidRPr="006A3C71">
        <w:t xml:space="preserve"> jen „dům</w:t>
      </w:r>
      <w:r w:rsidR="001D2DA0" w:rsidRPr="006A3C71">
        <w:t>“)</w:t>
      </w:r>
      <w:r w:rsidRPr="006A3C71">
        <w:t>. Předmětem nájmu jsou nebytové prostory</w:t>
      </w:r>
      <w:r w:rsidR="001D2DA0">
        <w:t xml:space="preserve"> </w:t>
      </w:r>
      <w:r w:rsidRPr="006A3C71">
        <w:t xml:space="preserve">se samostatným vchodem v suterénu budovy o celkové ploše 300 </w:t>
      </w:r>
      <w:r w:rsidR="001D2DA0" w:rsidRPr="006A3C71">
        <w:t>m2</w:t>
      </w:r>
      <w:r w:rsidR="001D2DA0">
        <w:rPr>
          <w:b/>
        </w:rPr>
        <w:t xml:space="preserve"> </w:t>
      </w:r>
      <w:r w:rsidR="001D2DA0" w:rsidRPr="001D2DA0">
        <w:rPr>
          <w:bCs/>
        </w:rPr>
        <w:t>– sklad</w:t>
      </w:r>
      <w:r w:rsidRPr="000A44CE">
        <w:t>, sociálního zařízení a kancelář.</w:t>
      </w:r>
      <w:r w:rsidRPr="006A3C71">
        <w:t xml:space="preserve"> </w:t>
      </w:r>
      <w:r>
        <w:t xml:space="preserve">Součástí prostoru je </w:t>
      </w:r>
      <w:r w:rsidR="001D2DA0">
        <w:t>dále přístupová</w:t>
      </w:r>
      <w:r>
        <w:t xml:space="preserve"> rampa do nebytového prostoru.</w:t>
      </w:r>
    </w:p>
    <w:p w14:paraId="6BDD64C0" w14:textId="77777777" w:rsidR="00EA779A" w:rsidRPr="006A3C71" w:rsidRDefault="00EA779A" w:rsidP="00EA779A">
      <w:pPr>
        <w:ind w:left="360"/>
        <w:jc w:val="both"/>
      </w:pPr>
    </w:p>
    <w:p w14:paraId="276EFF21" w14:textId="23C08547" w:rsidR="00FF5943" w:rsidRDefault="00FF5943" w:rsidP="00FF5943">
      <w:pPr>
        <w:numPr>
          <w:ilvl w:val="0"/>
          <w:numId w:val="2"/>
        </w:numPr>
        <w:jc w:val="both"/>
      </w:pPr>
      <w:r w:rsidRPr="006A3C71">
        <w:t xml:space="preserve">Pronajímatel touto smlouvou pronajímá nebytové prostory </w:t>
      </w:r>
      <w:r w:rsidR="001D2DA0" w:rsidRPr="006A3C71">
        <w:t>výhradně</w:t>
      </w:r>
      <w:r w:rsidR="001D2DA0">
        <w:t xml:space="preserve"> za</w:t>
      </w:r>
      <w:r w:rsidRPr="006A3C71">
        <w:t xml:space="preserve"> účelem skladování zboží – vlasové kosmetiky. </w:t>
      </w:r>
      <w:r w:rsidRPr="000A44CE">
        <w:t>Nájemce má oprávnění k výkonu této činnosti a kopie tohoto oprávnění tvoří přílohu č.</w:t>
      </w:r>
      <w:r w:rsidR="000468BD">
        <w:t xml:space="preserve"> </w:t>
      </w:r>
      <w:r w:rsidRPr="000A44CE">
        <w:t>2</w:t>
      </w:r>
      <w:r w:rsidR="001D2DA0">
        <w:t>.</w:t>
      </w:r>
      <w:r w:rsidRPr="000A44CE">
        <w:t xml:space="preserve"> této smlouvy.</w:t>
      </w:r>
    </w:p>
    <w:p w14:paraId="5275CD90" w14:textId="77777777" w:rsidR="00B12710" w:rsidRDefault="00B12710" w:rsidP="00C64607">
      <w:pPr>
        <w:jc w:val="right"/>
        <w:rPr>
          <w:sz w:val="20"/>
          <w:szCs w:val="20"/>
        </w:rPr>
      </w:pPr>
    </w:p>
    <w:p w14:paraId="683E65AF" w14:textId="5BEDF250" w:rsidR="00C64607" w:rsidRPr="009A4331" w:rsidRDefault="00C64607" w:rsidP="00C64607">
      <w:pPr>
        <w:jc w:val="right"/>
        <w:rPr>
          <w:sz w:val="20"/>
          <w:szCs w:val="20"/>
        </w:rPr>
      </w:pPr>
      <w:r>
        <w:rPr>
          <w:sz w:val="20"/>
          <w:szCs w:val="20"/>
        </w:rPr>
        <w:t>strana 1</w:t>
      </w:r>
    </w:p>
    <w:p w14:paraId="3CCFDC77" w14:textId="77777777" w:rsidR="00FF5943" w:rsidRPr="006044DC" w:rsidRDefault="00FF5943" w:rsidP="00FF5943">
      <w:pPr>
        <w:jc w:val="both"/>
        <w:rPr>
          <w:b/>
        </w:rPr>
      </w:pPr>
    </w:p>
    <w:p w14:paraId="0D499EAB" w14:textId="77777777" w:rsidR="00EA779A" w:rsidRDefault="00EA779A" w:rsidP="000468BD">
      <w:pPr>
        <w:jc w:val="both"/>
      </w:pPr>
    </w:p>
    <w:p w14:paraId="5C58CD00" w14:textId="77777777" w:rsidR="00EA779A" w:rsidRDefault="00EA779A" w:rsidP="00EA779A">
      <w:pPr>
        <w:jc w:val="both"/>
      </w:pPr>
    </w:p>
    <w:p w14:paraId="55BD72C2" w14:textId="77777777" w:rsidR="00FA426B" w:rsidRDefault="00FA426B" w:rsidP="00EA779A">
      <w:pPr>
        <w:jc w:val="both"/>
      </w:pPr>
    </w:p>
    <w:p w14:paraId="5FE85CAF" w14:textId="77777777" w:rsidR="009C0A64" w:rsidRPr="006A3C71" w:rsidRDefault="00B62919" w:rsidP="00745FFD">
      <w:pPr>
        <w:numPr>
          <w:ilvl w:val="0"/>
          <w:numId w:val="2"/>
        </w:numPr>
        <w:jc w:val="both"/>
      </w:pPr>
      <w:r>
        <w:t>S</w:t>
      </w:r>
      <w:r w:rsidR="006B570C" w:rsidRPr="006A3C71">
        <w:t>mluvní strany shodně prohlašují, že pronajaté nebytové prostory</w:t>
      </w:r>
      <w:r w:rsidR="009C0A64" w:rsidRPr="006A3C71">
        <w:t xml:space="preserve"> jsou svou povahou k</w:t>
      </w:r>
      <w:r>
        <w:t> </w:t>
      </w:r>
      <w:r w:rsidR="009C0A64" w:rsidRPr="006A3C71">
        <w:t>provozování činnosti uvedené v</w:t>
      </w:r>
      <w:r>
        <w:t> </w:t>
      </w:r>
      <w:r w:rsidR="009C0A64" w:rsidRPr="006A3C71">
        <w:t>odst. 2</w:t>
      </w:r>
      <w:r w:rsidR="00230706" w:rsidRPr="006A3C71">
        <w:t xml:space="preserve"> tohoto článku</w:t>
      </w:r>
      <w:r w:rsidR="009C0A64" w:rsidRPr="006A3C71">
        <w:t xml:space="preserve"> plně způsobilé</w:t>
      </w:r>
      <w:r w:rsidR="00026F1D" w:rsidRPr="006A3C71">
        <w:t>,</w:t>
      </w:r>
      <w:r w:rsidR="009C0A64" w:rsidRPr="006A3C71">
        <w:t xml:space="preserve"> není nutné</w:t>
      </w:r>
      <w:r w:rsidR="00A91CFA" w:rsidRPr="006A3C71">
        <w:t xml:space="preserve"> je</w:t>
      </w:r>
      <w:r w:rsidR="009C0A64" w:rsidRPr="006A3C71">
        <w:t xml:space="preserve"> jakkoliv upravovat</w:t>
      </w:r>
      <w:r w:rsidR="00026F1D" w:rsidRPr="006A3C71">
        <w:t xml:space="preserve"> a ke dni </w:t>
      </w:r>
      <w:r w:rsidR="00AB0215" w:rsidRPr="006A3C71">
        <w:t>zahájení účinnosti této smlouvy</w:t>
      </w:r>
      <w:r w:rsidR="00026F1D" w:rsidRPr="006A3C71">
        <w:t xml:space="preserve"> se v</w:t>
      </w:r>
      <w:r>
        <w:t> </w:t>
      </w:r>
      <w:r w:rsidR="00026F1D" w:rsidRPr="006A3C71">
        <w:t>nich nevyskytují žádné závady.</w:t>
      </w:r>
    </w:p>
    <w:p w14:paraId="7038881A" w14:textId="77777777" w:rsidR="00B62919" w:rsidRDefault="00B62919" w:rsidP="00B62919">
      <w:pPr>
        <w:jc w:val="both"/>
      </w:pPr>
    </w:p>
    <w:p w14:paraId="43CA482E" w14:textId="77777777" w:rsidR="00D2499D" w:rsidRPr="006A3C71" w:rsidRDefault="00D2499D" w:rsidP="00D2499D">
      <w:pPr>
        <w:ind w:left="360"/>
        <w:jc w:val="center"/>
        <w:rPr>
          <w:b/>
        </w:rPr>
      </w:pPr>
      <w:r w:rsidRPr="006A3C71">
        <w:rPr>
          <w:b/>
        </w:rPr>
        <w:t>III.</w:t>
      </w:r>
    </w:p>
    <w:p w14:paraId="423FD491" w14:textId="77777777" w:rsidR="00D2499D" w:rsidRPr="006A3C71" w:rsidRDefault="00D2499D" w:rsidP="00D2499D">
      <w:pPr>
        <w:ind w:left="360"/>
        <w:jc w:val="center"/>
        <w:rPr>
          <w:b/>
        </w:rPr>
      </w:pPr>
      <w:r w:rsidRPr="006A3C71">
        <w:rPr>
          <w:b/>
        </w:rPr>
        <w:t>Doba nájmu</w:t>
      </w:r>
    </w:p>
    <w:p w14:paraId="25CA9FEF" w14:textId="77777777" w:rsidR="00D2499D" w:rsidRPr="006A3C71" w:rsidRDefault="00D2499D" w:rsidP="00D2499D">
      <w:pPr>
        <w:ind w:left="360"/>
        <w:jc w:val="center"/>
        <w:rPr>
          <w:b/>
        </w:rPr>
      </w:pPr>
    </w:p>
    <w:p w14:paraId="696664D2" w14:textId="7F16123D" w:rsidR="00D2499D" w:rsidRDefault="00D2499D" w:rsidP="00D2499D">
      <w:pPr>
        <w:numPr>
          <w:ilvl w:val="0"/>
          <w:numId w:val="13"/>
        </w:numPr>
        <w:jc w:val="both"/>
      </w:pPr>
      <w:r w:rsidRPr="006A3C71">
        <w:t>Tato smlouva se uzavírá na dobu určitou s účinností od 1.</w:t>
      </w:r>
      <w:r>
        <w:t xml:space="preserve"> </w:t>
      </w:r>
      <w:r w:rsidR="00D65460">
        <w:t>1</w:t>
      </w:r>
      <w:r>
        <w:t>.</w:t>
      </w:r>
      <w:r w:rsidRPr="006A3C71">
        <w:t xml:space="preserve"> 20</w:t>
      </w:r>
      <w:r w:rsidR="005A6392">
        <w:t>22</w:t>
      </w:r>
      <w:r w:rsidR="006626CF">
        <w:t xml:space="preserve">                                    </w:t>
      </w:r>
      <w:r w:rsidRPr="006A3C71">
        <w:t xml:space="preserve"> </w:t>
      </w:r>
      <w:r w:rsidR="00FC0EE2" w:rsidRPr="006A3C71">
        <w:t xml:space="preserve">do </w:t>
      </w:r>
      <w:r w:rsidR="00FC0EE2">
        <w:t>31.</w:t>
      </w:r>
      <w:r w:rsidRPr="006A3C71">
        <w:t xml:space="preserve"> </w:t>
      </w:r>
      <w:r>
        <w:t>1</w:t>
      </w:r>
      <w:r w:rsidR="00D65460">
        <w:t>2</w:t>
      </w:r>
      <w:r w:rsidRPr="006A3C71">
        <w:t>. 20</w:t>
      </w:r>
      <w:r w:rsidR="005A6392">
        <w:t>2</w:t>
      </w:r>
      <w:r w:rsidR="00EE2D29">
        <w:t>2</w:t>
      </w:r>
      <w:r>
        <w:t>.</w:t>
      </w:r>
    </w:p>
    <w:p w14:paraId="1836B3B1" w14:textId="77777777" w:rsidR="00D2499D" w:rsidRDefault="00D2499D" w:rsidP="00D2499D">
      <w:pPr>
        <w:ind w:left="720"/>
        <w:jc w:val="both"/>
      </w:pPr>
    </w:p>
    <w:p w14:paraId="05985A42" w14:textId="77777777" w:rsidR="00D2499D" w:rsidRPr="00F05743" w:rsidRDefault="00D2499D" w:rsidP="00D2499D">
      <w:pPr>
        <w:numPr>
          <w:ilvl w:val="0"/>
          <w:numId w:val="13"/>
        </w:numPr>
        <w:jc w:val="both"/>
      </w:pPr>
      <w:r w:rsidRPr="00F05743">
        <w:rPr>
          <w:rFonts w:cs="Arial"/>
          <w:kern w:val="0"/>
        </w:rPr>
        <w:t>Smluvní vztah lze ukončit dohodou smluvních stran k jakémukoli datu.</w:t>
      </w:r>
    </w:p>
    <w:p w14:paraId="40CB37FF" w14:textId="77777777" w:rsidR="00D2499D" w:rsidRPr="00F05743" w:rsidRDefault="00D2499D" w:rsidP="00D2499D">
      <w:pPr>
        <w:ind w:left="720"/>
        <w:jc w:val="both"/>
      </w:pPr>
    </w:p>
    <w:p w14:paraId="4F2FF6F2" w14:textId="77777777" w:rsidR="00D2499D" w:rsidRDefault="00D2499D" w:rsidP="00D2499D">
      <w:pPr>
        <w:numPr>
          <w:ilvl w:val="0"/>
          <w:numId w:val="13"/>
        </w:numPr>
        <w:jc w:val="both"/>
      </w:pPr>
      <w:r w:rsidRPr="00F05743">
        <w:rPr>
          <w:rFonts w:cs="Arial"/>
          <w:kern w:val="0"/>
        </w:rPr>
        <w:t>Nájemce může jednostranně vypovědět nájemní vztah v těchto případech:</w:t>
      </w:r>
    </w:p>
    <w:p w14:paraId="67417E81" w14:textId="77777777" w:rsidR="00EB2FC8" w:rsidRPr="00EB2FC8" w:rsidRDefault="00D2499D" w:rsidP="00D2499D">
      <w:pPr>
        <w:numPr>
          <w:ilvl w:val="1"/>
          <w:numId w:val="13"/>
        </w:numPr>
        <w:jc w:val="both"/>
      </w:pPr>
      <w:r w:rsidRPr="00F05743">
        <w:rPr>
          <w:rFonts w:cs="Arial"/>
          <w:kern w:val="0"/>
        </w:rPr>
        <w:t>nájemce ztratí způsobilost k provozování živnosti uvedené v čl.II.,</w:t>
      </w:r>
      <w:r w:rsidR="004B177B">
        <w:rPr>
          <w:rFonts w:cs="Arial"/>
          <w:kern w:val="0"/>
        </w:rPr>
        <w:t xml:space="preserve"> </w:t>
      </w:r>
    </w:p>
    <w:p w14:paraId="7E217C6D" w14:textId="6EA26675" w:rsidR="00D2499D" w:rsidRPr="00F05743" w:rsidRDefault="00D2499D" w:rsidP="00EB2FC8">
      <w:pPr>
        <w:ind w:left="1440"/>
        <w:jc w:val="both"/>
      </w:pPr>
      <w:r w:rsidRPr="00F05743">
        <w:rPr>
          <w:rFonts w:cs="Arial"/>
          <w:kern w:val="0"/>
        </w:rPr>
        <w:t>odstavec 2</w:t>
      </w:r>
      <w:r w:rsidR="00B83E7B">
        <w:rPr>
          <w:rFonts w:cs="Arial"/>
          <w:kern w:val="0"/>
        </w:rPr>
        <w:t>,</w:t>
      </w:r>
    </w:p>
    <w:p w14:paraId="65AF4B9F" w14:textId="77777777" w:rsidR="00D2499D" w:rsidRPr="00F05743" w:rsidRDefault="00D2499D" w:rsidP="00D2499D">
      <w:pPr>
        <w:numPr>
          <w:ilvl w:val="1"/>
          <w:numId w:val="13"/>
        </w:numPr>
        <w:jc w:val="both"/>
      </w:pPr>
      <w:r w:rsidRPr="00F05743">
        <w:rPr>
          <w:rFonts w:cs="Arial"/>
          <w:kern w:val="0"/>
        </w:rPr>
        <w:t xml:space="preserve">pronajatý nebytový prostor se stane </w:t>
      </w:r>
      <w:r w:rsidR="005A2048">
        <w:rPr>
          <w:rFonts w:cs="Arial"/>
          <w:kern w:val="0"/>
        </w:rPr>
        <w:t>bez zavinění nájemce nezpůsobilý</w:t>
      </w:r>
      <w:r w:rsidR="007E6DFE">
        <w:rPr>
          <w:rFonts w:cs="Arial"/>
          <w:kern w:val="0"/>
        </w:rPr>
        <w:t xml:space="preserve">            </w:t>
      </w:r>
      <w:r w:rsidRPr="00F05743">
        <w:rPr>
          <w:rFonts w:cs="Arial"/>
          <w:kern w:val="0"/>
        </w:rPr>
        <w:t xml:space="preserve"> ke smluvenému užívání</w:t>
      </w:r>
      <w:r w:rsidR="00B83E7B">
        <w:rPr>
          <w:rFonts w:cs="Arial"/>
          <w:kern w:val="0"/>
        </w:rPr>
        <w:t>,</w:t>
      </w:r>
    </w:p>
    <w:p w14:paraId="10F4ED81" w14:textId="77777777" w:rsidR="00D2499D" w:rsidRPr="00F05743" w:rsidRDefault="00D2499D" w:rsidP="00D2499D">
      <w:pPr>
        <w:numPr>
          <w:ilvl w:val="1"/>
          <w:numId w:val="13"/>
        </w:numPr>
        <w:jc w:val="both"/>
      </w:pPr>
      <w:r w:rsidRPr="00F05743">
        <w:rPr>
          <w:rFonts w:cs="Arial"/>
          <w:kern w:val="0"/>
        </w:rPr>
        <w:t xml:space="preserve"> pronajímatel opakovaně hrubě porušuje své povinnosti vyplývající z právních předpisů a z této smlouvy.</w:t>
      </w:r>
    </w:p>
    <w:p w14:paraId="1F482011" w14:textId="77777777" w:rsidR="00D2499D" w:rsidRPr="00F05743" w:rsidRDefault="00D2499D" w:rsidP="00D2499D">
      <w:pPr>
        <w:ind w:left="567"/>
        <w:jc w:val="both"/>
        <w:rPr>
          <w:rFonts w:cs="Arial"/>
          <w:kern w:val="0"/>
        </w:rPr>
      </w:pPr>
    </w:p>
    <w:p w14:paraId="2D02FA7A" w14:textId="77777777" w:rsidR="00D2499D" w:rsidRDefault="00D2499D" w:rsidP="00D2499D">
      <w:pPr>
        <w:numPr>
          <w:ilvl w:val="0"/>
          <w:numId w:val="13"/>
        </w:numPr>
        <w:jc w:val="both"/>
        <w:rPr>
          <w:rFonts w:cs="Arial"/>
          <w:kern w:val="0"/>
        </w:rPr>
      </w:pPr>
      <w:r>
        <w:rPr>
          <w:rFonts w:cs="Arial"/>
          <w:kern w:val="0"/>
        </w:rPr>
        <w:t>Pronají</w:t>
      </w:r>
      <w:r w:rsidRPr="00F05743">
        <w:rPr>
          <w:rFonts w:cs="Arial"/>
          <w:kern w:val="0"/>
        </w:rPr>
        <w:t>matel může jednostranně vypovědět nájemní vztah z těchto důvodů:</w:t>
      </w:r>
    </w:p>
    <w:p w14:paraId="664FED0A" w14:textId="77777777" w:rsidR="00D2499D" w:rsidRPr="00F05743" w:rsidRDefault="00D2499D" w:rsidP="00D2499D">
      <w:pPr>
        <w:autoSpaceDE w:val="0"/>
        <w:autoSpaceDN w:val="0"/>
        <w:adjustRightInd w:val="0"/>
        <w:ind w:left="720"/>
        <w:rPr>
          <w:rFonts w:cs="Arial"/>
          <w:kern w:val="0"/>
        </w:rPr>
      </w:pPr>
    </w:p>
    <w:p w14:paraId="234586DB" w14:textId="77777777" w:rsidR="00D2499D" w:rsidRDefault="00D2499D" w:rsidP="00D2499D">
      <w:pPr>
        <w:numPr>
          <w:ilvl w:val="1"/>
          <w:numId w:val="13"/>
        </w:numPr>
        <w:autoSpaceDE w:val="0"/>
        <w:autoSpaceDN w:val="0"/>
        <w:adjustRightInd w:val="0"/>
        <w:rPr>
          <w:rFonts w:cs="Arial"/>
          <w:kern w:val="0"/>
        </w:rPr>
      </w:pPr>
      <w:r w:rsidRPr="00F05743">
        <w:rPr>
          <w:rFonts w:cs="Arial"/>
          <w:kern w:val="0"/>
        </w:rPr>
        <w:t>nájemce užívá nebytov</w:t>
      </w:r>
      <w:r w:rsidR="00B83E7B">
        <w:rPr>
          <w:rFonts w:cs="Arial"/>
          <w:kern w:val="0"/>
        </w:rPr>
        <w:t>ý prostor v rozporu se smlouvou,</w:t>
      </w:r>
    </w:p>
    <w:p w14:paraId="3D533A74" w14:textId="77777777" w:rsidR="00D2499D" w:rsidRDefault="00D2499D" w:rsidP="00D2499D">
      <w:pPr>
        <w:numPr>
          <w:ilvl w:val="1"/>
          <w:numId w:val="13"/>
        </w:numPr>
        <w:jc w:val="both"/>
        <w:rPr>
          <w:rFonts w:cs="Arial"/>
          <w:kern w:val="0"/>
        </w:rPr>
      </w:pPr>
      <w:r w:rsidRPr="00F05743">
        <w:rPr>
          <w:rFonts w:cs="Arial"/>
          <w:kern w:val="0"/>
        </w:rPr>
        <w:t xml:space="preserve">nájemce je o více než jeden měsíc v prodlení s placením nájemného </w:t>
      </w:r>
      <w:r w:rsidR="007E6DFE">
        <w:rPr>
          <w:rFonts w:cs="Arial"/>
          <w:kern w:val="0"/>
        </w:rPr>
        <w:t xml:space="preserve">               </w:t>
      </w:r>
      <w:r w:rsidRPr="00F05743">
        <w:rPr>
          <w:rFonts w:cs="Arial"/>
          <w:kern w:val="0"/>
        </w:rPr>
        <w:t>nebo</w:t>
      </w:r>
      <w:r>
        <w:rPr>
          <w:rFonts w:cs="Arial"/>
          <w:kern w:val="0"/>
        </w:rPr>
        <w:t xml:space="preserve"> </w:t>
      </w:r>
      <w:r w:rsidRPr="00F05743">
        <w:rPr>
          <w:rFonts w:cs="Arial"/>
          <w:kern w:val="0"/>
        </w:rPr>
        <w:t xml:space="preserve">úhrady za služby, jejichž </w:t>
      </w:r>
      <w:r w:rsidR="00B83E7B">
        <w:rPr>
          <w:rFonts w:cs="Arial"/>
          <w:kern w:val="0"/>
        </w:rPr>
        <w:t>poskytování je spojeno s nájmem,</w:t>
      </w:r>
    </w:p>
    <w:p w14:paraId="3CF64523" w14:textId="77777777" w:rsidR="00D2499D" w:rsidRDefault="00D2499D" w:rsidP="00D2499D">
      <w:pPr>
        <w:numPr>
          <w:ilvl w:val="1"/>
          <w:numId w:val="13"/>
        </w:numPr>
        <w:jc w:val="both"/>
        <w:rPr>
          <w:rFonts w:cs="Arial"/>
          <w:kern w:val="0"/>
        </w:rPr>
      </w:pPr>
      <w:r w:rsidRPr="00F05743">
        <w:rPr>
          <w:rFonts w:cs="Arial"/>
          <w:kern w:val="0"/>
        </w:rPr>
        <w:t xml:space="preserve"> nájemce nebo osoby, které s ním užívají nebytový prostor, přes písemné</w:t>
      </w:r>
      <w:r>
        <w:rPr>
          <w:rFonts w:cs="Arial"/>
          <w:kern w:val="0"/>
        </w:rPr>
        <w:t xml:space="preserve"> </w:t>
      </w:r>
      <w:r w:rsidRPr="00F05743">
        <w:rPr>
          <w:rFonts w:cs="Arial"/>
          <w:kern w:val="0"/>
        </w:rPr>
        <w:t>upozornění h</w:t>
      </w:r>
      <w:r w:rsidR="00B83E7B">
        <w:rPr>
          <w:rFonts w:cs="Arial"/>
          <w:kern w:val="0"/>
        </w:rPr>
        <w:t>rubě porušují klid nebo pořádek,</w:t>
      </w:r>
    </w:p>
    <w:p w14:paraId="4EC7371E" w14:textId="77777777" w:rsidR="00D2499D" w:rsidRDefault="00D2499D" w:rsidP="00D2499D">
      <w:pPr>
        <w:numPr>
          <w:ilvl w:val="1"/>
          <w:numId w:val="13"/>
        </w:numPr>
        <w:jc w:val="both"/>
        <w:rPr>
          <w:rFonts w:cs="Arial"/>
          <w:kern w:val="0"/>
        </w:rPr>
      </w:pPr>
      <w:r>
        <w:rPr>
          <w:rFonts w:cs="Arial"/>
          <w:kern w:val="0"/>
        </w:rPr>
        <w:t>nájemce změnil v</w:t>
      </w:r>
      <w:r w:rsidR="00B83E7B">
        <w:rPr>
          <w:rFonts w:cs="Arial"/>
          <w:kern w:val="0"/>
        </w:rPr>
        <w:t> </w:t>
      </w:r>
      <w:r>
        <w:rPr>
          <w:rFonts w:cs="Arial"/>
          <w:kern w:val="0"/>
        </w:rPr>
        <w:t>provozovně</w:t>
      </w:r>
      <w:r w:rsidR="00B83E7B">
        <w:rPr>
          <w:rFonts w:cs="Arial"/>
          <w:kern w:val="0"/>
        </w:rPr>
        <w:t xml:space="preserve"> </w:t>
      </w:r>
      <w:r w:rsidRPr="00F05743">
        <w:rPr>
          <w:rFonts w:cs="Arial"/>
          <w:kern w:val="0"/>
        </w:rPr>
        <w:t>předmět podnikání bez předchozího souhlasu</w:t>
      </w:r>
      <w:r>
        <w:rPr>
          <w:rFonts w:cs="Arial"/>
          <w:kern w:val="0"/>
        </w:rPr>
        <w:t xml:space="preserve"> pronají</w:t>
      </w:r>
      <w:r w:rsidRPr="00F05743">
        <w:rPr>
          <w:rFonts w:cs="Arial"/>
          <w:kern w:val="0"/>
        </w:rPr>
        <w:t>matele,</w:t>
      </w:r>
      <w:r>
        <w:rPr>
          <w:rFonts w:cs="Arial"/>
          <w:kern w:val="0"/>
        </w:rPr>
        <w:t xml:space="preserve"> </w:t>
      </w:r>
    </w:p>
    <w:p w14:paraId="4B9A46D9" w14:textId="77777777" w:rsidR="00B83E7B" w:rsidRDefault="00B83E7B" w:rsidP="00D2499D">
      <w:pPr>
        <w:numPr>
          <w:ilvl w:val="1"/>
          <w:numId w:val="13"/>
        </w:numPr>
        <w:jc w:val="both"/>
        <w:rPr>
          <w:rFonts w:cs="Arial"/>
          <w:kern w:val="0"/>
        </w:rPr>
      </w:pPr>
      <w:r>
        <w:rPr>
          <w:rFonts w:cs="Arial"/>
          <w:kern w:val="0"/>
        </w:rPr>
        <w:t>nájemce provedl bez předchozího souhlasu pronajímatele opravy a změny v nebytovém prostoru</w:t>
      </w:r>
    </w:p>
    <w:p w14:paraId="789CE193" w14:textId="77777777" w:rsidR="00D2499D" w:rsidRDefault="00D2499D" w:rsidP="00D2499D">
      <w:pPr>
        <w:numPr>
          <w:ilvl w:val="1"/>
          <w:numId w:val="13"/>
        </w:numPr>
        <w:jc w:val="both"/>
        <w:rPr>
          <w:rFonts w:cs="Arial"/>
          <w:kern w:val="0"/>
        </w:rPr>
      </w:pPr>
      <w:r w:rsidRPr="004969F6">
        <w:rPr>
          <w:rFonts w:cs="Arial"/>
          <w:kern w:val="0"/>
        </w:rPr>
        <w:t xml:space="preserve"> nájemce opakovaně porušil své povinnosti stanoven</w:t>
      </w:r>
      <w:r>
        <w:rPr>
          <w:rFonts w:cs="Arial"/>
          <w:kern w:val="0"/>
        </w:rPr>
        <w:t>é touto smlouvou.</w:t>
      </w:r>
    </w:p>
    <w:p w14:paraId="3586B013" w14:textId="77777777" w:rsidR="00D2499D" w:rsidRDefault="00D2499D" w:rsidP="00D2499D">
      <w:pPr>
        <w:ind w:left="1440"/>
        <w:jc w:val="both"/>
        <w:rPr>
          <w:rFonts w:cs="Arial"/>
          <w:kern w:val="0"/>
        </w:rPr>
      </w:pPr>
    </w:p>
    <w:p w14:paraId="0B1DA37F" w14:textId="77777777" w:rsidR="00D2499D" w:rsidRDefault="00D2499D" w:rsidP="00D249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kern w:val="0"/>
        </w:rPr>
      </w:pPr>
      <w:r w:rsidRPr="00F05743">
        <w:rPr>
          <w:rFonts w:cs="Arial"/>
          <w:kern w:val="0"/>
        </w:rPr>
        <w:t xml:space="preserve">Výpovědní lhůta je </w:t>
      </w:r>
      <w:r w:rsidR="00854EE2">
        <w:rPr>
          <w:rFonts w:cs="Arial"/>
          <w:kern w:val="0"/>
        </w:rPr>
        <w:t>dvouměsíční</w:t>
      </w:r>
      <w:r w:rsidRPr="00F05743">
        <w:rPr>
          <w:rFonts w:cs="Arial"/>
          <w:kern w:val="0"/>
        </w:rPr>
        <w:t xml:space="preserve"> a počíná běžet první den kalendářního měsíce</w:t>
      </w:r>
      <w:r>
        <w:rPr>
          <w:rFonts w:cs="Arial"/>
          <w:kern w:val="0"/>
        </w:rPr>
        <w:t xml:space="preserve"> </w:t>
      </w:r>
      <w:r w:rsidRPr="00F05743">
        <w:rPr>
          <w:rFonts w:cs="Arial"/>
          <w:kern w:val="0"/>
        </w:rPr>
        <w:t>následujícího po doručení výpovědi druhé smluvní straně.</w:t>
      </w:r>
    </w:p>
    <w:p w14:paraId="0B15E368" w14:textId="77777777" w:rsidR="00B83E7B" w:rsidRDefault="00B83E7B" w:rsidP="00B83E7B">
      <w:pPr>
        <w:autoSpaceDE w:val="0"/>
        <w:autoSpaceDN w:val="0"/>
        <w:adjustRightInd w:val="0"/>
        <w:jc w:val="both"/>
        <w:rPr>
          <w:rFonts w:cs="Arial"/>
          <w:kern w:val="0"/>
        </w:rPr>
      </w:pPr>
    </w:p>
    <w:p w14:paraId="61C1BCF5" w14:textId="77777777" w:rsidR="00D2499D" w:rsidRPr="00854EE2" w:rsidRDefault="00D2499D" w:rsidP="00D249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kern w:val="0"/>
        </w:rPr>
      </w:pPr>
      <w:r>
        <w:t>S</w:t>
      </w:r>
      <w:r w:rsidRPr="006A3C71">
        <w:t>mluvní strany prohlašuj</w:t>
      </w:r>
      <w:r>
        <w:t>í, že při skončení nájmu sepíší</w:t>
      </w:r>
      <w:r w:rsidRPr="006A3C71">
        <w:t xml:space="preserve"> řádný protokol o před</w:t>
      </w:r>
      <w:r>
        <w:t>ání pronajatých prostor.</w:t>
      </w:r>
    </w:p>
    <w:p w14:paraId="607AFB56" w14:textId="77777777" w:rsidR="00854EE2" w:rsidRPr="004969F6" w:rsidRDefault="00854EE2" w:rsidP="00854EE2">
      <w:pPr>
        <w:autoSpaceDE w:val="0"/>
        <w:autoSpaceDN w:val="0"/>
        <w:adjustRightInd w:val="0"/>
        <w:ind w:left="720"/>
        <w:jc w:val="both"/>
        <w:rPr>
          <w:rFonts w:cs="Arial"/>
          <w:kern w:val="0"/>
        </w:rPr>
      </w:pPr>
    </w:p>
    <w:p w14:paraId="69090781" w14:textId="712C2089" w:rsidR="00854EE2" w:rsidRPr="006A3C71" w:rsidRDefault="00D2499D" w:rsidP="009C0A64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6A3C71">
        <w:t>Po skončení nájmu na základě této smlouvy, má nájemce v</w:t>
      </w:r>
      <w:r w:rsidR="00EE39DB">
        <w:t> </w:t>
      </w:r>
      <w:r w:rsidR="00EB2FC8" w:rsidRPr="006A3C71">
        <w:t>případě</w:t>
      </w:r>
      <w:r w:rsidR="00EE39DB">
        <w:t xml:space="preserve">, </w:t>
      </w:r>
      <w:r w:rsidRPr="006A3C71">
        <w:t>že pronajímatel projeví zájem nebytové prostory dále pronajmout, přednostně právo na pronájem nebytových prostor a to za stejných podmínek, jako v případě jiného zájemce.</w:t>
      </w:r>
    </w:p>
    <w:p w14:paraId="1A71C3F8" w14:textId="77777777" w:rsidR="009C0A64" w:rsidRPr="006A3C71" w:rsidRDefault="00DF29A0" w:rsidP="009C0A64">
      <w:pPr>
        <w:jc w:val="center"/>
        <w:rPr>
          <w:b/>
        </w:rPr>
      </w:pPr>
      <w:r>
        <w:rPr>
          <w:b/>
        </w:rPr>
        <w:t>IV</w:t>
      </w:r>
      <w:r w:rsidR="009C0A64" w:rsidRPr="006A3C71">
        <w:rPr>
          <w:b/>
        </w:rPr>
        <w:t>.</w:t>
      </w:r>
    </w:p>
    <w:p w14:paraId="1977CE59" w14:textId="77777777" w:rsidR="009C0A64" w:rsidRPr="006A3C71" w:rsidRDefault="009C0A64" w:rsidP="009C0A64">
      <w:pPr>
        <w:jc w:val="center"/>
        <w:rPr>
          <w:b/>
        </w:rPr>
      </w:pPr>
      <w:r w:rsidRPr="006A3C71">
        <w:rPr>
          <w:b/>
        </w:rPr>
        <w:t>Výše a splatnost nájemného</w:t>
      </w:r>
    </w:p>
    <w:p w14:paraId="2433EA3A" w14:textId="77777777" w:rsidR="009C0A64" w:rsidRPr="006A3C71" w:rsidRDefault="009C0A64" w:rsidP="009C0A64">
      <w:pPr>
        <w:jc w:val="center"/>
        <w:rPr>
          <w:b/>
        </w:rPr>
      </w:pPr>
    </w:p>
    <w:p w14:paraId="75779833" w14:textId="5D6805A8" w:rsidR="00B31C12" w:rsidRDefault="009C0A64" w:rsidP="00860100">
      <w:pPr>
        <w:numPr>
          <w:ilvl w:val="0"/>
          <w:numId w:val="3"/>
        </w:numPr>
        <w:jc w:val="both"/>
      </w:pPr>
      <w:r w:rsidRPr="006A3C71">
        <w:t>Nájemné za nebytové prostory se sjednává dohodou a činí částku</w:t>
      </w:r>
      <w:r w:rsidR="00F40377">
        <w:t xml:space="preserve"> celkem              </w:t>
      </w:r>
      <w:r w:rsidR="00466631">
        <w:t>2</w:t>
      </w:r>
      <w:r w:rsidR="005A6392">
        <w:t>48.208</w:t>
      </w:r>
      <w:r w:rsidR="00257580">
        <w:t>,-</w:t>
      </w:r>
      <w:r w:rsidR="00F40377">
        <w:t>Kč</w:t>
      </w:r>
      <w:r w:rsidR="003139FB">
        <w:t xml:space="preserve">/rok </w:t>
      </w:r>
      <w:r w:rsidR="00F40377">
        <w:t xml:space="preserve">(slovy: </w:t>
      </w:r>
      <w:r w:rsidR="003139FB">
        <w:t>dvěs</w:t>
      </w:r>
      <w:r w:rsidR="005A6392">
        <w:t>těčtyřicetosm</w:t>
      </w:r>
      <w:r w:rsidR="003139FB">
        <w:t>tisíc</w:t>
      </w:r>
      <w:r w:rsidR="005A6392">
        <w:t>dvěstěosm</w:t>
      </w:r>
      <w:r w:rsidR="00233BC2">
        <w:t>kor</w:t>
      </w:r>
      <w:r w:rsidR="00D2499D">
        <w:t>unčeských</w:t>
      </w:r>
      <w:r w:rsidR="00D95A85">
        <w:t>).</w:t>
      </w:r>
      <w:r w:rsidR="00461513">
        <w:t xml:space="preserve"> </w:t>
      </w:r>
      <w:r w:rsidR="003139FB" w:rsidRPr="003139FB">
        <w:t xml:space="preserve">Nájemné bude hrazeno v měsíčních splátkách ve výši </w:t>
      </w:r>
      <w:r w:rsidR="005A6392">
        <w:t>20.684</w:t>
      </w:r>
      <w:r w:rsidR="003139FB" w:rsidRPr="003139FB">
        <w:t xml:space="preserve">,-Kč </w:t>
      </w:r>
      <w:r w:rsidR="00B41ADD">
        <w:t>(slovy:</w:t>
      </w:r>
      <w:r w:rsidR="005A6392">
        <w:t>dvacettisícšestsetosmdesátčtyři</w:t>
      </w:r>
      <w:r w:rsidR="00B41ADD">
        <w:t>korunčeských ) p</w:t>
      </w:r>
      <w:r w:rsidR="003139FB" w:rsidRPr="003139FB">
        <w:t>řevodem na základě faktury pronajímatele.</w:t>
      </w:r>
      <w:r w:rsidR="00F25F45">
        <w:t xml:space="preserve"> </w:t>
      </w:r>
    </w:p>
    <w:p w14:paraId="7AADF3F7" w14:textId="27250F66" w:rsidR="00DB797C" w:rsidRDefault="00DB797C" w:rsidP="00DB797C">
      <w:pPr>
        <w:ind w:left="644"/>
        <w:jc w:val="both"/>
      </w:pPr>
    </w:p>
    <w:p w14:paraId="53CC7F57" w14:textId="77777777" w:rsidR="00DB797C" w:rsidRPr="003139FB" w:rsidRDefault="00DB797C" w:rsidP="00DB797C">
      <w:pPr>
        <w:ind w:left="644"/>
        <w:jc w:val="both"/>
      </w:pPr>
    </w:p>
    <w:p w14:paraId="0816DED5" w14:textId="77777777" w:rsidR="00C64607" w:rsidRPr="009A4331" w:rsidRDefault="00C64607" w:rsidP="00C64607">
      <w:pPr>
        <w:jc w:val="right"/>
        <w:rPr>
          <w:sz w:val="20"/>
          <w:szCs w:val="20"/>
        </w:rPr>
      </w:pPr>
      <w:r>
        <w:rPr>
          <w:sz w:val="20"/>
          <w:szCs w:val="20"/>
        </w:rPr>
        <w:t>strana 2</w:t>
      </w:r>
    </w:p>
    <w:p w14:paraId="706F400E" w14:textId="77777777" w:rsidR="0044516F" w:rsidRDefault="0044516F" w:rsidP="00BB39C7">
      <w:pPr>
        <w:jc w:val="right"/>
      </w:pPr>
    </w:p>
    <w:p w14:paraId="76F95F81" w14:textId="77777777" w:rsidR="0044516F" w:rsidRDefault="0044516F" w:rsidP="00BB39C7">
      <w:pPr>
        <w:jc w:val="right"/>
      </w:pPr>
    </w:p>
    <w:p w14:paraId="57D1D2F8" w14:textId="77777777" w:rsidR="00BB39C7" w:rsidRDefault="00CC564A" w:rsidP="00BB39C7">
      <w:pPr>
        <w:jc w:val="right"/>
        <w:rPr>
          <w:sz w:val="20"/>
          <w:szCs w:val="20"/>
        </w:rPr>
      </w:pPr>
      <w:r w:rsidRPr="006A3C71">
        <w:lastRenderedPageBreak/>
        <w:t xml:space="preserve">                      </w:t>
      </w:r>
    </w:p>
    <w:p w14:paraId="27975EB8" w14:textId="77777777" w:rsidR="00BB39C7" w:rsidRPr="00854EE2" w:rsidRDefault="00BB39C7" w:rsidP="00BB39C7">
      <w:pPr>
        <w:jc w:val="right"/>
        <w:rPr>
          <w:sz w:val="20"/>
          <w:szCs w:val="20"/>
        </w:rPr>
      </w:pPr>
    </w:p>
    <w:p w14:paraId="75197E86" w14:textId="5EBA8BB6" w:rsidR="006626CF" w:rsidRDefault="00CC564A" w:rsidP="0044516F">
      <w:pPr>
        <w:numPr>
          <w:ilvl w:val="0"/>
          <w:numId w:val="3"/>
        </w:numPr>
        <w:jc w:val="both"/>
        <w:rPr>
          <w:sz w:val="20"/>
          <w:szCs w:val="20"/>
        </w:rPr>
      </w:pPr>
      <w:r w:rsidRPr="006A3C71">
        <w:t>Splatnost ná</w:t>
      </w:r>
      <w:r w:rsidR="00C00CC3">
        <w:t>jemného je stanovena vždy do 10</w:t>
      </w:r>
      <w:r w:rsidRPr="006A3C71">
        <w:t xml:space="preserve"> dn</w:t>
      </w:r>
      <w:r w:rsidR="00C00CC3">
        <w:t>ů po obdržení faktury</w:t>
      </w:r>
      <w:r w:rsidR="00EE39DB">
        <w:t xml:space="preserve"> </w:t>
      </w:r>
      <w:r w:rsidR="00C00CC3">
        <w:t xml:space="preserve">od pronajímatele. Faktura bude pronajímatelem předložena vždy tak, aby nájemné bylo uhrazeno nejpozději do 15. dne </w:t>
      </w:r>
      <w:r w:rsidR="002F4A3A">
        <w:t>příslušného období uvedeného v odstavci 2. tohoto článku.</w:t>
      </w:r>
      <w:r w:rsidR="00461513">
        <w:t xml:space="preserve"> </w:t>
      </w:r>
      <w:r w:rsidR="0044516F">
        <w:t>Nájemné bude hrazeno převodem s tím, že jako variabilní symbol bude uvedeno číslo faktury.</w:t>
      </w:r>
    </w:p>
    <w:p w14:paraId="6E17D808" w14:textId="77777777" w:rsidR="006626CF" w:rsidRPr="006626CF" w:rsidRDefault="006626CF" w:rsidP="006626CF">
      <w:pPr>
        <w:ind w:left="720"/>
        <w:jc w:val="both"/>
      </w:pPr>
    </w:p>
    <w:p w14:paraId="23C7A6C4" w14:textId="43E0AF7D" w:rsidR="006626CF" w:rsidRPr="006626CF" w:rsidRDefault="006626CF" w:rsidP="006626CF">
      <w:pPr>
        <w:numPr>
          <w:ilvl w:val="0"/>
          <w:numId w:val="3"/>
        </w:numPr>
        <w:jc w:val="both"/>
      </w:pPr>
      <w:r w:rsidRPr="006626CF">
        <w:t xml:space="preserve">Výše sjednaného nájemného se v případě rozhodnutí zřizovatele valorizuje s platností od 1. 4. </w:t>
      </w:r>
      <w:r w:rsidR="00CE4901">
        <w:t xml:space="preserve">příslušného roku </w:t>
      </w:r>
      <w:r w:rsidRPr="006626CF">
        <w:t>a to ve výši, která bude schválena Radou městské části Praha 12. Usnesení Rady městské části Praha 12 jsou pro pronajímatele závazná. Oznámení – usnesení upravující výši nájemného doručí pronajímatel nájemci neprodleně po schválení. Nový výpočtový list bude tvořit přílohu k této smlouvě a stane se její nedílnou součástí.</w:t>
      </w:r>
    </w:p>
    <w:p w14:paraId="3D556A6C" w14:textId="77777777" w:rsidR="006626CF" w:rsidRDefault="006626CF" w:rsidP="006626CF">
      <w:pPr>
        <w:ind w:left="720"/>
        <w:jc w:val="both"/>
      </w:pPr>
    </w:p>
    <w:p w14:paraId="10E07413" w14:textId="77777777" w:rsidR="00EB7B29" w:rsidRPr="006A3C71" w:rsidRDefault="00EB7B29" w:rsidP="00B9790F">
      <w:pPr>
        <w:jc w:val="both"/>
      </w:pPr>
    </w:p>
    <w:p w14:paraId="0DD1B148" w14:textId="77777777" w:rsidR="00B9790F" w:rsidRPr="006A3C71" w:rsidRDefault="00B9790F" w:rsidP="00B9790F">
      <w:pPr>
        <w:jc w:val="center"/>
        <w:rPr>
          <w:b/>
        </w:rPr>
      </w:pPr>
      <w:r w:rsidRPr="006A3C71">
        <w:rPr>
          <w:b/>
        </w:rPr>
        <w:t>V.</w:t>
      </w:r>
    </w:p>
    <w:p w14:paraId="408AC95C" w14:textId="77777777" w:rsidR="00B9790F" w:rsidRDefault="00B9790F" w:rsidP="00B9790F">
      <w:pPr>
        <w:jc w:val="center"/>
        <w:rPr>
          <w:b/>
        </w:rPr>
      </w:pPr>
      <w:r w:rsidRPr="006A3C71">
        <w:rPr>
          <w:b/>
        </w:rPr>
        <w:t>Služby s nájmem spojené a úhrada jejich ceny</w:t>
      </w:r>
    </w:p>
    <w:p w14:paraId="275B9CB9" w14:textId="77777777" w:rsidR="00E95E63" w:rsidRPr="006A3C71" w:rsidRDefault="00E95E63" w:rsidP="00B9790F">
      <w:pPr>
        <w:jc w:val="center"/>
        <w:rPr>
          <w:b/>
        </w:rPr>
      </w:pPr>
    </w:p>
    <w:p w14:paraId="009837EF" w14:textId="77777777" w:rsidR="00E95E63" w:rsidRDefault="00EB7B29" w:rsidP="00E95E63">
      <w:pPr>
        <w:numPr>
          <w:ilvl w:val="0"/>
          <w:numId w:val="18"/>
        </w:numPr>
        <w:jc w:val="both"/>
      </w:pPr>
      <w:r>
        <w:t>Revize elektroinstalace, hromosvodů, požárních hydrantů, hasicích přístrojů, případné revizemi zjištěné závady hradí pronajímatel. Prokáže-li se, že závada vznikla vinou nájemce, hradí náklady vždy nájemce.</w:t>
      </w:r>
    </w:p>
    <w:p w14:paraId="6AA66D51" w14:textId="77777777" w:rsidR="00EB7B29" w:rsidRDefault="00EB7B29" w:rsidP="00EB7B29">
      <w:pPr>
        <w:ind w:left="720"/>
        <w:jc w:val="both"/>
      </w:pPr>
    </w:p>
    <w:p w14:paraId="0DBC9DB0" w14:textId="77777777" w:rsidR="00EB7B29" w:rsidRDefault="00EB7B29" w:rsidP="00CC55B5">
      <w:pPr>
        <w:numPr>
          <w:ilvl w:val="0"/>
          <w:numId w:val="18"/>
        </w:numPr>
        <w:jc w:val="both"/>
      </w:pPr>
      <w:r w:rsidRPr="006A3C71">
        <w:t xml:space="preserve">Nájemce se zavazuje uhradit veškeré náklady za služby spojené s užíváním nebytových prostorů, zejména vodné a stočné, dodávku tepla, teplé </w:t>
      </w:r>
      <w:r>
        <w:t xml:space="preserve">užitkové </w:t>
      </w:r>
      <w:r w:rsidRPr="006A3C71">
        <w:t>vody</w:t>
      </w:r>
      <w:r>
        <w:t xml:space="preserve"> a</w:t>
      </w:r>
      <w:r w:rsidRPr="006A3C71">
        <w:t xml:space="preserve"> ostatních nutných a prokazatelných nákladů souvisejících se službami spojenými s užíváním nebytových prostorů.</w:t>
      </w:r>
      <w:r>
        <w:t xml:space="preserve"> </w:t>
      </w:r>
    </w:p>
    <w:p w14:paraId="17FA1F0A" w14:textId="77777777" w:rsidR="00736871" w:rsidRPr="00736871" w:rsidRDefault="00736871" w:rsidP="00736871">
      <w:pPr>
        <w:pStyle w:val="Odstavecseseznamem"/>
      </w:pPr>
    </w:p>
    <w:p w14:paraId="28E59846" w14:textId="41F2DFFC" w:rsidR="00F25F45" w:rsidRPr="005836E6" w:rsidRDefault="00736871" w:rsidP="00410B37">
      <w:pPr>
        <w:numPr>
          <w:ilvl w:val="0"/>
          <w:numId w:val="18"/>
        </w:numPr>
        <w:jc w:val="both"/>
        <w:rPr>
          <w:sz w:val="22"/>
          <w:szCs w:val="22"/>
        </w:rPr>
      </w:pPr>
      <w:r w:rsidRPr="00736871">
        <w:t>Nájemce se zavazuje hradit náklady za služby uvedené v odst.</w:t>
      </w:r>
      <w:r w:rsidR="0044516F">
        <w:t xml:space="preserve"> </w:t>
      </w:r>
      <w:r w:rsidRPr="00736871">
        <w:t>2 tohoto článku zálohovou částkou. Zálohové částky jsou stanoveny takto: za vodné a stočné</w:t>
      </w:r>
      <w:r w:rsidR="009A4331">
        <w:t xml:space="preserve"> 2.000</w:t>
      </w:r>
      <w:r w:rsidRPr="00736871">
        <w:t>,-Kč ročně, za dodávku teplé užitkové vody</w:t>
      </w:r>
      <w:r w:rsidR="009A4331">
        <w:t xml:space="preserve"> 4.600</w:t>
      </w:r>
      <w:r w:rsidRPr="00736871">
        <w:t>,-Kč ročně a za teplo</w:t>
      </w:r>
      <w:r w:rsidR="009A4331">
        <w:t xml:space="preserve"> 58.000</w:t>
      </w:r>
      <w:r w:rsidRPr="00736871">
        <w:t xml:space="preserve">,-Kč ročně. Celková částka činí </w:t>
      </w:r>
      <w:r w:rsidR="009A4331">
        <w:t>64.600</w:t>
      </w:r>
      <w:r w:rsidRPr="00736871">
        <w:t>,-Kč</w:t>
      </w:r>
      <w:r w:rsidR="00C22AF8">
        <w:t>.</w:t>
      </w:r>
      <w:r w:rsidR="00F25F45">
        <w:t xml:space="preserve"> </w:t>
      </w:r>
    </w:p>
    <w:p w14:paraId="76E46A59" w14:textId="77777777" w:rsidR="005836E6" w:rsidRDefault="005836E6" w:rsidP="005836E6">
      <w:pPr>
        <w:pStyle w:val="Odstavecseseznamem"/>
        <w:rPr>
          <w:sz w:val="22"/>
          <w:szCs w:val="22"/>
        </w:rPr>
      </w:pPr>
    </w:p>
    <w:p w14:paraId="1D879ED1" w14:textId="77777777" w:rsidR="005836E6" w:rsidRPr="005836E6" w:rsidRDefault="005836E6" w:rsidP="005836E6">
      <w:pPr>
        <w:ind w:left="720"/>
        <w:jc w:val="both"/>
        <w:rPr>
          <w:sz w:val="22"/>
          <w:szCs w:val="22"/>
        </w:rPr>
      </w:pPr>
    </w:p>
    <w:p w14:paraId="0B0F90C5" w14:textId="390492A1" w:rsidR="00D95A85" w:rsidRPr="00736871" w:rsidRDefault="00736871" w:rsidP="00D95A85">
      <w:pPr>
        <w:numPr>
          <w:ilvl w:val="0"/>
          <w:numId w:val="18"/>
        </w:numPr>
        <w:jc w:val="both"/>
        <w:rPr>
          <w:rFonts w:cs="Arial"/>
        </w:rPr>
      </w:pPr>
      <w:r w:rsidRPr="00736871">
        <w:rPr>
          <w:rFonts w:cs="Arial"/>
        </w:rPr>
        <w:t>Zálohy za služby budou nájemcem hrazeny čtvrtletně</w:t>
      </w:r>
      <w:r w:rsidR="009A4331">
        <w:rPr>
          <w:rFonts w:cs="Arial"/>
        </w:rPr>
        <w:t xml:space="preserve"> ve výši 16.150,-Kč</w:t>
      </w:r>
      <w:r w:rsidRPr="00736871">
        <w:rPr>
          <w:rFonts w:cs="Arial"/>
        </w:rPr>
        <w:t xml:space="preserve"> </w:t>
      </w:r>
      <w:r w:rsidR="0044516F">
        <w:t>do 10</w:t>
      </w:r>
      <w:r w:rsidR="0044516F" w:rsidRPr="006A3C71">
        <w:t xml:space="preserve"> dnů po obdržení zálohové faktury </w:t>
      </w:r>
      <w:r w:rsidR="0044516F">
        <w:t>bezhotovostně</w:t>
      </w:r>
      <w:r w:rsidR="0044516F" w:rsidRPr="006A3C71">
        <w:t xml:space="preserve"> převodem z účtu na účet</w:t>
      </w:r>
      <w:r w:rsidR="0044516F">
        <w:t>.</w:t>
      </w:r>
      <w:r w:rsidR="0044516F" w:rsidRPr="00736871">
        <w:rPr>
          <w:rFonts w:cs="Arial"/>
        </w:rPr>
        <w:t xml:space="preserve"> </w:t>
      </w:r>
      <w:r w:rsidRPr="00736871">
        <w:rPr>
          <w:rFonts w:cs="Arial"/>
        </w:rPr>
        <w:t>Vyúčtování zálohových plateb za služby provede pronajímatel do 60 dnů poté, co obdrží vyúčtování skutečných nákladů služeb dodavateli, které neprodleně předá firmě, která vyúčtování pro pronajímatele provádí.</w:t>
      </w:r>
    </w:p>
    <w:p w14:paraId="6F319926" w14:textId="77777777" w:rsidR="00957FA7" w:rsidRDefault="00957FA7" w:rsidP="00957FA7">
      <w:pPr>
        <w:ind w:left="720"/>
        <w:jc w:val="both"/>
      </w:pPr>
    </w:p>
    <w:p w14:paraId="5CCD40DD" w14:textId="77777777" w:rsidR="00A660D8" w:rsidRDefault="00A660D8" w:rsidP="00E95E63">
      <w:pPr>
        <w:numPr>
          <w:ilvl w:val="0"/>
          <w:numId w:val="18"/>
        </w:numPr>
        <w:jc w:val="both"/>
      </w:pPr>
      <w:r>
        <w:t>Po vzájemné dohodě smluvních stran je možné přistoupit kdykoliv v době trvání doby nájmu na zvýšení záloh za služby a to formou výpočtového listu, který bude platnou součástí smlouvy.</w:t>
      </w:r>
    </w:p>
    <w:p w14:paraId="493E3414" w14:textId="77777777" w:rsidR="0044516F" w:rsidRDefault="0044516F" w:rsidP="0044516F">
      <w:pPr>
        <w:pStyle w:val="Odstavecseseznamem"/>
      </w:pPr>
    </w:p>
    <w:p w14:paraId="7260BC47" w14:textId="3B280546" w:rsidR="0044516F" w:rsidRPr="006A3C71" w:rsidRDefault="0044516F" w:rsidP="0044516F">
      <w:pPr>
        <w:numPr>
          <w:ilvl w:val="0"/>
          <w:numId w:val="18"/>
        </w:numPr>
        <w:jc w:val="both"/>
      </w:pPr>
      <w:r w:rsidRPr="006A3C71">
        <w:t xml:space="preserve">Pro odvoz odpadu využívá nájemce kontejneru pronajímatele. Za jeho užívání bude nájemce hradit pronajímateli </w:t>
      </w:r>
      <w:r w:rsidR="000015FA" w:rsidRPr="006A3C71">
        <w:t>40 %</w:t>
      </w:r>
      <w:r w:rsidRPr="006A3C71">
        <w:t xml:space="preserve"> z celkových nákladů s tím spojených </w:t>
      </w:r>
      <w:r w:rsidR="00466631">
        <w:t>a to ve čtvrtletních splátkách na základě faktur</w:t>
      </w:r>
      <w:r w:rsidRPr="006A3C71">
        <w:t xml:space="preserve"> předložen</w:t>
      </w:r>
      <w:r w:rsidR="00466631">
        <w:t>ých</w:t>
      </w:r>
      <w:r w:rsidRPr="006A3C71">
        <w:t xml:space="preserve"> pronajímatelem</w:t>
      </w:r>
      <w:r w:rsidR="00466631">
        <w:t xml:space="preserve">  s 10 denní splatností.</w:t>
      </w:r>
      <w:r w:rsidRPr="006A3C71">
        <w:t xml:space="preserve"> </w:t>
      </w:r>
    </w:p>
    <w:p w14:paraId="0423E7E8" w14:textId="77777777" w:rsidR="00F2077B" w:rsidRDefault="00F2077B" w:rsidP="00F2077B">
      <w:pPr>
        <w:ind w:left="720"/>
        <w:jc w:val="right"/>
        <w:rPr>
          <w:sz w:val="20"/>
          <w:szCs w:val="20"/>
        </w:rPr>
      </w:pPr>
    </w:p>
    <w:p w14:paraId="70846959" w14:textId="77777777" w:rsidR="00296993" w:rsidRDefault="00296993" w:rsidP="00E95E63">
      <w:pPr>
        <w:numPr>
          <w:ilvl w:val="0"/>
          <w:numId w:val="18"/>
        </w:numPr>
        <w:jc w:val="both"/>
      </w:pPr>
      <w:r w:rsidRPr="006A3C71">
        <w:t xml:space="preserve">Služby s nájmem spojené a neuvedené v odstavcích článku IV. této smlouvy </w:t>
      </w:r>
      <w:r w:rsidR="007E6DFE">
        <w:t xml:space="preserve">                 </w:t>
      </w:r>
      <w:r w:rsidR="005A2048">
        <w:t xml:space="preserve">si </w:t>
      </w:r>
      <w:r w:rsidR="00ED4A3D">
        <w:t>nájemce zajišťuje</w:t>
      </w:r>
      <w:r w:rsidR="0044516F">
        <w:t>.</w:t>
      </w:r>
      <w:r w:rsidR="00ED4A3D">
        <w:t xml:space="preserve"> </w:t>
      </w:r>
      <w:r w:rsidRPr="006A3C71">
        <w:t>Pronajímatel je povinen nájemci poskytnout bez zbytečného odkladu veškerou potřebnou součinnost při sjednávání smluv o dodávce služeb, jež jsou uzavírány mezi nájemcem a jejich dodavateli.</w:t>
      </w:r>
    </w:p>
    <w:p w14:paraId="22CA72C5" w14:textId="77777777" w:rsidR="00736871" w:rsidRDefault="00736871" w:rsidP="00736871">
      <w:pPr>
        <w:pStyle w:val="Odstavecseseznamem"/>
      </w:pPr>
    </w:p>
    <w:p w14:paraId="4BA1B7B9" w14:textId="77777777" w:rsidR="009A4331" w:rsidRDefault="009A4331" w:rsidP="00736871">
      <w:pPr>
        <w:pStyle w:val="Odstavecseseznamem"/>
      </w:pPr>
    </w:p>
    <w:p w14:paraId="16120AFA" w14:textId="77777777" w:rsidR="00C64607" w:rsidRPr="009A4331" w:rsidRDefault="00C64607" w:rsidP="00C64607">
      <w:pPr>
        <w:jc w:val="right"/>
        <w:rPr>
          <w:sz w:val="20"/>
          <w:szCs w:val="20"/>
        </w:rPr>
      </w:pPr>
      <w:r w:rsidRPr="009A4331">
        <w:rPr>
          <w:sz w:val="20"/>
          <w:szCs w:val="20"/>
        </w:rPr>
        <w:t xml:space="preserve">strana </w:t>
      </w:r>
      <w:r>
        <w:rPr>
          <w:sz w:val="20"/>
          <w:szCs w:val="20"/>
        </w:rPr>
        <w:t>3</w:t>
      </w:r>
    </w:p>
    <w:p w14:paraId="4D3BD955" w14:textId="5982F492" w:rsidR="00C64607" w:rsidRDefault="00C64607" w:rsidP="00C64607">
      <w:pPr>
        <w:pStyle w:val="Odstavecseseznamem"/>
        <w:jc w:val="right"/>
      </w:pPr>
    </w:p>
    <w:p w14:paraId="0FED6074" w14:textId="209A0CB2" w:rsidR="000015FA" w:rsidRDefault="000015FA" w:rsidP="00C64607">
      <w:pPr>
        <w:pStyle w:val="Odstavecseseznamem"/>
        <w:jc w:val="right"/>
      </w:pPr>
    </w:p>
    <w:p w14:paraId="50E5D83D" w14:textId="77777777" w:rsidR="000015FA" w:rsidRDefault="000015FA" w:rsidP="00C64607">
      <w:pPr>
        <w:pStyle w:val="Odstavecseseznamem"/>
        <w:jc w:val="right"/>
      </w:pPr>
    </w:p>
    <w:p w14:paraId="0C0D7AC8" w14:textId="77777777" w:rsidR="009D1B47" w:rsidRDefault="009D1B47" w:rsidP="00C64607">
      <w:pPr>
        <w:pStyle w:val="Odstavecseseznamem"/>
        <w:jc w:val="right"/>
      </w:pPr>
    </w:p>
    <w:p w14:paraId="7C2C0985" w14:textId="77777777" w:rsidR="00296993" w:rsidRPr="006A3C71" w:rsidRDefault="00430CFF" w:rsidP="00430CFF">
      <w:pPr>
        <w:jc w:val="center"/>
        <w:rPr>
          <w:b/>
        </w:rPr>
      </w:pPr>
      <w:r w:rsidRPr="006A3C71">
        <w:rPr>
          <w:b/>
        </w:rPr>
        <w:t>V</w:t>
      </w:r>
      <w:r w:rsidR="00DF29A0">
        <w:rPr>
          <w:b/>
        </w:rPr>
        <w:t>I</w:t>
      </w:r>
      <w:r w:rsidRPr="006A3C71">
        <w:rPr>
          <w:b/>
        </w:rPr>
        <w:t>.</w:t>
      </w:r>
    </w:p>
    <w:p w14:paraId="40761C5E" w14:textId="77777777" w:rsidR="00430CFF" w:rsidRDefault="00430CFF" w:rsidP="00430CFF">
      <w:pPr>
        <w:jc w:val="center"/>
        <w:rPr>
          <w:b/>
        </w:rPr>
      </w:pPr>
      <w:r w:rsidRPr="006A3C71">
        <w:rPr>
          <w:b/>
        </w:rPr>
        <w:t>Penalizace</w:t>
      </w:r>
    </w:p>
    <w:p w14:paraId="0E2B0F1A" w14:textId="77777777" w:rsidR="009D1B47" w:rsidRDefault="009D1B47" w:rsidP="00430CFF">
      <w:pPr>
        <w:jc w:val="center"/>
        <w:rPr>
          <w:b/>
        </w:rPr>
      </w:pPr>
    </w:p>
    <w:p w14:paraId="350B27A0" w14:textId="40CCB083" w:rsidR="000015FA" w:rsidRPr="000015FA" w:rsidRDefault="009D1B47" w:rsidP="009D1B47">
      <w:pPr>
        <w:numPr>
          <w:ilvl w:val="0"/>
          <w:numId w:val="20"/>
        </w:numPr>
        <w:jc w:val="both"/>
      </w:pPr>
      <w:r w:rsidRPr="009D1B47">
        <w:rPr>
          <w:rFonts w:cs="Arial"/>
        </w:rPr>
        <w:t xml:space="preserve">V případě, že se nájemce dostane do prodlení s plněním peněžitého závazku nebo jeho části, je povinen platit z dlužné částky úroky ve smyslu </w:t>
      </w:r>
      <w:r w:rsidRPr="009D1B47">
        <w:rPr>
          <w:rStyle w:val="Siln"/>
          <w:rFonts w:cs="Arial"/>
          <w:b w:val="0"/>
        </w:rPr>
        <w:t>Nařízení vlády</w:t>
      </w:r>
      <w:r w:rsidR="005836E6">
        <w:rPr>
          <w:rStyle w:val="Siln"/>
          <w:rFonts w:cs="Arial"/>
          <w:b w:val="0"/>
        </w:rPr>
        <w:t xml:space="preserve">                            </w:t>
      </w:r>
      <w:r>
        <w:rPr>
          <w:rStyle w:val="Siln"/>
          <w:rFonts w:cs="Arial"/>
          <w:b w:val="0"/>
        </w:rPr>
        <w:t xml:space="preserve"> </w:t>
      </w:r>
      <w:r w:rsidRPr="009D1B47">
        <w:rPr>
          <w:rStyle w:val="Siln"/>
          <w:rFonts w:cs="Arial"/>
          <w:b w:val="0"/>
        </w:rPr>
        <w:t>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  <w:r w:rsidRPr="009D1B47">
        <w:rPr>
          <w:rFonts w:cs="Arial"/>
        </w:rPr>
        <w:t xml:space="preserve"> Výše úroku z prodlení odpovídá ročně výši repo sazby stanovené Českou národní bankou pro první den kalendářního pololetí, v němž došlo k prodlení, </w:t>
      </w:r>
    </w:p>
    <w:p w14:paraId="24EF20D4" w14:textId="438C305A" w:rsidR="006626CF" w:rsidRPr="009D1B47" w:rsidRDefault="009D1B47" w:rsidP="000015FA">
      <w:pPr>
        <w:ind w:left="720"/>
        <w:jc w:val="both"/>
      </w:pPr>
      <w:r w:rsidRPr="009D1B47">
        <w:rPr>
          <w:rFonts w:cs="Arial"/>
        </w:rPr>
        <w:t>zvýšené</w:t>
      </w:r>
      <w:r w:rsidR="000015FA">
        <w:rPr>
          <w:rFonts w:cs="Arial"/>
        </w:rPr>
        <w:t xml:space="preserve"> </w:t>
      </w:r>
      <w:r w:rsidRPr="009D1B47">
        <w:rPr>
          <w:rFonts w:cs="Arial"/>
        </w:rPr>
        <w:t>o 8 procentních bodů.</w:t>
      </w:r>
    </w:p>
    <w:p w14:paraId="04CB2A54" w14:textId="77777777" w:rsidR="009D1B47" w:rsidRPr="009D1B47" w:rsidRDefault="009D1B47" w:rsidP="009D1B47">
      <w:pPr>
        <w:ind w:left="720"/>
        <w:jc w:val="both"/>
        <w:rPr>
          <w:rFonts w:cs="Arial"/>
          <w:b/>
        </w:rPr>
      </w:pPr>
    </w:p>
    <w:p w14:paraId="01238CAB" w14:textId="77777777" w:rsidR="00945A98" w:rsidRPr="006A3C71" w:rsidRDefault="00945A98" w:rsidP="00945A98">
      <w:pPr>
        <w:ind w:left="360"/>
        <w:jc w:val="center"/>
        <w:rPr>
          <w:b/>
        </w:rPr>
      </w:pPr>
      <w:r w:rsidRPr="006A3C71">
        <w:rPr>
          <w:b/>
        </w:rPr>
        <w:t>V</w:t>
      </w:r>
      <w:r w:rsidR="00DF29A0">
        <w:rPr>
          <w:b/>
        </w:rPr>
        <w:t>I</w:t>
      </w:r>
      <w:r w:rsidRPr="006A3C71">
        <w:rPr>
          <w:b/>
        </w:rPr>
        <w:t>I.</w:t>
      </w:r>
    </w:p>
    <w:p w14:paraId="4BD83FC8" w14:textId="77777777" w:rsidR="00945A98" w:rsidRPr="006A3C71" w:rsidRDefault="00945A98" w:rsidP="00945A98">
      <w:pPr>
        <w:ind w:left="360"/>
        <w:jc w:val="center"/>
        <w:rPr>
          <w:b/>
        </w:rPr>
      </w:pPr>
      <w:r w:rsidRPr="006A3C71">
        <w:rPr>
          <w:b/>
        </w:rPr>
        <w:t xml:space="preserve">Práva a povinnosti </w:t>
      </w:r>
      <w:r w:rsidR="001E1C77" w:rsidRPr="006A3C71">
        <w:rPr>
          <w:b/>
        </w:rPr>
        <w:t>nájemce</w:t>
      </w:r>
    </w:p>
    <w:p w14:paraId="4213B652" w14:textId="77777777" w:rsidR="00945A98" w:rsidRDefault="00945A98" w:rsidP="00945A98">
      <w:pPr>
        <w:ind w:left="360"/>
        <w:jc w:val="center"/>
        <w:rPr>
          <w:b/>
        </w:rPr>
      </w:pPr>
    </w:p>
    <w:p w14:paraId="094644DB" w14:textId="77777777" w:rsidR="006F664F" w:rsidRPr="006A3C71" w:rsidRDefault="006F664F" w:rsidP="006F664F">
      <w:pPr>
        <w:numPr>
          <w:ilvl w:val="0"/>
          <w:numId w:val="7"/>
        </w:numPr>
        <w:jc w:val="both"/>
      </w:pPr>
      <w:r w:rsidRPr="006A3C71">
        <w:t>Nájemce je povinen:</w:t>
      </w:r>
    </w:p>
    <w:p w14:paraId="67CC2999" w14:textId="77777777" w:rsidR="006F664F" w:rsidRPr="006A3C71" w:rsidRDefault="006F664F" w:rsidP="006F664F">
      <w:pPr>
        <w:numPr>
          <w:ilvl w:val="0"/>
          <w:numId w:val="8"/>
        </w:numPr>
        <w:jc w:val="both"/>
      </w:pPr>
      <w:r w:rsidRPr="006A3C71">
        <w:t xml:space="preserve">neprodleně písemně sdělit pronajímateli změnu adresy svého sídla nebo trvalého bydliště a veškeré další </w:t>
      </w:r>
      <w:r w:rsidR="00940EB1" w:rsidRPr="006A3C71">
        <w:t xml:space="preserve">podstatné </w:t>
      </w:r>
      <w:r w:rsidRPr="006A3C71">
        <w:t>změny</w:t>
      </w:r>
      <w:r w:rsidR="00940EB1" w:rsidRPr="006A3C71">
        <w:t xml:space="preserve"> související s plněním smlouvy</w:t>
      </w:r>
      <w:r w:rsidR="00B62919">
        <w:t>,</w:t>
      </w:r>
    </w:p>
    <w:p w14:paraId="1E64BA96" w14:textId="77777777" w:rsidR="006F664F" w:rsidRPr="006A3C71" w:rsidRDefault="006F664F" w:rsidP="006F664F">
      <w:pPr>
        <w:numPr>
          <w:ilvl w:val="0"/>
          <w:numId w:val="8"/>
        </w:numPr>
        <w:jc w:val="both"/>
      </w:pPr>
      <w:r w:rsidRPr="006A3C71">
        <w:t>platit řádně a včas nájemné a cenu služeb, které jsou v souvislosti s nájmem pronajímatelem poskytovány</w:t>
      </w:r>
      <w:r w:rsidR="00691D59" w:rsidRPr="006A3C71">
        <w:t>,</w:t>
      </w:r>
    </w:p>
    <w:p w14:paraId="1956C477" w14:textId="77777777" w:rsidR="006F664F" w:rsidRPr="006A3C71" w:rsidRDefault="006F664F" w:rsidP="002F21CB">
      <w:pPr>
        <w:numPr>
          <w:ilvl w:val="0"/>
          <w:numId w:val="8"/>
        </w:numPr>
        <w:jc w:val="both"/>
      </w:pPr>
      <w:r w:rsidRPr="006A3C71">
        <w:t>u služeb, které si nájemce bude zajišťovat a hradit sám, učinit řádně a včas všechny úkony směřující k tomu, aby u jejich dodavatele byl evidován jako odběratel služeb</w:t>
      </w:r>
      <w:r w:rsidR="00691D59" w:rsidRPr="006A3C71">
        <w:t>,</w:t>
      </w:r>
      <w:r w:rsidR="002F21CB">
        <w:t xml:space="preserve"> </w:t>
      </w:r>
    </w:p>
    <w:p w14:paraId="30BBD702" w14:textId="77777777" w:rsidR="00691D59" w:rsidRDefault="00691D59" w:rsidP="006F664F">
      <w:pPr>
        <w:numPr>
          <w:ilvl w:val="0"/>
          <w:numId w:val="8"/>
        </w:numPr>
        <w:jc w:val="both"/>
      </w:pPr>
      <w:r w:rsidRPr="006A3C71">
        <w:t>provádět běžnou údrž</w:t>
      </w:r>
      <w:r w:rsidR="00957FA7">
        <w:t xml:space="preserve">bu, opravy nebytových prostorů, které nesouvisí s podstatou budovy, </w:t>
      </w:r>
      <w:r w:rsidRPr="006A3C71">
        <w:t>svým nákladem</w:t>
      </w:r>
      <w:r w:rsidR="00C82C39">
        <w:t>,</w:t>
      </w:r>
      <w:r w:rsidR="006429A6">
        <w:t xml:space="preserve"> </w:t>
      </w:r>
      <w:r w:rsidR="00DF29A0">
        <w:t>a výměny součástí vybavení, které se opotřebovávají jeho činností a působením v prostorách a nejsou pevnou součástí budovy taktéž svým nákladem,</w:t>
      </w:r>
    </w:p>
    <w:p w14:paraId="31343009" w14:textId="52BA1465" w:rsidR="001D07E7" w:rsidRDefault="00691D59" w:rsidP="001D07E7">
      <w:pPr>
        <w:numPr>
          <w:ilvl w:val="0"/>
          <w:numId w:val="8"/>
        </w:numPr>
        <w:jc w:val="both"/>
      </w:pPr>
      <w:r w:rsidRPr="006A3C71">
        <w:t>odstranit svým nákladem závady a poškození v pronajatých nebytových prostorech, které způsobil on, jeho zaměstnanci nebo ostatní osoby prodlévající v nich s jeho souhlasem</w:t>
      </w:r>
      <w:r w:rsidR="001D07E7">
        <w:t xml:space="preserve"> či se odvozeně od jeho podnikatelské činnosti v prostorách zdržují</w:t>
      </w:r>
      <w:r w:rsidRPr="006A3C71">
        <w:t>,</w:t>
      </w:r>
      <w:r w:rsidR="002D5497" w:rsidRPr="006A3C71">
        <w:t xml:space="preserve"> a také závady a škody vzniklé v pronajatých prostorech neoprávněným využíváním nebytových prostorů, nedodržováním bezpečnostních, požárních, hygienických a jiných obecně závazných předpisů</w:t>
      </w:r>
      <w:r w:rsidR="001D07E7">
        <w:t xml:space="preserve">. Nájemce nese plnou odpovědnost za případné škody </w:t>
      </w:r>
      <w:r w:rsidR="001D3483">
        <w:t>vzniklé,</w:t>
      </w:r>
      <w:r w:rsidR="001D07E7">
        <w:t xml:space="preserve"> a to nejen v pronajatém prostoru, přesáhnou-li škody jeho rámec,</w:t>
      </w:r>
    </w:p>
    <w:p w14:paraId="3A23879C" w14:textId="77777777" w:rsidR="00691D59" w:rsidRDefault="00691D59" w:rsidP="006F664F">
      <w:pPr>
        <w:numPr>
          <w:ilvl w:val="0"/>
          <w:numId w:val="8"/>
        </w:numPr>
        <w:jc w:val="both"/>
      </w:pPr>
      <w:r w:rsidRPr="006A3C71">
        <w:t>umožnit pronajímateli za doprovodu</w:t>
      </w:r>
      <w:r w:rsidR="00CD0E26" w:rsidRPr="006A3C71">
        <w:t xml:space="preserve"> náje</w:t>
      </w:r>
      <w:r w:rsidR="005A2048">
        <w:t>mce vstup do nebytových prostorů</w:t>
      </w:r>
      <w:r w:rsidR="00CD0E26" w:rsidRPr="006A3C71">
        <w:t xml:space="preserve"> </w:t>
      </w:r>
      <w:r w:rsidR="007E6DFE">
        <w:t xml:space="preserve">                  </w:t>
      </w:r>
      <w:r w:rsidR="00CD0E26" w:rsidRPr="006A3C71">
        <w:t>za účelem kontroly stavu a způsobu jejich užívání,</w:t>
      </w:r>
      <w:r w:rsidR="00B86DFB" w:rsidRPr="006A3C71">
        <w:t xml:space="preserve"> jakož i provádění</w:t>
      </w:r>
      <w:r w:rsidR="00026F1D" w:rsidRPr="006A3C71">
        <w:t xml:space="preserve"> oprav </w:t>
      </w:r>
      <w:r w:rsidR="007E6DFE">
        <w:t xml:space="preserve">                    </w:t>
      </w:r>
      <w:r w:rsidR="00026F1D" w:rsidRPr="006A3C71">
        <w:t xml:space="preserve">či provádění kontrol a revizí elektrického, vodovodního </w:t>
      </w:r>
      <w:r w:rsidR="00940EB1" w:rsidRPr="006A3C71">
        <w:t xml:space="preserve">či jiného </w:t>
      </w:r>
      <w:r w:rsidR="00026F1D" w:rsidRPr="006A3C71">
        <w:t>vedení</w:t>
      </w:r>
      <w:r w:rsidR="00B62919">
        <w:t>,</w:t>
      </w:r>
    </w:p>
    <w:p w14:paraId="00164A4F" w14:textId="77777777" w:rsidR="007E6DFE" w:rsidRDefault="00954554" w:rsidP="007E6DFE">
      <w:pPr>
        <w:numPr>
          <w:ilvl w:val="0"/>
          <w:numId w:val="8"/>
        </w:numPr>
        <w:jc w:val="both"/>
      </w:pPr>
      <w:r w:rsidRPr="006A3C71">
        <w:t>oznámit bez zbytečného odkladu pronajímateli veškeré</w:t>
      </w:r>
      <w:r w:rsidR="0045538B">
        <w:t xml:space="preserve"> </w:t>
      </w:r>
      <w:r w:rsidRPr="006A3C71">
        <w:t>změny na a v</w:t>
      </w:r>
      <w:r w:rsidR="00BB39C7">
        <w:t> </w:t>
      </w:r>
      <w:r w:rsidRPr="006A3C71">
        <w:t>předmětu</w:t>
      </w:r>
    </w:p>
    <w:p w14:paraId="722D7BFB" w14:textId="77777777" w:rsidR="00954554" w:rsidRDefault="00954554" w:rsidP="00BB39C7">
      <w:pPr>
        <w:ind w:left="720"/>
        <w:jc w:val="both"/>
      </w:pPr>
      <w:r w:rsidRPr="006A3C71">
        <w:t>nájmu a potřebu oprav, které má pronajímatel provést a umožnit jejich provedení, jinak nájemce odpovídá za škodu, která nesplněním pronajímateli vznikla,</w:t>
      </w:r>
    </w:p>
    <w:p w14:paraId="55FA50BB" w14:textId="77777777" w:rsidR="00A660D8" w:rsidRDefault="00A660D8" w:rsidP="00954554">
      <w:pPr>
        <w:numPr>
          <w:ilvl w:val="0"/>
          <w:numId w:val="8"/>
        </w:numPr>
        <w:jc w:val="both"/>
      </w:pPr>
      <w:r>
        <w:t>za</w:t>
      </w:r>
      <w:r w:rsidR="00DF29A0">
        <w:t>jistit</w:t>
      </w:r>
      <w:r>
        <w:t xml:space="preserve"> pronajímané prostory před zničením nebo jiným neoprávněným zásahem, dodržovat bezpečnostní, požární, hygienické a jiné obecně závazné předpisy, na své náklady provádět revize elektrospotřebičů, kontroly PO, BOZP a případné další kontroly, revize apod., které mají obecný charakter či vyplývají z obsahu činnosti nájemce a jsou určené obecně závaznými předpisy, normami apod. Nájemce nese plnou odpovědnost za případné škody vzniklé </w:t>
      </w:r>
      <w:r w:rsidR="00670D7D">
        <w:t xml:space="preserve"> </w:t>
      </w:r>
      <w:r>
        <w:t>nedodržením těchto povinností a to nejen v pronajatém prostoru, přesáhnou-li škody jeho rámec</w:t>
      </w:r>
      <w:r w:rsidR="001B56A5">
        <w:t>,</w:t>
      </w:r>
    </w:p>
    <w:p w14:paraId="7EF809D8" w14:textId="77777777" w:rsidR="00A2246A" w:rsidRDefault="00EE2928" w:rsidP="00954554">
      <w:pPr>
        <w:numPr>
          <w:ilvl w:val="0"/>
          <w:numId w:val="8"/>
        </w:numPr>
        <w:jc w:val="both"/>
      </w:pPr>
      <w:r>
        <w:t>nájemce má sjednanou firmu</w:t>
      </w:r>
      <w:r w:rsidR="00656A8C">
        <w:t>, která mu bude zajišťovat v pronajatých prostorách PO vyplývající z jeho předmětu podnikání</w:t>
      </w:r>
      <w:r w:rsidR="00A2246A">
        <w:t>,</w:t>
      </w:r>
    </w:p>
    <w:p w14:paraId="0C9EA399" w14:textId="673E0ACA" w:rsidR="009D1B47" w:rsidRDefault="009D1B47" w:rsidP="009D1B47">
      <w:pPr>
        <w:jc w:val="both"/>
      </w:pPr>
    </w:p>
    <w:p w14:paraId="5230CD96" w14:textId="354BC40B" w:rsidR="00DB797C" w:rsidRDefault="00DB797C" w:rsidP="009D1B47">
      <w:pPr>
        <w:jc w:val="both"/>
      </w:pPr>
    </w:p>
    <w:p w14:paraId="36AC9797" w14:textId="77777777" w:rsidR="00DB797C" w:rsidRDefault="00DB797C" w:rsidP="009D1B47">
      <w:pPr>
        <w:jc w:val="both"/>
      </w:pPr>
    </w:p>
    <w:p w14:paraId="3CF6EF70" w14:textId="77777777" w:rsidR="009D1B47" w:rsidRDefault="009D1B47" w:rsidP="009D1B47">
      <w:pPr>
        <w:jc w:val="both"/>
      </w:pPr>
    </w:p>
    <w:p w14:paraId="684C60C5" w14:textId="77777777" w:rsidR="009D1B47" w:rsidRDefault="009D1B47" w:rsidP="009D1B47">
      <w:pPr>
        <w:jc w:val="both"/>
      </w:pPr>
    </w:p>
    <w:p w14:paraId="55295189" w14:textId="77777777" w:rsidR="009D1B47" w:rsidRPr="009A4331" w:rsidRDefault="009D1B47" w:rsidP="009D1B47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s</w:t>
      </w:r>
      <w:r w:rsidRPr="009A4331">
        <w:rPr>
          <w:sz w:val="20"/>
          <w:szCs w:val="20"/>
        </w:rPr>
        <w:t>trana</w:t>
      </w:r>
      <w:r>
        <w:rPr>
          <w:sz w:val="20"/>
          <w:szCs w:val="20"/>
        </w:rPr>
        <w:t xml:space="preserve"> 4</w:t>
      </w:r>
    </w:p>
    <w:p w14:paraId="2D29EB28" w14:textId="77777777" w:rsidR="009D1B47" w:rsidRDefault="009D1B47" w:rsidP="009D1B47">
      <w:pPr>
        <w:jc w:val="both"/>
      </w:pPr>
    </w:p>
    <w:p w14:paraId="3C2F3712" w14:textId="77777777" w:rsidR="009D1B47" w:rsidRDefault="009D1B47" w:rsidP="009D1B47">
      <w:pPr>
        <w:jc w:val="both"/>
      </w:pPr>
    </w:p>
    <w:p w14:paraId="7A6089B3" w14:textId="77777777" w:rsidR="009D1B47" w:rsidRDefault="009D1B47" w:rsidP="009D1B47">
      <w:pPr>
        <w:jc w:val="both"/>
      </w:pPr>
    </w:p>
    <w:p w14:paraId="648F81E6" w14:textId="77777777" w:rsidR="009D1B47" w:rsidRDefault="009D1B47" w:rsidP="009D1B47">
      <w:pPr>
        <w:jc w:val="both"/>
      </w:pPr>
    </w:p>
    <w:p w14:paraId="707747B8" w14:textId="77777777" w:rsidR="009D1B47" w:rsidRDefault="00A34F93" w:rsidP="00954554">
      <w:pPr>
        <w:numPr>
          <w:ilvl w:val="0"/>
          <w:numId w:val="8"/>
        </w:numPr>
        <w:jc w:val="both"/>
      </w:pPr>
      <w:r>
        <w:t>mít uzavřenou po celou dobu trvání nájemního vztahu pojistnou smlouvu týkající se odpovědnosti za škody způsobené vlastní podnikatelskou činností, tedy tou činností, kterou provozuje v předmětu nájmu v souladu s touto nájemní smlo</w:t>
      </w:r>
      <w:r w:rsidR="00DF29A0">
        <w:t>u</w:t>
      </w:r>
      <w:r>
        <w:t>vou</w:t>
      </w:r>
      <w:r w:rsidR="009D1B47">
        <w:t>,</w:t>
      </w:r>
    </w:p>
    <w:p w14:paraId="2B073EA7" w14:textId="77777777" w:rsidR="00670D7D" w:rsidRDefault="00670D7D" w:rsidP="00954554">
      <w:pPr>
        <w:numPr>
          <w:ilvl w:val="0"/>
          <w:numId w:val="8"/>
        </w:numPr>
        <w:jc w:val="both"/>
      </w:pPr>
      <w:r>
        <w:t>respektovat zákaz umisťování reklamních poutačů do fasády domu a umístění reklamních poutačů v podloubí domu u pronajatého prostoru zajistit jinou formou než vrtáním do obkladových desek</w:t>
      </w:r>
      <w:r w:rsidR="00BB39C7">
        <w:t>,</w:t>
      </w:r>
    </w:p>
    <w:p w14:paraId="4FFB5A38" w14:textId="23BEC3BC" w:rsidR="00954554" w:rsidRPr="006A3C71" w:rsidRDefault="00954554" w:rsidP="00BB39C7">
      <w:pPr>
        <w:numPr>
          <w:ilvl w:val="0"/>
          <w:numId w:val="8"/>
        </w:numPr>
        <w:jc w:val="both"/>
      </w:pPr>
      <w:r w:rsidRPr="006A3C71">
        <w:t>ke dni skončení nájmu předat pronajímateli nebytové prostory vyklizené a ve stavu způsobilém ke smluvenému užívání s přihlédnutím k</w:t>
      </w:r>
      <w:r w:rsidR="007E6DFE">
        <w:t> </w:t>
      </w:r>
      <w:r w:rsidRPr="006A3C71">
        <w:t>obvyklému</w:t>
      </w:r>
      <w:r w:rsidR="007E6DFE">
        <w:t xml:space="preserve"> </w:t>
      </w:r>
      <w:r w:rsidRPr="006A3C71">
        <w:t xml:space="preserve">opotřebení </w:t>
      </w:r>
      <w:r w:rsidR="007E6DFE">
        <w:t xml:space="preserve">                        </w:t>
      </w:r>
      <w:r w:rsidRPr="006A3C71">
        <w:t>a</w:t>
      </w:r>
      <w:r w:rsidR="005A2048">
        <w:t xml:space="preserve"> </w:t>
      </w:r>
      <w:r w:rsidRPr="006A3C71">
        <w:t xml:space="preserve">nesplnění této povinnosti je sankciováno smluvní pokutou ve výši </w:t>
      </w:r>
      <w:r w:rsidR="001D3483" w:rsidRPr="006A3C71">
        <w:t>0,5 %</w:t>
      </w:r>
      <w:r w:rsidRPr="006A3C71">
        <w:t xml:space="preserve"> z ročního nájmu za každý započatý den prodlení.</w:t>
      </w:r>
    </w:p>
    <w:p w14:paraId="78C0F01B" w14:textId="77777777" w:rsidR="00954554" w:rsidRPr="006A3C71" w:rsidRDefault="00954554" w:rsidP="00954554">
      <w:pPr>
        <w:numPr>
          <w:ilvl w:val="0"/>
          <w:numId w:val="7"/>
        </w:numPr>
        <w:jc w:val="both"/>
      </w:pPr>
      <w:r w:rsidRPr="006A3C71">
        <w:t>Nájemce je oprávněn:</w:t>
      </w:r>
    </w:p>
    <w:p w14:paraId="1CC82CE1" w14:textId="77777777" w:rsidR="00954554" w:rsidRPr="006A3C71" w:rsidRDefault="00B86DFB" w:rsidP="00B86DFB">
      <w:pPr>
        <w:numPr>
          <w:ilvl w:val="0"/>
          <w:numId w:val="9"/>
        </w:numPr>
        <w:jc w:val="both"/>
      </w:pPr>
      <w:r w:rsidRPr="006A3C71">
        <w:t>užívat nebytové prostory v rozsahu dohodnutém touto smlouvou,</w:t>
      </w:r>
    </w:p>
    <w:p w14:paraId="466E6AF6" w14:textId="77777777" w:rsidR="00B86DFB" w:rsidRDefault="00B86DFB" w:rsidP="00B86DFB">
      <w:pPr>
        <w:numPr>
          <w:ilvl w:val="0"/>
          <w:numId w:val="9"/>
        </w:numPr>
        <w:jc w:val="both"/>
      </w:pPr>
      <w:r w:rsidRPr="006A3C71">
        <w:t>provádět stavební úpravy a opravy přesahující rámec běžné údržby</w:t>
      </w:r>
      <w:r w:rsidR="00A2246A">
        <w:t xml:space="preserve">, při kterých </w:t>
      </w:r>
      <w:r w:rsidR="00DF29A0">
        <w:t>se zasahuje do podstaty budovy, do veškerých rozvodů v prostoru, a při kterých se mění dispozice pronajatého prostoru</w:t>
      </w:r>
      <w:r w:rsidR="00A2246A">
        <w:t xml:space="preserve"> </w:t>
      </w:r>
      <w:r w:rsidR="00DF29A0">
        <w:t>jen</w:t>
      </w:r>
      <w:r w:rsidRPr="006A3C71">
        <w:t xml:space="preserve"> s písemným souhlasem pronajímatele</w:t>
      </w:r>
      <w:r w:rsidR="00026F1D" w:rsidRPr="006A3C71">
        <w:t>.</w:t>
      </w:r>
      <w:r w:rsidR="00940EB1" w:rsidRPr="006A3C71">
        <w:t xml:space="preserve"> </w:t>
      </w:r>
    </w:p>
    <w:p w14:paraId="150A3430" w14:textId="77777777" w:rsidR="00B86DFB" w:rsidRDefault="00B86DFB" w:rsidP="00645510">
      <w:pPr>
        <w:jc w:val="right"/>
      </w:pPr>
    </w:p>
    <w:p w14:paraId="4380E097" w14:textId="77777777" w:rsidR="009D1B47" w:rsidRPr="006A3C71" w:rsidRDefault="009D1B47" w:rsidP="00645510">
      <w:pPr>
        <w:jc w:val="right"/>
      </w:pPr>
    </w:p>
    <w:p w14:paraId="4234E1D0" w14:textId="77777777" w:rsidR="00954554" w:rsidRPr="006A3C71" w:rsidRDefault="00B86DFB" w:rsidP="00B86DFB">
      <w:pPr>
        <w:jc w:val="center"/>
        <w:rPr>
          <w:b/>
        </w:rPr>
      </w:pPr>
      <w:r w:rsidRPr="006A3C71">
        <w:rPr>
          <w:b/>
        </w:rPr>
        <w:t>VII</w:t>
      </w:r>
      <w:r w:rsidR="00DF29A0">
        <w:rPr>
          <w:b/>
        </w:rPr>
        <w:t>I</w:t>
      </w:r>
      <w:r w:rsidRPr="006A3C71">
        <w:rPr>
          <w:b/>
        </w:rPr>
        <w:t>.</w:t>
      </w:r>
    </w:p>
    <w:p w14:paraId="01C7C40E" w14:textId="77777777" w:rsidR="00B86DFB" w:rsidRDefault="00B86DFB" w:rsidP="00B86DFB">
      <w:pPr>
        <w:jc w:val="center"/>
        <w:rPr>
          <w:b/>
        </w:rPr>
      </w:pPr>
      <w:r w:rsidRPr="006A3C71">
        <w:rPr>
          <w:b/>
        </w:rPr>
        <w:t xml:space="preserve">Práva a povinnosti </w:t>
      </w:r>
      <w:r w:rsidR="00E839FE">
        <w:rPr>
          <w:b/>
        </w:rPr>
        <w:t>pronajímatele</w:t>
      </w:r>
    </w:p>
    <w:p w14:paraId="67B8F83E" w14:textId="77777777" w:rsidR="009A4331" w:rsidRPr="00C64607" w:rsidRDefault="009A4331" w:rsidP="00B86DFB">
      <w:pPr>
        <w:jc w:val="center"/>
        <w:rPr>
          <w:b/>
          <w:sz w:val="16"/>
          <w:szCs w:val="16"/>
        </w:rPr>
      </w:pPr>
    </w:p>
    <w:p w14:paraId="3E185458" w14:textId="77777777" w:rsidR="00B86DFB" w:rsidRDefault="00B86DFB" w:rsidP="00B86DFB">
      <w:pPr>
        <w:numPr>
          <w:ilvl w:val="0"/>
          <w:numId w:val="10"/>
        </w:numPr>
      </w:pPr>
      <w:r w:rsidRPr="006A3C71">
        <w:t>Pronajímatel je povinen:</w:t>
      </w:r>
    </w:p>
    <w:p w14:paraId="46687B13" w14:textId="77777777" w:rsidR="009D1B47" w:rsidRPr="006A3C71" w:rsidRDefault="009D1B47" w:rsidP="009D1B47">
      <w:pPr>
        <w:ind w:left="720"/>
      </w:pPr>
    </w:p>
    <w:p w14:paraId="31467034" w14:textId="77777777" w:rsidR="00B86DFB" w:rsidRPr="006A3C71" w:rsidRDefault="00026F1D" w:rsidP="00026F1D">
      <w:pPr>
        <w:numPr>
          <w:ilvl w:val="0"/>
          <w:numId w:val="11"/>
        </w:numPr>
        <w:jc w:val="both"/>
      </w:pPr>
      <w:r w:rsidRPr="006A3C71">
        <w:t>umožnit nájemci užívání nebytových prostor za podmínek stanovených touto smlouvou,</w:t>
      </w:r>
    </w:p>
    <w:p w14:paraId="764B4EBB" w14:textId="77777777" w:rsidR="00026F1D" w:rsidRPr="006A3C71" w:rsidRDefault="00026F1D" w:rsidP="00026F1D">
      <w:pPr>
        <w:numPr>
          <w:ilvl w:val="0"/>
          <w:numId w:val="11"/>
        </w:numPr>
        <w:jc w:val="both"/>
      </w:pPr>
      <w:r w:rsidRPr="006A3C71">
        <w:t>poskytnout nájemci veškerou potřebnou součinnosti jakožto</w:t>
      </w:r>
      <w:r w:rsidR="00DF29A0">
        <w:t xml:space="preserve"> </w:t>
      </w:r>
      <w:r w:rsidRPr="006A3C71">
        <w:t>předpoklad                k získání povolení, osvědčení, souhlasů příslušných orgánů k provádění pronajímatelem odsouhlasených úprav, oprav a údržby v nebytových prostorách, jakož i k zavedení nájemce v evidenci odběratele zboží či služeb s nájmem spojených, které nejsou zajišťovány pronajímatelem,</w:t>
      </w:r>
    </w:p>
    <w:p w14:paraId="421865F4" w14:textId="77777777" w:rsidR="00026F1D" w:rsidRPr="006A3C71" w:rsidRDefault="00026F1D" w:rsidP="00026F1D">
      <w:pPr>
        <w:numPr>
          <w:ilvl w:val="0"/>
          <w:numId w:val="11"/>
        </w:numPr>
        <w:jc w:val="both"/>
      </w:pPr>
      <w:r w:rsidRPr="006A3C71">
        <w:t>nahradit nájemci škodu, kterou mu způsobí neplněním povinností stanovených touto smlouvou či zákonem</w:t>
      </w:r>
      <w:r w:rsidR="00940EB1" w:rsidRPr="006A3C71">
        <w:t>,</w:t>
      </w:r>
    </w:p>
    <w:p w14:paraId="3D0C0B98" w14:textId="77777777" w:rsidR="00940EB1" w:rsidRPr="006A3C71" w:rsidRDefault="00940EB1" w:rsidP="00026F1D">
      <w:pPr>
        <w:numPr>
          <w:ilvl w:val="0"/>
          <w:numId w:val="11"/>
        </w:numPr>
        <w:jc w:val="both"/>
      </w:pPr>
      <w:r w:rsidRPr="006A3C71">
        <w:t xml:space="preserve">zajisti nájemci opravy </w:t>
      </w:r>
      <w:r w:rsidR="00AB0215" w:rsidRPr="006A3C71">
        <w:t xml:space="preserve">a údržbu </w:t>
      </w:r>
      <w:r w:rsidRPr="006A3C71">
        <w:t>související s podstatou budovy a přesahující rámec běžné údržby a oprav.</w:t>
      </w:r>
      <w:r w:rsidR="000F45D2" w:rsidRPr="006A3C71">
        <w:t xml:space="preserve"> </w:t>
      </w:r>
    </w:p>
    <w:p w14:paraId="1225AAC7" w14:textId="77777777" w:rsidR="00DF29A0" w:rsidRPr="006A3C71" w:rsidRDefault="00DF29A0" w:rsidP="00026F1D">
      <w:pPr>
        <w:jc w:val="both"/>
      </w:pPr>
    </w:p>
    <w:p w14:paraId="4A153EA1" w14:textId="77777777" w:rsidR="00026F1D" w:rsidRDefault="00026F1D" w:rsidP="00026F1D">
      <w:pPr>
        <w:numPr>
          <w:ilvl w:val="0"/>
          <w:numId w:val="10"/>
        </w:numPr>
        <w:jc w:val="both"/>
      </w:pPr>
      <w:r w:rsidRPr="006A3C71">
        <w:t>Pronajímatel je oprávněn:</w:t>
      </w:r>
    </w:p>
    <w:p w14:paraId="2C107204" w14:textId="77777777" w:rsidR="009D1B47" w:rsidRPr="006A3C71" w:rsidRDefault="009D1B47" w:rsidP="009D1B47">
      <w:pPr>
        <w:ind w:left="720"/>
        <w:jc w:val="both"/>
      </w:pPr>
    </w:p>
    <w:p w14:paraId="0DF2E0E4" w14:textId="77777777" w:rsidR="00026F1D" w:rsidRPr="006A3C71" w:rsidRDefault="00940EB1" w:rsidP="00940EB1">
      <w:pPr>
        <w:numPr>
          <w:ilvl w:val="0"/>
          <w:numId w:val="12"/>
        </w:numPr>
        <w:jc w:val="both"/>
      </w:pPr>
      <w:r w:rsidRPr="006A3C71">
        <w:t>požadovat od nájemce informace o veškerých úpravách, opravách a údržbě nebytových prostor,</w:t>
      </w:r>
    </w:p>
    <w:p w14:paraId="39AA51B6" w14:textId="77777777" w:rsidR="00940EB1" w:rsidRDefault="00940EB1" w:rsidP="00940EB1">
      <w:pPr>
        <w:numPr>
          <w:ilvl w:val="0"/>
          <w:numId w:val="12"/>
        </w:numPr>
        <w:jc w:val="both"/>
      </w:pPr>
      <w:r w:rsidRPr="006A3C71">
        <w:t>požádat nájemce o</w:t>
      </w:r>
      <w:r w:rsidR="000F45D2" w:rsidRPr="006A3C71">
        <w:t xml:space="preserve"> vstup do</w:t>
      </w:r>
      <w:r w:rsidRPr="006A3C71">
        <w:t xml:space="preserve"> nebytových prostor</w:t>
      </w:r>
      <w:r w:rsidR="00C82C39">
        <w:t>,</w:t>
      </w:r>
      <w:r w:rsidRPr="006A3C71">
        <w:t xml:space="preserve"> vždy v časovém předstihu</w:t>
      </w:r>
      <w:r w:rsidR="00D479C1">
        <w:t>.</w:t>
      </w:r>
      <w:r w:rsidRPr="006A3C71">
        <w:t xml:space="preserve"> </w:t>
      </w:r>
    </w:p>
    <w:p w14:paraId="560D8683" w14:textId="77777777" w:rsidR="00670D7D" w:rsidRDefault="00670D7D" w:rsidP="00670D7D">
      <w:pPr>
        <w:ind w:left="360"/>
        <w:jc w:val="both"/>
      </w:pPr>
    </w:p>
    <w:p w14:paraId="5FEE2FCC" w14:textId="77777777" w:rsidR="002D5497" w:rsidRPr="006A3C71" w:rsidRDefault="005E32E4" w:rsidP="00AB0215">
      <w:pPr>
        <w:ind w:left="360"/>
        <w:jc w:val="center"/>
        <w:rPr>
          <w:b/>
        </w:rPr>
      </w:pPr>
      <w:r>
        <w:rPr>
          <w:b/>
        </w:rPr>
        <w:t>I</w:t>
      </w:r>
      <w:r w:rsidR="00AB0215" w:rsidRPr="006A3C71">
        <w:rPr>
          <w:b/>
        </w:rPr>
        <w:t>X.</w:t>
      </w:r>
    </w:p>
    <w:p w14:paraId="4FAC87A4" w14:textId="77777777" w:rsidR="00A34F93" w:rsidRPr="00C64607" w:rsidRDefault="00A34F93" w:rsidP="00AB0215">
      <w:pPr>
        <w:ind w:left="360"/>
        <w:jc w:val="center"/>
        <w:rPr>
          <w:b/>
          <w:sz w:val="16"/>
          <w:szCs w:val="16"/>
        </w:rPr>
      </w:pPr>
    </w:p>
    <w:p w14:paraId="28DC72F3" w14:textId="77777777" w:rsidR="00AB0215" w:rsidRPr="006A3C71" w:rsidRDefault="00AB0215" w:rsidP="00AB0215">
      <w:pPr>
        <w:ind w:left="360"/>
        <w:jc w:val="center"/>
        <w:rPr>
          <w:b/>
        </w:rPr>
      </w:pPr>
      <w:r w:rsidRPr="006A3C71">
        <w:rPr>
          <w:b/>
        </w:rPr>
        <w:t>Závěrečná ustanovení</w:t>
      </w:r>
    </w:p>
    <w:p w14:paraId="2C329BFC" w14:textId="77777777" w:rsidR="00AB0215" w:rsidRPr="00C64607" w:rsidRDefault="00AB0215" w:rsidP="00AB0215">
      <w:pPr>
        <w:ind w:left="360"/>
        <w:jc w:val="center"/>
        <w:rPr>
          <w:b/>
          <w:sz w:val="16"/>
          <w:szCs w:val="16"/>
        </w:rPr>
      </w:pPr>
    </w:p>
    <w:p w14:paraId="2C96E5DE" w14:textId="77777777" w:rsidR="00AB0215" w:rsidRDefault="006A3C71" w:rsidP="006A3C71">
      <w:pPr>
        <w:numPr>
          <w:ilvl w:val="0"/>
          <w:numId w:val="14"/>
        </w:numPr>
        <w:jc w:val="both"/>
      </w:pPr>
      <w:r w:rsidRPr="006A3C71">
        <w:t>Změny a doplňky této smlouvy mohou být provedeny pouze formou písemného dodatku podepsaného oběma smluvními stranami.</w:t>
      </w:r>
    </w:p>
    <w:p w14:paraId="33FD4EE4" w14:textId="77777777" w:rsidR="005B333D" w:rsidRPr="00C64607" w:rsidRDefault="005B333D" w:rsidP="005B333D">
      <w:pPr>
        <w:ind w:left="720"/>
        <w:jc w:val="both"/>
        <w:rPr>
          <w:sz w:val="16"/>
          <w:szCs w:val="16"/>
        </w:rPr>
      </w:pPr>
    </w:p>
    <w:p w14:paraId="17C8411F" w14:textId="70CCB9B7" w:rsidR="005B333D" w:rsidRDefault="005B333D" w:rsidP="006A3C71">
      <w:pPr>
        <w:numPr>
          <w:ilvl w:val="0"/>
          <w:numId w:val="14"/>
        </w:numPr>
        <w:jc w:val="both"/>
      </w:pPr>
      <w:r>
        <w:t>Práva a povinnosti neupravené touto smlouvou se řídí</w:t>
      </w:r>
      <w:r w:rsidR="00B4581E">
        <w:t xml:space="preserve"> zákonem č.89/2012 Sb., občanský zákoník </w:t>
      </w:r>
      <w:r>
        <w:t>a právními předpisy souvisejícími, vše v platném a účinném znění.</w:t>
      </w:r>
    </w:p>
    <w:p w14:paraId="7876EFE4" w14:textId="77777777" w:rsidR="009A4331" w:rsidRPr="00C64607" w:rsidRDefault="009A4331" w:rsidP="009A4331">
      <w:pPr>
        <w:pStyle w:val="Odstavecseseznamem"/>
        <w:rPr>
          <w:sz w:val="16"/>
          <w:szCs w:val="16"/>
        </w:rPr>
      </w:pPr>
    </w:p>
    <w:p w14:paraId="05DDEF6C" w14:textId="77777777" w:rsidR="009A4331" w:rsidRDefault="009A4331" w:rsidP="006A3C71">
      <w:pPr>
        <w:numPr>
          <w:ilvl w:val="0"/>
          <w:numId w:val="14"/>
        </w:numPr>
        <w:jc w:val="both"/>
      </w:pPr>
      <w:r>
        <w:t xml:space="preserve">Tato Smlouva o nájmu nebytových prostor podléhá zveřejnění podle zákona </w:t>
      </w:r>
      <w:r w:rsidR="00C22AF8">
        <w:t xml:space="preserve">              </w:t>
      </w:r>
      <w:r>
        <w:t>č. 340/2015 Sb., o registru smluv.  Povinnost zveřejnění smlouvy splní pronajímatel.</w:t>
      </w:r>
    </w:p>
    <w:p w14:paraId="2E36C3CC" w14:textId="77777777" w:rsidR="009D1B47" w:rsidRDefault="009D1B47" w:rsidP="009D1B47">
      <w:pPr>
        <w:pStyle w:val="Odstavecseseznamem"/>
      </w:pPr>
    </w:p>
    <w:p w14:paraId="0602407B" w14:textId="77777777" w:rsidR="009D1B47" w:rsidRDefault="009D1B47" w:rsidP="009D1B47">
      <w:pPr>
        <w:jc w:val="right"/>
      </w:pPr>
      <w:r w:rsidRPr="009A4331">
        <w:rPr>
          <w:sz w:val="20"/>
          <w:szCs w:val="20"/>
        </w:rPr>
        <w:t>strana 5</w:t>
      </w:r>
    </w:p>
    <w:p w14:paraId="1F705A38" w14:textId="77777777" w:rsidR="009D1B47" w:rsidRDefault="009D1B47" w:rsidP="009D1B47">
      <w:pPr>
        <w:jc w:val="both"/>
      </w:pPr>
    </w:p>
    <w:p w14:paraId="3441DE47" w14:textId="77777777" w:rsidR="009D1B47" w:rsidRPr="006A3C71" w:rsidRDefault="009D1B47" w:rsidP="009D1B47">
      <w:pPr>
        <w:jc w:val="both"/>
      </w:pPr>
    </w:p>
    <w:p w14:paraId="5DF90BA7" w14:textId="77777777" w:rsidR="006A3C71" w:rsidRDefault="006A3C71" w:rsidP="006A3C71">
      <w:pPr>
        <w:ind w:left="360"/>
        <w:jc w:val="both"/>
        <w:rPr>
          <w:sz w:val="16"/>
          <w:szCs w:val="16"/>
        </w:rPr>
      </w:pPr>
    </w:p>
    <w:p w14:paraId="3640F8E9" w14:textId="77777777" w:rsidR="009D1B47" w:rsidRDefault="009D1B47" w:rsidP="006A3C71">
      <w:pPr>
        <w:ind w:left="360"/>
        <w:jc w:val="both"/>
        <w:rPr>
          <w:sz w:val="16"/>
          <w:szCs w:val="16"/>
        </w:rPr>
      </w:pPr>
    </w:p>
    <w:p w14:paraId="7599C40E" w14:textId="77777777" w:rsidR="009D1B47" w:rsidRDefault="009D1B47" w:rsidP="006A3C71">
      <w:pPr>
        <w:ind w:left="360"/>
        <w:jc w:val="both"/>
        <w:rPr>
          <w:sz w:val="16"/>
          <w:szCs w:val="16"/>
        </w:rPr>
      </w:pPr>
    </w:p>
    <w:p w14:paraId="27033CE1" w14:textId="77777777" w:rsidR="009D1B47" w:rsidRPr="00C64607" w:rsidRDefault="009D1B47" w:rsidP="006A3C71">
      <w:pPr>
        <w:ind w:left="360"/>
        <w:jc w:val="both"/>
        <w:rPr>
          <w:sz w:val="16"/>
          <w:szCs w:val="16"/>
        </w:rPr>
      </w:pPr>
    </w:p>
    <w:p w14:paraId="42435DE1" w14:textId="77777777" w:rsidR="006A3C71" w:rsidRDefault="006A3C71" w:rsidP="006A3C71">
      <w:pPr>
        <w:numPr>
          <w:ilvl w:val="0"/>
          <w:numId w:val="14"/>
        </w:numPr>
        <w:jc w:val="both"/>
      </w:pPr>
      <w:r w:rsidRPr="006A3C71">
        <w:t>Pozbude-li platnosti některé ustanovení této smlouvy, není tím dotčena platnost smlouvy jako celku.</w:t>
      </w:r>
    </w:p>
    <w:p w14:paraId="2D7547EC" w14:textId="77777777" w:rsidR="009D1B47" w:rsidRDefault="009D1B47" w:rsidP="009D1B47">
      <w:pPr>
        <w:pStyle w:val="Odstavecseseznamem"/>
      </w:pPr>
    </w:p>
    <w:p w14:paraId="0754F1A5" w14:textId="77777777" w:rsidR="006A3C71" w:rsidRPr="006A3C71" w:rsidRDefault="006A3C71" w:rsidP="00C756A0">
      <w:pPr>
        <w:numPr>
          <w:ilvl w:val="0"/>
          <w:numId w:val="14"/>
        </w:numPr>
        <w:jc w:val="both"/>
      </w:pPr>
      <w:r w:rsidRPr="006A3C71">
        <w:t>Tato smluvní listina se vyhotovuje ve dvou stejnopisech, z nichž každý z účastníků obdrží po jednom vyhotovení.</w:t>
      </w:r>
    </w:p>
    <w:p w14:paraId="60C6F04D" w14:textId="77777777" w:rsidR="007E64CF" w:rsidRPr="00C64607" w:rsidRDefault="007E64CF" w:rsidP="007E64CF">
      <w:pPr>
        <w:jc w:val="both"/>
        <w:rPr>
          <w:sz w:val="16"/>
          <w:szCs w:val="16"/>
        </w:rPr>
      </w:pPr>
    </w:p>
    <w:p w14:paraId="4AFD9E00" w14:textId="77777777" w:rsidR="006A3C71" w:rsidRDefault="006A3C71" w:rsidP="006A3C71">
      <w:pPr>
        <w:numPr>
          <w:ilvl w:val="0"/>
          <w:numId w:val="14"/>
        </w:numPr>
        <w:jc w:val="both"/>
      </w:pPr>
      <w:r>
        <w:t>Smluvní strany shodně prohlašují, že tato smlouva je projevem jejich</w:t>
      </w:r>
      <w:r w:rsidR="005A2048">
        <w:t xml:space="preserve"> </w:t>
      </w:r>
      <w:r>
        <w:t xml:space="preserve">pravé </w:t>
      </w:r>
      <w:r w:rsidR="007E6DFE">
        <w:t xml:space="preserve">                   </w:t>
      </w:r>
      <w:r>
        <w:t xml:space="preserve"> a svobodné vůle</w:t>
      </w:r>
      <w:r w:rsidR="003E1074">
        <w:t>, který považují za dostatečně určitý, a na důkaz toho připojují v závěru své podpisy.</w:t>
      </w:r>
    </w:p>
    <w:p w14:paraId="7EA352A4" w14:textId="77777777" w:rsidR="003E1074" w:rsidRDefault="003E1074" w:rsidP="003E1074">
      <w:pPr>
        <w:jc w:val="both"/>
      </w:pPr>
    </w:p>
    <w:p w14:paraId="5AA66C51" w14:textId="77777777" w:rsidR="009D1B47" w:rsidRDefault="009D1B47" w:rsidP="003E1074">
      <w:pPr>
        <w:jc w:val="both"/>
      </w:pPr>
    </w:p>
    <w:p w14:paraId="3D963A50" w14:textId="77777777" w:rsidR="009D1B47" w:rsidRDefault="009D1B47" w:rsidP="003E1074">
      <w:pPr>
        <w:jc w:val="both"/>
      </w:pPr>
    </w:p>
    <w:p w14:paraId="4747F590" w14:textId="77777777" w:rsidR="009D1B47" w:rsidRDefault="009D1B47" w:rsidP="003E1074">
      <w:pPr>
        <w:jc w:val="both"/>
      </w:pPr>
    </w:p>
    <w:p w14:paraId="2EA481BC" w14:textId="77777777" w:rsidR="009D1B47" w:rsidRDefault="009D1B47" w:rsidP="003E1074">
      <w:pPr>
        <w:jc w:val="both"/>
      </w:pPr>
    </w:p>
    <w:p w14:paraId="7811DCC4" w14:textId="3A20BCE5" w:rsidR="003E1074" w:rsidRDefault="00645510" w:rsidP="00410C30">
      <w:pPr>
        <w:jc w:val="center"/>
      </w:pPr>
      <w:r>
        <w:t>V</w:t>
      </w:r>
      <w:r w:rsidR="003E1074">
        <w:t> Praze dne</w:t>
      </w:r>
      <w:r w:rsidR="00410C30">
        <w:t xml:space="preserve">  </w:t>
      </w:r>
      <w:r w:rsidR="00F36BA1">
        <w:t>14. 12. 2021</w:t>
      </w:r>
    </w:p>
    <w:p w14:paraId="604F3261" w14:textId="77777777" w:rsidR="009D1B47" w:rsidRDefault="009D1B47" w:rsidP="00410C30">
      <w:pPr>
        <w:jc w:val="center"/>
      </w:pPr>
    </w:p>
    <w:p w14:paraId="594C91B9" w14:textId="77777777" w:rsidR="009D1B47" w:rsidRDefault="009D1B47" w:rsidP="00410C30">
      <w:pPr>
        <w:jc w:val="center"/>
      </w:pPr>
    </w:p>
    <w:p w14:paraId="697F41EB" w14:textId="77777777" w:rsidR="009D1B47" w:rsidRDefault="009D1B47" w:rsidP="00410C30">
      <w:pPr>
        <w:jc w:val="center"/>
      </w:pPr>
    </w:p>
    <w:p w14:paraId="5210BACC" w14:textId="77777777" w:rsidR="009D1B47" w:rsidRDefault="009D1B47" w:rsidP="00410C30">
      <w:pPr>
        <w:jc w:val="center"/>
      </w:pPr>
    </w:p>
    <w:p w14:paraId="66DB098F" w14:textId="77777777" w:rsidR="003E1074" w:rsidRDefault="003E1074" w:rsidP="003E1074">
      <w:pPr>
        <w:jc w:val="both"/>
      </w:pPr>
    </w:p>
    <w:p w14:paraId="7C0AB0E6" w14:textId="77777777" w:rsidR="00C64607" w:rsidRPr="00351EF9" w:rsidRDefault="00C64607" w:rsidP="00C64607">
      <w:r w:rsidRPr="00351EF9">
        <w:t>__________________________                        ____________________________</w:t>
      </w:r>
    </w:p>
    <w:p w14:paraId="413174B8" w14:textId="77777777" w:rsidR="00C64607" w:rsidRPr="00351EF9" w:rsidRDefault="00C64607" w:rsidP="00C64607">
      <w:r w:rsidRPr="00351EF9">
        <w:t xml:space="preserve">Pronajímatel                                                      </w:t>
      </w:r>
      <w:r>
        <w:t xml:space="preserve">              </w:t>
      </w:r>
      <w:r w:rsidRPr="00351EF9">
        <w:t xml:space="preserve">          Nájemce</w:t>
      </w:r>
    </w:p>
    <w:p w14:paraId="215798C7" w14:textId="77777777" w:rsidR="00C64607" w:rsidRPr="00351EF9" w:rsidRDefault="00C64607" w:rsidP="00C64607">
      <w:r w:rsidRPr="00351EF9">
        <w:t xml:space="preserve">Mgr.Bohuslava Kánská                                      </w:t>
      </w:r>
      <w:r>
        <w:t xml:space="preserve">      </w:t>
      </w:r>
      <w:r w:rsidRPr="00351EF9">
        <w:t xml:space="preserve">         ALPO spol. s r.o.</w:t>
      </w:r>
    </w:p>
    <w:p w14:paraId="388CCD48" w14:textId="77777777" w:rsidR="00C64607" w:rsidRDefault="00C64607" w:rsidP="00C64607">
      <w:r w:rsidRPr="00351EF9">
        <w:t>Vedoucí KULTURNÍHO CENTRA „12“                       Lenk</w:t>
      </w:r>
      <w:r>
        <w:t>a</w:t>
      </w:r>
      <w:r w:rsidRPr="00351EF9">
        <w:t xml:space="preserve"> Albertinová, jednatelka</w:t>
      </w:r>
    </w:p>
    <w:p w14:paraId="0CAC0579" w14:textId="77777777" w:rsidR="00C64607" w:rsidRDefault="00C64607" w:rsidP="00C64607">
      <w:r>
        <w:t xml:space="preserve">                                                                                   </w:t>
      </w:r>
    </w:p>
    <w:p w14:paraId="3E5A9CEB" w14:textId="77777777" w:rsidR="00C64607" w:rsidRDefault="00C64607" w:rsidP="00C64607"/>
    <w:p w14:paraId="3542B26C" w14:textId="77777777" w:rsidR="00C64607" w:rsidRDefault="00C64607" w:rsidP="00C64607">
      <w:pPr>
        <w:jc w:val="right"/>
        <w:rPr>
          <w:sz w:val="20"/>
          <w:szCs w:val="20"/>
        </w:rPr>
      </w:pPr>
    </w:p>
    <w:p w14:paraId="5AC3A4E9" w14:textId="77777777" w:rsidR="009D1B47" w:rsidRDefault="009D1B47" w:rsidP="00C64607">
      <w:pPr>
        <w:jc w:val="right"/>
        <w:rPr>
          <w:sz w:val="20"/>
          <w:szCs w:val="20"/>
        </w:rPr>
      </w:pPr>
    </w:p>
    <w:p w14:paraId="1E9A6A05" w14:textId="77777777" w:rsidR="009D1B47" w:rsidRDefault="009D1B47" w:rsidP="00C64607">
      <w:pPr>
        <w:jc w:val="right"/>
        <w:rPr>
          <w:sz w:val="20"/>
          <w:szCs w:val="20"/>
        </w:rPr>
      </w:pPr>
    </w:p>
    <w:p w14:paraId="24E20075" w14:textId="77777777" w:rsidR="009D1B47" w:rsidRDefault="009D1B47" w:rsidP="00C64607">
      <w:pPr>
        <w:jc w:val="right"/>
        <w:rPr>
          <w:sz w:val="20"/>
          <w:szCs w:val="20"/>
        </w:rPr>
      </w:pPr>
    </w:p>
    <w:p w14:paraId="0D385CA7" w14:textId="77777777" w:rsidR="009D1B47" w:rsidRDefault="009D1B47" w:rsidP="00C64607">
      <w:pPr>
        <w:jc w:val="right"/>
        <w:rPr>
          <w:sz w:val="20"/>
          <w:szCs w:val="20"/>
        </w:rPr>
      </w:pPr>
    </w:p>
    <w:p w14:paraId="46472578" w14:textId="77777777" w:rsidR="009D1B47" w:rsidRDefault="009D1B47" w:rsidP="00C64607">
      <w:pPr>
        <w:jc w:val="right"/>
        <w:rPr>
          <w:sz w:val="20"/>
          <w:szCs w:val="20"/>
        </w:rPr>
      </w:pPr>
    </w:p>
    <w:p w14:paraId="32754C47" w14:textId="77777777" w:rsidR="009D1B47" w:rsidRDefault="009D1B47" w:rsidP="00C64607">
      <w:pPr>
        <w:jc w:val="right"/>
        <w:rPr>
          <w:sz w:val="20"/>
          <w:szCs w:val="20"/>
        </w:rPr>
      </w:pPr>
    </w:p>
    <w:p w14:paraId="58FC17E8" w14:textId="77777777" w:rsidR="009D1B47" w:rsidRDefault="009D1B47" w:rsidP="00C64607">
      <w:pPr>
        <w:jc w:val="right"/>
        <w:rPr>
          <w:sz w:val="20"/>
          <w:szCs w:val="20"/>
        </w:rPr>
      </w:pPr>
    </w:p>
    <w:p w14:paraId="5A2E107F" w14:textId="77777777" w:rsidR="009D1B47" w:rsidRDefault="009D1B47" w:rsidP="00C64607">
      <w:pPr>
        <w:jc w:val="right"/>
        <w:rPr>
          <w:sz w:val="20"/>
          <w:szCs w:val="20"/>
        </w:rPr>
      </w:pPr>
    </w:p>
    <w:p w14:paraId="343BC396" w14:textId="77777777" w:rsidR="009D1B47" w:rsidRDefault="009D1B47" w:rsidP="00C64607">
      <w:pPr>
        <w:jc w:val="right"/>
        <w:rPr>
          <w:sz w:val="20"/>
          <w:szCs w:val="20"/>
        </w:rPr>
      </w:pPr>
    </w:p>
    <w:p w14:paraId="73CB1719" w14:textId="77777777" w:rsidR="009D1B47" w:rsidRDefault="009D1B47" w:rsidP="00C64607">
      <w:pPr>
        <w:jc w:val="right"/>
        <w:rPr>
          <w:sz w:val="20"/>
          <w:szCs w:val="20"/>
        </w:rPr>
      </w:pPr>
    </w:p>
    <w:p w14:paraId="51421078" w14:textId="77777777" w:rsidR="009D1B47" w:rsidRDefault="009D1B47" w:rsidP="00C64607">
      <w:pPr>
        <w:jc w:val="right"/>
        <w:rPr>
          <w:sz w:val="20"/>
          <w:szCs w:val="20"/>
        </w:rPr>
      </w:pPr>
    </w:p>
    <w:p w14:paraId="6E7EA521" w14:textId="77777777" w:rsidR="009D1B47" w:rsidRDefault="009D1B47" w:rsidP="00C64607">
      <w:pPr>
        <w:jc w:val="right"/>
        <w:rPr>
          <w:sz w:val="20"/>
          <w:szCs w:val="20"/>
        </w:rPr>
      </w:pPr>
    </w:p>
    <w:p w14:paraId="0B91E584" w14:textId="77777777" w:rsidR="009D1B47" w:rsidRDefault="009D1B47" w:rsidP="00C64607">
      <w:pPr>
        <w:jc w:val="right"/>
        <w:rPr>
          <w:sz w:val="20"/>
          <w:szCs w:val="20"/>
        </w:rPr>
      </w:pPr>
    </w:p>
    <w:p w14:paraId="771EBC9C" w14:textId="77777777" w:rsidR="009D1B47" w:rsidRDefault="009D1B47" w:rsidP="00C64607">
      <w:pPr>
        <w:jc w:val="right"/>
        <w:rPr>
          <w:sz w:val="20"/>
          <w:szCs w:val="20"/>
        </w:rPr>
      </w:pPr>
    </w:p>
    <w:p w14:paraId="7136ADB2" w14:textId="77777777" w:rsidR="009D1B47" w:rsidRDefault="009D1B47" w:rsidP="00C64607">
      <w:pPr>
        <w:jc w:val="right"/>
        <w:rPr>
          <w:sz w:val="20"/>
          <w:szCs w:val="20"/>
        </w:rPr>
      </w:pPr>
    </w:p>
    <w:p w14:paraId="59B27DC6" w14:textId="77777777" w:rsidR="009D1B47" w:rsidRDefault="009D1B47" w:rsidP="00C64607">
      <w:pPr>
        <w:jc w:val="right"/>
        <w:rPr>
          <w:sz w:val="20"/>
          <w:szCs w:val="20"/>
        </w:rPr>
      </w:pPr>
    </w:p>
    <w:p w14:paraId="2F8FF55D" w14:textId="77777777" w:rsidR="009D1B47" w:rsidRDefault="009D1B47" w:rsidP="00C64607">
      <w:pPr>
        <w:jc w:val="right"/>
        <w:rPr>
          <w:sz w:val="20"/>
          <w:szCs w:val="20"/>
        </w:rPr>
      </w:pPr>
    </w:p>
    <w:p w14:paraId="40C4C1DC" w14:textId="77777777" w:rsidR="009D1B47" w:rsidRDefault="009D1B47" w:rsidP="00C64607">
      <w:pPr>
        <w:jc w:val="right"/>
        <w:rPr>
          <w:sz w:val="20"/>
          <w:szCs w:val="20"/>
        </w:rPr>
      </w:pPr>
    </w:p>
    <w:p w14:paraId="574DDCED" w14:textId="77777777" w:rsidR="009D1B47" w:rsidRDefault="009D1B47" w:rsidP="00C64607">
      <w:pPr>
        <w:jc w:val="right"/>
        <w:rPr>
          <w:sz w:val="20"/>
          <w:szCs w:val="20"/>
        </w:rPr>
      </w:pPr>
    </w:p>
    <w:p w14:paraId="61215F4A" w14:textId="77777777" w:rsidR="009D1B47" w:rsidRDefault="009D1B47" w:rsidP="00C64607">
      <w:pPr>
        <w:jc w:val="right"/>
        <w:rPr>
          <w:sz w:val="20"/>
          <w:szCs w:val="20"/>
        </w:rPr>
      </w:pPr>
    </w:p>
    <w:p w14:paraId="58518900" w14:textId="77777777" w:rsidR="009D1B47" w:rsidRDefault="009D1B47" w:rsidP="00C64607">
      <w:pPr>
        <w:jc w:val="right"/>
        <w:rPr>
          <w:sz w:val="20"/>
          <w:szCs w:val="20"/>
        </w:rPr>
      </w:pPr>
    </w:p>
    <w:p w14:paraId="4B01AD26" w14:textId="77777777" w:rsidR="009D1B47" w:rsidRDefault="009D1B47" w:rsidP="00C64607">
      <w:pPr>
        <w:jc w:val="right"/>
        <w:rPr>
          <w:sz w:val="20"/>
          <w:szCs w:val="20"/>
        </w:rPr>
      </w:pPr>
    </w:p>
    <w:p w14:paraId="1A5C7714" w14:textId="77777777" w:rsidR="009D1B47" w:rsidRDefault="009D1B47" w:rsidP="00C64607">
      <w:pPr>
        <w:jc w:val="right"/>
        <w:rPr>
          <w:sz w:val="20"/>
          <w:szCs w:val="20"/>
        </w:rPr>
      </w:pPr>
    </w:p>
    <w:p w14:paraId="6850FFCC" w14:textId="77777777" w:rsidR="009D1B47" w:rsidRDefault="009D1B47" w:rsidP="00C64607">
      <w:pPr>
        <w:jc w:val="right"/>
        <w:rPr>
          <w:sz w:val="20"/>
          <w:szCs w:val="20"/>
        </w:rPr>
      </w:pPr>
    </w:p>
    <w:p w14:paraId="06722488" w14:textId="77777777" w:rsidR="009D1B47" w:rsidRDefault="009D1B47" w:rsidP="00C64607">
      <w:pPr>
        <w:jc w:val="right"/>
        <w:rPr>
          <w:sz w:val="20"/>
          <w:szCs w:val="20"/>
        </w:rPr>
      </w:pPr>
    </w:p>
    <w:p w14:paraId="63F02CB4" w14:textId="77777777" w:rsidR="009D1B47" w:rsidRDefault="009D1B47" w:rsidP="00C64607">
      <w:pPr>
        <w:jc w:val="right"/>
        <w:rPr>
          <w:sz w:val="20"/>
          <w:szCs w:val="20"/>
        </w:rPr>
      </w:pPr>
    </w:p>
    <w:p w14:paraId="0FEFD12E" w14:textId="77777777" w:rsidR="009D1B47" w:rsidRDefault="009D1B47" w:rsidP="00C64607">
      <w:pPr>
        <w:jc w:val="right"/>
        <w:rPr>
          <w:sz w:val="20"/>
          <w:szCs w:val="20"/>
        </w:rPr>
      </w:pPr>
    </w:p>
    <w:p w14:paraId="7E3898BD" w14:textId="77777777" w:rsidR="009D1B47" w:rsidRDefault="009D1B47" w:rsidP="00C64607">
      <w:pPr>
        <w:jc w:val="right"/>
        <w:rPr>
          <w:sz w:val="20"/>
          <w:szCs w:val="20"/>
        </w:rPr>
      </w:pPr>
    </w:p>
    <w:p w14:paraId="5C48925B" w14:textId="77777777" w:rsidR="009D1B47" w:rsidRDefault="009D1B47" w:rsidP="00C64607">
      <w:pPr>
        <w:jc w:val="right"/>
        <w:rPr>
          <w:sz w:val="20"/>
          <w:szCs w:val="20"/>
        </w:rPr>
      </w:pPr>
    </w:p>
    <w:p w14:paraId="67238519" w14:textId="77777777" w:rsidR="009D1B47" w:rsidRDefault="009D1B47" w:rsidP="00C64607">
      <w:pPr>
        <w:jc w:val="right"/>
        <w:rPr>
          <w:sz w:val="20"/>
          <w:szCs w:val="20"/>
        </w:rPr>
      </w:pPr>
    </w:p>
    <w:p w14:paraId="58B5FA54" w14:textId="77777777" w:rsidR="009D1B47" w:rsidRDefault="009D1B47" w:rsidP="009D1B47">
      <w:pPr>
        <w:jc w:val="right"/>
      </w:pPr>
      <w:r w:rsidRPr="009A4331">
        <w:rPr>
          <w:sz w:val="20"/>
          <w:szCs w:val="20"/>
        </w:rPr>
        <w:t xml:space="preserve">strana </w:t>
      </w:r>
      <w:r>
        <w:rPr>
          <w:sz w:val="20"/>
          <w:szCs w:val="20"/>
        </w:rPr>
        <w:t>6</w:t>
      </w:r>
    </w:p>
    <w:sectPr w:rsidR="009D1B47" w:rsidSect="00C64607">
      <w:pgSz w:w="11906" w:h="16838"/>
      <w:pgMar w:top="426" w:right="1133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AA0"/>
    <w:multiLevelType w:val="hybridMultilevel"/>
    <w:tmpl w:val="01509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C659D"/>
    <w:multiLevelType w:val="hybridMultilevel"/>
    <w:tmpl w:val="7EAAC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08C0"/>
    <w:multiLevelType w:val="hybridMultilevel"/>
    <w:tmpl w:val="04A818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31411"/>
    <w:multiLevelType w:val="hybridMultilevel"/>
    <w:tmpl w:val="ACAE3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E44D32"/>
    <w:multiLevelType w:val="hybridMultilevel"/>
    <w:tmpl w:val="E536E5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01671"/>
    <w:multiLevelType w:val="hybridMultilevel"/>
    <w:tmpl w:val="1C843B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AAA5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21C4D"/>
    <w:multiLevelType w:val="hybridMultilevel"/>
    <w:tmpl w:val="E3DCF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327A0E"/>
    <w:multiLevelType w:val="hybridMultilevel"/>
    <w:tmpl w:val="D18C724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E776D"/>
    <w:multiLevelType w:val="hybridMultilevel"/>
    <w:tmpl w:val="2EEEE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9C2476"/>
    <w:multiLevelType w:val="hybridMultilevel"/>
    <w:tmpl w:val="5FCED1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73FF2"/>
    <w:multiLevelType w:val="hybridMultilevel"/>
    <w:tmpl w:val="072A2D1C"/>
    <w:lvl w:ilvl="0" w:tplc="2E84D97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202204"/>
    <w:multiLevelType w:val="hybridMultilevel"/>
    <w:tmpl w:val="B7326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908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837A07"/>
    <w:multiLevelType w:val="hybridMultilevel"/>
    <w:tmpl w:val="52A6F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6D0A51"/>
    <w:multiLevelType w:val="hybridMultilevel"/>
    <w:tmpl w:val="4BE88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51385D"/>
    <w:multiLevelType w:val="hybridMultilevel"/>
    <w:tmpl w:val="09E62C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565C86"/>
    <w:multiLevelType w:val="hybridMultilevel"/>
    <w:tmpl w:val="84C635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FB7ADD"/>
    <w:multiLevelType w:val="hybridMultilevel"/>
    <w:tmpl w:val="52A6F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0A2634"/>
    <w:multiLevelType w:val="hybridMultilevel"/>
    <w:tmpl w:val="B2D41B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D64DA1"/>
    <w:multiLevelType w:val="hybridMultilevel"/>
    <w:tmpl w:val="B2AE6A5C"/>
    <w:lvl w:ilvl="0" w:tplc="C33C77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12"/>
  </w:num>
  <w:num w:numId="5">
    <w:abstractNumId w:val="8"/>
  </w:num>
  <w:num w:numId="6">
    <w:abstractNumId w:val="4"/>
  </w:num>
  <w:num w:numId="7">
    <w:abstractNumId w:val="15"/>
  </w:num>
  <w:num w:numId="8">
    <w:abstractNumId w:val="17"/>
  </w:num>
  <w:num w:numId="9">
    <w:abstractNumId w:val="9"/>
  </w:num>
  <w:num w:numId="10">
    <w:abstractNumId w:val="3"/>
  </w:num>
  <w:num w:numId="11">
    <w:abstractNumId w:val="0"/>
  </w:num>
  <w:num w:numId="12">
    <w:abstractNumId w:val="10"/>
  </w:num>
  <w:num w:numId="13">
    <w:abstractNumId w:val="5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6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D4"/>
    <w:rsid w:val="000015FA"/>
    <w:rsid w:val="00011731"/>
    <w:rsid w:val="00026F1D"/>
    <w:rsid w:val="000468BD"/>
    <w:rsid w:val="000502D4"/>
    <w:rsid w:val="0005523A"/>
    <w:rsid w:val="000C7AEF"/>
    <w:rsid w:val="000F45D2"/>
    <w:rsid w:val="000F66ED"/>
    <w:rsid w:val="001B56A5"/>
    <w:rsid w:val="001D07E7"/>
    <w:rsid w:val="001D2DA0"/>
    <w:rsid w:val="001D3483"/>
    <w:rsid w:val="001E0B69"/>
    <w:rsid w:val="001E1C77"/>
    <w:rsid w:val="001E41D6"/>
    <w:rsid w:val="00230706"/>
    <w:rsid w:val="00233BC2"/>
    <w:rsid w:val="00257580"/>
    <w:rsid w:val="00260AD7"/>
    <w:rsid w:val="002669EC"/>
    <w:rsid w:val="00267662"/>
    <w:rsid w:val="00292D01"/>
    <w:rsid w:val="00296993"/>
    <w:rsid w:val="002B5196"/>
    <w:rsid w:val="002D5497"/>
    <w:rsid w:val="002F21CB"/>
    <w:rsid w:val="002F4A3A"/>
    <w:rsid w:val="0030726F"/>
    <w:rsid w:val="003139FB"/>
    <w:rsid w:val="00376121"/>
    <w:rsid w:val="00382515"/>
    <w:rsid w:val="0039165E"/>
    <w:rsid w:val="003A20AB"/>
    <w:rsid w:val="003D1502"/>
    <w:rsid w:val="003E1074"/>
    <w:rsid w:val="003F05AC"/>
    <w:rsid w:val="00410C30"/>
    <w:rsid w:val="00430CFF"/>
    <w:rsid w:val="0044516F"/>
    <w:rsid w:val="0045538B"/>
    <w:rsid w:val="00461513"/>
    <w:rsid w:val="00466631"/>
    <w:rsid w:val="004969F6"/>
    <w:rsid w:val="004A2562"/>
    <w:rsid w:val="004B177B"/>
    <w:rsid w:val="004E37C9"/>
    <w:rsid w:val="0050623F"/>
    <w:rsid w:val="0052383A"/>
    <w:rsid w:val="00555FB3"/>
    <w:rsid w:val="0055798B"/>
    <w:rsid w:val="005836E6"/>
    <w:rsid w:val="005A2048"/>
    <w:rsid w:val="005A6392"/>
    <w:rsid w:val="005B333D"/>
    <w:rsid w:val="005E32E4"/>
    <w:rsid w:val="00607537"/>
    <w:rsid w:val="006315D9"/>
    <w:rsid w:val="006429A6"/>
    <w:rsid w:val="00645510"/>
    <w:rsid w:val="00656A8C"/>
    <w:rsid w:val="006626CF"/>
    <w:rsid w:val="00670D7D"/>
    <w:rsid w:val="00691D59"/>
    <w:rsid w:val="006A2BF7"/>
    <w:rsid w:val="006A3C71"/>
    <w:rsid w:val="006B570C"/>
    <w:rsid w:val="006C3961"/>
    <w:rsid w:val="006D1D81"/>
    <w:rsid w:val="006F664F"/>
    <w:rsid w:val="006F73F5"/>
    <w:rsid w:val="00701190"/>
    <w:rsid w:val="00736871"/>
    <w:rsid w:val="00745FFD"/>
    <w:rsid w:val="007D1681"/>
    <w:rsid w:val="007D3A13"/>
    <w:rsid w:val="007E5A61"/>
    <w:rsid w:val="007E64CF"/>
    <w:rsid w:val="007E6DFE"/>
    <w:rsid w:val="008259A6"/>
    <w:rsid w:val="00831571"/>
    <w:rsid w:val="00854EE2"/>
    <w:rsid w:val="008703F1"/>
    <w:rsid w:val="008901E0"/>
    <w:rsid w:val="008979E3"/>
    <w:rsid w:val="008B07B9"/>
    <w:rsid w:val="009029AD"/>
    <w:rsid w:val="00940EB1"/>
    <w:rsid w:val="00945A98"/>
    <w:rsid w:val="00954554"/>
    <w:rsid w:val="00957FA7"/>
    <w:rsid w:val="00965C11"/>
    <w:rsid w:val="00966D6D"/>
    <w:rsid w:val="00977CFD"/>
    <w:rsid w:val="009868E0"/>
    <w:rsid w:val="009A4331"/>
    <w:rsid w:val="009C0A64"/>
    <w:rsid w:val="009D1AD7"/>
    <w:rsid w:val="009D1B47"/>
    <w:rsid w:val="009F2D53"/>
    <w:rsid w:val="00A00FD3"/>
    <w:rsid w:val="00A2246A"/>
    <w:rsid w:val="00A34F93"/>
    <w:rsid w:val="00A660D8"/>
    <w:rsid w:val="00A753C5"/>
    <w:rsid w:val="00A91CFA"/>
    <w:rsid w:val="00AB0215"/>
    <w:rsid w:val="00B11711"/>
    <w:rsid w:val="00B12710"/>
    <w:rsid w:val="00B31C12"/>
    <w:rsid w:val="00B41ADD"/>
    <w:rsid w:val="00B456A4"/>
    <w:rsid w:val="00B4581E"/>
    <w:rsid w:val="00B62919"/>
    <w:rsid w:val="00B71F0A"/>
    <w:rsid w:val="00B74C38"/>
    <w:rsid w:val="00B83E7B"/>
    <w:rsid w:val="00B86DFB"/>
    <w:rsid w:val="00B911F7"/>
    <w:rsid w:val="00B9790F"/>
    <w:rsid w:val="00BA6160"/>
    <w:rsid w:val="00BB39C7"/>
    <w:rsid w:val="00BE708A"/>
    <w:rsid w:val="00C00CC3"/>
    <w:rsid w:val="00C22AF8"/>
    <w:rsid w:val="00C238A9"/>
    <w:rsid w:val="00C24523"/>
    <w:rsid w:val="00C30147"/>
    <w:rsid w:val="00C34196"/>
    <w:rsid w:val="00C36AB8"/>
    <w:rsid w:val="00C4124C"/>
    <w:rsid w:val="00C64607"/>
    <w:rsid w:val="00C756A0"/>
    <w:rsid w:val="00C82C39"/>
    <w:rsid w:val="00C909A2"/>
    <w:rsid w:val="00CA1B41"/>
    <w:rsid w:val="00CC55B5"/>
    <w:rsid w:val="00CC564A"/>
    <w:rsid w:val="00CD0E26"/>
    <w:rsid w:val="00CD4F93"/>
    <w:rsid w:val="00CE4901"/>
    <w:rsid w:val="00CF1844"/>
    <w:rsid w:val="00CF7252"/>
    <w:rsid w:val="00D1515F"/>
    <w:rsid w:val="00D2499D"/>
    <w:rsid w:val="00D479C1"/>
    <w:rsid w:val="00D6518F"/>
    <w:rsid w:val="00D65460"/>
    <w:rsid w:val="00D7466B"/>
    <w:rsid w:val="00D757C3"/>
    <w:rsid w:val="00D95A85"/>
    <w:rsid w:val="00DA06D8"/>
    <w:rsid w:val="00DB797C"/>
    <w:rsid w:val="00DE3F5B"/>
    <w:rsid w:val="00DF29A0"/>
    <w:rsid w:val="00E839FE"/>
    <w:rsid w:val="00E8723F"/>
    <w:rsid w:val="00E911EA"/>
    <w:rsid w:val="00E95E63"/>
    <w:rsid w:val="00EA779A"/>
    <w:rsid w:val="00EB2FC8"/>
    <w:rsid w:val="00EB7B29"/>
    <w:rsid w:val="00ED4A3D"/>
    <w:rsid w:val="00EE03E2"/>
    <w:rsid w:val="00EE2928"/>
    <w:rsid w:val="00EE2D29"/>
    <w:rsid w:val="00EE39DB"/>
    <w:rsid w:val="00F05743"/>
    <w:rsid w:val="00F2077B"/>
    <w:rsid w:val="00F25F45"/>
    <w:rsid w:val="00F36BA1"/>
    <w:rsid w:val="00F40377"/>
    <w:rsid w:val="00F51A21"/>
    <w:rsid w:val="00F836BF"/>
    <w:rsid w:val="00F85B6A"/>
    <w:rsid w:val="00F94853"/>
    <w:rsid w:val="00FA3F9E"/>
    <w:rsid w:val="00FA426B"/>
    <w:rsid w:val="00FC0EE2"/>
    <w:rsid w:val="00FC6DC0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AD093A"/>
  <w15:chartTrackingRefBased/>
  <w15:docId w15:val="{8A6EBA67-A389-4103-9770-ADFE8A63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kern w:val="2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A3F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7CFD"/>
    <w:pPr>
      <w:ind w:left="708"/>
    </w:pPr>
  </w:style>
  <w:style w:type="character" w:styleId="Siln">
    <w:name w:val="Strong"/>
    <w:uiPriority w:val="22"/>
    <w:qFormat/>
    <w:rsid w:val="009D1B47"/>
    <w:rPr>
      <w:b/>
      <w:bCs/>
    </w:rPr>
  </w:style>
  <w:style w:type="paragraph" w:styleId="Normlnweb">
    <w:name w:val="Normal (Web)"/>
    <w:basedOn w:val="Normln"/>
    <w:uiPriority w:val="99"/>
    <w:unhideWhenUsed/>
    <w:rsid w:val="009D1B47"/>
    <w:pPr>
      <w:spacing w:before="144" w:after="144"/>
    </w:pPr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08005-3595-4FF6-ABDC-9042E774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1984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Kulturní centrum "12"</dc:creator>
  <cp:keywords/>
  <cp:lastModifiedBy>RŮŽIČKOVÁ KULTURNÍ CENTRUM 12</cp:lastModifiedBy>
  <cp:revision>14</cp:revision>
  <cp:lastPrinted>2016-12-05T23:47:00Z</cp:lastPrinted>
  <dcterms:created xsi:type="dcterms:W3CDTF">2021-11-11T08:14:00Z</dcterms:created>
  <dcterms:modified xsi:type="dcterms:W3CDTF">2021-12-14T10:20:00Z</dcterms:modified>
</cp:coreProperties>
</file>