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4E02" w14:textId="77777777" w:rsidR="00E37E0B" w:rsidRDefault="00BD6E17">
      <w:pPr>
        <w:pStyle w:val="Heading20"/>
        <w:framePr w:w="10867" w:h="506" w:hRule="exact" w:wrap="none" w:vAnchor="page" w:hAnchor="page" w:x="600" w:y="379"/>
        <w:shd w:val="clear" w:color="auto" w:fill="auto"/>
        <w:ind w:left="2640" w:right="2736"/>
      </w:pPr>
      <w:bookmarkStart w:id="0" w:name="bookmark0"/>
      <w:r>
        <w:t>SMLOUVA O DÍLO 10/12/2021</w:t>
      </w:r>
      <w:bookmarkEnd w:id="0"/>
    </w:p>
    <w:p w14:paraId="51308A20" w14:textId="77777777" w:rsidR="00E37E0B" w:rsidRDefault="00BD6E17">
      <w:pPr>
        <w:pStyle w:val="Bodytext30"/>
        <w:framePr w:w="10867" w:h="978" w:hRule="exact" w:wrap="none" w:vAnchor="page" w:hAnchor="page" w:x="600" w:y="832"/>
        <w:shd w:val="clear" w:color="auto" w:fill="auto"/>
        <w:ind w:left="994" w:right="1066"/>
      </w:pPr>
      <w:r>
        <w:t>na provádění pravidelných revizí, záruční a pozáruční údržbě a opravách</w:t>
      </w:r>
      <w:r>
        <w:br/>
        <w:t>vzduch</w:t>
      </w:r>
      <w:r>
        <w:t>otechnických zařízení v objektech PIANO a TANDEM</w:t>
      </w:r>
    </w:p>
    <w:p w14:paraId="4E2FE0F0" w14:textId="77777777" w:rsidR="00E37E0B" w:rsidRDefault="00BD6E17">
      <w:pPr>
        <w:pStyle w:val="Bodytext20"/>
        <w:framePr w:w="10867" w:h="978" w:hRule="exact" w:wrap="none" w:vAnchor="page" w:hAnchor="page" w:x="600" w:y="832"/>
        <w:shd w:val="clear" w:color="auto" w:fill="auto"/>
        <w:spacing w:after="0"/>
        <w:ind w:left="994" w:right="1066" w:firstLine="0"/>
      </w:pPr>
      <w:r>
        <w:t>uzavřená podle § 536 a n. Obchodního zákoníku</w:t>
      </w:r>
    </w:p>
    <w:p w14:paraId="1DD545EF" w14:textId="77777777" w:rsidR="00E37E0B" w:rsidRDefault="00BD6E17">
      <w:pPr>
        <w:pStyle w:val="Bodytext40"/>
        <w:framePr w:wrap="none" w:vAnchor="page" w:hAnchor="page" w:x="600" w:y="2025"/>
        <w:shd w:val="clear" w:color="auto" w:fill="auto"/>
        <w:spacing w:before="0" w:after="0"/>
        <w:ind w:left="3720" w:firstLine="0"/>
      </w:pPr>
      <w:r>
        <w:t>SMLUVNÍ STRANY</w:t>
      </w:r>
    </w:p>
    <w:p w14:paraId="19E8A723" w14:textId="77777777" w:rsidR="00E37E0B" w:rsidRDefault="00BD6E17">
      <w:pPr>
        <w:pStyle w:val="Bodytext40"/>
        <w:framePr w:w="10867" w:h="2525" w:hRule="exact" w:wrap="none" w:vAnchor="page" w:hAnchor="page" w:x="600" w:y="2578"/>
        <w:numPr>
          <w:ilvl w:val="0"/>
          <w:numId w:val="1"/>
        </w:numPr>
        <w:shd w:val="clear" w:color="auto" w:fill="auto"/>
        <w:tabs>
          <w:tab w:val="left" w:pos="1591"/>
        </w:tabs>
        <w:spacing w:before="0" w:after="0" w:line="269" w:lineRule="exact"/>
        <w:ind w:left="900" w:firstLine="0"/>
      </w:pPr>
      <w:r>
        <w:t>Moravskoslezské inovační centrum Ostrava, a.s.</w:t>
      </w:r>
    </w:p>
    <w:p w14:paraId="0D609DDE" w14:textId="77777777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580" w:firstLine="0"/>
        <w:jc w:val="left"/>
      </w:pPr>
      <w:r>
        <w:t xml:space="preserve">se </w:t>
      </w:r>
      <w:proofErr w:type="gramStart"/>
      <w:r>
        <w:t>sídlem :</w:t>
      </w:r>
      <w:proofErr w:type="gramEnd"/>
      <w:r>
        <w:t xml:space="preserve"> Ostrava-</w:t>
      </w:r>
      <w:proofErr w:type="spellStart"/>
      <w:r>
        <w:t>Pustkovec</w:t>
      </w:r>
      <w:proofErr w:type="spellEnd"/>
      <w:r>
        <w:t>, Technologická 372/2, PSČ 708 00</w:t>
      </w:r>
    </w:p>
    <w:p w14:paraId="4E95114F" w14:textId="77777777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580" w:firstLine="0"/>
        <w:jc w:val="left"/>
      </w:pPr>
      <w:r>
        <w:t xml:space="preserve">Zastoupen: Mgr. Pavel </w:t>
      </w:r>
      <w:proofErr w:type="spellStart"/>
      <w:r>
        <w:t>Csank</w:t>
      </w:r>
      <w:proofErr w:type="spellEnd"/>
      <w:r>
        <w:t xml:space="preserve">, </w:t>
      </w:r>
      <w:r>
        <w:t>předsedou představenstva</w:t>
      </w:r>
    </w:p>
    <w:p w14:paraId="47C5DE5D" w14:textId="77777777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580" w:firstLine="0"/>
        <w:jc w:val="left"/>
      </w:pPr>
      <w:r>
        <w:t>IČ: 25379631</w:t>
      </w:r>
    </w:p>
    <w:p w14:paraId="0CF06763" w14:textId="77777777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580" w:firstLine="0"/>
        <w:jc w:val="left"/>
      </w:pPr>
      <w:r>
        <w:t>DIČ: CZ25379631</w:t>
      </w:r>
    </w:p>
    <w:p w14:paraId="7DBAED05" w14:textId="56612EA0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580" w:firstLine="0"/>
        <w:jc w:val="left"/>
      </w:pPr>
      <w:r>
        <w:t>Bankovní spojení:</w:t>
      </w:r>
      <w:r w:rsidR="00DF36EF">
        <w:t xml:space="preserve"> </w:t>
      </w:r>
      <w:proofErr w:type="spellStart"/>
      <w:r w:rsidR="00DF36EF">
        <w:t>xxxxxxxx</w:t>
      </w:r>
      <w:proofErr w:type="spellEnd"/>
    </w:p>
    <w:p w14:paraId="0723D188" w14:textId="28714AE0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580" w:firstLine="0"/>
        <w:jc w:val="left"/>
      </w:pPr>
      <w:r>
        <w:t xml:space="preserve">číslo účtu: </w:t>
      </w:r>
      <w:proofErr w:type="spellStart"/>
      <w:r w:rsidR="00DF36EF">
        <w:t>xxxxxxxxxxxxx</w:t>
      </w:r>
      <w:proofErr w:type="spellEnd"/>
    </w:p>
    <w:p w14:paraId="0429F380" w14:textId="77777777" w:rsidR="00E37E0B" w:rsidRDefault="00BD6E17">
      <w:pPr>
        <w:pStyle w:val="Bodytext20"/>
        <w:framePr w:w="10867" w:h="2525" w:hRule="exact" w:wrap="none" w:vAnchor="page" w:hAnchor="page" w:x="600" w:y="2578"/>
        <w:shd w:val="clear" w:color="auto" w:fill="auto"/>
        <w:spacing w:after="0" w:line="269" w:lineRule="exact"/>
        <w:ind w:left="1160" w:right="1100" w:firstLine="0"/>
        <w:jc w:val="left"/>
      </w:pPr>
      <w:r>
        <w:t>společnost zapsaná v obchodním rejstříku vedeném Krajským soudem v Ostravě, oddíl B, vložka 1686</w:t>
      </w:r>
    </w:p>
    <w:p w14:paraId="586F259A" w14:textId="77777777" w:rsidR="00E37E0B" w:rsidRDefault="00BD6E17">
      <w:pPr>
        <w:pStyle w:val="Bodytext40"/>
        <w:framePr w:wrap="none" w:vAnchor="page" w:hAnchor="page" w:x="600" w:y="5336"/>
        <w:shd w:val="clear" w:color="auto" w:fill="auto"/>
        <w:spacing w:before="0" w:after="0"/>
        <w:ind w:left="1580" w:firstLine="0"/>
      </w:pPr>
      <w:r>
        <w:t>dále „objednatel“</w:t>
      </w:r>
    </w:p>
    <w:p w14:paraId="3B027650" w14:textId="77777777" w:rsidR="00E37E0B" w:rsidRDefault="00BD6E17">
      <w:pPr>
        <w:pStyle w:val="Bodytext40"/>
        <w:framePr w:w="10867" w:h="2527" w:hRule="exact" w:wrap="none" w:vAnchor="page" w:hAnchor="page" w:x="600" w:y="6161"/>
        <w:numPr>
          <w:ilvl w:val="0"/>
          <w:numId w:val="1"/>
        </w:numPr>
        <w:shd w:val="clear" w:color="auto" w:fill="auto"/>
        <w:tabs>
          <w:tab w:val="left" w:pos="1591"/>
        </w:tabs>
        <w:spacing w:before="0" w:after="0"/>
        <w:ind w:left="900" w:firstLine="0"/>
      </w:pPr>
      <w:r>
        <w:t>KF klima s.r.o.</w:t>
      </w:r>
    </w:p>
    <w:p w14:paraId="6881AE15" w14:textId="77777777" w:rsidR="00E37E0B" w:rsidRDefault="00BD6E17">
      <w:pPr>
        <w:pStyle w:val="Bodytext20"/>
        <w:framePr w:w="10867" w:h="2527" w:hRule="exact" w:wrap="none" w:vAnchor="page" w:hAnchor="page" w:x="600" w:y="6161"/>
        <w:shd w:val="clear" w:color="auto" w:fill="auto"/>
        <w:spacing w:after="0" w:line="274" w:lineRule="exact"/>
        <w:ind w:left="1580" w:firstLine="0"/>
        <w:jc w:val="left"/>
      </w:pPr>
      <w:r>
        <w:t xml:space="preserve">Ke </w:t>
      </w:r>
      <w:r>
        <w:t xml:space="preserve">Skalce 2004/15, 708 00 </w:t>
      </w:r>
      <w:proofErr w:type="gramStart"/>
      <w:r>
        <w:t>Ostrava - Porubá</w:t>
      </w:r>
      <w:proofErr w:type="gramEnd"/>
    </w:p>
    <w:p w14:paraId="52003F5C" w14:textId="77777777" w:rsidR="00E37E0B" w:rsidRDefault="00BD6E17">
      <w:pPr>
        <w:pStyle w:val="Bodytext20"/>
        <w:framePr w:w="10867" w:h="2527" w:hRule="exact" w:wrap="none" w:vAnchor="page" w:hAnchor="page" w:x="600" w:y="6161"/>
        <w:shd w:val="clear" w:color="auto" w:fill="auto"/>
        <w:spacing w:after="0" w:line="274" w:lineRule="exact"/>
        <w:ind w:left="1580" w:firstLine="0"/>
        <w:jc w:val="left"/>
      </w:pPr>
      <w:proofErr w:type="gramStart"/>
      <w:r>
        <w:t>IČ :</w:t>
      </w:r>
      <w:proofErr w:type="gramEnd"/>
      <w:r>
        <w:t xml:space="preserve"> 26826062 DIČ : CZ26826062</w:t>
      </w:r>
    </w:p>
    <w:p w14:paraId="6E8B7D31" w14:textId="3013C24B" w:rsidR="00E37E0B" w:rsidRDefault="00BD6E17">
      <w:pPr>
        <w:pStyle w:val="Bodytext20"/>
        <w:framePr w:w="10867" w:h="2527" w:hRule="exact" w:wrap="none" w:vAnchor="page" w:hAnchor="page" w:x="600" w:y="6161"/>
        <w:shd w:val="clear" w:color="auto" w:fill="auto"/>
        <w:spacing w:after="0" w:line="274" w:lineRule="exact"/>
        <w:ind w:left="1580" w:firstLine="0"/>
        <w:jc w:val="left"/>
      </w:pPr>
      <w:r>
        <w:t xml:space="preserve">Zastoupena: </w:t>
      </w:r>
      <w:proofErr w:type="spellStart"/>
      <w:r w:rsidR="00DF36EF">
        <w:t>xxxxxxxx</w:t>
      </w:r>
      <w:proofErr w:type="spellEnd"/>
      <w:r>
        <w:t>, jednatel</w:t>
      </w:r>
    </w:p>
    <w:p w14:paraId="784EB9A8" w14:textId="3BF4D5AA" w:rsidR="00E37E0B" w:rsidRDefault="00BD6E17">
      <w:pPr>
        <w:pStyle w:val="Bodytext20"/>
        <w:framePr w:w="10867" w:h="2527" w:hRule="exact" w:wrap="none" w:vAnchor="page" w:hAnchor="page" w:x="600" w:y="6161"/>
        <w:shd w:val="clear" w:color="auto" w:fill="auto"/>
        <w:spacing w:after="0" w:line="274" w:lineRule="exact"/>
        <w:ind w:left="1580" w:firstLine="0"/>
        <w:jc w:val="left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  <w:proofErr w:type="spellStart"/>
      <w:r w:rsidR="00DF36EF">
        <w:t>xxxxxxxxx</w:t>
      </w:r>
      <w:proofErr w:type="spellEnd"/>
    </w:p>
    <w:p w14:paraId="7F3561C8" w14:textId="490EBD23" w:rsidR="00E37E0B" w:rsidRDefault="00BD6E17">
      <w:pPr>
        <w:pStyle w:val="Bodytext20"/>
        <w:framePr w:w="10867" w:h="2527" w:hRule="exact" w:wrap="none" w:vAnchor="page" w:hAnchor="page" w:x="600" w:y="6161"/>
        <w:shd w:val="clear" w:color="auto" w:fill="auto"/>
        <w:spacing w:after="0" w:line="274" w:lineRule="exact"/>
        <w:ind w:left="1580" w:firstLine="0"/>
        <w:jc w:val="left"/>
      </w:pPr>
      <w:r>
        <w:t xml:space="preserve">Tel.: </w:t>
      </w:r>
      <w:proofErr w:type="spellStart"/>
      <w:r w:rsidR="00DF36EF">
        <w:t>xxxxxxxxx</w:t>
      </w:r>
      <w:proofErr w:type="spellEnd"/>
    </w:p>
    <w:p w14:paraId="3DF52A52" w14:textId="08A9C58D" w:rsidR="00E37E0B" w:rsidRDefault="00BD6E17">
      <w:pPr>
        <w:pStyle w:val="Bodytext20"/>
        <w:framePr w:w="10867" w:h="2527" w:hRule="exact" w:wrap="none" w:vAnchor="page" w:hAnchor="page" w:x="600" w:y="6161"/>
        <w:shd w:val="clear" w:color="auto" w:fill="auto"/>
        <w:spacing w:after="286" w:line="274" w:lineRule="exact"/>
        <w:ind w:left="1580" w:firstLine="0"/>
        <w:jc w:val="left"/>
      </w:pPr>
      <w:r>
        <w:t>E-mail</w:t>
      </w:r>
      <w:r w:rsidR="00DF36EF">
        <w:t xml:space="preserve">: </w:t>
      </w:r>
      <w:proofErr w:type="spellStart"/>
      <w:r w:rsidR="00DF36EF">
        <w:t>xxxxxxxxxxx</w:t>
      </w:r>
      <w:proofErr w:type="spellEnd"/>
    </w:p>
    <w:p w14:paraId="01655E97" w14:textId="77777777" w:rsidR="00E37E0B" w:rsidRDefault="00BD6E17">
      <w:pPr>
        <w:pStyle w:val="Bodytext40"/>
        <w:framePr w:w="10867" w:h="2527" w:hRule="exact" w:wrap="none" w:vAnchor="page" w:hAnchor="page" w:x="600" w:y="6161"/>
        <w:shd w:val="clear" w:color="auto" w:fill="auto"/>
        <w:spacing w:before="0" w:after="0"/>
        <w:ind w:left="1580" w:firstLine="0"/>
      </w:pPr>
      <w:r>
        <w:t>dále „zhotovitel“</w:t>
      </w:r>
    </w:p>
    <w:p w14:paraId="28EA6F52" w14:textId="77777777" w:rsidR="00E37E0B" w:rsidRDefault="00BD6E17">
      <w:pPr>
        <w:pStyle w:val="Heading30"/>
        <w:framePr w:w="10867" w:h="7724" w:hRule="exact" w:wrap="none" w:vAnchor="page" w:hAnchor="page" w:x="600" w:y="8953"/>
        <w:shd w:val="clear" w:color="auto" w:fill="auto"/>
        <w:spacing w:before="0"/>
        <w:ind w:left="4380"/>
      </w:pPr>
      <w:bookmarkStart w:id="1" w:name="bookmark1"/>
      <w:r>
        <w:t>I.</w:t>
      </w:r>
      <w:bookmarkEnd w:id="1"/>
    </w:p>
    <w:p w14:paraId="44BD5390" w14:textId="77777777" w:rsidR="00E37E0B" w:rsidRDefault="00BD6E17">
      <w:pPr>
        <w:pStyle w:val="Bodytext40"/>
        <w:framePr w:w="10867" w:h="7724" w:hRule="exact" w:wrap="none" w:vAnchor="page" w:hAnchor="page" w:x="600" w:y="8953"/>
        <w:shd w:val="clear" w:color="auto" w:fill="auto"/>
        <w:spacing w:before="0" w:after="374"/>
        <w:ind w:left="3720" w:firstLine="0"/>
      </w:pPr>
      <w:r>
        <w:t>Předmět smlouvy</w:t>
      </w:r>
    </w:p>
    <w:p w14:paraId="2E3B9830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2"/>
        </w:numPr>
        <w:shd w:val="clear" w:color="auto" w:fill="auto"/>
        <w:tabs>
          <w:tab w:val="left" w:pos="479"/>
        </w:tabs>
        <w:spacing w:after="286" w:line="274" w:lineRule="exact"/>
        <w:ind w:left="400" w:right="360" w:hanging="260"/>
        <w:jc w:val="both"/>
      </w:pPr>
      <w:r>
        <w:t xml:space="preserve">Předmětem plnění je závazek zhotovitele provést </w:t>
      </w:r>
      <w:proofErr w:type="gramStart"/>
      <w:r>
        <w:t>dílo - pravidelný</w:t>
      </w:r>
      <w:proofErr w:type="gramEnd"/>
      <w:r>
        <w:t xml:space="preserve"> servis klimatizace a VZT včetně</w:t>
      </w:r>
      <w:r>
        <w:br/>
        <w:t xml:space="preserve">revizí úniku chladiv instalovaných v objektech MFB </w:t>
      </w:r>
      <w:r>
        <w:rPr>
          <w:lang w:val="en-US" w:eastAsia="en-US" w:bidi="en-US"/>
        </w:rPr>
        <w:t xml:space="preserve">I a </w:t>
      </w:r>
      <w:r>
        <w:t>II. v areálu Moravskoslezského inovační centra</w:t>
      </w:r>
      <w:r>
        <w:br/>
      </w:r>
      <w:r>
        <w:t>Ostrava, a.s., na ulicích Technologická 372/2 (Piano), Technologická 373/4 (Tandem).</w:t>
      </w:r>
    </w:p>
    <w:p w14:paraId="3F4A3591" w14:textId="77777777" w:rsidR="00E37E0B" w:rsidRDefault="00BD6E17">
      <w:pPr>
        <w:pStyle w:val="Bodytext40"/>
        <w:framePr w:w="10867" w:h="7724" w:hRule="exact" w:wrap="none" w:vAnchor="page" w:hAnchor="page" w:x="600" w:y="8953"/>
        <w:shd w:val="clear" w:color="auto" w:fill="auto"/>
        <w:spacing w:before="0"/>
        <w:ind w:left="2960" w:firstLine="0"/>
      </w:pPr>
      <w:r>
        <w:t>dále jen „technická péče“.</w:t>
      </w:r>
    </w:p>
    <w:p w14:paraId="1CF5C422" w14:textId="77777777" w:rsidR="00E37E0B" w:rsidRDefault="00BD6E17">
      <w:pPr>
        <w:pStyle w:val="Bodytext40"/>
        <w:framePr w:w="10867" w:h="7724" w:hRule="exact" w:wrap="none" w:vAnchor="page" w:hAnchor="page" w:x="600" w:y="8953"/>
        <w:shd w:val="clear" w:color="auto" w:fill="auto"/>
        <w:spacing w:before="0" w:after="0"/>
        <w:ind w:left="4380" w:firstLine="0"/>
      </w:pPr>
      <w:r>
        <w:t>II.</w:t>
      </w:r>
    </w:p>
    <w:p w14:paraId="1B7218A2" w14:textId="77777777" w:rsidR="00E37E0B" w:rsidRDefault="00BD6E17">
      <w:pPr>
        <w:pStyle w:val="Bodytext40"/>
        <w:framePr w:w="10867" w:h="7724" w:hRule="exact" w:wrap="none" w:vAnchor="page" w:hAnchor="page" w:x="600" w:y="8953"/>
        <w:shd w:val="clear" w:color="auto" w:fill="auto"/>
        <w:spacing w:before="0" w:after="0" w:line="274" w:lineRule="exact"/>
        <w:ind w:left="3720" w:firstLine="0"/>
      </w:pPr>
      <w:r>
        <w:t>Termíny plnění</w:t>
      </w:r>
    </w:p>
    <w:p w14:paraId="0327AEE2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3"/>
        </w:numPr>
        <w:shd w:val="clear" w:color="auto" w:fill="auto"/>
        <w:tabs>
          <w:tab w:val="left" w:pos="474"/>
        </w:tabs>
        <w:spacing w:after="0" w:line="274" w:lineRule="exact"/>
        <w:ind w:left="400" w:right="4378" w:hanging="260"/>
        <w:jc w:val="both"/>
      </w:pPr>
      <w:r>
        <w:t>Technická péče bude prováděna:</w:t>
      </w:r>
    </w:p>
    <w:p w14:paraId="246CD823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74" w:lineRule="exact"/>
        <w:ind w:left="540" w:firstLine="0"/>
        <w:jc w:val="left"/>
      </w:pPr>
      <w:r>
        <w:t>1 x za rok v měsíci duben</w:t>
      </w:r>
    </w:p>
    <w:p w14:paraId="7EAC8DDB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74" w:lineRule="exact"/>
        <w:ind w:left="540" w:firstLine="0"/>
        <w:jc w:val="left"/>
      </w:pPr>
      <w:r>
        <w:t>2x ročně TANDEM zařízení klimatizace serveru HIROSS</w:t>
      </w:r>
    </w:p>
    <w:p w14:paraId="3CCB04EB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4"/>
        </w:numPr>
        <w:shd w:val="clear" w:color="auto" w:fill="auto"/>
        <w:tabs>
          <w:tab w:val="left" w:pos="805"/>
        </w:tabs>
        <w:spacing w:after="0" w:line="274" w:lineRule="exact"/>
        <w:ind w:left="540" w:firstLine="0"/>
        <w:jc w:val="left"/>
      </w:pPr>
      <w:r>
        <w:t xml:space="preserve">2x ročně </w:t>
      </w:r>
      <w:r>
        <w:t>PIANO VZT ATREA restaurace</w:t>
      </w:r>
    </w:p>
    <w:p w14:paraId="538876AC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4"/>
        </w:numPr>
        <w:shd w:val="clear" w:color="auto" w:fill="auto"/>
        <w:tabs>
          <w:tab w:val="left" w:pos="807"/>
        </w:tabs>
        <w:spacing w:after="286" w:line="274" w:lineRule="exact"/>
        <w:ind w:left="540" w:firstLine="0"/>
        <w:jc w:val="left"/>
      </w:pPr>
      <w:r>
        <w:t>4x ročně PIANO VZT ATREA kuchyň</w:t>
      </w:r>
    </w:p>
    <w:p w14:paraId="353D9361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4"/>
        </w:numPr>
        <w:shd w:val="clear" w:color="auto" w:fill="auto"/>
        <w:tabs>
          <w:tab w:val="left" w:pos="807"/>
        </w:tabs>
        <w:spacing w:after="0"/>
        <w:ind w:left="540" w:firstLine="0"/>
        <w:jc w:val="left"/>
      </w:pPr>
      <w:r>
        <w:t>2x ročně revize úniku chladivá dle platné legislativy Piano a</w:t>
      </w:r>
    </w:p>
    <w:p w14:paraId="164BC37D" w14:textId="77777777" w:rsidR="00E37E0B" w:rsidRDefault="00BD6E17">
      <w:pPr>
        <w:pStyle w:val="Bodytext20"/>
        <w:framePr w:w="10867" w:h="7724" w:hRule="exact" w:wrap="none" w:vAnchor="page" w:hAnchor="page" w:x="600" w:y="8953"/>
        <w:shd w:val="clear" w:color="auto" w:fill="auto"/>
        <w:spacing w:after="0" w:line="274" w:lineRule="exact"/>
        <w:ind w:left="900" w:firstLine="0"/>
        <w:jc w:val="left"/>
      </w:pPr>
      <w:r>
        <w:t>Tandem</w:t>
      </w:r>
    </w:p>
    <w:p w14:paraId="73973E51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4"/>
        </w:numPr>
        <w:shd w:val="clear" w:color="auto" w:fill="auto"/>
        <w:tabs>
          <w:tab w:val="left" w:pos="807"/>
        </w:tabs>
        <w:spacing w:line="274" w:lineRule="exact"/>
        <w:ind w:left="540" w:firstLine="0"/>
        <w:jc w:val="left"/>
      </w:pPr>
      <w:r>
        <w:t xml:space="preserve">1 x za 5 let provedení periodické revize </w:t>
      </w:r>
      <w:proofErr w:type="spellStart"/>
      <w:r>
        <w:t>MaR</w:t>
      </w:r>
      <w:proofErr w:type="spellEnd"/>
    </w:p>
    <w:p w14:paraId="0C3E9434" w14:textId="77777777" w:rsidR="00E37E0B" w:rsidRDefault="00BD6E17">
      <w:pPr>
        <w:pStyle w:val="Bodytext20"/>
        <w:framePr w:w="10867" w:h="7724" w:hRule="exact" w:wrap="none" w:vAnchor="page" w:hAnchor="page" w:x="600" w:y="8953"/>
        <w:numPr>
          <w:ilvl w:val="0"/>
          <w:numId w:val="3"/>
        </w:numPr>
        <w:shd w:val="clear" w:color="auto" w:fill="auto"/>
        <w:tabs>
          <w:tab w:val="left" w:pos="448"/>
        </w:tabs>
        <w:spacing w:after="0" w:line="274" w:lineRule="exact"/>
        <w:ind w:left="400" w:right="540" w:hanging="400"/>
        <w:jc w:val="left"/>
      </w:pPr>
      <w:r>
        <w:t xml:space="preserve">Případné opravy na zařízení, které zabezpečující nutný chod </w:t>
      </w:r>
      <w:r>
        <w:t>technologických zařízení, které takto objednatel zhotoviteli ohlásí, a které nemají charakter záruční opravy, je zhotovitel povinen nastoupit k nahlášené opravě do 12 hodin od jejich nahlášení, pokud se smluvní strany nedohodnou jinak. Opravy nemající char</w:t>
      </w:r>
      <w:r>
        <w:t>akter uvedený v první větě tohoto odstavce je povinen nastoupit k nahlášené opravě do 24</w:t>
      </w:r>
    </w:p>
    <w:p w14:paraId="57C83C39" w14:textId="77777777" w:rsidR="00E37E0B" w:rsidRDefault="00BD6E17">
      <w:pPr>
        <w:pStyle w:val="Bodytext50"/>
        <w:framePr w:w="10867" w:h="7724" w:hRule="exact" w:wrap="none" w:vAnchor="page" w:hAnchor="page" w:x="600" w:y="8953"/>
        <w:shd w:val="clear" w:color="auto" w:fill="auto"/>
        <w:spacing w:before="0"/>
      </w:pPr>
      <w:r>
        <w:rPr>
          <w:rStyle w:val="Bodytext51"/>
        </w:rPr>
        <w:t>I</w:t>
      </w:r>
    </w:p>
    <w:p w14:paraId="37BB2C6D" w14:textId="77777777" w:rsidR="00E37E0B" w:rsidRDefault="00BD6E17">
      <w:pPr>
        <w:pStyle w:val="Bodytext20"/>
        <w:framePr w:w="3278" w:h="1436" w:hRule="exact" w:wrap="none" w:vAnchor="page" w:hAnchor="page" w:x="7743" w:y="12592"/>
        <w:shd w:val="clear" w:color="auto" w:fill="auto"/>
        <w:spacing w:after="0" w:line="274" w:lineRule="exact"/>
        <w:ind w:firstLine="0"/>
        <w:jc w:val="left"/>
      </w:pPr>
      <w:r>
        <w:t>v měsíci duben a říjen v měsíci duben a říjen v měsíci leden, duben, červenec a říjen</w:t>
      </w:r>
    </w:p>
    <w:p w14:paraId="22A423A5" w14:textId="77777777" w:rsidR="00E37E0B" w:rsidRDefault="00BD6E17">
      <w:pPr>
        <w:pStyle w:val="Bodytext20"/>
        <w:framePr w:w="3278" w:h="1436" w:hRule="exact" w:wrap="none" w:vAnchor="page" w:hAnchor="page" w:x="7743" w:y="12592"/>
        <w:shd w:val="clear" w:color="auto" w:fill="auto"/>
        <w:spacing w:after="0" w:line="274" w:lineRule="exact"/>
        <w:ind w:firstLine="0"/>
        <w:jc w:val="left"/>
      </w:pPr>
      <w:r>
        <w:t>v měsíci duben a říjen</w:t>
      </w:r>
    </w:p>
    <w:p w14:paraId="0DF846D0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C15330" w14:textId="77777777" w:rsidR="00E37E0B" w:rsidRDefault="00BD6E17">
      <w:pPr>
        <w:pStyle w:val="Bodytext20"/>
        <w:framePr w:w="10867" w:h="2804" w:hRule="exact" w:wrap="none" w:vAnchor="page" w:hAnchor="page" w:x="600" w:y="342"/>
        <w:shd w:val="clear" w:color="auto" w:fill="auto"/>
        <w:spacing w:line="274" w:lineRule="exact"/>
        <w:ind w:left="500" w:firstLine="0"/>
        <w:jc w:val="left"/>
      </w:pPr>
      <w:r>
        <w:lastRenderedPageBreak/>
        <w:t>hodin od jejich nahlášení, pokud</w:t>
      </w:r>
      <w:r>
        <w:t xml:space="preserve"> se smluvní strany nedohodnou jinak. Pokud zhotovitel nesplní svou povinnost je objednatel oprávněn nechat provést opravy třetí osobou a veškeré tím způsobené náklady je zhotovitel povinen objednateli nahradit, a to včetně případné smluvní pokuty dle této </w:t>
      </w:r>
      <w:r>
        <w:t>smlouvy</w:t>
      </w:r>
    </w:p>
    <w:p w14:paraId="7BA0FFB2" w14:textId="77777777" w:rsidR="00E37E0B" w:rsidRDefault="00BD6E17">
      <w:pPr>
        <w:pStyle w:val="Bodytext20"/>
        <w:framePr w:w="10867" w:h="2804" w:hRule="exact" w:wrap="none" w:vAnchor="page" w:hAnchor="page" w:x="600" w:y="342"/>
        <w:numPr>
          <w:ilvl w:val="0"/>
          <w:numId w:val="3"/>
        </w:numPr>
        <w:shd w:val="clear" w:color="auto" w:fill="auto"/>
        <w:tabs>
          <w:tab w:val="left" w:pos="495"/>
        </w:tabs>
        <w:spacing w:after="0" w:line="274" w:lineRule="exact"/>
        <w:ind w:left="500" w:hanging="360"/>
        <w:jc w:val="left"/>
      </w:pPr>
      <w:r>
        <w:t xml:space="preserve">Zhotovitel se zavazuje provádět práce dle této smlouvy s odbornou péčí v souladu s obecně závaznými právními předpisy a technickými normami. Zhotovitel je povinen evidovat termíny kontrol a revizí, které vyžadují obecně závazné právní </w:t>
      </w:r>
      <w:r>
        <w:t>předpisy. O termínu návštěvy musí být objednatel předem emailem zhotovitelem vyrozuměn a to nejméně 10 pracovních dnů předem. Řádné provedení technické péče potvrdí zástupce objednatele na protokolu o provedení technické péče, který je nedílnou součástí fa</w:t>
      </w:r>
      <w:r>
        <w:t>ktury.</w:t>
      </w:r>
    </w:p>
    <w:p w14:paraId="6A7E56C2" w14:textId="77A1AC91" w:rsidR="00E37E0B" w:rsidRDefault="00BD6E17">
      <w:pPr>
        <w:pStyle w:val="Bodytext20"/>
        <w:framePr w:w="10867" w:h="2804" w:hRule="exact" w:wrap="none" w:vAnchor="page" w:hAnchor="page" w:x="600" w:y="342"/>
        <w:shd w:val="clear" w:color="auto" w:fill="auto"/>
        <w:spacing w:after="0" w:line="274" w:lineRule="exact"/>
        <w:ind w:left="1200" w:firstLine="0"/>
        <w:jc w:val="left"/>
      </w:pPr>
      <w:r>
        <w:t>Kontaktní email objednatele</w:t>
      </w:r>
      <w:r w:rsidR="00DF36EF">
        <w:t xml:space="preserve">: </w:t>
      </w:r>
      <w:proofErr w:type="spellStart"/>
      <w:r w:rsidR="00DF36EF">
        <w:t>xxxxxxxx</w:t>
      </w:r>
      <w:proofErr w:type="spellEnd"/>
    </w:p>
    <w:p w14:paraId="0BD33D80" w14:textId="77777777" w:rsidR="00E37E0B" w:rsidRDefault="00BD6E17">
      <w:pPr>
        <w:pStyle w:val="Bodytext40"/>
        <w:framePr w:w="10867" w:h="3077" w:hRule="exact" w:wrap="none" w:vAnchor="page" w:hAnchor="page" w:x="600" w:y="3649"/>
        <w:shd w:val="clear" w:color="auto" w:fill="auto"/>
        <w:spacing w:before="0" w:after="0" w:line="274" w:lineRule="exact"/>
        <w:ind w:left="4400" w:firstLine="0"/>
      </w:pPr>
      <w:r>
        <w:t>III.</w:t>
      </w:r>
    </w:p>
    <w:p w14:paraId="41EB15FE" w14:textId="77777777" w:rsidR="00E37E0B" w:rsidRDefault="00BD6E17">
      <w:pPr>
        <w:pStyle w:val="Bodytext40"/>
        <w:framePr w:w="10867" w:h="3077" w:hRule="exact" w:wrap="none" w:vAnchor="page" w:hAnchor="page" w:x="600" w:y="3649"/>
        <w:shd w:val="clear" w:color="auto" w:fill="auto"/>
        <w:spacing w:before="0" w:after="0" w:line="274" w:lineRule="exact"/>
        <w:ind w:left="3480" w:firstLine="0"/>
      </w:pPr>
      <w:r>
        <w:t>Povinnosti zhotovitele</w:t>
      </w:r>
    </w:p>
    <w:p w14:paraId="72B7777A" w14:textId="77777777" w:rsidR="00E37E0B" w:rsidRDefault="00BD6E17">
      <w:pPr>
        <w:pStyle w:val="Bodytext20"/>
        <w:framePr w:w="10867" w:h="3077" w:hRule="exact" w:wrap="none" w:vAnchor="page" w:hAnchor="page" w:x="600" w:y="3649"/>
        <w:shd w:val="clear" w:color="auto" w:fill="auto"/>
        <w:spacing w:after="0" w:line="274" w:lineRule="exact"/>
        <w:ind w:left="500" w:hanging="360"/>
        <w:jc w:val="left"/>
      </w:pPr>
      <w:r>
        <w:t>Provádět technickou péči, která se skládá:</w:t>
      </w:r>
    </w:p>
    <w:p w14:paraId="036F8B18" w14:textId="77777777" w:rsidR="00E37E0B" w:rsidRDefault="00BD6E17">
      <w:pPr>
        <w:pStyle w:val="Bodytext20"/>
        <w:framePr w:w="10867" w:h="3077" w:hRule="exact" w:wrap="none" w:vAnchor="page" w:hAnchor="page" w:x="600" w:y="3649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left="1200" w:hanging="640"/>
        <w:jc w:val="left"/>
      </w:pPr>
      <w:r>
        <w:t xml:space="preserve">vyčištění vzduchových filtrů u klimatizačních a </w:t>
      </w:r>
      <w:proofErr w:type="spellStart"/>
      <w:r>
        <w:t>fancoilových</w:t>
      </w:r>
      <w:proofErr w:type="spellEnd"/>
      <w:r>
        <w:t xml:space="preserve"> jednotek</w:t>
      </w:r>
    </w:p>
    <w:p w14:paraId="6937D04A" w14:textId="77777777" w:rsidR="00E37E0B" w:rsidRDefault="00BD6E17">
      <w:pPr>
        <w:pStyle w:val="Bodytext20"/>
        <w:framePr w:w="10867" w:h="3077" w:hRule="exact" w:wrap="none" w:vAnchor="page" w:hAnchor="page" w:x="600" w:y="3649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left="1200" w:hanging="640"/>
        <w:jc w:val="left"/>
      </w:pPr>
      <w:r>
        <w:t xml:space="preserve">vyčištění </w:t>
      </w:r>
      <w:r>
        <w:t>kondenzačních jednotek</w:t>
      </w:r>
    </w:p>
    <w:p w14:paraId="1D3E860B" w14:textId="77777777" w:rsidR="00E37E0B" w:rsidRDefault="00BD6E17">
      <w:pPr>
        <w:pStyle w:val="Bodytext20"/>
        <w:framePr w:w="10867" w:h="3077" w:hRule="exact" w:wrap="none" w:vAnchor="page" w:hAnchor="page" w:x="600" w:y="3649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left="1200" w:hanging="640"/>
        <w:jc w:val="left"/>
      </w:pPr>
      <w:r>
        <w:t>kontrola chladících okruhů a funkčnosti zařízení</w:t>
      </w:r>
    </w:p>
    <w:p w14:paraId="02A921B3" w14:textId="77777777" w:rsidR="00E37E0B" w:rsidRDefault="00BD6E17">
      <w:pPr>
        <w:pStyle w:val="Bodytext20"/>
        <w:framePr w:w="10867" w:h="3077" w:hRule="exact" w:wrap="none" w:vAnchor="page" w:hAnchor="page" w:x="600" w:y="3649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left="1200" w:hanging="700"/>
        <w:jc w:val="left"/>
      </w:pPr>
      <w:r>
        <w:t>kontrola ventilátorů, elektromotorů, klínových řemenů, registrů, rekuperátorů</w:t>
      </w:r>
    </w:p>
    <w:p w14:paraId="2D7E915E" w14:textId="77777777" w:rsidR="00E37E0B" w:rsidRDefault="00BD6E17">
      <w:pPr>
        <w:pStyle w:val="Bodytext20"/>
        <w:framePr w:w="10867" w:h="3077" w:hRule="exact" w:wrap="none" w:vAnchor="page" w:hAnchor="page" w:x="600" w:y="3649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left="1200" w:hanging="640"/>
        <w:jc w:val="left"/>
      </w:pPr>
      <w:r>
        <w:t>kontrola zanesení filtrů, případná výměna</w:t>
      </w:r>
    </w:p>
    <w:p w14:paraId="6B9B859C" w14:textId="77777777" w:rsidR="00E37E0B" w:rsidRDefault="00BD6E17">
      <w:pPr>
        <w:pStyle w:val="Bodytext20"/>
        <w:framePr w:w="10867" w:h="3077" w:hRule="exact" w:wrap="none" w:vAnchor="page" w:hAnchor="page" w:x="600" w:y="3649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274" w:lineRule="exact"/>
        <w:ind w:left="1200" w:right="560" w:hanging="640"/>
        <w:jc w:val="left"/>
      </w:pPr>
      <w:r>
        <w:t>kontrola těsnosti rozvodu klimatizace a chlazení (revize chladíc</w:t>
      </w:r>
      <w:r>
        <w:t>ího zařízení) a provádění zápisu do evidenční knihy (ve smyslu a v termínech dle zákona č. 201/2012 Sb. o ochraně ovzduší, Nařízení EU 517/2014, příp. dle jiné aktualizované a platné legislativy)</w:t>
      </w:r>
    </w:p>
    <w:p w14:paraId="4861A6EF" w14:textId="77777777" w:rsidR="00E37E0B" w:rsidRDefault="00BD6E17">
      <w:pPr>
        <w:pStyle w:val="Bodytext40"/>
        <w:framePr w:w="10867" w:h="1978" w:hRule="exact" w:wrap="none" w:vAnchor="page" w:hAnchor="page" w:x="600" w:y="7220"/>
        <w:shd w:val="clear" w:color="auto" w:fill="auto"/>
        <w:spacing w:before="0" w:after="0" w:line="274" w:lineRule="exact"/>
        <w:ind w:left="4400" w:firstLine="0"/>
      </w:pPr>
      <w:r>
        <w:t>IV.</w:t>
      </w:r>
    </w:p>
    <w:p w14:paraId="654E0300" w14:textId="77777777" w:rsidR="00E37E0B" w:rsidRDefault="00BD6E17">
      <w:pPr>
        <w:pStyle w:val="Bodytext40"/>
        <w:framePr w:w="10867" w:h="1978" w:hRule="exact" w:wrap="none" w:vAnchor="page" w:hAnchor="page" w:x="600" w:y="7220"/>
        <w:shd w:val="clear" w:color="auto" w:fill="auto"/>
        <w:spacing w:before="0" w:after="0" w:line="274" w:lineRule="exact"/>
        <w:ind w:left="3300" w:firstLine="0"/>
      </w:pPr>
      <w:r>
        <w:t>Povinnosti objednatele</w:t>
      </w:r>
    </w:p>
    <w:p w14:paraId="7CD61194" w14:textId="77777777" w:rsidR="00E37E0B" w:rsidRDefault="00BD6E17">
      <w:pPr>
        <w:pStyle w:val="Bodytext20"/>
        <w:framePr w:w="10867" w:h="1978" w:hRule="exact" w:wrap="none" w:vAnchor="page" w:hAnchor="page" w:x="600" w:y="7220"/>
        <w:shd w:val="clear" w:color="auto" w:fill="auto"/>
        <w:spacing w:after="0" w:line="274" w:lineRule="exact"/>
        <w:ind w:left="500" w:hanging="360"/>
        <w:jc w:val="left"/>
      </w:pPr>
      <w:r>
        <w:t>Objednatel se zavazuje:</w:t>
      </w:r>
    </w:p>
    <w:p w14:paraId="3B6D6143" w14:textId="77777777" w:rsidR="00E37E0B" w:rsidRDefault="00BD6E17">
      <w:pPr>
        <w:pStyle w:val="Bodytext20"/>
        <w:framePr w:w="10867" w:h="1978" w:hRule="exact" w:wrap="none" w:vAnchor="page" w:hAnchor="page" w:x="600" w:y="7220"/>
        <w:numPr>
          <w:ilvl w:val="0"/>
          <w:numId w:val="6"/>
        </w:numPr>
        <w:shd w:val="clear" w:color="auto" w:fill="auto"/>
        <w:tabs>
          <w:tab w:val="left" w:pos="1231"/>
        </w:tabs>
        <w:spacing w:after="0" w:line="274" w:lineRule="exact"/>
        <w:ind w:left="1200" w:hanging="640"/>
        <w:jc w:val="left"/>
      </w:pPr>
      <w:r>
        <w:t>umožnit provádění technické péče pracovníkům zhotovitele v předem stanoveném termínu</w:t>
      </w:r>
    </w:p>
    <w:p w14:paraId="6E3922FA" w14:textId="77777777" w:rsidR="00E37E0B" w:rsidRDefault="00BD6E17">
      <w:pPr>
        <w:pStyle w:val="Bodytext20"/>
        <w:framePr w:w="10867" w:h="1978" w:hRule="exact" w:wrap="none" w:vAnchor="page" w:hAnchor="page" w:x="600" w:y="7220"/>
        <w:numPr>
          <w:ilvl w:val="0"/>
          <w:numId w:val="6"/>
        </w:numPr>
        <w:shd w:val="clear" w:color="auto" w:fill="auto"/>
        <w:tabs>
          <w:tab w:val="left" w:pos="1231"/>
        </w:tabs>
        <w:spacing w:after="0" w:line="274" w:lineRule="exact"/>
        <w:ind w:left="1200" w:hanging="700"/>
        <w:jc w:val="left"/>
      </w:pPr>
      <w:r>
        <w:t>stvrzovat provedené práce na pracovních výkazech předložených pracovníky zhotovitele, jsou-li provedeny řádně v souladu s touto smlouvou, obecně závaznými právními předpis</w:t>
      </w:r>
      <w:r>
        <w:t>y a technickými normami.</w:t>
      </w:r>
    </w:p>
    <w:p w14:paraId="20FFB048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0" w:line="278" w:lineRule="exact"/>
        <w:ind w:left="4400" w:firstLine="0"/>
      </w:pPr>
      <w:r>
        <w:t>V.</w:t>
      </w:r>
    </w:p>
    <w:p w14:paraId="0C1A7D85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0" w:line="278" w:lineRule="exact"/>
        <w:ind w:left="4260" w:firstLine="0"/>
      </w:pPr>
      <w:r>
        <w:t>Cena</w:t>
      </w:r>
    </w:p>
    <w:p w14:paraId="6F4E161B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7"/>
        </w:numPr>
        <w:shd w:val="clear" w:color="auto" w:fill="auto"/>
        <w:tabs>
          <w:tab w:val="left" w:pos="1231"/>
        </w:tabs>
        <w:spacing w:after="0" w:line="278" w:lineRule="exact"/>
        <w:ind w:left="1200" w:hanging="700"/>
        <w:jc w:val="left"/>
      </w:pPr>
      <w:r>
        <w:t>cena za technickou péči a revize byla stanovena dohodou obou stran ve výši</w:t>
      </w:r>
    </w:p>
    <w:p w14:paraId="21B2EBE4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8"/>
        </w:numPr>
        <w:shd w:val="clear" w:color="auto" w:fill="auto"/>
        <w:tabs>
          <w:tab w:val="left" w:pos="1898"/>
        </w:tabs>
        <w:spacing w:after="0" w:line="278" w:lineRule="exact"/>
        <w:ind w:left="1520" w:firstLine="0"/>
        <w:jc w:val="left"/>
      </w:pPr>
      <w:r>
        <w:t>Cena za technickou péčí a revize v budově Piano činí:</w:t>
      </w:r>
    </w:p>
    <w:p w14:paraId="68105AD3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290" w:line="278" w:lineRule="exact"/>
        <w:ind w:left="1960" w:right="3620"/>
      </w:pPr>
      <w:r>
        <w:t xml:space="preserve">77 371,- Kč bez DPH periodická revize </w:t>
      </w:r>
      <w:proofErr w:type="spellStart"/>
      <w:r>
        <w:t>lx</w:t>
      </w:r>
      <w:proofErr w:type="spellEnd"/>
      <w:r>
        <w:t xml:space="preserve"> rok 5 700,- Kč bez DPH periodickou revizi </w:t>
      </w:r>
      <w:r>
        <w:t>každých 5 let</w:t>
      </w:r>
    </w:p>
    <w:p w14:paraId="5679380D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8"/>
        </w:numPr>
        <w:shd w:val="clear" w:color="auto" w:fill="auto"/>
        <w:tabs>
          <w:tab w:val="left" w:pos="1912"/>
        </w:tabs>
        <w:spacing w:after="0"/>
        <w:ind w:left="1520" w:firstLine="0"/>
        <w:jc w:val="left"/>
      </w:pPr>
      <w:r>
        <w:t>Cena za technickou péčí a revize v budově Tandem činí:</w:t>
      </w:r>
    </w:p>
    <w:p w14:paraId="03683E0B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0" w:line="274" w:lineRule="exact"/>
        <w:ind w:left="1960"/>
      </w:pPr>
      <w:r>
        <w:t xml:space="preserve">64 427,- Kč bez DPH periodická revize </w:t>
      </w:r>
      <w:proofErr w:type="spellStart"/>
      <w:r>
        <w:t>lx</w:t>
      </w:r>
      <w:proofErr w:type="spellEnd"/>
      <w:r>
        <w:t xml:space="preserve"> rok</w:t>
      </w:r>
    </w:p>
    <w:p w14:paraId="5120CE03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286" w:line="274" w:lineRule="exact"/>
        <w:ind w:left="1960"/>
      </w:pPr>
      <w:r>
        <w:t>11 400,- Kč bez DPH periodickou revizi každých 5 let</w:t>
      </w:r>
    </w:p>
    <w:p w14:paraId="728C34C2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0"/>
        <w:ind w:left="1520" w:firstLine="0"/>
      </w:pPr>
      <w:r>
        <w:t>Ceny dle tohoto odstavce zahrnují provedení technické péče v rozsahu uvedeném v čl. II</w:t>
      </w:r>
    </w:p>
    <w:p w14:paraId="07D0F75B" w14:textId="77777777" w:rsidR="00E37E0B" w:rsidRDefault="00BD6E17">
      <w:pPr>
        <w:pStyle w:val="Bodytext40"/>
        <w:framePr w:w="10867" w:h="6405" w:hRule="exact" w:wrap="none" w:vAnchor="page" w:hAnchor="page" w:x="600" w:y="9688"/>
        <w:shd w:val="clear" w:color="auto" w:fill="auto"/>
        <w:spacing w:before="0" w:after="243"/>
        <w:ind w:left="1520" w:firstLine="0"/>
      </w:pP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>1. a či. III. této smlouvy.</w:t>
      </w:r>
    </w:p>
    <w:p w14:paraId="76AE21B7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7"/>
        </w:numPr>
        <w:shd w:val="clear" w:color="auto" w:fill="auto"/>
        <w:tabs>
          <w:tab w:val="left" w:pos="1231"/>
        </w:tabs>
        <w:spacing w:after="0" w:line="312" w:lineRule="exact"/>
        <w:ind w:left="1200" w:hanging="700"/>
        <w:jc w:val="left"/>
      </w:pPr>
      <w:r>
        <w:t>cena případných dalších náhradních dílů a materiálu po předchozí dohodě s objednatelem</w:t>
      </w:r>
    </w:p>
    <w:p w14:paraId="11506A83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7"/>
        </w:numPr>
        <w:shd w:val="clear" w:color="auto" w:fill="auto"/>
        <w:tabs>
          <w:tab w:val="left" w:pos="1231"/>
        </w:tabs>
        <w:spacing w:after="0" w:line="312" w:lineRule="exact"/>
        <w:ind w:left="1200" w:hanging="700"/>
        <w:jc w:val="left"/>
      </w:pPr>
      <w:r>
        <w:t>základní hodinová sazba nad rámec pravidelného servisu klimatizace a VZT v pracovních dnech od 7- 16:30hod činní 700,-Kč/os. Mimo uvede</w:t>
      </w:r>
      <w:r>
        <w:t>ný čas a ve dnech volna je ZHS 900,-Kč/os + paušální cena za dopravu 400,-Kč.</w:t>
      </w:r>
    </w:p>
    <w:p w14:paraId="5512CEF9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7"/>
        </w:numPr>
        <w:shd w:val="clear" w:color="auto" w:fill="auto"/>
        <w:tabs>
          <w:tab w:val="left" w:pos="1231"/>
        </w:tabs>
        <w:spacing w:after="0" w:line="312" w:lineRule="exact"/>
        <w:ind w:left="1200" w:hanging="700"/>
        <w:jc w:val="left"/>
      </w:pPr>
      <w:r>
        <w:t>základní hodinová sazba nad rámec revize datových rozvaděčů v pracovních dnech od 7- 16:30hod činní 1 150,-Kě/os. Mimo uvedený čas a ve dnech volna je ZHS 1 500,-Kč/os + paušální</w:t>
      </w:r>
      <w:r>
        <w:t xml:space="preserve"> cena za dopravu 400,-Kč.</w:t>
      </w:r>
    </w:p>
    <w:p w14:paraId="4D9B06D0" w14:textId="77777777" w:rsidR="00E37E0B" w:rsidRDefault="00BD6E17">
      <w:pPr>
        <w:pStyle w:val="Bodytext20"/>
        <w:framePr w:w="10867" w:h="6405" w:hRule="exact" w:wrap="none" w:vAnchor="page" w:hAnchor="page" w:x="600" w:y="9688"/>
        <w:numPr>
          <w:ilvl w:val="0"/>
          <w:numId w:val="7"/>
        </w:numPr>
        <w:shd w:val="clear" w:color="auto" w:fill="auto"/>
        <w:tabs>
          <w:tab w:val="left" w:pos="1231"/>
        </w:tabs>
        <w:spacing w:after="0" w:line="312" w:lineRule="exact"/>
        <w:ind w:left="1200" w:hanging="700"/>
        <w:jc w:val="left"/>
      </w:pPr>
      <w:r>
        <w:t>k těmto částkám bude připočteno DPH dle platných předpisů.</w:t>
      </w:r>
    </w:p>
    <w:p w14:paraId="4F614A07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61E108" w14:textId="77777777" w:rsidR="00E37E0B" w:rsidRDefault="00BD6E17">
      <w:pPr>
        <w:pStyle w:val="Bodytext20"/>
        <w:framePr w:w="10565" w:h="998" w:hRule="exact" w:wrap="none" w:vAnchor="page" w:hAnchor="page" w:x="752" w:y="302"/>
        <w:numPr>
          <w:ilvl w:val="0"/>
          <w:numId w:val="7"/>
        </w:numPr>
        <w:shd w:val="clear" w:color="auto" w:fill="auto"/>
        <w:tabs>
          <w:tab w:val="left" w:pos="1150"/>
        </w:tabs>
        <w:spacing w:after="0" w:line="312" w:lineRule="exact"/>
        <w:ind w:left="1160"/>
        <w:jc w:val="both"/>
      </w:pPr>
      <w:r>
        <w:lastRenderedPageBreak/>
        <w:t xml:space="preserve">Veškeré práce prováděné zhotovitelem nad rámec uvedený v </w:t>
      </w: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 xml:space="preserve">1) včetně ceny za tyto práce musí být před jejich zahájením schváleny </w:t>
      </w:r>
      <w:r>
        <w:t>objednatelem jinak zhotoviteli nevznikne právo na jejich zaplacení.</w:t>
      </w:r>
    </w:p>
    <w:p w14:paraId="6002DEB9" w14:textId="77777777" w:rsidR="00E37E0B" w:rsidRDefault="00BD6E17">
      <w:pPr>
        <w:pStyle w:val="Bodytext40"/>
        <w:framePr w:w="10565" w:h="8864" w:hRule="exact" w:wrap="none" w:vAnchor="page" w:hAnchor="page" w:x="752" w:y="1561"/>
        <w:shd w:val="clear" w:color="auto" w:fill="auto"/>
        <w:spacing w:before="0" w:after="0" w:line="274" w:lineRule="exact"/>
        <w:ind w:left="5160" w:firstLine="0"/>
      </w:pPr>
      <w:r>
        <w:t>VI.</w:t>
      </w:r>
    </w:p>
    <w:p w14:paraId="692751D8" w14:textId="77777777" w:rsidR="00E37E0B" w:rsidRDefault="00BD6E17">
      <w:pPr>
        <w:pStyle w:val="Bodytext40"/>
        <w:framePr w:w="10565" w:h="8864" w:hRule="exact" w:wrap="none" w:vAnchor="page" w:hAnchor="page" w:x="752" w:y="1561"/>
        <w:shd w:val="clear" w:color="auto" w:fill="auto"/>
        <w:spacing w:before="0" w:after="0" w:line="274" w:lineRule="exact"/>
        <w:ind w:right="60" w:firstLine="0"/>
        <w:jc w:val="center"/>
      </w:pPr>
      <w:r>
        <w:t>Jakost díla</w:t>
      </w:r>
    </w:p>
    <w:p w14:paraId="247BC83A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9"/>
        </w:numPr>
        <w:shd w:val="clear" w:color="auto" w:fill="auto"/>
        <w:tabs>
          <w:tab w:val="left" w:pos="618"/>
        </w:tabs>
        <w:spacing w:after="0" w:line="274" w:lineRule="exact"/>
        <w:ind w:left="600" w:hanging="380"/>
        <w:jc w:val="both"/>
      </w:pPr>
      <w:r>
        <w:t>Zhotovitel se zavazuje:</w:t>
      </w:r>
    </w:p>
    <w:p w14:paraId="3BBD1D1B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0" w:line="274" w:lineRule="exact"/>
        <w:ind w:left="440" w:hanging="440"/>
        <w:jc w:val="both"/>
      </w:pPr>
      <w:r>
        <w:t xml:space="preserve">Celkový souhrn vlastností díla bude dávat schopnost uspokojit stanovené potřeby, hospodárnost a podmínky hygieny a ochrany životního </w:t>
      </w:r>
      <w:r>
        <w:t>prostředí. Ty budou odpovídat českým technickým normám, předpisům a zákonům.</w:t>
      </w:r>
    </w:p>
    <w:p w14:paraId="61126BF3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0" w:line="274" w:lineRule="exact"/>
        <w:ind w:left="440" w:hanging="440"/>
        <w:jc w:val="both"/>
      </w:pPr>
      <w:r>
        <w:t>Provádět práce v souladu s provozními předpisy dotčených zařízení.</w:t>
      </w:r>
    </w:p>
    <w:p w14:paraId="1AC42CA3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0" w:line="274" w:lineRule="exact"/>
        <w:ind w:left="440" w:hanging="440"/>
        <w:jc w:val="both"/>
      </w:pPr>
      <w:r>
        <w:t xml:space="preserve">Pokud při provádění díla dle ustanovení této smlouvy zjistí z titulu své odbornosti, že pro bezchybné provedení </w:t>
      </w:r>
      <w:r>
        <w:t>díla co do rozsahu a funkčnosti je nezbytné provést další činnosti, které nejsou specifikovány v předmětu plnění této smlouvy, bude o tom neprodleně informovat objednatele. V případě porušení povinnosti odpovídá za škody, které tím budou způsobeny.</w:t>
      </w:r>
    </w:p>
    <w:p w14:paraId="72F11725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0" w:line="274" w:lineRule="exact"/>
        <w:ind w:left="440" w:hanging="440"/>
        <w:jc w:val="both"/>
      </w:pPr>
      <w:r>
        <w:t>Provádě</w:t>
      </w:r>
      <w:r>
        <w:t>t práce takovým způsobem, aby byl co možná nejméně narušen provoz příslušného pracoviště a v předstihu minimálně 10 dnů předem informovat o jejich zahájení.</w:t>
      </w:r>
    </w:p>
    <w:p w14:paraId="2611CD8B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0" w:line="274" w:lineRule="exact"/>
        <w:ind w:left="440" w:hanging="440"/>
        <w:jc w:val="both"/>
      </w:pPr>
      <w:r>
        <w:t>Provádět práce tak, aby byla minimalizována nutnost havarijních zásahů (preventivní servis).</w:t>
      </w:r>
    </w:p>
    <w:p w14:paraId="140724F1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284" w:line="274" w:lineRule="exact"/>
        <w:ind w:left="440" w:hanging="440"/>
        <w:jc w:val="both"/>
      </w:pPr>
      <w:r>
        <w:t>Zhotov</w:t>
      </w:r>
      <w:r>
        <w:t>itel je povinen dodržovat všechny příslušné právní předpisy, normy, předepsaná ekologická, bezpečnostní, technická, technologická, hygienická a další nařízení vztahující se k předmětu této smlouvy.</w:t>
      </w:r>
    </w:p>
    <w:p w14:paraId="7120E40D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line="269" w:lineRule="exact"/>
        <w:ind w:left="440" w:hanging="440"/>
        <w:jc w:val="both"/>
      </w:pPr>
      <w:r>
        <w:t>Zhotovitel se zavazuje vyhotovit revizní zprávy dle platné</w:t>
      </w:r>
      <w:r>
        <w:t xml:space="preserve"> legislativy a zachovat označení objektů a popisu revidovaného zařízení</w:t>
      </w:r>
    </w:p>
    <w:p w14:paraId="15D9B0E6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276" w:line="269" w:lineRule="exact"/>
        <w:ind w:left="440" w:hanging="440"/>
        <w:jc w:val="both"/>
      </w:pPr>
      <w:r>
        <w:t>Zhotovitel se zavazuje upozorňovat objednatele průběžně na závady, které mají nebo mohou mít vliv na výsledky předmětu smlouvy.</w:t>
      </w:r>
    </w:p>
    <w:p w14:paraId="5B6429DD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line="274" w:lineRule="exact"/>
        <w:ind w:left="440" w:hanging="440"/>
        <w:jc w:val="both"/>
      </w:pPr>
      <w:r>
        <w:t xml:space="preserve">Zhotovitel se zavazuje předat objednateli </w:t>
      </w:r>
      <w:r>
        <w:t xml:space="preserve">každoročně v měsíci říjnu zprávu s vyhodnocením stavu zařízení, návrhy </w:t>
      </w:r>
      <w:proofErr w:type="gramStart"/>
      <w:r>
        <w:t>k</w:t>
      </w:r>
      <w:proofErr w:type="gramEnd"/>
      <w:r>
        <w:t xml:space="preserve"> zlepšení spolehlivosti provozu s doporučením k úpravě, opravě, případně výměně zařízení.</w:t>
      </w:r>
    </w:p>
    <w:p w14:paraId="2CA6F9F9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286" w:line="274" w:lineRule="exact"/>
        <w:ind w:left="440" w:hanging="440"/>
        <w:jc w:val="both"/>
      </w:pPr>
      <w:r>
        <w:t xml:space="preserve">Zhotovitel je povinen upozornit objednatele na nevhodnou povahu </w:t>
      </w:r>
      <w:proofErr w:type="spellStart"/>
      <w:r>
        <w:t>ěi</w:t>
      </w:r>
      <w:proofErr w:type="spellEnd"/>
      <w:r>
        <w:t xml:space="preserve"> technické problémy zařízení</w:t>
      </w:r>
      <w:r>
        <w:t>, na němž je dílo prováděno.</w:t>
      </w:r>
    </w:p>
    <w:p w14:paraId="1CD09482" w14:textId="77777777" w:rsidR="00E37E0B" w:rsidRDefault="00BD6E17">
      <w:pPr>
        <w:pStyle w:val="Bodytext20"/>
        <w:framePr w:w="10565" w:h="8864" w:hRule="exact" w:wrap="none" w:vAnchor="page" w:hAnchor="page" w:x="752" w:y="1561"/>
        <w:numPr>
          <w:ilvl w:val="0"/>
          <w:numId w:val="10"/>
        </w:numPr>
        <w:shd w:val="clear" w:color="auto" w:fill="auto"/>
        <w:tabs>
          <w:tab w:val="left" w:pos="385"/>
        </w:tabs>
        <w:spacing w:after="0"/>
        <w:ind w:left="440" w:hanging="440"/>
        <w:jc w:val="both"/>
      </w:pPr>
      <w:r>
        <w:t>Zhotovitel se zavazuje informovat objednatele o změnách v legislativě související s provozem zařízení.</w:t>
      </w:r>
    </w:p>
    <w:p w14:paraId="08DE0AE8" w14:textId="77777777" w:rsidR="00E37E0B" w:rsidRDefault="00BD6E17">
      <w:pPr>
        <w:pStyle w:val="Bodytext40"/>
        <w:framePr w:w="10565" w:h="5001" w:hRule="exact" w:wrap="none" w:vAnchor="page" w:hAnchor="page" w:x="752" w:y="10927"/>
        <w:shd w:val="clear" w:color="auto" w:fill="auto"/>
        <w:spacing w:before="0" w:after="0"/>
        <w:ind w:left="4300" w:firstLine="0"/>
      </w:pPr>
      <w:r>
        <w:t>VII.</w:t>
      </w:r>
    </w:p>
    <w:p w14:paraId="49552B4A" w14:textId="77777777" w:rsidR="00E37E0B" w:rsidRDefault="00BD6E17">
      <w:pPr>
        <w:pStyle w:val="Bodytext40"/>
        <w:framePr w:w="10565" w:h="5001" w:hRule="exact" w:wrap="none" w:vAnchor="page" w:hAnchor="page" w:x="752" w:y="10927"/>
        <w:shd w:val="clear" w:color="auto" w:fill="auto"/>
        <w:spacing w:before="0" w:after="274"/>
        <w:ind w:left="3580" w:firstLine="0"/>
      </w:pPr>
      <w:r>
        <w:t>Záruční podmínky</w:t>
      </w:r>
    </w:p>
    <w:p w14:paraId="636A9AE2" w14:textId="77777777" w:rsidR="00E37E0B" w:rsidRDefault="00BD6E17">
      <w:pPr>
        <w:pStyle w:val="Bodytext20"/>
        <w:framePr w:w="10565" w:h="5001" w:hRule="exact" w:wrap="none" w:vAnchor="page" w:hAnchor="page" w:x="752" w:y="10927"/>
        <w:shd w:val="clear" w:color="auto" w:fill="auto"/>
        <w:spacing w:line="274" w:lineRule="exact"/>
        <w:ind w:left="220" w:firstLine="0"/>
        <w:jc w:val="both"/>
      </w:pPr>
      <w:r>
        <w:t xml:space="preserve">Dílo má vady, jestliže jeho provedení neodpovídá výsledku vymezenému v předmětu plnění. </w:t>
      </w:r>
      <w:r>
        <w:t>Zhotovitel poskytuje na předmět plnění záruku v délce 6 (dle záruky výhradního dodavatele náhradního dílu) měsíců od okamžiku předání a převzetí každé jednotlivé účasti díla objednatelem.</w:t>
      </w:r>
    </w:p>
    <w:p w14:paraId="0BC4CA9D" w14:textId="77777777" w:rsidR="00E37E0B" w:rsidRDefault="00BD6E17">
      <w:pPr>
        <w:pStyle w:val="Bodytext20"/>
        <w:framePr w:w="10565" w:h="5001" w:hRule="exact" w:wrap="none" w:vAnchor="page" w:hAnchor="page" w:x="752" w:y="10927"/>
        <w:numPr>
          <w:ilvl w:val="0"/>
          <w:numId w:val="11"/>
        </w:numPr>
        <w:shd w:val="clear" w:color="auto" w:fill="auto"/>
        <w:tabs>
          <w:tab w:val="left" w:pos="618"/>
        </w:tabs>
        <w:spacing w:line="274" w:lineRule="exact"/>
        <w:ind w:left="600" w:hanging="380"/>
        <w:jc w:val="both"/>
      </w:pPr>
      <w:r>
        <w:t xml:space="preserve">Během smluvní záruční doby (24 měsíců od předání a převzetí </w:t>
      </w:r>
      <w:r>
        <w:t>každé jednotlivé části díla objednatelem) je zhotovitel povinen opravit nebo vyměnit neprodleně na své náklady jakékoliv vadné části svého díla. Na zařízení však musí být prováděna pravidelná servisní činnost a údržba dle platných předpisů, vyhlášek a nore</w:t>
      </w:r>
      <w:r>
        <w:t>m.</w:t>
      </w:r>
    </w:p>
    <w:p w14:paraId="179D9BD7" w14:textId="77777777" w:rsidR="00E37E0B" w:rsidRDefault="00BD6E17">
      <w:pPr>
        <w:pStyle w:val="Bodytext20"/>
        <w:framePr w:w="10565" w:h="5001" w:hRule="exact" w:wrap="none" w:vAnchor="page" w:hAnchor="page" w:x="752" w:y="10927"/>
        <w:numPr>
          <w:ilvl w:val="0"/>
          <w:numId w:val="11"/>
        </w:numPr>
        <w:shd w:val="clear" w:color="auto" w:fill="auto"/>
        <w:tabs>
          <w:tab w:val="left" w:pos="618"/>
        </w:tabs>
        <w:spacing w:after="0" w:line="274" w:lineRule="exact"/>
        <w:ind w:left="600" w:hanging="380"/>
        <w:jc w:val="both"/>
      </w:pPr>
      <w:r>
        <w:t>Zjištěné vady musí objednatel zhotoviteli oznámit bez zbytečných odkladů po jejich zjištění. Zhotovitel je povinen vzniklé vady odstranit na vlastní náklady a bez zbytečných odkladů. Zhotovitel započne práce na odstranění vady do 1 dne ode dne písemného</w:t>
      </w:r>
      <w:r>
        <w:t xml:space="preserve"> oznámení a vadu odstraní nejpozději do 2 dnů od započetí prací. Pokud zhotovitel nesplní svou povinnost je dále objednatel oprávněn nechat provést opravy třetí osobou a veškeré tím způsobené náklady je zhotovitel povinen objednateli nahradit, a to včetně </w:t>
      </w:r>
      <w:r>
        <w:t>případné smluvní pokuty dle této smlouvy.</w:t>
      </w:r>
    </w:p>
    <w:p w14:paraId="1470406E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646DB7" w14:textId="77777777" w:rsidR="00E37E0B" w:rsidRDefault="00BD6E17">
      <w:pPr>
        <w:pStyle w:val="Bodytext20"/>
        <w:framePr w:w="10440" w:h="1430" w:hRule="exact" w:wrap="none" w:vAnchor="page" w:hAnchor="page" w:x="814" w:y="362"/>
        <w:numPr>
          <w:ilvl w:val="0"/>
          <w:numId w:val="11"/>
        </w:numPr>
        <w:shd w:val="clear" w:color="auto" w:fill="auto"/>
        <w:tabs>
          <w:tab w:val="left" w:pos="535"/>
        </w:tabs>
        <w:spacing w:after="0" w:line="274" w:lineRule="exact"/>
        <w:ind w:left="400" w:hanging="200"/>
        <w:jc w:val="both"/>
      </w:pPr>
      <w:r>
        <w:lastRenderedPageBreak/>
        <w:t xml:space="preserve">Zhotovitel odpovídá za škodu prokazatelně vzniklou objednateli v důsledku kontroly na zařízeních uvedených v čl. I. - Předmět smlouvy, provedenou kontrolním orgánem (IBP, ITI), pokud </w:t>
      </w:r>
      <w:proofErr w:type="gramStart"/>
      <w:r>
        <w:t>zařízen</w:t>
      </w:r>
      <w:r>
        <w:t>í</w:t>
      </w:r>
      <w:proofErr w:type="gramEnd"/>
      <w:r>
        <w:t xml:space="preserve"> na kterém byla provedena revize nebo servis nesplní podmínky vyžadované příslušnou normou, ČSN, zejména ČSN 33 1500 a ČSN EN 50110-1 ed.2). Za tuto škodu budou považovány také veškeré sankce, pokuty a penále, které tento kontrolní orgán nebo jiný orgán v</w:t>
      </w:r>
      <w:r>
        <w:t>eřejné správy uloží objednateli.</w:t>
      </w:r>
    </w:p>
    <w:p w14:paraId="74D1D055" w14:textId="77777777" w:rsidR="00E37E0B" w:rsidRDefault="00BD6E17">
      <w:pPr>
        <w:pStyle w:val="Bodytext40"/>
        <w:framePr w:w="10440" w:h="2970" w:hRule="exact" w:wrap="none" w:vAnchor="page" w:hAnchor="page" w:x="814" w:y="2292"/>
        <w:shd w:val="clear" w:color="auto" w:fill="auto"/>
        <w:spacing w:before="0" w:after="0"/>
        <w:ind w:left="4220" w:firstLine="0"/>
      </w:pPr>
      <w:r>
        <w:t>VIII.</w:t>
      </w:r>
    </w:p>
    <w:p w14:paraId="30323854" w14:textId="77777777" w:rsidR="00E37E0B" w:rsidRDefault="00BD6E17">
      <w:pPr>
        <w:pStyle w:val="Bodytext40"/>
        <w:framePr w:w="10440" w:h="2970" w:hRule="exact" w:wrap="none" w:vAnchor="page" w:hAnchor="page" w:x="814" w:y="2292"/>
        <w:shd w:val="clear" w:color="auto" w:fill="auto"/>
        <w:spacing w:before="0" w:after="0"/>
        <w:ind w:left="3540" w:firstLine="0"/>
      </w:pPr>
      <w:r>
        <w:t>Platební podmínky, fakturace</w:t>
      </w:r>
    </w:p>
    <w:p w14:paraId="11A7B447" w14:textId="77777777" w:rsidR="00E37E0B" w:rsidRDefault="00BD6E17">
      <w:pPr>
        <w:pStyle w:val="Bodytext20"/>
        <w:framePr w:w="10440" w:h="2970" w:hRule="exact" w:wrap="none" w:vAnchor="page" w:hAnchor="page" w:x="814" w:y="2292"/>
        <w:shd w:val="clear" w:color="auto" w:fill="auto"/>
        <w:spacing w:after="0" w:line="298" w:lineRule="exact"/>
        <w:ind w:left="400" w:hanging="400"/>
        <w:jc w:val="both"/>
      </w:pPr>
      <w:r>
        <w:t xml:space="preserve">1. Úhradu za práce provádí objednatel vždy na základě faktury zhotovitele vystavené na základě objednatelem potvrzeného servisního listu a předaného protokolu o periodické revizi dle </w:t>
      </w:r>
      <w:r>
        <w:t>ČSN 33 1500 včetně revizní zprávy. Faktura bude obsahovat náležitosti daňového dokladu. Nebude-li tomu tak, je objednatel oprávněn fakturu vrátit zhotoviteli, který je povinen fakturu opravit. Do doby opravy faktury neběží splatnost ceny za dílo a objednat</w:t>
      </w:r>
      <w:r>
        <w:t>el není povinen tuto cenu hradit.</w:t>
      </w:r>
    </w:p>
    <w:p w14:paraId="69BBBF63" w14:textId="59245196" w:rsidR="00E37E0B" w:rsidRDefault="00BD6E17">
      <w:pPr>
        <w:pStyle w:val="Bodytext20"/>
        <w:framePr w:w="10440" w:h="2970" w:hRule="exact" w:wrap="none" w:vAnchor="page" w:hAnchor="page" w:x="814" w:y="2292"/>
        <w:numPr>
          <w:ilvl w:val="0"/>
          <w:numId w:val="9"/>
        </w:numPr>
        <w:shd w:val="clear" w:color="auto" w:fill="auto"/>
        <w:tabs>
          <w:tab w:val="left" w:pos="765"/>
        </w:tabs>
        <w:spacing w:after="0" w:line="298" w:lineRule="exact"/>
        <w:ind w:left="720" w:hanging="320"/>
        <w:jc w:val="both"/>
      </w:pPr>
      <w:r>
        <w:t>Splatnost faktur je dohodnuta na 14 dnů ode dne doručení daňového dokladu objednateli. Závazek zaplatit smluvní cenu se považuje za splněný okamžikem odepsání peněžních prostředků z účtu objednatele. Faktury budou zasílány</w:t>
      </w:r>
      <w:r>
        <w:t xml:space="preserve"> objednateli na email:</w:t>
      </w:r>
      <w:r w:rsidR="00471D95">
        <w:t xml:space="preserve"> </w:t>
      </w:r>
      <w:proofErr w:type="spellStart"/>
      <w:r w:rsidR="00471D95">
        <w:t>xxxxxxx</w:t>
      </w:r>
      <w:proofErr w:type="spellEnd"/>
    </w:p>
    <w:p w14:paraId="62AA30A0" w14:textId="77777777" w:rsidR="00E37E0B" w:rsidRDefault="00BD6E17" w:rsidP="00471D95">
      <w:pPr>
        <w:pStyle w:val="Bodytext40"/>
        <w:framePr w:w="10516" w:h="5911" w:hRule="exact" w:wrap="none" w:vAnchor="page" w:hAnchor="page" w:x="814" w:y="5527"/>
        <w:shd w:val="clear" w:color="auto" w:fill="auto"/>
        <w:spacing w:before="0" w:after="0"/>
        <w:ind w:left="4220" w:firstLine="0"/>
      </w:pPr>
      <w:r>
        <w:t>IX.</w:t>
      </w:r>
    </w:p>
    <w:p w14:paraId="36184709" w14:textId="77777777" w:rsidR="00E37E0B" w:rsidRDefault="00BD6E17" w:rsidP="00471D95">
      <w:pPr>
        <w:pStyle w:val="Bodytext40"/>
        <w:framePr w:w="10516" w:h="5911" w:hRule="exact" w:wrap="none" w:vAnchor="page" w:hAnchor="page" w:x="814" w:y="5527"/>
        <w:shd w:val="clear" w:color="auto" w:fill="auto"/>
        <w:spacing w:before="0" w:after="274"/>
        <w:ind w:left="3540" w:firstLine="0"/>
      </w:pPr>
      <w:r>
        <w:t>Sankční ujednání</w:t>
      </w:r>
    </w:p>
    <w:p w14:paraId="5C6A0719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2"/>
        </w:numPr>
        <w:shd w:val="clear" w:color="auto" w:fill="auto"/>
        <w:tabs>
          <w:tab w:val="left" w:pos="535"/>
        </w:tabs>
        <w:spacing w:after="0" w:line="274" w:lineRule="exact"/>
        <w:ind w:left="520" w:hanging="320"/>
        <w:jc w:val="both"/>
      </w:pPr>
      <w:r>
        <w:t xml:space="preserve">Při prodlení s úhradou za předmět plnění je objednatel povinen zaplatit zhotoviteli úrok z prodlení ve výši </w:t>
      </w:r>
      <w:proofErr w:type="gramStart"/>
      <w:r>
        <w:t>0,05%</w:t>
      </w:r>
      <w:proofErr w:type="gramEnd"/>
      <w:r>
        <w:t xml:space="preserve"> z dlužné částky za každý </w:t>
      </w:r>
      <w:r>
        <w:t>kalendářní den prodlení.</w:t>
      </w:r>
    </w:p>
    <w:p w14:paraId="6A9F3A53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2"/>
        </w:numPr>
        <w:shd w:val="clear" w:color="auto" w:fill="auto"/>
        <w:tabs>
          <w:tab w:val="left" w:pos="535"/>
        </w:tabs>
        <w:spacing w:after="0" w:line="274" w:lineRule="exact"/>
        <w:ind w:left="200" w:firstLine="0"/>
        <w:jc w:val="both"/>
      </w:pPr>
      <w:r>
        <w:t>Zhotovitel se zavazuje uhradit objednateli smluvní pokutu</w:t>
      </w:r>
    </w:p>
    <w:p w14:paraId="798D5FBC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3"/>
        </w:numPr>
        <w:shd w:val="clear" w:color="auto" w:fill="auto"/>
        <w:tabs>
          <w:tab w:val="left" w:pos="1238"/>
        </w:tabs>
        <w:spacing w:after="0" w:line="274" w:lineRule="exact"/>
        <w:ind w:left="1240" w:hanging="360"/>
        <w:jc w:val="both"/>
      </w:pPr>
      <w:r>
        <w:t xml:space="preserve">za prodlení s plněním předmětu </w:t>
      </w:r>
      <w:proofErr w:type="gramStart"/>
      <w:r>
        <w:t>smlouvy - nedodržení</w:t>
      </w:r>
      <w:proofErr w:type="gramEnd"/>
      <w:r>
        <w:t xml:space="preserve"> termínu provedení periodické revize dle </w:t>
      </w:r>
      <w:proofErr w:type="spellStart"/>
      <w:r>
        <w:t>ěl</w:t>
      </w:r>
      <w:proofErr w:type="spellEnd"/>
      <w:r>
        <w:t xml:space="preserve">. I této smlouvy ve výši </w:t>
      </w:r>
      <w:proofErr w:type="gramStart"/>
      <w:r>
        <w:t>0,05%</w:t>
      </w:r>
      <w:proofErr w:type="gramEnd"/>
      <w:r>
        <w:t xml:space="preserve"> z ceny díla týkající se příslušného provedení re</w:t>
      </w:r>
      <w:r>
        <w:t>vize za každý zjištěný případ a každý i započatý den prodlení se splněním předmětu smlouvy v tomto písmenu uvedeným</w:t>
      </w:r>
    </w:p>
    <w:p w14:paraId="3F9EAA7B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3"/>
        </w:numPr>
        <w:shd w:val="clear" w:color="auto" w:fill="auto"/>
        <w:tabs>
          <w:tab w:val="left" w:pos="1238"/>
        </w:tabs>
        <w:spacing w:after="0" w:line="274" w:lineRule="exact"/>
        <w:ind w:left="1240" w:hanging="360"/>
        <w:jc w:val="both"/>
      </w:pPr>
      <w:r>
        <w:t xml:space="preserve">za neplnění povinností uvedených v čl. III. této smlouvy ve výši </w:t>
      </w:r>
      <w:proofErr w:type="gramStart"/>
      <w:r>
        <w:t>8000,—</w:t>
      </w:r>
      <w:proofErr w:type="gramEnd"/>
      <w:r>
        <w:t xml:space="preserve"> </w:t>
      </w:r>
      <w:proofErr w:type="spellStart"/>
      <w:r>
        <w:t>Kě</w:t>
      </w:r>
      <w:proofErr w:type="spellEnd"/>
      <w:r>
        <w:t>.</w:t>
      </w:r>
    </w:p>
    <w:p w14:paraId="44FEFBD6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3"/>
        </w:numPr>
        <w:shd w:val="clear" w:color="auto" w:fill="auto"/>
        <w:tabs>
          <w:tab w:val="left" w:pos="1238"/>
        </w:tabs>
        <w:spacing w:after="0" w:line="274" w:lineRule="exact"/>
        <w:ind w:left="1240" w:hanging="360"/>
        <w:jc w:val="both"/>
      </w:pPr>
      <w:r>
        <w:t>za prodlení s odstraněním závady dle čl. II odst. 2 této smlouvy</w:t>
      </w:r>
      <w:r>
        <w:t xml:space="preserve"> ve výši </w:t>
      </w:r>
      <w:proofErr w:type="gramStart"/>
      <w:r>
        <w:t>500,—</w:t>
      </w:r>
      <w:proofErr w:type="gramEnd"/>
      <w:r>
        <w:t xml:space="preserve"> Kč za každý zjištěný případ a každou započatou hodinu prodlení s odstraněním závady až do jejího úplného odstranění</w:t>
      </w:r>
    </w:p>
    <w:p w14:paraId="051021B4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3"/>
        </w:numPr>
        <w:shd w:val="clear" w:color="auto" w:fill="auto"/>
        <w:tabs>
          <w:tab w:val="left" w:pos="1238"/>
        </w:tabs>
        <w:spacing w:after="0" w:line="274" w:lineRule="exact"/>
        <w:ind w:left="1240" w:hanging="360"/>
        <w:jc w:val="both"/>
      </w:pPr>
      <w:r>
        <w:t xml:space="preserve">za prodlení s odstraněním závady vady díla dle čl. VII odst. 2 této smlouvy ve výši </w:t>
      </w:r>
      <w:proofErr w:type="gramStart"/>
      <w:r>
        <w:t>500,—</w:t>
      </w:r>
      <w:proofErr w:type="gramEnd"/>
      <w:r>
        <w:t xml:space="preserve"> Kč za každý zjištěný případ a každý</w:t>
      </w:r>
      <w:r>
        <w:t xml:space="preserve"> i započatý den prodlení s odstraněním vady až do jejího úplného odstranění</w:t>
      </w:r>
    </w:p>
    <w:p w14:paraId="56E9AB84" w14:textId="77777777" w:rsidR="00E37E0B" w:rsidRDefault="00BD6E17" w:rsidP="00471D95">
      <w:pPr>
        <w:pStyle w:val="Bodytext20"/>
        <w:framePr w:w="10516" w:h="5911" w:hRule="exact" w:wrap="none" w:vAnchor="page" w:hAnchor="page" w:x="814" w:y="5527"/>
        <w:numPr>
          <w:ilvl w:val="0"/>
          <w:numId w:val="12"/>
        </w:numPr>
        <w:shd w:val="clear" w:color="auto" w:fill="auto"/>
        <w:tabs>
          <w:tab w:val="left" w:pos="535"/>
        </w:tabs>
        <w:spacing w:after="0" w:line="274" w:lineRule="exact"/>
        <w:ind w:left="520" w:hanging="320"/>
        <w:jc w:val="both"/>
      </w:pPr>
      <w:r>
        <w:t xml:space="preserve">Ujednáním o smluvní pokutě v tomto článku nejsou dotčena práva na náhradu škody. V případě, že zhotovitel způsobí objednateli svou činností či nečinností škodu, je povinen uhradit </w:t>
      </w:r>
      <w:r>
        <w:t xml:space="preserve">objednateli veškeré náklady spojené s jejím odstraněním objednateli, včetně uvedení do </w:t>
      </w:r>
      <w:proofErr w:type="gramStart"/>
      <w:r>
        <w:t>původního</w:t>
      </w:r>
      <w:proofErr w:type="gramEnd"/>
      <w:r>
        <w:t xml:space="preserve"> popř. funkčního stavu.</w:t>
      </w:r>
    </w:p>
    <w:p w14:paraId="5D65B879" w14:textId="77777777" w:rsidR="00E37E0B" w:rsidRDefault="00BD6E17">
      <w:pPr>
        <w:pStyle w:val="Bodytext40"/>
        <w:framePr w:w="10440" w:h="878" w:hRule="exact" w:wrap="none" w:vAnchor="page" w:hAnchor="page" w:x="814" w:y="11599"/>
        <w:shd w:val="clear" w:color="auto" w:fill="auto"/>
        <w:spacing w:before="0" w:after="0"/>
        <w:ind w:left="4220" w:firstLine="0"/>
      </w:pPr>
      <w:r>
        <w:t>X.</w:t>
      </w:r>
    </w:p>
    <w:p w14:paraId="2262EBC6" w14:textId="77777777" w:rsidR="00E37E0B" w:rsidRDefault="00BD6E17">
      <w:pPr>
        <w:pStyle w:val="Bodytext40"/>
        <w:framePr w:w="10440" w:h="878" w:hRule="exact" w:wrap="none" w:vAnchor="page" w:hAnchor="page" w:x="814" w:y="11599"/>
        <w:shd w:val="clear" w:color="auto" w:fill="auto"/>
        <w:spacing w:before="0" w:after="0" w:line="274" w:lineRule="exact"/>
        <w:ind w:left="3800" w:firstLine="0"/>
      </w:pPr>
      <w:r>
        <w:t>Doba plnění</w:t>
      </w:r>
    </w:p>
    <w:p w14:paraId="47FBE166" w14:textId="77777777" w:rsidR="00E37E0B" w:rsidRDefault="00BD6E17">
      <w:pPr>
        <w:pStyle w:val="Bodytext20"/>
        <w:framePr w:w="10440" w:h="878" w:hRule="exact" w:wrap="none" w:vAnchor="page" w:hAnchor="page" w:x="814" w:y="11599"/>
        <w:shd w:val="clear" w:color="auto" w:fill="auto"/>
        <w:spacing w:after="0" w:line="274" w:lineRule="exact"/>
        <w:ind w:left="2280" w:firstLine="0"/>
        <w:jc w:val="left"/>
      </w:pPr>
      <w:r>
        <w:t>Tato smlouva se uzavírá na dobu neurčitou.</w:t>
      </w:r>
    </w:p>
    <w:p w14:paraId="2502D10F" w14:textId="77777777" w:rsidR="00E37E0B" w:rsidRDefault="00BD6E17">
      <w:pPr>
        <w:pStyle w:val="Bodytext40"/>
        <w:framePr w:w="10440" w:h="602" w:hRule="exact" w:wrap="none" w:vAnchor="page" w:hAnchor="page" w:x="814" w:y="13245"/>
        <w:shd w:val="clear" w:color="auto" w:fill="auto"/>
        <w:spacing w:before="0" w:after="0"/>
        <w:ind w:left="4220" w:firstLine="0"/>
      </w:pPr>
      <w:r>
        <w:t>XI.</w:t>
      </w:r>
    </w:p>
    <w:p w14:paraId="781AFF77" w14:textId="77777777" w:rsidR="00E37E0B" w:rsidRDefault="00BD6E17">
      <w:pPr>
        <w:pStyle w:val="Bodytext40"/>
        <w:framePr w:w="10440" w:h="602" w:hRule="exact" w:wrap="none" w:vAnchor="page" w:hAnchor="page" w:x="814" w:y="13245"/>
        <w:shd w:val="clear" w:color="auto" w:fill="auto"/>
        <w:spacing w:before="0" w:after="0"/>
        <w:ind w:left="3540" w:firstLine="0"/>
      </w:pPr>
      <w:r>
        <w:t>Závěrečná ustanovení</w:t>
      </w:r>
    </w:p>
    <w:p w14:paraId="3EC78253" w14:textId="77777777" w:rsidR="00E37E0B" w:rsidRDefault="00BD6E17">
      <w:pPr>
        <w:pStyle w:val="Bodytext20"/>
        <w:framePr w:w="10440" w:h="1157" w:hRule="exact" w:wrap="none" w:vAnchor="page" w:hAnchor="page" w:x="814" w:y="14459"/>
        <w:shd w:val="clear" w:color="auto" w:fill="auto"/>
        <w:spacing w:after="0" w:line="274" w:lineRule="exact"/>
        <w:ind w:left="200" w:firstLine="0"/>
        <w:jc w:val="both"/>
      </w:pPr>
      <w:r>
        <w:t>1. Smluvní strany mohou ukončit tuto smlouvu:</w:t>
      </w:r>
    </w:p>
    <w:p w14:paraId="06DF7B01" w14:textId="77777777" w:rsidR="00E37E0B" w:rsidRDefault="00BD6E17">
      <w:pPr>
        <w:pStyle w:val="Bodytext20"/>
        <w:framePr w:w="10440" w:h="1157" w:hRule="exact" w:wrap="none" w:vAnchor="page" w:hAnchor="page" w:x="814" w:y="14459"/>
        <w:shd w:val="clear" w:color="auto" w:fill="auto"/>
        <w:spacing w:after="0" w:line="274" w:lineRule="exact"/>
        <w:ind w:left="200" w:firstLine="0"/>
        <w:jc w:val="both"/>
      </w:pPr>
      <w:r>
        <w:t xml:space="preserve">a) </w:t>
      </w:r>
      <w:r>
        <w:t>formou písemné výpovědi z jakéhokoliv důvodu, anebo i bez uvedení důvodu, s výpovědní lhůtou tři měsíce. Výpovědní lhůta začne běžet od prvního dne měsíce následujícího po doručení výpovědi na poslední známou adresu druhé smluvní strany.</w:t>
      </w:r>
    </w:p>
    <w:p w14:paraId="467E8877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46126C" w14:textId="77777777" w:rsidR="00E37E0B" w:rsidRDefault="00BD6E17">
      <w:pPr>
        <w:pStyle w:val="Bodytext20"/>
        <w:framePr w:w="10493" w:h="8395" w:hRule="exact" w:wrap="none" w:vAnchor="page" w:hAnchor="page" w:x="788" w:y="333"/>
        <w:shd w:val="clear" w:color="auto" w:fill="auto"/>
        <w:spacing w:after="120" w:line="274" w:lineRule="exact"/>
        <w:ind w:left="340" w:firstLine="0"/>
        <w:jc w:val="both"/>
      </w:pPr>
      <w:r>
        <w:lastRenderedPageBreak/>
        <w:t>b) formou písemné výpovědi bez výpovědní doby v případech, kdy zhotovitel podstatně poruší některou ze svých povinností uvedených v této smlouvě nebo povinností vyplývajících z obecně závazných právních předpisů či technických norem</w:t>
      </w:r>
      <w:r>
        <w:t xml:space="preserve"> nebo kdy svým jednáním způsobí objednateli škodu nebo v jiných závažných případech.</w:t>
      </w:r>
    </w:p>
    <w:p w14:paraId="3E3DA73B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4" w:lineRule="exact"/>
        <w:ind w:left="600" w:hanging="360"/>
        <w:jc w:val="both"/>
      </w:pPr>
      <w:r>
        <w:t xml:space="preserve">Zhotovitel prohlašuje, že na vyžádání předloží objednateli uzavřenou smlouvu na přiměřené pojistné krytí možných škod vzniklých následkem jeho činnosti v částce minimálně </w:t>
      </w:r>
      <w:proofErr w:type="gramStart"/>
      <w:r>
        <w:t>5.000.000,-</w:t>
      </w:r>
      <w:proofErr w:type="gramEnd"/>
      <w:r>
        <w:t xml:space="preserve"> Kč. Takovou smlouvu je zhotovitel povinen udržovat v platnosti po celou dobu účinnosti této smlouvy. V případě, že zhotovitel svou povinnost poruší, je objednatel oprávněn tuto smlouvu vypovědět bez výpovědní doby.</w:t>
      </w:r>
    </w:p>
    <w:p w14:paraId="5E454EC9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4" w:lineRule="exact"/>
        <w:ind w:left="600" w:hanging="360"/>
        <w:jc w:val="both"/>
      </w:pPr>
      <w:r>
        <w:t xml:space="preserve">Smluvní strany mohou od této </w:t>
      </w:r>
      <w:r>
        <w:t>smlouvy odstoupit v případě, vstoupí-li některá ze smluvních stran do likvidace nebo bude-li na smluvní stranu vyhlášen konkurs. Odstoupení je účinné dnem doručení jeho písemného vyhotovení druhé smluvní straně.</w:t>
      </w:r>
    </w:p>
    <w:p w14:paraId="23EC5262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4" w:lineRule="exact"/>
        <w:ind w:left="600" w:hanging="360"/>
        <w:jc w:val="both"/>
      </w:pPr>
      <w:r>
        <w:t>Změnit nebo doplnit tuto smlouvu mohou smluv</w:t>
      </w:r>
      <w:r>
        <w:t>ní strany pouze formou písemných dodatků, které budou vzestupně číslovány, výslovně prohlášeny za dodatek této smlouvy a podepsány oprávněními zástupci smluvních stran.</w:t>
      </w:r>
    </w:p>
    <w:p w14:paraId="3C213984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4" w:lineRule="exact"/>
        <w:ind w:left="600" w:hanging="360"/>
        <w:jc w:val="both"/>
      </w:pPr>
      <w:r>
        <w:t>Nedílnou součástí smlouvy o dílo jsou rovněž níže specifikované doklady stejné vážnosti</w:t>
      </w:r>
      <w:r>
        <w:t xml:space="preserve"> a významu jako předmětná smlouva:</w:t>
      </w:r>
    </w:p>
    <w:p w14:paraId="61A85478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11"/>
        </w:tabs>
        <w:spacing w:after="0" w:line="274" w:lineRule="exact"/>
        <w:ind w:left="600" w:hanging="360"/>
        <w:jc w:val="both"/>
      </w:pPr>
      <w:r>
        <w:t>Tato smlouva je vyhotovena ve 4 stejnopisech, každý s platností originálu, z nichž každá ze smluvních stran obdrží po dvou výtiscích.</w:t>
      </w:r>
    </w:p>
    <w:p w14:paraId="11BD5F6E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762"/>
        </w:tabs>
        <w:spacing w:after="120" w:line="274" w:lineRule="exact"/>
        <w:ind w:left="340" w:firstLine="0"/>
        <w:jc w:val="left"/>
      </w:pPr>
      <w:r>
        <w:t>Pro případ, že ustanovení této smlouvy oddělitelné od ostatního obsahu se stane či bude</w:t>
      </w:r>
      <w:r>
        <w:t xml:space="preserve"> shledáno neúčinným nebo neplatným, smluvní strany se zavazují bez zbytečných odkladů nahradit takové ustanovení novým. Případná neplatnost některého z takovýchto ustanovení této smlouvy nemá za následek neplatnost ostatních ustanovení.</w:t>
      </w:r>
    </w:p>
    <w:p w14:paraId="2902BEA7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29"/>
        </w:tabs>
        <w:spacing w:after="0" w:line="274" w:lineRule="exact"/>
        <w:ind w:left="340" w:firstLine="0"/>
        <w:jc w:val="both"/>
      </w:pPr>
      <w:r>
        <w:t xml:space="preserve">Pro účely této </w:t>
      </w:r>
      <w:r>
        <w:t>Smlouvy se vylučuje uzavření této smlouvy/uzavření dodatku k této Smlouvě</w:t>
      </w:r>
    </w:p>
    <w:p w14:paraId="6958CF47" w14:textId="77777777" w:rsidR="00E37E0B" w:rsidRDefault="00BD6E17">
      <w:pPr>
        <w:pStyle w:val="Bodytext20"/>
        <w:framePr w:w="10493" w:h="8395" w:hRule="exact" w:wrap="none" w:vAnchor="page" w:hAnchor="page" w:x="788" w:y="333"/>
        <w:shd w:val="clear" w:color="auto" w:fill="auto"/>
        <w:spacing w:after="120" w:line="274" w:lineRule="exact"/>
        <w:ind w:left="340" w:firstLine="0"/>
        <w:jc w:val="left"/>
      </w:pPr>
      <w:r>
        <w:t>v důsledku přijetí nabídky jedné Strany druhou Stranou s jakýmikoliv (i nepodstatnými) odchylkami či dodatky.</w:t>
      </w:r>
    </w:p>
    <w:p w14:paraId="0F14C2FE" w14:textId="77777777" w:rsidR="00E37E0B" w:rsidRDefault="00BD6E17">
      <w:pPr>
        <w:pStyle w:val="Bodytext20"/>
        <w:framePr w:w="10493" w:h="8395" w:hRule="exact" w:wrap="none" w:vAnchor="page" w:hAnchor="page" w:x="788" w:y="333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274" w:lineRule="exact"/>
        <w:ind w:left="340" w:firstLine="0"/>
        <w:jc w:val="left"/>
      </w:pPr>
      <w:r>
        <w:t>Smluvní strany se dohodly, že tato smlouva zcela nahrazuje veškerá předc</w:t>
      </w:r>
      <w:r>
        <w:t>hozí ujednání a smlouvy mezi smluvními stranami, které se týkají stejného předmětu plnění. Tato předchozí ujednání a smlouvy se ruší okamžikem účinnosti této smlouvy.</w:t>
      </w:r>
    </w:p>
    <w:p w14:paraId="2A8948D7" w14:textId="77777777" w:rsidR="00E37E0B" w:rsidRDefault="00BD6E17">
      <w:pPr>
        <w:pStyle w:val="Bodytext20"/>
        <w:framePr w:wrap="none" w:vAnchor="page" w:hAnchor="page" w:x="788" w:y="9195"/>
        <w:shd w:val="clear" w:color="auto" w:fill="auto"/>
        <w:spacing w:after="0"/>
        <w:ind w:left="600" w:firstLine="0"/>
        <w:jc w:val="left"/>
      </w:pPr>
      <w:r>
        <w:t>Příloha č. 1: Soupis zařízení položkovým rozpočtem</w:t>
      </w:r>
    </w:p>
    <w:p w14:paraId="6FBC2D47" w14:textId="77777777" w:rsidR="00E37E0B" w:rsidRDefault="00BD6E17">
      <w:pPr>
        <w:pStyle w:val="Bodytext20"/>
        <w:framePr w:wrap="none" w:vAnchor="page" w:hAnchor="page" w:x="788" w:y="10135"/>
        <w:shd w:val="clear" w:color="auto" w:fill="auto"/>
        <w:spacing w:after="0"/>
        <w:ind w:firstLine="0"/>
        <w:jc w:val="left"/>
      </w:pPr>
      <w:r>
        <w:t>V Ostravě dne</w:t>
      </w:r>
    </w:p>
    <w:p w14:paraId="21220072" w14:textId="1BF9E3E1" w:rsidR="00E37E0B" w:rsidRDefault="00E37E0B">
      <w:pPr>
        <w:pStyle w:val="Other0"/>
        <w:framePr w:wrap="none" w:vAnchor="page" w:hAnchor="page" w:x="2732" w:y="9956"/>
        <w:shd w:val="clear" w:color="auto" w:fill="auto"/>
        <w:tabs>
          <w:tab w:val="left" w:pos="922"/>
        </w:tabs>
        <w:spacing w:line="280" w:lineRule="exact"/>
        <w:jc w:val="both"/>
      </w:pPr>
    </w:p>
    <w:p w14:paraId="15717723" w14:textId="597925E1" w:rsidR="00E37E0B" w:rsidRDefault="00471D95">
      <w:pPr>
        <w:pStyle w:val="Picturecaption0"/>
        <w:framePr w:w="1944" w:h="855" w:hRule="exact" w:wrap="none" w:vAnchor="page" w:hAnchor="page" w:x="1738" w:y="13456"/>
        <w:shd w:val="clear" w:color="auto" w:fill="auto"/>
      </w:pPr>
      <w:proofErr w:type="spellStart"/>
      <w:r>
        <w:t>xxxxxxxxxxx</w:t>
      </w:r>
      <w:proofErr w:type="spellEnd"/>
      <w:r w:rsidR="00BD6E17">
        <w:t xml:space="preserve"> jednatel společnosti KF klima s.r.o</w:t>
      </w:r>
    </w:p>
    <w:p w14:paraId="3CF42E04" w14:textId="77777777" w:rsidR="00E37E0B" w:rsidRDefault="00BD6E17">
      <w:pPr>
        <w:pStyle w:val="Bodytext20"/>
        <w:framePr w:wrap="none" w:vAnchor="page" w:hAnchor="page" w:x="5952" w:y="11792"/>
        <w:shd w:val="clear" w:color="auto" w:fill="auto"/>
        <w:spacing w:after="0"/>
        <w:ind w:firstLine="0"/>
        <w:jc w:val="left"/>
      </w:pPr>
      <w:r>
        <w:t>Objednatel:</w:t>
      </w:r>
    </w:p>
    <w:p w14:paraId="607EC224" w14:textId="77777777" w:rsidR="00E37E0B" w:rsidRDefault="00BD6E17">
      <w:pPr>
        <w:pStyle w:val="Picturecaption0"/>
        <w:framePr w:w="2386" w:h="888" w:hRule="exact" w:wrap="none" w:vAnchor="page" w:hAnchor="page" w:x="6461" w:y="13427"/>
        <w:shd w:val="clear" w:color="auto" w:fill="auto"/>
      </w:pPr>
      <w:r>
        <w:t xml:space="preserve">Mgr. Pavel </w:t>
      </w:r>
      <w:proofErr w:type="spellStart"/>
      <w:r>
        <w:t>Csank</w:t>
      </w:r>
      <w:proofErr w:type="spellEnd"/>
      <w:r>
        <w:t xml:space="preserve"> předseda představenstva MŠIC Ostrava, a.s.</w:t>
      </w:r>
    </w:p>
    <w:p w14:paraId="41652BC3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14CA77D" w14:textId="77777777" w:rsidR="00E37E0B" w:rsidRDefault="00E37E0B">
      <w:pPr>
        <w:sectPr w:rsidR="00E37E0B">
          <w:pgSz w:w="11904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5"/>
        <w:gridCol w:w="749"/>
        <w:gridCol w:w="984"/>
        <w:gridCol w:w="1022"/>
        <w:gridCol w:w="902"/>
        <w:gridCol w:w="1690"/>
      </w:tblGrid>
      <w:tr w:rsidR="00E37E0B" w14:paraId="3BA3435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09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F688C"/>
            <w:vAlign w:val="bottom"/>
          </w:tcPr>
          <w:p w14:paraId="54C24378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488" w:lineRule="exact"/>
              <w:ind w:firstLine="0"/>
              <w:jc w:val="left"/>
            </w:pPr>
            <w:r>
              <w:rPr>
                <w:rStyle w:val="Bodytext222pt"/>
              </w:rPr>
              <w:lastRenderedPageBreak/>
              <w:t>PIANO</w:t>
            </w:r>
          </w:p>
        </w:tc>
      </w:tr>
      <w:tr w:rsidR="00E37E0B" w14:paraId="48E1B50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635" w:type="dxa"/>
            <w:tcBorders>
              <w:top w:val="single" w:sz="4" w:space="0" w:color="auto"/>
            </w:tcBorders>
            <w:shd w:val="clear" w:color="auto" w:fill="FFFFFF"/>
          </w:tcPr>
          <w:p w14:paraId="015C086D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BF592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180" w:firstLine="0"/>
              <w:jc w:val="left"/>
            </w:pPr>
            <w:r>
              <w:rPr>
                <w:rStyle w:val="Bodytext28pt"/>
              </w:rPr>
              <w:t>počet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8AFD1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right="20" w:firstLine="0"/>
            </w:pPr>
            <w:r>
              <w:rPr>
                <w:rStyle w:val="Bodytext28pt"/>
              </w:rPr>
              <w:t>měrná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DB8B3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Bodytext28pt"/>
              </w:rPr>
              <w:t>položková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36159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Bodytext28pt"/>
              </w:rPr>
              <w:t>četnost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A879F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"/>
              </w:rPr>
              <w:t>celkem</w:t>
            </w:r>
          </w:p>
        </w:tc>
      </w:tr>
      <w:tr w:rsidR="00E37E0B" w14:paraId="607B6BB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635" w:type="dxa"/>
            <w:shd w:val="clear" w:color="auto" w:fill="FFFFFF"/>
          </w:tcPr>
          <w:p w14:paraId="15E9C3D4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14:paraId="440A5509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5B6D1CE0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Bodytext28pt"/>
              </w:rPr>
              <w:t>jednotka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03F998B7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right="20" w:firstLine="0"/>
            </w:pPr>
            <w:r>
              <w:rPr>
                <w:rStyle w:val="Bodytext28pt"/>
              </w:rPr>
              <w:t>cena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19646812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Bodytext28pt"/>
              </w:rPr>
              <w:t>servisů a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927DF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</w:tr>
      <w:tr w:rsidR="00E37E0B" w14:paraId="1F7B0821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635" w:type="dxa"/>
            <w:shd w:val="clear" w:color="auto" w:fill="FFFFFF"/>
          </w:tcPr>
          <w:p w14:paraId="79E0B6FA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14:paraId="3CD8910D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5B417FDB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7AD2D01E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14:paraId="04870DC2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160" w:firstLine="0"/>
              <w:jc w:val="left"/>
            </w:pPr>
            <w:r>
              <w:rPr>
                <w:rStyle w:val="Bodytext28pt"/>
              </w:rPr>
              <w:t>revizí za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76C85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</w:tr>
      <w:tr w:rsidR="00E37E0B" w14:paraId="6B8EA99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635" w:type="dxa"/>
            <w:shd w:val="clear" w:color="auto" w:fill="FFFFFF"/>
          </w:tcPr>
          <w:p w14:paraId="4DF39D59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14:paraId="15E8447D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0A982B22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14:paraId="0ABB61EA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A80814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right="20" w:firstLine="0"/>
            </w:pPr>
            <w:r>
              <w:rPr>
                <w:rStyle w:val="Bodytext28pt"/>
              </w:rPr>
              <w:t>rok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AB857" w14:textId="77777777" w:rsidR="00E37E0B" w:rsidRDefault="00E37E0B">
            <w:pPr>
              <w:framePr w:w="10982" w:h="2366" w:wrap="none" w:vAnchor="page" w:hAnchor="page" w:x="321" w:y="191"/>
              <w:rPr>
                <w:sz w:val="10"/>
                <w:szCs w:val="10"/>
              </w:rPr>
            </w:pPr>
          </w:p>
        </w:tc>
      </w:tr>
      <w:tr w:rsidR="00E37E0B" w14:paraId="386B649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CFDD0"/>
          </w:tcPr>
          <w:p w14:paraId="5B0DB4DD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BoldItalic"/>
              </w:rPr>
              <w:t>Klimatizace DAIKIN VRVII (2a3NP):</w:t>
            </w:r>
          </w:p>
        </w:tc>
        <w:tc>
          <w:tcPr>
            <w:tcW w:w="53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CFDD0"/>
            <w:vAlign w:val="bottom"/>
          </w:tcPr>
          <w:p w14:paraId="37E07168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BoldItalic"/>
              </w:rPr>
              <w:t>11 800,00</w:t>
            </w:r>
          </w:p>
        </w:tc>
      </w:tr>
      <w:tr w:rsidR="00E37E0B" w14:paraId="2A9E56C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DFAF3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Venkovní jednotka </w:t>
            </w:r>
            <w:proofErr w:type="spellStart"/>
            <w:r>
              <w:rPr>
                <w:rStyle w:val="Bodytext2Arial95pt"/>
              </w:rPr>
              <w:t>Qch</w:t>
            </w:r>
            <w:proofErr w:type="spellEnd"/>
            <w:r>
              <w:rPr>
                <w:rStyle w:val="Bodytext2Arial95pt"/>
              </w:rPr>
              <w:t>=36,5kW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101CF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left="320" w:firstLine="0"/>
              <w:jc w:val="left"/>
            </w:pPr>
            <w:r>
              <w:rPr>
                <w:rStyle w:val="Bodytext28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F519D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AF80E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8pt"/>
              </w:rPr>
              <w:t>1 400,00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B3363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F3203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8pt"/>
              </w:rPr>
              <w:t>1 400,00</w:t>
            </w:r>
          </w:p>
        </w:tc>
      </w:tr>
      <w:tr w:rsidR="00E37E0B" w14:paraId="0B5E98E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4319E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Vnitřní kazetové jednotky DAIKIN VRV 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030A5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71744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43FB4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8pt"/>
              </w:rPr>
              <w:t>400,00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CB87B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033A" w14:textId="77777777" w:rsidR="00E37E0B" w:rsidRDefault="00BD6E17">
            <w:pPr>
              <w:pStyle w:val="Bodytext20"/>
              <w:framePr w:w="10982" w:h="2366" w:wrap="none" w:vAnchor="page" w:hAnchor="page" w:x="321" w:y="191"/>
              <w:shd w:val="clear" w:color="auto" w:fill="auto"/>
              <w:spacing w:after="0" w:line="178" w:lineRule="exact"/>
              <w:ind w:firstLine="0"/>
              <w:jc w:val="right"/>
            </w:pPr>
            <w:r>
              <w:rPr>
                <w:rStyle w:val="Bodytext28pt"/>
              </w:rPr>
              <w:t>10 400,00</w:t>
            </w:r>
          </w:p>
        </w:tc>
      </w:tr>
    </w:tbl>
    <w:p w14:paraId="471D48D6" w14:textId="77777777" w:rsidR="00E37E0B" w:rsidRDefault="00BD6E17">
      <w:pPr>
        <w:pStyle w:val="Tablecaption0"/>
        <w:framePr w:wrap="none" w:vAnchor="page" w:hAnchor="page" w:x="350" w:y="2733"/>
        <w:shd w:val="clear" w:color="auto" w:fill="FCFDD0"/>
        <w:tabs>
          <w:tab w:val="left" w:pos="9936"/>
        </w:tabs>
      </w:pPr>
      <w:r>
        <w:t xml:space="preserve">Klimatizace TOSHIBA VRF </w:t>
      </w:r>
      <w:proofErr w:type="spellStart"/>
      <w:r>
        <w:t>vestavek</w:t>
      </w:r>
      <w:proofErr w:type="spellEnd"/>
      <w:r>
        <w:t xml:space="preserve"> půdního </w:t>
      </w:r>
      <w:proofErr w:type="spellStart"/>
      <w:r>
        <w:t>prostroru</w:t>
      </w:r>
      <w:proofErr w:type="spellEnd"/>
      <w:r>
        <w:t>:</w:t>
      </w:r>
      <w:r>
        <w:tab/>
        <w:t>26 570,00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749"/>
        <w:gridCol w:w="984"/>
        <w:gridCol w:w="1022"/>
        <w:gridCol w:w="902"/>
        <w:gridCol w:w="1680"/>
      </w:tblGrid>
      <w:tr w:rsidR="00E37E0B" w14:paraId="02A0783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00EE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Venkovní jednotka TOSHIBA MAP1204HT8-E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9D4D1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48A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D98F1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990,00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1157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14DC0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990,00</w:t>
            </w:r>
          </w:p>
        </w:tc>
      </w:tr>
      <w:tr w:rsidR="00E37E0B" w14:paraId="6321C24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0E26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Vnitřní nástěnné jednotky TOSHIBA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A25AB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EDF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CABD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350,00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A31A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8A8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2 100,00</w:t>
            </w:r>
          </w:p>
        </w:tc>
      </w:tr>
      <w:tr w:rsidR="00E37E0B" w14:paraId="72675F9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79702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Venkovní jednotka TOSHIBA MAP1604HT8-E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8E07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6282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010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990,00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11C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C13FC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990,00</w:t>
            </w:r>
          </w:p>
        </w:tc>
      </w:tr>
      <w:tr w:rsidR="00E37E0B" w14:paraId="00A53E5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B3B2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Vnitřní nástěnné jednotky TOSHIBA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87D5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E35D9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4A73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350,00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0AE19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3ADF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5 600,00</w:t>
            </w:r>
          </w:p>
        </w:tc>
      </w:tr>
      <w:tr w:rsidR="00E37E0B" w14:paraId="00FF312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404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Venkovní jednotka TOSHIBA MAP1604HT8-E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2CCF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F1279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4A2D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990,00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902A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8937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990,00</w:t>
            </w:r>
          </w:p>
        </w:tc>
      </w:tr>
      <w:tr w:rsidR="00E37E0B" w14:paraId="796049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D599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Vnitřní kazetová jednotka TOSHIBA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3E1E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F637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7BDB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350,00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7295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9F09B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5 600,00</w:t>
            </w:r>
          </w:p>
        </w:tc>
      </w:tr>
      <w:tr w:rsidR="00E37E0B" w14:paraId="797F21E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CDC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</w:t>
            </w:r>
            <w:proofErr w:type="gramStart"/>
            <w:r>
              <w:rPr>
                <w:rStyle w:val="Bodytext2Arial95pt"/>
              </w:rPr>
              <w:t>serveru - TOSHIBA</w:t>
            </w:r>
            <w:proofErr w:type="gramEnd"/>
            <w:r>
              <w:rPr>
                <w:rStyle w:val="Bodytext2Arial95pt"/>
              </w:rPr>
              <w:t xml:space="preserve"> </w:t>
            </w:r>
            <w:r>
              <w:rPr>
                <w:rStyle w:val="Bodytext2Arial95pt"/>
                <w:lang w:val="en-US" w:eastAsia="en-US" w:bidi="en-US"/>
              </w:rPr>
              <w:t>split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5229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C9F7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F9E2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3484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0331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6089C8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4701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rozvodny NN </w:t>
            </w:r>
            <w:proofErr w:type="spellStart"/>
            <w:proofErr w:type="gramStart"/>
            <w:r>
              <w:rPr>
                <w:rStyle w:val="Bodytext2Arial95pt"/>
              </w:rPr>
              <w:t>Daikin</w:t>
            </w:r>
            <w:proofErr w:type="spellEnd"/>
            <w:r>
              <w:rPr>
                <w:rStyle w:val="Bodytext2Arial95pt"/>
              </w:rPr>
              <w:t xml:space="preserve">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DD03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AADD9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C10B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9D66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327C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24B479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7E3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serveru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3.16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DE7E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5E7B9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7927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C20BA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4C8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5371FE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5201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Záložní klimatizace serveru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3.16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E1FC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5D8F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0E34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CF8E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6C6B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357CC75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E1C51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serveru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187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12DC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55F9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1F8B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F61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D55A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436389B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8594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serveru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250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6D31C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DC7D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67D0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34ED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2B0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7BD089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78AC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serveru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349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39E7B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3924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F6D1C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9914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37C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2235E117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675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kanceláří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131 </w:t>
            </w:r>
            <w:proofErr w:type="spellStart"/>
            <w:proofErr w:type="gramStart"/>
            <w:r>
              <w:rPr>
                <w:rStyle w:val="Bodytext2Arial95pt"/>
              </w:rPr>
              <w:t>Daikin</w:t>
            </w:r>
            <w:proofErr w:type="spellEnd"/>
            <w:r>
              <w:rPr>
                <w:rStyle w:val="Bodytext2Arial95pt"/>
              </w:rPr>
              <w:t xml:space="preserve"> - </w:t>
            </w:r>
            <w:r>
              <w:rPr>
                <w:rStyle w:val="Bodytext2Arial95pt"/>
                <w:lang w:val="en-US" w:eastAsia="en-US" w:bidi="en-US"/>
              </w:rPr>
              <w:t>multi</w:t>
            </w:r>
            <w:proofErr w:type="gramEnd"/>
            <w:r>
              <w:rPr>
                <w:rStyle w:val="Bodytext2Arial95pt"/>
                <w:lang w:val="en-US" w:eastAsia="en-US" w:bidi="en-US"/>
              </w:rPr>
              <w:t xml:space="preserve"> </w:t>
            </w:r>
            <w:r>
              <w:rPr>
                <w:rStyle w:val="Bodytext2Arial95pt"/>
              </w:rPr>
              <w:t>(3vnitřní /1 venkovní)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AF92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104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A96C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84D1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D5DA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65CE3E3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017B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místností č.110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822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0146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B34B2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1478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44E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591DBF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C96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místností č.112-114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D47B2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43D1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9B6B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3460D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323B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070A311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AF4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místností </w:t>
            </w:r>
            <w:proofErr w:type="gramStart"/>
            <w:r>
              <w:rPr>
                <w:rStyle w:val="Bodytext2Arial95pt"/>
              </w:rPr>
              <w:t>118a</w:t>
            </w:r>
            <w:proofErr w:type="gramEnd"/>
            <w:r>
              <w:rPr>
                <w:rStyle w:val="Bodytext2Arial95pt"/>
              </w:rPr>
              <w:t xml:space="preserve">, 118b, 117a </w:t>
            </w:r>
            <w:r>
              <w:rPr>
                <w:rStyle w:val="Bodytext2Arial95pt"/>
                <w:lang w:val="en-US" w:eastAsia="en-US" w:bidi="en-US"/>
              </w:rPr>
              <w:t xml:space="preserve">LG </w:t>
            </w:r>
            <w:r>
              <w:rPr>
                <w:rStyle w:val="Bodytext2Arial95pt"/>
              </w:rPr>
              <w:t xml:space="preserve">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25292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676B9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535DB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FD13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735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1 800,00</w:t>
            </w:r>
          </w:p>
        </w:tc>
      </w:tr>
      <w:tr w:rsidR="00E37E0B" w14:paraId="343CCF1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8FA9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místností </w:t>
            </w:r>
            <w:proofErr w:type="spellStart"/>
            <w:r>
              <w:rPr>
                <w:rStyle w:val="Bodytext2Arial95pt"/>
              </w:rPr>
              <w:t>č.m</w:t>
            </w:r>
            <w:proofErr w:type="spellEnd"/>
            <w:r>
              <w:rPr>
                <w:rStyle w:val="Bodytext2Arial95pt"/>
              </w:rPr>
              <w:t xml:space="preserve">. 2.05, 2.06 a 2.13 </w:t>
            </w:r>
            <w:proofErr w:type="gramStart"/>
            <w:r>
              <w:rPr>
                <w:rStyle w:val="Bodytext2Arial95pt"/>
              </w:rPr>
              <w:t xml:space="preserve">DAIKIN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27382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6175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A71F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4141C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5350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2688FD5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0C96C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Klimatizace tel. ústředny </w:t>
            </w:r>
            <w:proofErr w:type="gramStart"/>
            <w:r>
              <w:rPr>
                <w:rStyle w:val="Bodytext2Arial95pt"/>
              </w:rPr>
              <w:t xml:space="preserve">Toshiba - </w:t>
            </w:r>
            <w:r>
              <w:rPr>
                <w:rStyle w:val="Bodytext2Arial95pt"/>
                <w:lang w:val="en-US" w:eastAsia="en-US" w:bidi="en-US"/>
              </w:rPr>
              <w:t>split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BEC9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166" w:lineRule="exact"/>
              <w:ind w:firstLine="0"/>
            </w:pPr>
            <w:r>
              <w:rPr>
                <w:rStyle w:val="Bodytext275ptSpacing1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FDA6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9BBAA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14F5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6358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600,00</w:t>
            </w:r>
          </w:p>
        </w:tc>
      </w:tr>
      <w:tr w:rsidR="00E37E0B" w14:paraId="62BFC42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C9CD1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Chlazení VZT ATREA přednáškový sál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8FB6F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8E6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6D9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21CD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 xml:space="preserve">1 </w:t>
            </w:r>
            <w:r>
              <w:rPr>
                <w:rStyle w:val="Bodytext275ptSpacing1pt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915A3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550,00</w:t>
            </w:r>
          </w:p>
        </w:tc>
      </w:tr>
      <w:tr w:rsidR="00E37E0B" w14:paraId="68C47CE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550B4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Chlazení VZT ATREA kuchyň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5F43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7A2E5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12A1E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550,00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9B5B6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E7C7" w14:textId="77777777" w:rsidR="00E37E0B" w:rsidRDefault="00BD6E17">
            <w:pPr>
              <w:pStyle w:val="Bodytext20"/>
              <w:framePr w:w="10987" w:h="6394" w:wrap="none" w:vAnchor="page" w:hAnchor="page" w:x="283" w:y="2999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550,00</w:t>
            </w:r>
          </w:p>
        </w:tc>
      </w:tr>
    </w:tbl>
    <w:p w14:paraId="54F8B249" w14:textId="77777777" w:rsidR="00E37E0B" w:rsidRDefault="00BD6E17">
      <w:pPr>
        <w:pStyle w:val="Tablecaption0"/>
        <w:framePr w:wrap="none" w:vAnchor="page" w:hAnchor="page" w:x="331" w:y="9551"/>
        <w:shd w:val="clear" w:color="auto" w:fill="FCFDD0"/>
        <w:tabs>
          <w:tab w:val="left" w:pos="888"/>
          <w:tab w:val="left" w:leader="underscore" w:pos="1906"/>
          <w:tab w:val="left" w:leader="underscore" w:pos="2837"/>
          <w:tab w:val="left" w:leader="underscore" w:pos="9562"/>
        </w:tabs>
      </w:pPr>
      <w:r>
        <w:rPr>
          <w:rStyle w:val="Tablecaption1"/>
          <w:b/>
          <w:bCs/>
          <w:i/>
          <w:iCs/>
        </w:rPr>
        <w:t>VZT:</w:t>
      </w:r>
      <w:r>
        <w:rPr>
          <w:rStyle w:val="TablecaptionNotBoldNotItalic"/>
        </w:rPr>
        <w:tab/>
      </w:r>
      <w:r>
        <w:rPr>
          <w:rStyle w:val="TablecaptionNotBoldNotItalic"/>
        </w:rPr>
        <w:tab/>
      </w:r>
      <w:r>
        <w:rPr>
          <w:rStyle w:val="TablecaptionNotBoldNotItalic"/>
        </w:rPr>
        <w:tab/>
      </w:r>
      <w:r>
        <w:rPr>
          <w:rStyle w:val="TablecaptionNotBoldNotItalic"/>
        </w:rPr>
        <w:tab/>
        <w:t xml:space="preserve"> </w:t>
      </w:r>
      <w:r>
        <w:t>23 190,00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749"/>
        <w:gridCol w:w="984"/>
        <w:gridCol w:w="1022"/>
        <w:gridCol w:w="912"/>
        <w:gridCol w:w="1675"/>
      </w:tblGrid>
      <w:tr w:rsidR="00E37E0B" w14:paraId="0B0253B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C8AD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 větrání</w:t>
            </w:r>
            <w:proofErr w:type="gramEnd"/>
            <w:r>
              <w:rPr>
                <w:rStyle w:val="Bodytext2Arial95pt"/>
              </w:rPr>
              <w:t xml:space="preserve"> haly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7184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BEC4E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55E3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CB481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45A61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5E0DAB6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281A0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sestava </w:t>
            </w:r>
            <w:proofErr w:type="spellStart"/>
            <w:r>
              <w:rPr>
                <w:rStyle w:val="Bodytext2Arial95pt"/>
              </w:rPr>
              <w:t>Elektrodesign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3BFCA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18FD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8BED8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E28BA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539F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0900A05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4F0BF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 větrání</w:t>
            </w:r>
            <w:proofErr w:type="gramEnd"/>
            <w:r>
              <w:rPr>
                <w:rStyle w:val="Bodytext2Arial95pt"/>
              </w:rPr>
              <w:t xml:space="preserve"> místností 131,132,136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4ABE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4631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A217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32109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1655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0B61BB7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3B478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Dveřní clona VIENTO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F466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C72A0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271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790,00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745D9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 xml:space="preserve">1 </w:t>
            </w:r>
            <w:r>
              <w:rPr>
                <w:rStyle w:val="Bodytext275ptSpacing1pt"/>
              </w:rP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F663A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790,00</w:t>
            </w:r>
          </w:p>
        </w:tc>
      </w:tr>
      <w:tr w:rsidR="00E37E0B" w14:paraId="57DC051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118B3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restaurace a salónku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D506A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2ADA1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BB908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1 200,00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61C9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2x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34E34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2 400,00</w:t>
            </w:r>
          </w:p>
        </w:tc>
      </w:tr>
      <w:tr w:rsidR="00E37E0B" w14:paraId="384EAB2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B57C3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kuchyně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28D9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753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1574A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1 200,00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E7937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4x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D09D3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4 800,00</w:t>
            </w:r>
          </w:p>
        </w:tc>
      </w:tr>
      <w:tr w:rsidR="00E37E0B" w14:paraId="5F2B6CC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81C21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kurtů </w:t>
            </w:r>
            <w:r>
              <w:rPr>
                <w:rStyle w:val="Bodytext2Arial95pt"/>
                <w:lang w:val="en-US" w:eastAsia="en-US" w:bidi="en-US"/>
              </w:rPr>
              <w:t>Squash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C039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29D62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C973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32C272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6D9A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6E5DBE8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92B92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</w:t>
            </w:r>
            <w:r>
              <w:rPr>
                <w:rStyle w:val="Bodytext2Arial95pt"/>
              </w:rPr>
              <w:t>relaxační místnosti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93DA2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E2F2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4AC0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4A88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0C5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0869539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EEC0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šatny, sociálky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E0E18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FA07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B9E84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D0B04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C62D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7A90036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77349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Větrání kotelny </w:t>
            </w:r>
            <w:proofErr w:type="spellStart"/>
            <w:r>
              <w:rPr>
                <w:rStyle w:val="Bodytext2Arial95pt"/>
              </w:rPr>
              <w:t>Elektrodesign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E854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C7CE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101B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B81C0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8C66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1 600,00</w:t>
            </w:r>
          </w:p>
        </w:tc>
      </w:tr>
      <w:tr w:rsidR="00E37E0B" w14:paraId="13E5FCC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EE11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Požární větrání Qv-12 </w:t>
            </w:r>
            <w:proofErr w:type="gramStart"/>
            <w:r>
              <w:rPr>
                <w:rStyle w:val="Bodytext2Arial95pt"/>
              </w:rPr>
              <w:t>700m3</w:t>
            </w:r>
            <w:proofErr w:type="gramEnd"/>
            <w:r>
              <w:rPr>
                <w:rStyle w:val="Bodytext2Arial95pt"/>
              </w:rPr>
              <w:t>/hod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E9143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7A9FB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0EF94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3E218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5B10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44D40AF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FACA4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Revize úniku chladivá dle </w:t>
            </w:r>
            <w:r>
              <w:rPr>
                <w:rStyle w:val="Bodytext2Arial95pt"/>
              </w:rPr>
              <w:t>platné legislativy 1x ročně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F18E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BEDA0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7EF6F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96D23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166" w:lineRule="exact"/>
              <w:ind w:right="2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C9C45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4 000,00</w:t>
            </w:r>
          </w:p>
        </w:tc>
      </w:tr>
      <w:tr w:rsidR="00E37E0B" w14:paraId="454ED07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65292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Revize úniku chladivá dle platné legislativy 2x ročně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A6988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F4C9D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B0471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641FC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2x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E3FB4" w14:textId="77777777" w:rsidR="00E37E0B" w:rsidRDefault="00BD6E17">
            <w:pPr>
              <w:pStyle w:val="Bodytext20"/>
              <w:framePr w:w="10982" w:h="3811" w:wrap="none" w:vAnchor="page" w:hAnchor="page" w:x="264" w:y="980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4 000,00</w:t>
            </w:r>
          </w:p>
        </w:tc>
      </w:tr>
    </w:tbl>
    <w:p w14:paraId="7B9FD9EA" w14:textId="77777777" w:rsidR="00E37E0B" w:rsidRDefault="00BD6E17">
      <w:pPr>
        <w:pStyle w:val="Tablecaption0"/>
        <w:framePr w:wrap="none" w:vAnchor="page" w:hAnchor="page" w:x="293" w:y="13769"/>
        <w:shd w:val="clear" w:color="auto" w:fill="auto"/>
        <w:tabs>
          <w:tab w:val="left" w:leader="underscore" w:pos="8530"/>
        </w:tabs>
      </w:pPr>
      <w:r>
        <w:rPr>
          <w:rStyle w:val="Tablecaption1"/>
          <w:b/>
          <w:bCs/>
          <w:i/>
          <w:iCs/>
        </w:rPr>
        <w:t>Filtry-</w:t>
      </w:r>
      <w:proofErr w:type="spellStart"/>
      <w:r>
        <w:rPr>
          <w:rStyle w:val="Tablecaption1"/>
          <w:b/>
          <w:bCs/>
          <w:i/>
          <w:iCs/>
        </w:rPr>
        <w:t>firon</w:t>
      </w:r>
      <w:proofErr w:type="spellEnd"/>
      <w:r>
        <w:rPr>
          <w:rStyle w:val="Tablecaption1"/>
          <w:b/>
          <w:bCs/>
          <w:i/>
          <w:iCs/>
        </w:rPr>
        <w:t xml:space="preserve"> do </w:t>
      </w:r>
      <w:proofErr w:type="spellStart"/>
      <w:r>
        <w:rPr>
          <w:rStyle w:val="Tablecaption1"/>
          <w:b/>
          <w:bCs/>
          <w:i/>
          <w:iCs/>
        </w:rPr>
        <w:t>VZTjednotky</w:t>
      </w:r>
      <w:proofErr w:type="spellEnd"/>
      <w:r>
        <w:rPr>
          <w:rStyle w:val="TablecaptionNotBoldNotItalic"/>
        </w:rPr>
        <w:tab/>
        <w:t xml:space="preserve"> </w:t>
      </w:r>
      <w:r>
        <w:t>15 811,00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0"/>
        <w:gridCol w:w="744"/>
        <w:gridCol w:w="984"/>
        <w:gridCol w:w="1022"/>
        <w:gridCol w:w="922"/>
        <w:gridCol w:w="1666"/>
      </w:tblGrid>
      <w:tr w:rsidR="00E37E0B" w14:paraId="07E201B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7D5CD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5 suterén, 520x2100 =4ks x 1,1 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F39D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B9537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84E40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>1 736,00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EBCFA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2x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4807C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3 472,00</w:t>
            </w:r>
          </w:p>
        </w:tc>
      </w:tr>
      <w:tr w:rsidR="00E37E0B" w14:paraId="1338DF0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7CBD4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č. 6 </w:t>
            </w:r>
            <w:r>
              <w:rPr>
                <w:rStyle w:val="Bodytext2Arial95pt"/>
              </w:rPr>
              <w:t>suterén, 520x2100 = 4ks x 1,1m2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4668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0B4B6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1750C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>1 736,00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4196A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4x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FB8FF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6 944,00</w:t>
            </w:r>
          </w:p>
        </w:tc>
      </w:tr>
      <w:tr w:rsidR="00E37E0B" w14:paraId="593A698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1324A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7 suterén, 400x2350 = 4ks x 0,94m2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30870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0,94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79C6F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92FF5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>1 079,00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1977B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1C7C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1 079,00</w:t>
            </w:r>
          </w:p>
        </w:tc>
      </w:tr>
      <w:tr w:rsidR="00E37E0B" w14:paraId="54B0CAB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E7D5D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8 suterén, 400x2350 = 2ks x 0,94m2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4C2A28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0,94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A246A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3AEDB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>1 079,00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7D1D1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8F2A1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1 079,00</w:t>
            </w:r>
          </w:p>
        </w:tc>
      </w:tr>
      <w:tr w:rsidR="00E37E0B" w14:paraId="39F7D0A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D286B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9 suterén, 400x2350 = 2ks x 0,94m2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46039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0,94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C2BE4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CCB15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 xml:space="preserve">1 </w:t>
            </w:r>
            <w:r>
              <w:rPr>
                <w:rStyle w:val="Bodytext2Arial95pt"/>
              </w:rPr>
              <w:t>079,00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7A4C4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88DFA0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1 079,00</w:t>
            </w:r>
          </w:p>
        </w:tc>
      </w:tr>
      <w:tr w:rsidR="00E37E0B" w14:paraId="06972E0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D1E43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2 4. NP, 400x2350 = 2ks x 0,94m2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EF0FE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0,94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01578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4643B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>1 079,00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5D16D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FF998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1 079,00</w:t>
            </w:r>
          </w:p>
        </w:tc>
      </w:tr>
      <w:tr w:rsidR="00E37E0B" w14:paraId="1671E01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CC75D6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3 4. NP, 400x2350 = 2ks x 0,94m2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D189A7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0,94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79AAFB2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532C64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left="240" w:firstLine="0"/>
              <w:jc w:val="left"/>
            </w:pPr>
            <w:r>
              <w:rPr>
                <w:rStyle w:val="Bodytext2Arial95pt"/>
              </w:rPr>
              <w:t>1 079,00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DA9B06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9EC7A" w14:textId="77777777" w:rsidR="00E37E0B" w:rsidRDefault="00BD6E17">
            <w:pPr>
              <w:pStyle w:val="Bodytext20"/>
              <w:framePr w:w="10978" w:h="2074" w:wrap="none" w:vAnchor="page" w:hAnchor="page" w:x="249" w:y="1402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1 079,00</w:t>
            </w:r>
          </w:p>
        </w:tc>
      </w:tr>
    </w:tbl>
    <w:p w14:paraId="29AF5935" w14:textId="77777777" w:rsidR="00E37E0B" w:rsidRDefault="00BD6E17">
      <w:pPr>
        <w:pStyle w:val="Heading40"/>
        <w:framePr w:wrap="none" w:vAnchor="page" w:hAnchor="page" w:x="307" w:y="16052"/>
        <w:shd w:val="clear" w:color="auto" w:fill="FDFD5A"/>
        <w:tabs>
          <w:tab w:val="left" w:pos="9739"/>
        </w:tabs>
      </w:pPr>
      <w:bookmarkStart w:id="2" w:name="bookmark2"/>
      <w:r>
        <w:t xml:space="preserve">1. Pravidelný </w:t>
      </w:r>
      <w:proofErr w:type="gramStart"/>
      <w:r>
        <w:t>servis - klimatizace</w:t>
      </w:r>
      <w:proofErr w:type="gramEnd"/>
      <w:r>
        <w:t>, VZT, filtry</w:t>
      </w:r>
      <w:r>
        <w:rPr>
          <w:rStyle w:val="Heading4TimesNewRoman65ptNotBoldNotItalic"/>
          <w:rFonts w:eastAsia="Arial"/>
        </w:rPr>
        <w:tab/>
      </w:r>
      <w:r>
        <w:rPr>
          <w:rStyle w:val="Heading4NotItalic"/>
          <w:b/>
          <w:bCs/>
        </w:rPr>
        <w:t>77</w:t>
      </w:r>
      <w:r>
        <w:rPr>
          <w:rStyle w:val="Heading4TimesNewRoman65ptNotBoldNotItalic"/>
          <w:rFonts w:eastAsia="Arial"/>
        </w:rPr>
        <w:t xml:space="preserve"> </w:t>
      </w:r>
      <w:r>
        <w:t>371,00</w:t>
      </w:r>
      <w:bookmarkEnd w:id="2"/>
    </w:p>
    <w:p w14:paraId="46FE0139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81BFAD" w14:textId="77777777" w:rsidR="00E37E0B" w:rsidRDefault="00BD6E17">
      <w:pPr>
        <w:pStyle w:val="Tablecaption0"/>
        <w:framePr w:wrap="none" w:vAnchor="page" w:hAnchor="page" w:x="278" w:y="814"/>
        <w:shd w:val="clear" w:color="auto" w:fill="FCFDD0"/>
        <w:jc w:val="left"/>
      </w:pPr>
      <w:r>
        <w:lastRenderedPageBreak/>
        <w:t xml:space="preserve">Revize </w:t>
      </w:r>
      <w:r>
        <w:t>datových rozváděčů (1x 5let)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2"/>
        <w:gridCol w:w="778"/>
        <w:gridCol w:w="878"/>
        <w:gridCol w:w="1262"/>
        <w:gridCol w:w="744"/>
        <w:gridCol w:w="1632"/>
      </w:tblGrid>
      <w:tr w:rsidR="00E37E0B" w14:paraId="3654329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582" w:type="dxa"/>
            <w:shd w:val="clear" w:color="auto" w:fill="FFFFFF"/>
          </w:tcPr>
          <w:p w14:paraId="21A30CC4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RMARK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072D8888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lef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878" w:type="dxa"/>
            <w:shd w:val="clear" w:color="auto" w:fill="FFFFFF"/>
          </w:tcPr>
          <w:p w14:paraId="78DB8E43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right="6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262" w:type="dxa"/>
            <w:shd w:val="clear" w:color="auto" w:fill="FFFFFF"/>
          </w:tcPr>
          <w:p w14:paraId="19ED9DC6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right="200"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744" w:type="dxa"/>
            <w:shd w:val="clear" w:color="auto" w:fill="FFFFFF"/>
          </w:tcPr>
          <w:p w14:paraId="4BCA6B1A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32" w:type="dxa"/>
            <w:shd w:val="clear" w:color="auto" w:fill="FFFFFF"/>
          </w:tcPr>
          <w:p w14:paraId="2F7BAACC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5B51D0A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82" w:type="dxa"/>
            <w:shd w:val="clear" w:color="auto" w:fill="FFFFFF"/>
            <w:vAlign w:val="bottom"/>
          </w:tcPr>
          <w:p w14:paraId="5725CCEE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RMARV1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6033ACE3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lef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397C65EB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right="6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14:paraId="745EBFF6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right="200"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744" w:type="dxa"/>
            <w:shd w:val="clear" w:color="auto" w:fill="FFFFFF"/>
            <w:vAlign w:val="bottom"/>
          </w:tcPr>
          <w:p w14:paraId="71F7272B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31A67E8E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2D964B3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582" w:type="dxa"/>
            <w:shd w:val="clear" w:color="auto" w:fill="FFFFFF"/>
            <w:vAlign w:val="bottom"/>
          </w:tcPr>
          <w:p w14:paraId="6CBE3995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RMARV2</w:t>
            </w:r>
          </w:p>
        </w:tc>
        <w:tc>
          <w:tcPr>
            <w:tcW w:w="778" w:type="dxa"/>
            <w:shd w:val="clear" w:color="auto" w:fill="FFFFFF"/>
            <w:vAlign w:val="bottom"/>
          </w:tcPr>
          <w:p w14:paraId="58B3FBB1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left="20"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878" w:type="dxa"/>
            <w:shd w:val="clear" w:color="auto" w:fill="FFFFFF"/>
            <w:vAlign w:val="bottom"/>
          </w:tcPr>
          <w:p w14:paraId="0BCBAB2B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right="6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1262" w:type="dxa"/>
            <w:shd w:val="clear" w:color="auto" w:fill="FFFFFF"/>
            <w:vAlign w:val="bottom"/>
          </w:tcPr>
          <w:p w14:paraId="1F723962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right="200"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744" w:type="dxa"/>
            <w:shd w:val="clear" w:color="auto" w:fill="FFFFFF"/>
            <w:vAlign w:val="bottom"/>
          </w:tcPr>
          <w:p w14:paraId="7C10373E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left="220" w:firstLine="0"/>
              <w:jc w:val="left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15245324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415ABDA1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FFFFFF"/>
          </w:tcPr>
          <w:p w14:paraId="79D16814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68" w:lineRule="exact"/>
              <w:ind w:firstLine="0"/>
              <w:jc w:val="left"/>
            </w:pPr>
            <w:r>
              <w:rPr>
                <w:rStyle w:val="Bodytext2ArialBoldItalic"/>
              </w:rPr>
              <w:t>3. Revize datových rozvaděčů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14:paraId="7192D04F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14:paraId="284E4915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14:paraId="5E567123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FF"/>
          </w:tcPr>
          <w:p w14:paraId="353F22A2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14:paraId="52206F4D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90" w:lineRule="exact"/>
              <w:ind w:firstLine="0"/>
              <w:jc w:val="right"/>
            </w:pPr>
            <w:r>
              <w:rPr>
                <w:rStyle w:val="Bodytext2Arial13ptBold"/>
              </w:rPr>
              <w:t xml:space="preserve">5 </w:t>
            </w:r>
            <w:r>
              <w:rPr>
                <w:rStyle w:val="Bodytext2ArialBoldItalic"/>
              </w:rPr>
              <w:t>700,00</w:t>
            </w:r>
          </w:p>
        </w:tc>
      </w:tr>
      <w:tr w:rsidR="00E37E0B" w14:paraId="1555D01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EF688C"/>
            <w:vAlign w:val="bottom"/>
          </w:tcPr>
          <w:p w14:paraId="5129AF77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56" w:lineRule="exact"/>
              <w:ind w:firstLine="0"/>
              <w:jc w:val="left"/>
            </w:pPr>
            <w:r>
              <w:rPr>
                <w:rStyle w:val="Bodytext2Arial115ptItalic"/>
              </w:rPr>
              <w:t xml:space="preserve">1. Pravidelný </w:t>
            </w:r>
            <w:proofErr w:type="gramStart"/>
            <w:r>
              <w:rPr>
                <w:rStyle w:val="Bodytext2Arial115ptItalic"/>
              </w:rPr>
              <w:t>servis - klimatizace</w:t>
            </w:r>
            <w:proofErr w:type="gramEnd"/>
            <w:r>
              <w:rPr>
                <w:rStyle w:val="Bodytext2Arial115ptItalic"/>
              </w:rPr>
              <w:t>, VZT a filtry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F688C"/>
            <w:vAlign w:val="bottom"/>
          </w:tcPr>
          <w:p w14:paraId="473D4A3D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56" w:lineRule="exact"/>
              <w:ind w:firstLine="0"/>
              <w:jc w:val="right"/>
            </w:pPr>
            <w:r>
              <w:rPr>
                <w:rStyle w:val="Bodytext2Arial115ptItalic"/>
              </w:rPr>
              <w:t xml:space="preserve">77 </w:t>
            </w:r>
            <w:r>
              <w:rPr>
                <w:rStyle w:val="Bodytext2Arial115ptItalic"/>
              </w:rPr>
              <w:t>371,00</w:t>
            </w:r>
          </w:p>
        </w:tc>
      </w:tr>
      <w:tr w:rsidR="00E37E0B" w14:paraId="3CA8309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EF688C"/>
            <w:vAlign w:val="bottom"/>
          </w:tcPr>
          <w:p w14:paraId="181DCD17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56" w:lineRule="exact"/>
              <w:ind w:firstLine="0"/>
              <w:jc w:val="left"/>
            </w:pPr>
            <w:r>
              <w:rPr>
                <w:rStyle w:val="Bodytext2Arial115ptItalic"/>
              </w:rPr>
              <w:t>2. Revize datových rozvaděčů 1x za 5let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F688C"/>
            <w:vAlign w:val="bottom"/>
          </w:tcPr>
          <w:p w14:paraId="4A51BC0E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56" w:lineRule="exact"/>
              <w:ind w:firstLine="0"/>
              <w:jc w:val="right"/>
            </w:pPr>
            <w:r>
              <w:rPr>
                <w:rStyle w:val="Bodytext2Arial115ptItalic"/>
              </w:rPr>
              <w:t>5 700,00</w:t>
            </w:r>
          </w:p>
        </w:tc>
      </w:tr>
      <w:tr w:rsidR="00E37E0B" w14:paraId="1B8C0F8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582" w:type="dxa"/>
            <w:tcBorders>
              <w:top w:val="single" w:sz="4" w:space="0" w:color="auto"/>
            </w:tcBorders>
            <w:shd w:val="clear" w:color="auto" w:fill="EF688C"/>
          </w:tcPr>
          <w:p w14:paraId="1B5DD479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90" w:lineRule="exact"/>
              <w:ind w:firstLine="0"/>
              <w:jc w:val="left"/>
            </w:pPr>
            <w:r>
              <w:rPr>
                <w:rStyle w:val="Bodytext2Arial13ptBold"/>
              </w:rPr>
              <w:t>CELKEM ZA PIANO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EF688C"/>
          </w:tcPr>
          <w:p w14:paraId="79ACECD6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EF688C"/>
          </w:tcPr>
          <w:p w14:paraId="7A06C77F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EF688C"/>
          </w:tcPr>
          <w:p w14:paraId="712059C8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EF688C"/>
          </w:tcPr>
          <w:p w14:paraId="0121373C" w14:textId="77777777" w:rsidR="00E37E0B" w:rsidRDefault="00E37E0B">
            <w:pPr>
              <w:framePr w:w="10877" w:h="3019" w:wrap="none" w:vAnchor="page" w:hAnchor="page" w:x="259" w:y="1118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EF688C"/>
          </w:tcPr>
          <w:p w14:paraId="7250A9B9" w14:textId="77777777" w:rsidR="00E37E0B" w:rsidRDefault="00BD6E17">
            <w:pPr>
              <w:pStyle w:val="Bodytext20"/>
              <w:framePr w:w="10877" w:h="3019" w:wrap="none" w:vAnchor="page" w:hAnchor="page" w:x="259" w:y="1118"/>
              <w:shd w:val="clear" w:color="auto" w:fill="auto"/>
              <w:spacing w:after="0" w:line="290" w:lineRule="exact"/>
              <w:ind w:firstLine="0"/>
              <w:jc w:val="right"/>
            </w:pPr>
            <w:r>
              <w:rPr>
                <w:rStyle w:val="Bodytext2Arial13ptBold"/>
              </w:rPr>
              <w:t>83 071,00</w:t>
            </w:r>
          </w:p>
        </w:tc>
      </w:tr>
    </w:tbl>
    <w:p w14:paraId="673B7917" w14:textId="77777777" w:rsidR="00E37E0B" w:rsidRDefault="00BD6E17">
      <w:pPr>
        <w:pStyle w:val="Bodytext60"/>
        <w:framePr w:wrap="none" w:vAnchor="page" w:hAnchor="page" w:x="259" w:y="5014"/>
        <w:shd w:val="clear" w:color="auto" w:fill="auto"/>
        <w:spacing w:before="0"/>
      </w:pPr>
      <w:r>
        <w:rPr>
          <w:rStyle w:val="Bodytext61"/>
          <w:b/>
          <w:bCs/>
        </w:rPr>
        <w:t>Kapsové filtry nejsou součástí servisu ani revizí</w:t>
      </w:r>
    </w:p>
    <w:p w14:paraId="6FA14E28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403677" w14:textId="77777777" w:rsidR="00E37E0B" w:rsidRDefault="00BD6E17">
      <w:pPr>
        <w:pStyle w:val="Heading10"/>
        <w:framePr w:wrap="none" w:vAnchor="page" w:hAnchor="page" w:x="266" w:y="80"/>
        <w:shd w:val="clear" w:color="auto" w:fill="auto"/>
        <w:spacing w:after="0"/>
        <w:ind w:left="240"/>
      </w:pPr>
      <w:bookmarkStart w:id="3" w:name="bookmark3"/>
      <w:r>
        <w:lastRenderedPageBreak/>
        <w:t>TANDEM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162"/>
        <w:gridCol w:w="979"/>
        <w:gridCol w:w="974"/>
        <w:gridCol w:w="1550"/>
      </w:tblGrid>
      <w:tr w:rsidR="00E37E0B" w14:paraId="43DC0280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364B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left="180" w:firstLine="0"/>
              <w:jc w:val="left"/>
            </w:pPr>
            <w:r>
              <w:rPr>
                <w:rStyle w:val="Bodytext28pt"/>
              </w:rPr>
              <w:t>počet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DA487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"/>
              </w:rPr>
              <w:t>měrná</w:t>
            </w:r>
          </w:p>
          <w:p w14:paraId="7C6D9B3E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"/>
              </w:rPr>
              <w:t>jednotka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8F50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8pt"/>
              </w:rPr>
              <w:t>položková</w:t>
            </w:r>
          </w:p>
          <w:p w14:paraId="022BB839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right="20" w:firstLine="0"/>
            </w:pPr>
            <w:r>
              <w:rPr>
                <w:rStyle w:val="Bodytext28pt"/>
              </w:rPr>
              <w:t>cena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7131C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60" w:line="178" w:lineRule="exact"/>
              <w:ind w:left="200" w:firstLine="0"/>
              <w:jc w:val="left"/>
            </w:pPr>
            <w:r>
              <w:rPr>
                <w:rStyle w:val="Bodytext28pt"/>
              </w:rPr>
              <w:t>četnost</w:t>
            </w:r>
          </w:p>
          <w:p w14:paraId="5BB5000D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before="60" w:after="0" w:line="178" w:lineRule="exact"/>
              <w:ind w:left="200" w:firstLine="0"/>
              <w:jc w:val="left"/>
            </w:pPr>
            <w:r>
              <w:rPr>
                <w:rStyle w:val="Bodytext28pt"/>
              </w:rPr>
              <w:t>servisů 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FCC43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right="20" w:firstLine="0"/>
            </w:pPr>
            <w:r>
              <w:rPr>
                <w:rStyle w:val="Bodytext28pt"/>
              </w:rPr>
              <w:t>celkem</w:t>
            </w:r>
          </w:p>
        </w:tc>
      </w:tr>
      <w:tr w:rsidR="00E37E0B" w14:paraId="22241B6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8D25F" w14:textId="77777777" w:rsidR="00E37E0B" w:rsidRDefault="00E37E0B">
            <w:pPr>
              <w:framePr w:w="5386" w:h="960" w:wrap="none" w:vAnchor="page" w:hAnchor="page" w:x="5743" w:y="128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B7999" w14:textId="77777777" w:rsidR="00E37E0B" w:rsidRDefault="00E37E0B">
            <w:pPr>
              <w:framePr w:w="5386" w:h="960" w:wrap="none" w:vAnchor="page" w:hAnchor="page" w:x="5743" w:y="128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4E2C9" w14:textId="77777777" w:rsidR="00E37E0B" w:rsidRDefault="00E37E0B">
            <w:pPr>
              <w:framePr w:w="5386" w:h="960" w:wrap="none" w:vAnchor="page" w:hAnchor="page" w:x="5743" w:y="128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D0AC4" w14:textId="77777777" w:rsidR="00E37E0B" w:rsidRDefault="00BD6E17">
            <w:pPr>
              <w:pStyle w:val="Bodytext20"/>
              <w:framePr w:w="5386" w:h="960" w:wrap="none" w:vAnchor="page" w:hAnchor="page" w:x="5743" w:y="1281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Bodytext28pt"/>
              </w:rPr>
              <w:t>revizí za rok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2E18F" w14:textId="77777777" w:rsidR="00E37E0B" w:rsidRDefault="00E37E0B">
            <w:pPr>
              <w:framePr w:w="5386" w:h="960" w:wrap="none" w:vAnchor="page" w:hAnchor="page" w:x="5743" w:y="128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701"/>
        <w:gridCol w:w="1162"/>
        <w:gridCol w:w="979"/>
        <w:gridCol w:w="984"/>
        <w:gridCol w:w="1565"/>
      </w:tblGrid>
      <w:tr w:rsidR="00E37E0B" w14:paraId="7323C0C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CFDD0"/>
            <w:vAlign w:val="bottom"/>
          </w:tcPr>
          <w:p w14:paraId="5E3CA3F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BoldItalic"/>
              </w:rPr>
              <w:t>Klimatizace DAIKIN VRVII (1,2,3.NP):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D0"/>
            <w:vAlign w:val="bottom"/>
          </w:tcPr>
          <w:p w14:paraId="576C5C74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BoldItalic"/>
              </w:rPr>
              <w:t>41 500,00</w:t>
            </w:r>
          </w:p>
        </w:tc>
      </w:tr>
      <w:tr w:rsidR="00E37E0B" w14:paraId="41278C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78F0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Venkovní jednotka DAIKIN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7A9D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B2E7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50A4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1 400,00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99EB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98A32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4 200,00</w:t>
            </w:r>
          </w:p>
        </w:tc>
      </w:tr>
      <w:tr w:rsidR="00E37E0B" w14:paraId="4A34A2C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ACA9C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Vnitřní kazetové jednotky DAIKIN VRV 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981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686E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1BF2E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250,00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0263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 xml:space="preserve">1 </w:t>
            </w:r>
            <w:r>
              <w:rPr>
                <w:rStyle w:val="Bodytext275ptSpacing1pt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627E1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17 500,00</w:t>
            </w:r>
          </w:p>
        </w:tc>
      </w:tr>
      <w:tr w:rsidR="00E37E0B" w14:paraId="45AB5DE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677E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Klimatizace serveru HIROSS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396B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8C4B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689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9 900,00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9524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2x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65D7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19 800,00</w:t>
            </w:r>
          </w:p>
        </w:tc>
      </w:tr>
      <w:tr w:rsidR="00E37E0B" w14:paraId="0E785CC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C340" w14:textId="77777777" w:rsidR="00E37E0B" w:rsidRDefault="00E37E0B">
            <w:pPr>
              <w:framePr w:w="10766" w:h="7762" w:wrap="none" w:vAnchor="page" w:hAnchor="page" w:x="358" w:y="2486"/>
              <w:rPr>
                <w:sz w:val="10"/>
                <w:szCs w:val="10"/>
              </w:rPr>
            </w:pPr>
          </w:p>
        </w:tc>
      </w:tr>
      <w:tr w:rsidR="00E37E0B" w14:paraId="1F914BC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FDD0"/>
          </w:tcPr>
          <w:p w14:paraId="3A8BC85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tabs>
                <w:tab w:val="left" w:pos="9715"/>
              </w:tabs>
              <w:spacing w:after="0" w:line="212" w:lineRule="exact"/>
              <w:ind w:firstLine="0"/>
              <w:jc w:val="both"/>
            </w:pPr>
            <w:r>
              <w:rPr>
                <w:rStyle w:val="Bodytext2Arial95ptBoldItalic"/>
              </w:rPr>
              <w:t>VZT:</w:t>
            </w:r>
            <w:r>
              <w:rPr>
                <w:rStyle w:val="Bodytext2Arial95ptBoldItalic"/>
              </w:rPr>
              <w:tab/>
              <w:t>12 400,00</w:t>
            </w:r>
          </w:p>
        </w:tc>
      </w:tr>
      <w:tr w:rsidR="00E37E0B" w14:paraId="0A230D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1404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Požární větrání Qv-6 </w:t>
            </w:r>
            <w:proofErr w:type="gramStart"/>
            <w:r>
              <w:rPr>
                <w:rStyle w:val="Bodytext2Arial95pt"/>
              </w:rPr>
              <w:t>800m3</w:t>
            </w:r>
            <w:proofErr w:type="gramEnd"/>
            <w:r>
              <w:rPr>
                <w:rStyle w:val="Bodytext2Arial95pt"/>
              </w:rPr>
              <w:t>/hod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09C52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9B879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6ED1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39F2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22F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371F45A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F72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archívu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5069C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B6E5B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5714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67612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C77D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1C66170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F245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kanceláře v 1NP část 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27BFE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left="320" w:firstLine="0"/>
              <w:jc w:val="left"/>
            </w:pPr>
            <w:r>
              <w:rPr>
                <w:rStyle w:val="Bodytext275ptSpacing1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B9D5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EB7F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4578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E6C8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0905155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EA39E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kanceláře v 1NP část 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2794B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1837B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DCC5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50A7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1714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10C7293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F56A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kanceláře v 2NP část 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B640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894C9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0F11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D9B7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8F6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75EB8A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5627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kanceláře v 2NP část 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0867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3656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55F01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939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DB73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7681741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7080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kanceláře v 3NP část 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B960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left="320" w:firstLine="0"/>
              <w:jc w:val="left"/>
            </w:pPr>
            <w:r>
              <w:rPr>
                <w:rStyle w:val="Bodytext275ptSpacing1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88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EE40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F3B09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8953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725C120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F5BA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VZT </w:t>
            </w:r>
            <w:r>
              <w:rPr>
                <w:rStyle w:val="Bodytext2Arial95pt"/>
              </w:rPr>
              <w:t xml:space="preserve">jednotka </w:t>
            </w:r>
            <w:proofErr w:type="gramStart"/>
            <w:r>
              <w:rPr>
                <w:rStyle w:val="Bodytext2Arial95pt"/>
              </w:rPr>
              <w:t>ATREA -větrání</w:t>
            </w:r>
            <w:proofErr w:type="gramEnd"/>
            <w:r>
              <w:rPr>
                <w:rStyle w:val="Bodytext2Arial95pt"/>
              </w:rPr>
              <w:t xml:space="preserve"> kanceláře v 3NP část 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C635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C17F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kpl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00EE9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8E99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3EAB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800,00</w:t>
            </w:r>
          </w:p>
        </w:tc>
      </w:tr>
      <w:tr w:rsidR="00E37E0B" w14:paraId="72A123F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C12D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Revize úniku chladivá dle platné legislativy 1x ročně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CD2C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DCC2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D6A5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500,00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5E06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166" w:lineRule="exact"/>
              <w:ind w:right="40" w:firstLine="0"/>
            </w:pPr>
            <w:r>
              <w:rPr>
                <w:rStyle w:val="Bodytext275ptSpacing1pt"/>
              </w:rPr>
              <w:t>1X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EA3DC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2 000,00</w:t>
            </w:r>
          </w:p>
        </w:tc>
      </w:tr>
      <w:tr w:rsidR="00E37E0B" w14:paraId="43BCA92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D63B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Revize úniku chladivá dle platné legislativy 2x ročně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74B1B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320" w:firstLine="0"/>
              <w:jc w:val="left"/>
            </w:pPr>
            <w:r>
              <w:rPr>
                <w:rStyle w:val="Bodytext2Arial95pt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92CA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3584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1 000,00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EE34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2x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0FC52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4 000,00</w:t>
            </w:r>
          </w:p>
        </w:tc>
      </w:tr>
      <w:tr w:rsidR="00E37E0B" w14:paraId="751BBCAF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10767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B3504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tabs>
                <w:tab w:val="left" w:pos="9744"/>
              </w:tabs>
              <w:spacing w:after="0" w:line="212" w:lineRule="exact"/>
              <w:ind w:firstLine="0"/>
              <w:jc w:val="both"/>
            </w:pPr>
            <w:r>
              <w:rPr>
                <w:rStyle w:val="Bodytext2Arial95ptBoldItalic"/>
              </w:rPr>
              <w:t>Filtry-</w:t>
            </w:r>
            <w:proofErr w:type="spellStart"/>
            <w:r>
              <w:rPr>
                <w:rStyle w:val="Bodytext2Arial95ptBoldItalic"/>
              </w:rPr>
              <w:t>firon</w:t>
            </w:r>
            <w:proofErr w:type="spellEnd"/>
            <w:r>
              <w:rPr>
                <w:rStyle w:val="Bodytext2Arial95ptBoldItalic"/>
              </w:rPr>
              <w:t xml:space="preserve"> do VZT </w:t>
            </w:r>
            <w:r>
              <w:rPr>
                <w:rStyle w:val="Bodytext2Arial95ptBoldItalic"/>
              </w:rPr>
              <w:t>jednotky</w:t>
            </w:r>
            <w:r>
              <w:rPr>
                <w:rStyle w:val="Bodytext2Arial95ptBoldItalic"/>
              </w:rPr>
              <w:tab/>
              <w:t>10 527,00</w:t>
            </w:r>
          </w:p>
        </w:tc>
      </w:tr>
      <w:tr w:rsidR="00E37E0B" w14:paraId="72C1239F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2804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č. 13 archív </w:t>
            </w:r>
            <w:proofErr w:type="gramStart"/>
            <w:r>
              <w:rPr>
                <w:rStyle w:val="Bodytext2Arial95pt"/>
              </w:rPr>
              <w:t>1 .PP</w:t>
            </w:r>
            <w:proofErr w:type="gramEnd"/>
            <w:r>
              <w:rPr>
                <w:rStyle w:val="Bodytext2Arial95pt"/>
              </w:rPr>
              <w:t>,605x2120 = 2ks x 1,28m2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11E8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2,56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E0ED9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C459E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1 386,00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78D6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lx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7609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1 386,00</w:t>
            </w:r>
          </w:p>
        </w:tc>
      </w:tr>
      <w:tr w:rsidR="00E37E0B" w14:paraId="16CF2BC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06F6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č. 14 1.NP/A, 530x2120 = </w:t>
            </w:r>
            <w:r>
              <w:rPr>
                <w:rStyle w:val="Bodytext2Arial95ptSpacing1pt"/>
              </w:rPr>
              <w:t>2ksx</w:t>
            </w:r>
            <w:r>
              <w:rPr>
                <w:rStyle w:val="Bodytext2Arial95pt"/>
              </w:rPr>
              <w:t xml:space="preserve"> 1,12m2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E2712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2,24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DABF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BE991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1 326,00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C45A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Ix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8F9A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1 326,00</w:t>
            </w:r>
          </w:p>
        </w:tc>
      </w:tr>
      <w:tr w:rsidR="00E37E0B" w14:paraId="0B65EEF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03C0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15 1 .NP/B, 500x2120 = 4ks x 1,06m2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BA93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4,24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87B0D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57F28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1 706,00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C0EC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lx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FBBD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1 706,00</w:t>
            </w:r>
          </w:p>
        </w:tc>
      </w:tr>
      <w:tr w:rsidR="00E37E0B" w14:paraId="1FE6D1B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D349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č. 16 2.NP/A, 530x2120 = </w:t>
            </w:r>
            <w:r>
              <w:rPr>
                <w:rStyle w:val="Bodytext2Arial95ptSpacing1pt"/>
              </w:rPr>
              <w:t>2ksx</w:t>
            </w:r>
            <w:r>
              <w:rPr>
                <w:rStyle w:val="Bodytext2Arial95pt"/>
              </w:rPr>
              <w:t xml:space="preserve"> 1,12m2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8AF2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2,24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31FAA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7289B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1 326,00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9D38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lx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39AD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1 326,00</w:t>
            </w:r>
          </w:p>
        </w:tc>
      </w:tr>
      <w:tr w:rsidR="00E37E0B" w14:paraId="02302C4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81D2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17 2.NP/B, 500x2120 = 4ks x 1,06m2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2C8BE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4,24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BF2C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D4FEC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1 706,00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0013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lx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AF40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1 706,00</w:t>
            </w:r>
          </w:p>
        </w:tc>
      </w:tr>
      <w:tr w:rsidR="00E37E0B" w14:paraId="408E56B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F45B6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č. 18 3.NP/A, 530x2120 = 2ks x 1,12m2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2072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2,24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917D5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42B9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1 326,00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7F672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lx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66A07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1 326,00</w:t>
            </w:r>
          </w:p>
        </w:tc>
      </w:tr>
      <w:tr w:rsidR="00E37E0B" w14:paraId="36AADB5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A0E7CC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 xml:space="preserve">č. 19 3. NP/B, 530x21200 = </w:t>
            </w:r>
            <w:r>
              <w:rPr>
                <w:rStyle w:val="Bodytext2Arial95ptSpacing1pt"/>
              </w:rPr>
              <w:t>4ksx</w:t>
            </w:r>
            <w:r>
              <w:rPr>
                <w:rStyle w:val="Bodytext2Arial95pt"/>
              </w:rPr>
              <w:t xml:space="preserve"> 1,12m2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E93D9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left="160" w:firstLine="0"/>
              <w:jc w:val="left"/>
            </w:pPr>
            <w:r>
              <w:rPr>
                <w:rStyle w:val="Bodytext2Arial95pt"/>
              </w:rPr>
              <w:t>4,48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DE5A9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m2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90699F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1 751,00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0E1E3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right="40" w:firstLine="0"/>
            </w:pPr>
            <w:proofErr w:type="spellStart"/>
            <w:r>
              <w:rPr>
                <w:rStyle w:val="Bodytext2Arial95pt"/>
              </w:rPr>
              <w:t>lx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569550" w14:textId="77777777" w:rsidR="00E37E0B" w:rsidRDefault="00BD6E17">
            <w:pPr>
              <w:pStyle w:val="Bodytext20"/>
              <w:framePr w:w="10766" w:h="7762" w:wrap="none" w:vAnchor="page" w:hAnchor="page" w:x="358" w:y="2486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1 751,00</w:t>
            </w:r>
          </w:p>
        </w:tc>
      </w:tr>
    </w:tbl>
    <w:p w14:paraId="53ADFBDD" w14:textId="77777777" w:rsidR="00E37E0B" w:rsidRDefault="00BD6E17">
      <w:pPr>
        <w:pStyle w:val="Heading40"/>
        <w:framePr w:wrap="none" w:vAnchor="page" w:hAnchor="page" w:x="266" w:y="10220"/>
        <w:shd w:val="clear" w:color="auto" w:fill="FDFD5A"/>
        <w:tabs>
          <w:tab w:val="left" w:pos="9533"/>
        </w:tabs>
      </w:pPr>
      <w:bookmarkStart w:id="4" w:name="bookmark4"/>
      <w:r>
        <w:rPr>
          <w:lang w:val="en-US" w:eastAsia="en-US" w:bidi="en-US"/>
        </w:rPr>
        <w:t xml:space="preserve">1. </w:t>
      </w:r>
      <w:r>
        <w:t>Pravidelný servis</w:t>
      </w:r>
      <w:r>
        <w:rPr>
          <w:rStyle w:val="Heading4TimesNewRoman65ptNotBoldNotItalic"/>
          <w:rFonts w:eastAsia="Arial"/>
        </w:rPr>
        <w:t xml:space="preserve"> </w:t>
      </w:r>
      <w:r>
        <w:rPr>
          <w:rStyle w:val="Heading4TimesNewRoman65ptNotBoldNotItalic"/>
          <w:rFonts w:eastAsia="Arial"/>
          <w:lang w:val="en-US" w:eastAsia="en-US" w:bidi="en-US"/>
        </w:rPr>
        <w:t xml:space="preserve">- </w:t>
      </w:r>
      <w:r>
        <w:t xml:space="preserve">klimatizace, </w:t>
      </w:r>
      <w:r>
        <w:rPr>
          <w:lang w:val="en-US" w:eastAsia="en-US" w:bidi="en-US"/>
        </w:rPr>
        <w:t xml:space="preserve">VZT, </w:t>
      </w:r>
      <w:r>
        <w:t>filtry</w:t>
      </w:r>
      <w:r>
        <w:tab/>
        <w:t>64 427,00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706"/>
        <w:gridCol w:w="1162"/>
        <w:gridCol w:w="974"/>
        <w:gridCol w:w="1003"/>
        <w:gridCol w:w="1555"/>
      </w:tblGrid>
      <w:tr w:rsidR="00E37E0B" w14:paraId="38022DD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423E7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BoldItalic"/>
              </w:rPr>
              <w:t>Revize datových rozváděčů (1x 5let)</w:t>
            </w:r>
          </w:p>
        </w:tc>
      </w:tr>
      <w:tr w:rsidR="00E37E0B" w14:paraId="0CCFC65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61BB3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2RMARK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18681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F2F5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270A7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left="200" w:firstLine="0"/>
              <w:jc w:val="lef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893B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83757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1DEB199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7F6BB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2RMARV1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12D96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EC28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9E2F4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left="200" w:firstLine="0"/>
              <w:jc w:val="lef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74AB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CAFA4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306B315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1AF16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2RMARV2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6DB25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219D2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55F0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left="200" w:firstLine="0"/>
              <w:jc w:val="lef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BBCA1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03698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317D5DB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0EBC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2RMARV3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270A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D9C9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7DE6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left="200" w:firstLine="0"/>
              <w:jc w:val="lef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8603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0472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71D264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0CFDB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2RMARV4 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2DC00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EC4DE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33C76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left="200" w:firstLine="0"/>
              <w:jc w:val="lef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3D1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BFE2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  <w:tr w:rsidR="00E37E0B" w14:paraId="5CB2D23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39B44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left"/>
            </w:pPr>
            <w:r>
              <w:rPr>
                <w:rStyle w:val="Bodytext2Arial95pt"/>
              </w:rPr>
              <w:t>Rozvaděč 2RMARV4 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84850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</w:pPr>
            <w:r>
              <w:rPr>
                <w:rStyle w:val="Bodytext2Arial95pt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AD8EA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40" w:firstLine="0"/>
            </w:pPr>
            <w:r>
              <w:rPr>
                <w:rStyle w:val="Bodytext2Arial95pt"/>
              </w:rPr>
              <w:t>ks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05729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left="200" w:firstLine="0"/>
              <w:jc w:val="left"/>
            </w:pPr>
            <w:r>
              <w:rPr>
                <w:rStyle w:val="Bodytext2Arial95pt"/>
              </w:rPr>
              <w:t>1 900,00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C84AE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right="20" w:firstLine="0"/>
            </w:pPr>
            <w:r>
              <w:rPr>
                <w:rStyle w:val="Bodytext2Arial95pt"/>
              </w:rPr>
              <w:t>1X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AD750" w14:textId="77777777" w:rsidR="00E37E0B" w:rsidRDefault="00BD6E17">
            <w:pPr>
              <w:pStyle w:val="Bodytext20"/>
              <w:framePr w:w="10757" w:h="2069" w:wrap="none" w:vAnchor="page" w:hAnchor="page" w:x="343" w:y="11380"/>
              <w:shd w:val="clear" w:color="auto" w:fill="auto"/>
              <w:spacing w:after="0" w:line="212" w:lineRule="exact"/>
              <w:ind w:firstLine="0"/>
              <w:jc w:val="right"/>
            </w:pPr>
            <w:r>
              <w:rPr>
                <w:rStyle w:val="Bodytext2Arial95pt"/>
              </w:rPr>
              <w:t>1 900,00</w:t>
            </w:r>
          </w:p>
        </w:tc>
      </w:tr>
    </w:tbl>
    <w:p w14:paraId="5337134B" w14:textId="77777777" w:rsidR="00E37E0B" w:rsidRDefault="00BD6E17">
      <w:pPr>
        <w:pStyle w:val="Heading40"/>
        <w:framePr w:wrap="none" w:vAnchor="page" w:hAnchor="page" w:x="266" w:y="13417"/>
        <w:shd w:val="clear" w:color="auto" w:fill="FDFD5A"/>
        <w:tabs>
          <w:tab w:val="left" w:pos="9533"/>
        </w:tabs>
      </w:pPr>
      <w:bookmarkStart w:id="5" w:name="bookmark5"/>
      <w:r>
        <w:t>3. Revize datových rozvaděčů</w:t>
      </w:r>
      <w:r>
        <w:tab/>
        <w:t>11 400,00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5424"/>
      </w:tblGrid>
      <w:tr w:rsidR="00E37E0B" w14:paraId="325BE03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B9DCF7"/>
            <w:vAlign w:val="bottom"/>
          </w:tcPr>
          <w:p w14:paraId="02EC0E80" w14:textId="77777777" w:rsidR="00E37E0B" w:rsidRDefault="00BD6E17">
            <w:pPr>
              <w:pStyle w:val="Bodytext20"/>
              <w:framePr w:w="10790" w:h="1018" w:wrap="none" w:vAnchor="page" w:hAnchor="page" w:x="324" w:y="14572"/>
              <w:shd w:val="clear" w:color="auto" w:fill="auto"/>
              <w:spacing w:after="0" w:line="256" w:lineRule="exact"/>
              <w:ind w:firstLine="0"/>
              <w:jc w:val="left"/>
            </w:pPr>
            <w:r>
              <w:rPr>
                <w:rStyle w:val="Bodytext2Arial115pt"/>
              </w:rPr>
              <w:t xml:space="preserve">1. Pravidelný </w:t>
            </w:r>
            <w:proofErr w:type="gramStart"/>
            <w:r>
              <w:rPr>
                <w:rStyle w:val="Bodytext2Arial115pt"/>
              </w:rPr>
              <w:t xml:space="preserve">servis - </w:t>
            </w:r>
            <w:r>
              <w:rPr>
                <w:rStyle w:val="Bodytext2Arial115pt"/>
              </w:rPr>
              <w:t>klimatizace</w:t>
            </w:r>
            <w:proofErr w:type="gramEnd"/>
            <w:r>
              <w:rPr>
                <w:rStyle w:val="Bodytext2Arial115pt"/>
              </w:rPr>
              <w:t>, VZT a filtry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DCF7"/>
            <w:vAlign w:val="bottom"/>
          </w:tcPr>
          <w:p w14:paraId="34F4E758" w14:textId="77777777" w:rsidR="00E37E0B" w:rsidRDefault="00BD6E17">
            <w:pPr>
              <w:pStyle w:val="Bodytext20"/>
              <w:framePr w:w="10790" w:h="1018" w:wrap="none" w:vAnchor="page" w:hAnchor="page" w:x="324" w:y="14572"/>
              <w:shd w:val="clear" w:color="auto" w:fill="auto"/>
              <w:spacing w:after="0" w:line="256" w:lineRule="exact"/>
              <w:ind w:firstLine="0"/>
              <w:jc w:val="right"/>
            </w:pPr>
            <w:r>
              <w:rPr>
                <w:rStyle w:val="Bodytext2Arial115pt"/>
              </w:rPr>
              <w:t>64 427,00</w:t>
            </w:r>
          </w:p>
        </w:tc>
      </w:tr>
      <w:tr w:rsidR="00E37E0B" w14:paraId="574E90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B9DCF7"/>
            <w:vAlign w:val="bottom"/>
          </w:tcPr>
          <w:p w14:paraId="09B51571" w14:textId="77777777" w:rsidR="00E37E0B" w:rsidRDefault="00BD6E17">
            <w:pPr>
              <w:pStyle w:val="Bodytext20"/>
              <w:framePr w:w="10790" w:h="1018" w:wrap="none" w:vAnchor="page" w:hAnchor="page" w:x="324" w:y="14572"/>
              <w:shd w:val="clear" w:color="auto" w:fill="auto"/>
              <w:spacing w:after="0" w:line="256" w:lineRule="exact"/>
              <w:ind w:firstLine="0"/>
              <w:jc w:val="left"/>
            </w:pPr>
            <w:r>
              <w:rPr>
                <w:rStyle w:val="Bodytext2Arial115ptItalic"/>
              </w:rPr>
              <w:t>2. Revize datových rozvaděčů 1x za 5let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B9DCF7"/>
            <w:vAlign w:val="bottom"/>
          </w:tcPr>
          <w:p w14:paraId="03044EC5" w14:textId="77777777" w:rsidR="00E37E0B" w:rsidRDefault="00BD6E17">
            <w:pPr>
              <w:pStyle w:val="Bodytext20"/>
              <w:framePr w:w="10790" w:h="1018" w:wrap="none" w:vAnchor="page" w:hAnchor="page" w:x="324" w:y="14572"/>
              <w:shd w:val="clear" w:color="auto" w:fill="auto"/>
              <w:spacing w:after="0" w:line="256" w:lineRule="exact"/>
              <w:ind w:firstLine="0"/>
              <w:jc w:val="right"/>
            </w:pPr>
            <w:r>
              <w:rPr>
                <w:rStyle w:val="Bodytext2Arial115ptItalic"/>
              </w:rPr>
              <w:t>11 400,00</w:t>
            </w:r>
          </w:p>
        </w:tc>
      </w:tr>
      <w:tr w:rsidR="00E37E0B" w14:paraId="25001AA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shd w:val="clear" w:color="auto" w:fill="B9DCF7"/>
            <w:vAlign w:val="bottom"/>
          </w:tcPr>
          <w:p w14:paraId="7C034878" w14:textId="77777777" w:rsidR="00E37E0B" w:rsidRDefault="00BD6E17">
            <w:pPr>
              <w:pStyle w:val="Bodytext20"/>
              <w:framePr w:w="10790" w:h="1018" w:wrap="none" w:vAnchor="page" w:hAnchor="page" w:x="324" w:y="14572"/>
              <w:shd w:val="clear" w:color="auto" w:fill="auto"/>
              <w:tabs>
                <w:tab w:val="left" w:pos="9398"/>
              </w:tabs>
              <w:spacing w:after="0" w:line="290" w:lineRule="exact"/>
              <w:ind w:firstLine="0"/>
              <w:jc w:val="both"/>
            </w:pPr>
            <w:r>
              <w:rPr>
                <w:rStyle w:val="Bodytext2Arial13ptBold"/>
              </w:rPr>
              <w:t>CELKEM ZA TANDEM</w:t>
            </w:r>
            <w:r>
              <w:rPr>
                <w:rStyle w:val="Bodytext2Arial13ptBold"/>
              </w:rPr>
              <w:tab/>
              <w:t>75 827,00</w:t>
            </w:r>
          </w:p>
        </w:tc>
      </w:tr>
    </w:tbl>
    <w:p w14:paraId="100B6AA3" w14:textId="77777777" w:rsidR="00E37E0B" w:rsidRDefault="00E37E0B">
      <w:pPr>
        <w:rPr>
          <w:sz w:val="2"/>
          <w:szCs w:val="2"/>
        </w:rPr>
        <w:sectPr w:rsidR="00E37E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06AD42" w14:textId="77777777" w:rsidR="00E37E0B" w:rsidRDefault="00BD6E17">
      <w:pPr>
        <w:pStyle w:val="Bodytext70"/>
        <w:framePr w:wrap="none" w:vAnchor="page" w:hAnchor="page" w:x="266" w:y="545"/>
        <w:shd w:val="clear" w:color="auto" w:fill="auto"/>
        <w:ind w:left="220"/>
      </w:pPr>
      <w:r>
        <w:rPr>
          <w:rStyle w:val="Bodytext71"/>
          <w:b/>
          <w:bCs/>
          <w:i/>
          <w:iCs/>
        </w:rPr>
        <w:lastRenderedPageBreak/>
        <w:t>Kapsové filtry nejsou součástí servisu ani revizí</w:t>
      </w:r>
    </w:p>
    <w:p w14:paraId="18317FBE" w14:textId="77777777" w:rsidR="00E37E0B" w:rsidRDefault="00E37E0B">
      <w:pPr>
        <w:rPr>
          <w:sz w:val="2"/>
          <w:szCs w:val="2"/>
        </w:rPr>
      </w:pPr>
    </w:p>
    <w:sectPr w:rsidR="00E37E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925C" w14:textId="77777777" w:rsidR="00BD6E17" w:rsidRDefault="00BD6E17">
      <w:r>
        <w:separator/>
      </w:r>
    </w:p>
  </w:endnote>
  <w:endnote w:type="continuationSeparator" w:id="0">
    <w:p w14:paraId="788DC39B" w14:textId="77777777" w:rsidR="00BD6E17" w:rsidRDefault="00BD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7DD6" w14:textId="77777777" w:rsidR="00BD6E17" w:rsidRDefault="00BD6E17"/>
  </w:footnote>
  <w:footnote w:type="continuationSeparator" w:id="0">
    <w:p w14:paraId="1589A4A1" w14:textId="77777777" w:rsidR="00BD6E17" w:rsidRDefault="00BD6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AF4"/>
    <w:multiLevelType w:val="multilevel"/>
    <w:tmpl w:val="4BFC8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6E2580"/>
    <w:multiLevelType w:val="multilevel"/>
    <w:tmpl w:val="CD2A7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E2F51"/>
    <w:multiLevelType w:val="multilevel"/>
    <w:tmpl w:val="FCBA2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1610D"/>
    <w:multiLevelType w:val="multilevel"/>
    <w:tmpl w:val="0D2CB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B1355"/>
    <w:multiLevelType w:val="multilevel"/>
    <w:tmpl w:val="AA949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1C5F84"/>
    <w:multiLevelType w:val="multilevel"/>
    <w:tmpl w:val="4E3E0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65F81"/>
    <w:multiLevelType w:val="multilevel"/>
    <w:tmpl w:val="2EE21A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96163D"/>
    <w:multiLevelType w:val="multilevel"/>
    <w:tmpl w:val="918C11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9E1C11"/>
    <w:multiLevelType w:val="multilevel"/>
    <w:tmpl w:val="F47A956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3D45AF"/>
    <w:multiLevelType w:val="multilevel"/>
    <w:tmpl w:val="05F6F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74FE3"/>
    <w:multiLevelType w:val="multilevel"/>
    <w:tmpl w:val="1598B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1B147F"/>
    <w:multiLevelType w:val="multilevel"/>
    <w:tmpl w:val="DE44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D6110"/>
    <w:multiLevelType w:val="multilevel"/>
    <w:tmpl w:val="FA261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0B"/>
    <w:rsid w:val="002B6727"/>
    <w:rsid w:val="00471D95"/>
    <w:rsid w:val="00BD6E17"/>
    <w:rsid w:val="00DF36EF"/>
    <w:rsid w:val="00E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A3CC"/>
  <w15:docId w15:val="{03720E26-CAC7-4F52-8704-8C8090F7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5695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65A8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4ptItalic">
    <w:name w:val="Other + 14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065A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Other115ptItalic">
    <w:name w:val="Other + 11.5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065A8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Other8ptBoldItalicSpacing1pt">
    <w:name w:val="Other + 8 pt;Bold;Italic;Spacing 1 pt"/>
    <w:basedOn w:val="Other"/>
    <w:rPr>
      <w:rFonts w:ascii="Times New Roman" w:eastAsia="Times New Roman" w:hAnsi="Times New Roman" w:cs="Times New Roman"/>
      <w:b/>
      <w:bCs/>
      <w:i/>
      <w:iCs/>
      <w:smallCaps w:val="0"/>
      <w:strike w:val="0"/>
      <w:color w:val="7065A8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4pt">
    <w:name w:val="Other + 14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65A8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icturecaption295pt">
    <w:name w:val="Picture caption (2) + 9.5 pt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65A8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295ptBoldItalicSpacing0pt">
    <w:name w:val="Picture caption (2) + 9.5 pt;Bold;Italic;Spacing 0 pt"/>
    <w:basedOn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color w:val="7065A8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22pt">
    <w:name w:val="Body text (2) + 2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95ptBoldItalic">
    <w:name w:val="Body text (2) + Arial;9.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95pt">
    <w:name w:val="Body text (2) + Arial;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75ptSpacing1pt">
    <w:name w:val="Body text (2) + 7.5 pt;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ablecaptionNotBoldNotItalic">
    <w:name w:val="Table caption + Not Bold;Not 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Heading4TimesNewRoman65ptNotBoldNotItalic">
    <w:name w:val="Heading #4 + Times New Roman;6.5 pt;Not Bold;Not Italic"/>
    <w:basedOn w:val="Heading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4NotItalic">
    <w:name w:val="Heading #4 + Not Italic"/>
    <w:basedOn w:val="Heading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BoldItalic">
    <w:name w:val="Body text (2) + Arial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Arial13ptBold">
    <w:name w:val="Body text (2) + Arial;13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Arial115ptItalic">
    <w:name w:val="Body text (2) + Arial;11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E3565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Bodytext2Arial95ptSpacing1pt">
    <w:name w:val="Body text (2) + Arial;9.5 pt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Arial115pt">
    <w:name w:val="Body text (2) + Arial;11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/>
      <w:iCs/>
      <w:smallCaps w:val="0"/>
      <w:strike w:val="0"/>
      <w:color w:val="E35659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20" w:lineRule="exact"/>
      <w:jc w:val="center"/>
      <w:outlineLvl w:val="1"/>
    </w:pPr>
    <w:rPr>
      <w:b/>
      <w:bCs/>
      <w:sz w:val="38"/>
      <w:szCs w:val="3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80" w:line="266" w:lineRule="exact"/>
      <w:ind w:hanging="720"/>
      <w:jc w:val="center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after="280" w:line="266" w:lineRule="exact"/>
      <w:ind w:hanging="120"/>
    </w:pPr>
    <w:rPr>
      <w:b/>
      <w:bCs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232" w:lineRule="exact"/>
      <w:outlineLvl w:val="2"/>
    </w:pPr>
    <w:rPr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80" w:line="776" w:lineRule="exact"/>
      <w:jc w:val="right"/>
    </w:pPr>
    <w:rPr>
      <w:sz w:val="70"/>
      <w:szCs w:val="7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3" w:lineRule="exact"/>
      <w:ind w:firstLine="480"/>
    </w:pPr>
    <w:rPr>
      <w:spacing w:val="10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4" w:lineRule="exact"/>
    </w:p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268" w:lineRule="exact"/>
      <w:jc w:val="both"/>
      <w:outlineLvl w:val="3"/>
    </w:pPr>
    <w:rPr>
      <w:rFonts w:ascii="Arial" w:eastAsia="Arial" w:hAnsi="Arial" w:cs="Arial"/>
      <w:b/>
      <w:bCs/>
      <w:i/>
      <w:i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90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0" w:line="488" w:lineRule="exact"/>
      <w:outlineLvl w:val="0"/>
    </w:pPr>
    <w:rPr>
      <w:sz w:val="44"/>
      <w:szCs w:val="44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2753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2</cp:revision>
  <dcterms:created xsi:type="dcterms:W3CDTF">2021-12-21T15:36:00Z</dcterms:created>
  <dcterms:modified xsi:type="dcterms:W3CDTF">2021-12-21T15:36:00Z</dcterms:modified>
</cp:coreProperties>
</file>