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rels" ContentType="application/vnd.openxmlformats-package.relationships+xml"/>
  <Default Extension="xml" ContentType="application/xml"/>
  <Default Extension="ttf" ContentType="application/x-font-ttf"/>
  <Default Extension="otf" ContentType="application/x-font-ttf"/>
  <Default Extension="eot" ContentType="application/x-font-ttf"/>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600"/>
        <w:gridCol w:w="400"/>
        <w:gridCol w:w="500"/>
        <w:gridCol w:w="7600"/>
        <w:gridCol w:w="1"/>
      </w:tblGrid>
      <w:tr>
        <w:trPr>
          <w:trHeight w:hRule="exact" w:val="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gridSpan w:val="4"/>
            <w:tcMar>
              <w:top w:w="0" w:type="dxa"/>
              <w:left w:w="0" w:type="dxa"/>
              <w:bottom w:w="0" w:type="dxa"/>
              <w:right w:w="0" w:type="dxa"/>
            </w:tcMar>
            <w:vAlign w:val="center"/>
          </w:tcPr>
          <w:p>
            <w:pPr>
              <w:pStyle w:val="Text_zahlavi"/>
              <w:ind/>
            </w:pPr>
            <w:r>
              <w:rPr>
                <w:rFonts w:ascii="Times New Roman" w:hAnsi="Times New Roman" w:eastAsia="Times New Roman" w:cs="Times New Roman"/>
              </w:rPr>
              <w:t xml:space="preserve">č.j. ČDT: 21/382/400</w:t>
            </w:r>
          </w:p>
        </w:tc>
        <w:tc>
          <w:tcPr>
     </w:tcPr>
          <w:p>
            <w:pPr>
              <w:pStyle w:val="EMPTY_CELL_STYLE"/>
            </w:pPr>
          </w:p>
        </w:tc>
      </w:tr>
      <w:tr>
        <w:trPr>
          <w:trHeight w:hRule="atLeast" w:val="300"/>
        </w:trPr>
        <w:tc>
          <w:tcPr>
     </w:tcPr>
          <w:p>
            <w:pPr>
              <w:pStyle w:val="EMPTY_CELL_STYLE"/>
            </w:pPr>
          </w:p>
        </w:tc>
        <w:tc>
          <w:tcPr>
            <w:gridSpan w:val="4"/>
            <w:tcMar>
              <w:top w:w="0" w:type="dxa"/>
              <w:left w:w="0" w:type="dxa"/>
              <w:bottom w:w="0" w:type="dxa"/>
              <w:right w:w="0" w:type="dxa"/>
            </w:tcMar>
            <w:vAlign w:val="center"/>
          </w:tcPr>
          <w:p>
            <w:pPr>
              <w:pStyle w:val="Text_zahlavi"/>
              <w:ind/>
            </w:pPr>
            <w:r>
              <w:rPr>
                <w:rFonts w:ascii="Times New Roman" w:hAnsi="Times New Roman" w:eastAsia="Times New Roman" w:cs="Times New Roman"/>
              </w:rPr>
              <w:t xml:space="preserve">č.j. smlouvy:</w:t>
            </w:r>
          </w:p>
        </w:tc>
        <w:tc>
          <w:tcPr>
     </w:tcPr>
          <w:p>
            <w:pPr>
              <w:pStyle w:val="EMPTY_CELL_STYLE"/>
            </w:pPr>
          </w:p>
        </w:tc>
      </w:tr>
      <w:tr>
        <w:trPr>
          <w:trHeight w:hRule="atLeast" w:val="1200"/>
        </w:trPr>
        <w:tc>
          <w:tcPr>
     </w:tcPr>
          <w:p>
            <w:pPr>
              <w:pStyle w:val="EMPTY_CELL_STYLE"/>
            </w:pPr>
          </w:p>
        </w:tc>
        <w:tc>
          <w:tcPr>
            <w:gridSpan w:val="4"/>
            <w:tcMar>
              <w:top w:w="0" w:type="dxa"/>
              <w:left w:w="0" w:type="dxa"/>
              <w:bottom w:w="0" w:type="dxa"/>
              <w:right w:w="0" w:type="dxa"/>
            </w:tcMar>
            <w:vAlign w:val="top"/>
          </w:tcPr>
          <w:p>
            <w:pPr>
              <w:pStyle w:val="Text_standard_kapitola"/>
              <w:ind/>
              <w:jc w:val="center"/>
            </w:pPr>
            <w:r>
              <w:rPr>
                <w:rFonts w:ascii="Times New Roman" w:hAnsi="Times New Roman" w:eastAsia="Times New Roman" w:cs="Times New Roman"/>
              </w:rPr>
              <w:t xml:space="preserve">Smlouva o zřízení věcného břemene (služebnosti inženýrské sítě)</w:t>
              <w:br/>
              <w:t xml:space="preserve">dle § 1267 a násl. občanského zákoníku.</w:t>
              <w:br/>
            </w:r>
          </w:p>
        </w:tc>
        <w:tc>
          <w:tcPr>
     </w:tcPr>
          <w:p>
            <w:pPr>
              <w:pStyle w:val="EMPTY_CELL_STYLE"/>
            </w:pPr>
          </w:p>
        </w:tc>
      </w:tr>
      <w:tr>
        <w:trPr>
          <w:trHeight w:hRule="atLeast" w:val="300"/>
        </w:trPr>
        <w:tc>
          <w:tcPr>
     </w:tcPr>
          <w:p>
            <w:pPr>
              <w:pStyle w:val="EMPTY_CELL_STYLE"/>
            </w:pPr>
          </w:p>
        </w:tc>
        <w:tc>
          <w:tcPr>
            <w:gridSpan w:val="4"/>
            <w:tcMar>
              <w:top w:w="0" w:type="dxa"/>
              <w:left w:w="0" w:type="dxa"/>
              <w:bottom w:w="0" w:type="dxa"/>
              <w:right w:w="0" w:type="dxa"/>
            </w:tcMar>
            <w:vAlign w:val="top"/>
          </w:tcPr>
          <w:p>
            <w:pPr>
              <w:pStyle w:val="Text_standard_bold"/>
              <w:ind/>
            </w:pPr>
            <w:r>
              <w:rPr>
                <w:rFonts w:ascii="Times New Roman" w:hAnsi="Times New Roman" w:eastAsia="Times New Roman" w:cs="Times New Roman"/>
              </w:rPr>
              <w:t xml:space="preserve">Správa železnic, státní organizace</w:t>
            </w:r>
          </w:p>
        </w:tc>
        <w:tc>
          <w:tcPr>
     </w:tcPr>
          <w:p>
            <w:pPr>
              <w:pStyle w:val="EMPTY_CELL_STYLE"/>
            </w:pPr>
          </w:p>
        </w:tc>
      </w:tr>
      <w:tr>
        <w:trPr>
          <w:trHeight w:hRule="atLeast" w:val="740"/>
        </w:trPr>
        <w:tc>
          <w:tcPr>
     </w:tcPr>
          <w:p>
            <w:pPr>
              <w:pStyle w:val="EMPTY_CELL_STYLE"/>
            </w:pPr>
          </w:p>
        </w:tc>
        <w:tc>
          <w:tcPr>
            <w:gridSpan w:val="4"/>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se sídlem Praha 1, Nové Město, Dlážděná 1003/7, PSČ 110 00, </w:t>
              <w:br/>
              <w:t xml:space="preserve">zapsaná v OR vedeném Městským soudem v Praze, odd. A, vložka 48384, </w:t>
              <w:br/>
              <w:t xml:space="preserve">IČO: 709 94 234, DIČ: CZ 70994234</w:t>
            </w:r>
          </w:p>
        </w:tc>
        <w:tc>
          <w:tcPr>
     </w:tcPr>
          <w:p>
            <w:pPr>
              <w:pStyle w:val="EMPTY_CELL_STYLE"/>
            </w:pPr>
          </w:p>
        </w:tc>
      </w:tr>
      <w:tr>
        <w:trPr>
          <w:trHeight w:hRule="atLeast" w:val="300"/>
        </w:trPr>
        <w:tc>
          <w:tcPr>
     </w:tcPr>
          <w:p>
            <w:pPr>
              <w:pStyle w:val="EMPTY_CELL_STYLE"/>
            </w:pPr>
          </w:p>
        </w:tc>
        <w:tc>
          <w:tcPr>
            <w:gridSpan w:val="4"/>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zastoupena Ing. Jakub Červenka, ředitel odboru prodeje a pronájmu</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4"/>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(dále jen </w:t>
            </w:r>
            <w:r>
              <w:rPr>
                <w:rFonts w:ascii="Times New Roman" w:hAnsi="Times New Roman" w:eastAsia="Times New Roman" w:cs="Times New Roman"/>
                <w:b w:val="true"/>
              </w:rPr>
              <w:t xml:space="preserve">„SŽ“)</w:t>
            </w:r>
            <w:r>
              <w:rPr>
                <w:rFonts w:ascii="Times New Roman" w:hAnsi="Times New Roman" w:eastAsia="Times New Roman" w:cs="Times New Roman"/>
              </w:rPr>
              <w:br/>
            </w:r>
          </w:p>
        </w:tc>
        <w:tc>
          <w:tcPr>
     </w:tcPr>
          <w:p>
            <w:pPr>
              <w:pStyle w:val="EMPTY_CELL_STYLE"/>
            </w:pPr>
          </w:p>
        </w:tc>
      </w:tr>
      <w:tr>
        <w:trPr>
          <w:trHeight w:hRule="atLeast" w:val="300"/>
        </w:trPr>
        <w:tc>
          <w:tcPr>
     </w:tcPr>
          <w:p>
            <w:pPr>
              <w:pStyle w:val="EMPTY_CELL_STYLE"/>
            </w:pPr>
          </w:p>
        </w:tc>
        <w:tc>
          <w:tcPr>
            <w:gridSpan w:val="4"/>
            <w:tcMar>
              <w:top w:w="0" w:type="dxa"/>
              <w:left w:w="0" w:type="dxa"/>
              <w:bottom w:w="0" w:type="dxa"/>
              <w:right w:w="0" w:type="dxa"/>
            </w:tcMar>
            <w:vAlign w:val="top"/>
          </w:tcPr>
          <w:p>
            <w:pPr>
              <w:pStyle w:val="Text_standard_bold"/>
              <w:ind/>
            </w:pPr>
            <w:r>
              <w:rPr>
                <w:rFonts w:ascii="Times New Roman" w:hAnsi="Times New Roman" w:eastAsia="Times New Roman" w:cs="Times New Roman"/>
              </w:rPr>
              <w:t xml:space="preserve">ČD – Telematika a.s.</w:t>
            </w:r>
          </w:p>
        </w:tc>
        <w:tc>
          <w:tcPr>
     </w:tcPr>
          <w:p>
            <w:pPr>
              <w:pStyle w:val="EMPTY_CELL_STYLE"/>
            </w:pPr>
          </w:p>
        </w:tc>
      </w:tr>
      <w:tr>
        <w:trPr>
          <w:trHeight w:hRule="atLeast" w:val="740"/>
        </w:trPr>
        <w:tc>
          <w:tcPr>
     </w:tcPr>
          <w:p>
            <w:pPr>
              <w:pStyle w:val="EMPTY_CELL_STYLE"/>
            </w:pPr>
          </w:p>
        </w:tc>
        <w:tc>
          <w:tcPr>
            <w:gridSpan w:val="4"/>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se sídlem Praha 3, Pernerova 2819/2a, PSČ 130 00</w:t>
              <w:br/>
              <w:t xml:space="preserve">zapsaná v OR vedeném Městským soudem v Praze, odd. B, vložka 8938</w:t>
              <w:br/>
              <w:t xml:space="preserve">IČO: 614 59 445, DIČ: CZ 61459445</w:t>
            </w:r>
          </w:p>
        </w:tc>
        <w:tc>
          <w:tcPr>
     </w:tcPr>
          <w:p>
            <w:pPr>
              <w:pStyle w:val="EMPTY_CELL_STYLE"/>
            </w:pPr>
          </w:p>
        </w:tc>
      </w:tr>
      <w:tr>
        <w:trPr>
          <w:trHeight w:hRule="atLeast" w:val="500"/>
        </w:trPr>
        <w:tc>
          <w:tcPr>
     </w:tcPr>
          <w:p>
            <w:pPr>
              <w:pStyle w:val="EMPTY_CELL_STYLE"/>
            </w:pPr>
          </w:p>
        </w:tc>
        <w:tc>
          <w:tcPr>
            <w:gridSpan w:val="4"/>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zastoupena Ing. Mikuláš Labský, ředitel úseku Telekomunikační služby, na základě plné moci ze dne 13.4.2021, evid. č. 009/21/N</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4"/>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(dále jen </w:t>
            </w:r>
            <w:r>
              <w:rPr>
                <w:rFonts w:ascii="Times New Roman" w:hAnsi="Times New Roman" w:eastAsia="Times New Roman" w:cs="Times New Roman"/>
                <w:b w:val="true"/>
              </w:rPr>
              <w:t xml:space="preserve">„ČDT“)</w:t>
            </w:r>
            <w:r>
              <w:rPr>
                <w:rFonts w:ascii="Times New Roman" w:hAnsi="Times New Roman" w:eastAsia="Times New Roman" w:cs="Times New Roman"/>
              </w:rPr>
              <w:br/>
            </w:r>
          </w:p>
        </w:tc>
        <w:tc>
          <w:tcPr>
     </w:tcPr>
          <w:p>
            <w:pPr>
              <w:pStyle w:val="EMPTY_CELL_STYLE"/>
            </w:pPr>
          </w:p>
        </w:tc>
      </w:tr>
      <w:tr>
        <w:trPr>
          <w:trHeight w:hRule="atLeast" w:val="600"/>
        </w:trPr>
        <w:tc>
          <w:tcPr>
     </w:tcPr>
          <w:p>
            <w:pPr>
              <w:pStyle w:val="EMPTY_CELL_STYLE"/>
            </w:pPr>
          </w:p>
        </w:tc>
        <w:tc>
          <w:tcPr>
            <w:gridSpan w:val="4"/>
            <w:tcMar>
              <w:top w:w="0" w:type="dxa"/>
              <w:left w:w="0" w:type="dxa"/>
              <w:bottom w:w="0" w:type="dxa"/>
              <w:right w:w="0" w:type="dxa"/>
            </w:tcMar>
            <w:vAlign w:val="top"/>
          </w:tcPr>
          <w:p>
            <w:pPr>
              <w:pStyle w:val="Text_standard"/>
              <w:ind/>
              <w:jc w:val="both"/>
            </w:pPr>
            <w:r>
              <w:rPr>
                <w:rFonts w:ascii="Times New Roman" w:hAnsi="Times New Roman" w:eastAsia="Times New Roman" w:cs="Times New Roman"/>
              </w:rPr>
              <w:t xml:space="preserve">(dále společně jen </w:t>
            </w:r>
            <w:r>
              <w:rPr>
                <w:rFonts w:ascii="Times New Roman" w:hAnsi="Times New Roman" w:eastAsia="Times New Roman" w:cs="Times New Roman"/>
                <w:b w:val="true"/>
                <w:i w:val="true"/>
              </w:rPr>
              <w:t xml:space="preserve">„Smluvní strany“</w:t>
            </w:r>
            <w:r>
              <w:rPr>
                <w:rFonts w:ascii="Times New Roman" w:hAnsi="Times New Roman" w:eastAsia="Times New Roman" w:cs="Times New Roman"/>
              </w:rPr>
              <w:t xml:space="preserve"> nebo samostatně jen </w:t>
            </w:r>
            <w:r>
              <w:rPr>
                <w:rFonts w:ascii="Times New Roman" w:hAnsi="Times New Roman" w:eastAsia="Times New Roman" w:cs="Times New Roman"/>
                <w:b w:val="true"/>
                <w:i w:val="true"/>
              </w:rPr>
              <w:t xml:space="preserve">„Smluvní strana“</w:t>
            </w:r>
            <w:r>
              <w:rPr>
                <w:rFonts w:ascii="Times New Roman" w:hAnsi="Times New Roman" w:eastAsia="Times New Roman" w:cs="Times New Roman"/>
              </w:rPr>
              <w:t xml:space="preserve">)</w:t>
            </w:r>
          </w:p>
        </w:tc>
        <w:tc>
          <w:tcPr>
     </w:tcPr>
          <w:p>
            <w:pPr>
              <w:pStyle w:val="EMPTY_CELL_STYLE"/>
            </w:pPr>
          </w:p>
        </w:tc>
      </w:tr>
      <w:tr>
        <w:trPr>
          <w:trHeight w:hRule="atLeast" w:val="500"/>
        </w:trPr>
        <w:tc>
          <w:tcPr>
     </w:tcPr>
          <w:p>
            <w:pPr>
              <w:pStyle w:val="EMPTY_CELL_STYLE"/>
            </w:pPr>
          </w:p>
        </w:tc>
        <w:tc>
          <w:tcPr>
            <w:gridSpan w:val="4"/>
            <w:tcMar>
              <w:top w:w="0" w:type="dxa"/>
              <w:left w:w="0" w:type="dxa"/>
              <w:bottom w:w="0" w:type="dxa"/>
              <w:right w:w="0" w:type="dxa"/>
            </w:tcMar>
            <w:vAlign w:val="top"/>
          </w:tcPr>
          <w:p>
            <w:pPr>
              <w:pStyle w:val="Text_standard_bold"/>
              <w:ind/>
              <w:jc w:val="left"/>
            </w:pPr>
            <w:r>
              <w:rPr>
                <w:rFonts w:ascii="Times New Roman" w:hAnsi="Times New Roman" w:eastAsia="Times New Roman" w:cs="Times New Roman"/>
              </w:rPr>
              <w:br/>
              <w:t xml:space="preserve">Preambule</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(A)</w:t>
            </w:r>
          </w:p>
        </w:tc>
        <w:tc>
          <w:tcPr>
            <w:gridSpan w:val="3"/>
            <w:vMerge w:val="restart"/>
            <w:tcMar>
              <w:top w:w="0" w:type="dxa"/>
              <w:left w:w="0" w:type="dxa"/>
              <w:bottom w:w="0" w:type="dxa"/>
              <w:right w:w="0" w:type="dxa"/>
            </w:tcMar>
            <w:vAlign w:val="top"/>
          </w:tcPr>
          <w:p>
            <w:pPr>
              <w:pStyle w:val="Text_standard_odstavec0"/>
              <w:ind/>
              <w:jc w:val="both"/>
              <w:spacing w:lineRule="auto" w:line="240" w:after="0" w:before="0"/>
            </w:pPr>
            <w:r>
              <w:rPr>
                <w:rFonts w:ascii="Times New Roman" w:hAnsi="Times New Roman" w:eastAsia="Times New Roman" w:cs="Times New Roman"/>
              </w:rPr>
              <w:t xml:space="preserve">SŽ je státní organizací – právnickou osobou založenou podle práva České republiky a na základě Zákona o ČD. Předmětem činnosti SŽ je provozování železniční dopravní cesty ve veřejném zájmu, hospodaření s majetkem uvedeným v Zákoně o ČD a další, v tomto zákoně uvedené činnosti. České dráhy, a. s., se sídlem Praha 1, Nábřeží L. Svobody 1222, PSČ 110 15, Česká republika, IČO 709 94 226 (dále jen „</w:t>
            </w:r>
            <w:r>
              <w:rPr>
                <w:rFonts w:ascii="Times New Roman" w:hAnsi="Times New Roman" w:eastAsia="Times New Roman" w:cs="Times New Roman"/>
                <w:b w:val="true"/>
              </w:rPr>
              <w:t xml:space="preserve">ČD</w:t>
            </w:r>
            <w:r>
              <w:rPr>
                <w:rFonts w:ascii="Times New Roman" w:hAnsi="Times New Roman" w:eastAsia="Times New Roman" w:cs="Times New Roman"/>
              </w:rPr>
              <w:t xml:space="preserve">“) je akciovou společností založenou podle práva České republiky. Předmětem podnikání ČD je zejména provozování železniční dopravy.</w:t>
            </w:r>
          </w:p>
        </w:tc>
        <w:tc>
          <w:tcPr>
     </w:tcPr>
          <w:p>
            <w:pPr>
              <w:pStyle w:val="EMPTY_CELL_STYLE"/>
            </w:pPr>
          </w:p>
        </w:tc>
      </w:tr>
      <w:tr>
        <w:trPr>
          <w:trHeight w:hRule="atLeast" w:val="120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(B)</w:t>
            </w:r>
          </w:p>
        </w:tc>
        <w:tc>
          <w:tcPr>
            <w:gridSpan w:val="3"/>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ČDT je akciovou společností založenou podle práva České republiky. Předmětem podnikání ČDT je především poskytování telekomunikačních služeb a ICT řešení. ČDT je právním nástupcem společnosti ČD - Telekomunikace, s. r. o.</w:t>
            </w:r>
          </w:p>
        </w:tc>
        <w:tc>
          <w:tcPr>
     </w:tcPr>
          <w:p>
            <w:pPr>
              <w:pStyle w:val="EMPTY_CELL_STYLE"/>
            </w:pPr>
          </w:p>
        </w:tc>
      </w:tr>
      <w:tr>
        <w:trPr>
          <w:trHeight w:hRule="atLeast" w:val="44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(C)</w:t>
            </w:r>
          </w:p>
        </w:tc>
        <w:tc>
          <w:tcPr>
            <w:gridSpan w:val="3"/>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SŽ a ČD jsou právními nástupci státní organizace České dráhy, přičemž k transformaci státní organizace České dráhy na ČD a SŽ došlo s účinností k 1. 1. 2003 na základě Zákona o ČD.</w:t>
            </w:r>
          </w:p>
        </w:tc>
        <w:tc>
          <w:tcPr>
     </w:tcPr>
          <w:p>
            <w:pPr>
              <w:pStyle w:val="EMPTY_CELL_STYLE"/>
            </w:pPr>
          </w:p>
        </w:tc>
      </w:tr>
      <w:tr>
        <w:trPr>
          <w:trHeight w:hRule="atLeast" w:val="20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(D)</w:t>
            </w:r>
          </w:p>
        </w:tc>
        <w:tc>
          <w:tcPr>
            <w:gridSpan w:val="3"/>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Dne 30. 3. 1995 byly mezi Českými drahami, státní organizací, IČO: 481 18 664, se sídlem nábř. L. Svobody 1222, 110 15 Praha 1 a ČD – Telekomunikace, s.r.o., IČO: 614 59 445, se sídlem Praha 4, Jeremenkova 9, uzavřeny následující smlouvy:</w:t>
            </w:r>
          </w:p>
        </w:tc>
        <w:tc>
          <w:tcPr>
     </w:tcPr>
          <w:p>
            <w:pPr>
              <w:pStyle w:val="EMPTY_CELL_STYLE"/>
            </w:pPr>
          </w:p>
        </w:tc>
      </w:tr>
      <w:tr>
        <w:trPr>
          <w:trHeight w:hRule="atLeast" w:val="44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a)</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i w:val="true"/>
              </w:rPr>
              <w:t xml:space="preserve">Smlouva o vybudování,</w:t>
            </w:r>
            <w:r>
              <w:rPr>
                <w:rFonts w:ascii="Times New Roman" w:hAnsi="Times New Roman" w:eastAsia="Times New Roman" w:cs="Times New Roman"/>
              </w:rPr>
              <w:t xml:space="preserve"> která byla následně změněna uzavřením vzestupně číslovaných   písemných   dodatků,    konkrétně    Dodatkem   č. 1,   uzavřeným dne 30. 3. 1995, Dodatkem č. 2, uzavřeným dne 26. 5. 1996, Dodatkem č. 3, uzavřeným dne 3. 3. 1999 a Dodatkem č. 4, uzavřeným dne 5. 10. 2000;</w:t>
            </w:r>
          </w:p>
        </w:tc>
        <w:tc>
          <w:tcPr>
     </w:tcPr>
          <w:p>
            <w:pPr>
              <w:pStyle w:val="EMPTY_CELL_STYLE"/>
            </w:pPr>
          </w:p>
        </w:tc>
      </w:tr>
      <w:tr>
        <w:trPr>
          <w:trHeight w:hRule="atLeas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b)</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i w:val="true"/>
              </w:rPr>
              <w:t xml:space="preserve">Smlouva o provozování,</w:t>
            </w:r>
            <w:r>
              <w:rPr>
                <w:rFonts w:ascii="Times New Roman" w:hAnsi="Times New Roman" w:eastAsia="Times New Roman" w:cs="Times New Roman"/>
              </w:rPr>
              <w:t xml:space="preserve"> která byla následně změněna uzavřením vzestupně číslovaných písemných dodatků, konkrétně Dodatkem č. 1, uzavřeným dne 30. 3. 1995, a Dodatkem č. 2, uzavřeným dne 30. 3. 1999.</w:t>
            </w:r>
          </w:p>
        </w:tc>
        <w:tc>
          <w:tcPr>
     </w:tcPr>
          <w:p>
            <w:pPr>
              <w:pStyle w:val="EMPTY_CELL_STYLE"/>
            </w:pPr>
          </w:p>
        </w:tc>
      </w:tr>
      <w:tr>
        <w:trPr>
          <w:trHeight w:hRule="atLeast" w:val="4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E)</w:t>
            </w:r>
          </w:p>
        </w:tc>
        <w:tc>
          <w:tcPr>
            <w:gridSpan w:val="3"/>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SŽ a ČD na straně jedné a ČDT na straně druhé jsou ke dni uzavření této Smlouvy nositeli práv a povinností z titulu Smlouvy o vybudování a z titulu Smlouvy o provozování.</w:t>
            </w:r>
          </w:p>
        </w:tc>
        <w:tc>
          <w:tcPr>
     </w:tcPr>
          <w:p>
            <w:pPr>
              <w:pStyle w:val="EMPTY_CELL_STYLE"/>
            </w:pPr>
          </w:p>
        </w:tc>
      </w:tr>
      <w:tr>
        <w:trPr>
          <w:trHeight w:hRule="atLeast" w:val="20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F)</w:t>
            </w:r>
          </w:p>
        </w:tc>
        <w:tc>
          <w:tcPr>
            <w:gridSpan w:val="3"/>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Česká republika - SŽ a ČDT jsou ke dni uzavření této Smlouvy podílovými spoluvlastníky ŽVPS, když ČDT je podílovým spoluvlastníkem s podílem o velikosti 99/100 ŽVPS a stát </w:t>
            </w:r>
          </w:p>
        </w:tc>
        <w:tc>
          <w:tcPr>
     </w:tcPr>
          <w:p>
            <w:pPr>
              <w:pStyle w:val="EMPTY_CELL_STYLE"/>
            </w:pPr>
          </w:p>
        </w:tc>
      </w:tr>
      <w:tr>
        <w:trPr>
          <w:trHeight w:hRule="atLeast" w:val="44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400"/>
        </w:trPr>
        <w:tc>
          <w:tcPr>
     </w:tcPr>
          <w:p>
            <w:pPr>
              <w:pStyle w:val="EMPTY_CELL_STYLE"/>
            </w:pPr>
          </w:p>
        </w:tc>
        <w:tc>
          <w:tcPr>
            <w:gridSpan w:val="4"/>
            <w:tcMar>
              <w:top w:w="0" w:type="dxa"/>
              <w:left w:w="0" w:type="dxa"/>
              <w:bottom w:w="0" w:type="dxa"/>
              <w:right w:w="0" w:type="dxa"/>
            </w:tcMar>
            <w:vAlign w:val="center"/>
          </w:tcPr>
          <w:p>
            <w:pPr>
              <w:pStyle w:val="Text_strankovani"/>
              <w:ind/>
            </w:pPr>
            <w:r>
              <w:rPr>
                <w:rFonts w:ascii="Times New Roman" w:hAnsi="Times New Roman" w:eastAsia="Times New Roman" w:cs="Times New Roman"/>
              </w:rPr>
              <w:t xml:space="preserve">1</w:t>
            </w:r>
          </w:p>
        </w:tc>
        <w:tc>
          <w:tcPr>
     </w:tcPr>
          <w:p>
            <w:pPr>
              <w:pStyle w:val="EMPTY_CELL_STYLE"/>
            </w:pPr>
          </w:p>
        </w:tc>
      </w:tr>
    </w:tbl>
    <w:tbl>
      <w:tblPr>
        <w:tblLayout w:type="fixed"/>
      </w:tblPr>
      <w:tblGrid>
        <w:gridCol w:w="1"/>
        <w:gridCol w:w="600"/>
        <w:gridCol w:w="300"/>
        <w:gridCol w:w="8200"/>
        <w:gridCol w:w="1"/>
      </w:tblGrid>
      <w:tr>
        <w:trPr>
          <w:trHeight w:hRule="exact" w:val="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74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Česká republika - SŽ je podílovým spoluvlastníkem s podílem o velikosti 1/100 ŽVPS. ŽVPS je vedeno mj. na pozemcích ve vlastnictví České republiky s právem hospodařit pro SŽ a pozemcích ve vlastnictví ČD.</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G)</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w:t>
            </w:r>
          </w:p>
        </w:tc>
        <w:tc>
          <w:tcPr>
     </w:tcPr>
          <w:p>
            <w:pPr>
              <w:pStyle w:val="EMPTY_CELL_STYLE"/>
            </w:pPr>
          </w:p>
        </w:tc>
      </w:tr>
      <w:tr>
        <w:trPr>
          <w:trHeight w:hRule="atLeast" w:val="120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H)</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Smluvní strany touto Smlouvou a dalšími obdobnými smlouvami mají v úmyslu s ohledem na požadavek právní jistoty zřídit věcná břemena – služebnosti inženýrských sítí, která budou zapsána do katastru nemovitostí, na pozemcích ve vlastnictví České republiky s právem hospodařit pro SŽ a pozemcích ve vlastnictví ČD, které jsou využívány pro vedení ŽVPS. Tyto nově zřízené služebnosti nahradí případná dříve vzniklá věcná břemena pro vedení ŽVPS, která nejsou zapsána do katastru nemovitostí, pokud taková věcná břemena na některých pozemcích ze zákona nebo ze smlouvy dříve vznikla.</w:t>
            </w:r>
          </w:p>
        </w:tc>
        <w:tc>
          <w:tcPr>
     </w:tcPr>
          <w:p>
            <w:pPr>
              <w:pStyle w:val="EMPTY_CELL_STYLE"/>
            </w:pPr>
          </w:p>
        </w:tc>
      </w:tr>
      <w:tr>
        <w:trPr>
          <w:trHeight w:hRule="atLeast" w:val="146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I)</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Touto Smlouvou nejsou nikterak ovlivněna vzájemná práva a povinnosti SŽ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w:t>
            </w:r>
          </w:p>
        </w:tc>
        <w:tc>
          <w:tcPr>
     </w:tcPr>
          <w:p>
            <w:pPr>
              <w:pStyle w:val="EMPTY_CELL_STYLE"/>
            </w:pPr>
          </w:p>
        </w:tc>
      </w:tr>
      <w:tr>
        <w:trPr>
          <w:trHeight w:hRule="atLeast" w:val="96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740"/>
        </w:trPr>
        <w:tc>
          <w:tcPr>
     </w:tcPr>
          <w:p>
            <w:pPr>
              <w:pStyle w:val="EMPTY_CELL_STYLE"/>
            </w:pPr>
          </w:p>
        </w:tc>
        <w:tc>
          <w:tcPr>
            <w:gridSpan w:val="3"/>
            <w:tcMar>
              <w:top w:w="0" w:type="dxa"/>
              <w:left w:w="0" w:type="dxa"/>
              <w:bottom w:w="0" w:type="dxa"/>
              <w:right w:w="0" w:type="dxa"/>
            </w:tcMar>
            <w:vAlign w:val="top"/>
          </w:tcPr>
          <w:p>
            <w:pPr>
              <w:pStyle w:val="Text_standard_bold"/>
              <w:ind/>
              <w:jc w:val="both"/>
            </w:pPr>
            <w:r>
              <w:rPr>
                <w:rFonts w:ascii="Times New Roman" w:hAnsi="Times New Roman" w:eastAsia="Times New Roman" w:cs="Times New Roman"/>
              </w:rPr>
              <w:br/>
              <w:t xml:space="preserve">Smluvní strany v souladu s ustanovením § 1267 a násl. občanského zákoníku, uzavírají níže uvedeného dne, měsíce a roku tuto Smlouvu o zřízení služebnosti (dále jen „Smlouva“):</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3"/>
            <w:tcMar>
              <w:top w:w="0" w:type="dxa"/>
              <w:left w:w="0" w:type="dxa"/>
              <w:bottom w:w="0" w:type="dxa"/>
              <w:right w:w="0" w:type="dxa"/>
            </w:tcMar>
            <w:vAlign w:val="top"/>
          </w:tcPr>
          <w:p>
            <w:pPr>
              <w:pStyle w:val="Text_standard_kapitola"/>
              <w:ind/>
            </w:pPr>
            <w:r>
              <w:rPr>
                <w:rFonts w:ascii="Times New Roman" w:hAnsi="Times New Roman" w:eastAsia="Times New Roman" w:cs="Times New Roman"/>
              </w:rPr>
              <w:t xml:space="preserve">Článek 1</w:t>
              <w:br/>
              <w:t xml:space="preserve">Definice pojmů a výklad</w:t>
            </w: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1.1</w:t>
            </w:r>
          </w:p>
        </w:tc>
        <w:tc>
          <w:tcPr>
            <w:gridSpan w:val="2"/>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V této Smlouvě:</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„Geometrický plán“</w:t>
            </w:r>
            <w:r>
              <w:rPr>
                <w:rFonts w:ascii="Times New Roman" w:hAnsi="Times New Roman" w:eastAsia="Times New Roman" w:cs="Times New Roman"/>
              </w:rPr>
              <w:t xml:space="preserve"> má význam uvedený v článku 2.2 Smlouvy;</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„Občanský zákoník“</w:t>
            </w:r>
            <w:r>
              <w:rPr>
                <w:rFonts w:ascii="Times New Roman" w:hAnsi="Times New Roman" w:eastAsia="Times New Roman" w:cs="Times New Roman"/>
              </w:rPr>
              <w:t xml:space="preserve"> znamená zákon č. 89/2012 Sb., občanský zákoník, ve znění pozdějších předpisů;</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„Osoby oprávněné ze služebnosti“</w:t>
            </w:r>
            <w:r>
              <w:rPr>
                <w:rFonts w:ascii="Times New Roman" w:hAnsi="Times New Roman" w:eastAsia="Times New Roman" w:cs="Times New Roman"/>
              </w:rPr>
              <w:t xml:space="preserve"> znamená spoluvlastníky ŽVPS, tj. Česká republika -SŽ a ČDT a každého dalšího vlastníka ŽVPS na Služebném pozemku;</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74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„Provozovatel dráhy“</w:t>
            </w:r>
            <w:r>
              <w:rPr>
                <w:rFonts w:ascii="Times New Roman" w:hAnsi="Times New Roman" w:eastAsia="Times New Roman" w:cs="Times New Roman"/>
              </w:rPr>
              <w:t xml:space="preserve"> znamená provozovatele dráhy, jejíž obvod nebo ochranné pásmo se nachází na Služebném pozemku (</w:t>
            </w:r>
            <w:r>
              <w:rPr>
                <w:rFonts w:ascii="Times New Roman" w:hAnsi="Times New Roman" w:eastAsia="Times New Roman" w:cs="Times New Roman"/>
                <w:i w:val="true"/>
              </w:rPr>
              <w:t xml:space="preserve">v konkrétní smlouvě může být doplněn konkrétní oblastní orgán SŽ, který má v pravomoci konkrétní trať</w:t>
            </w:r>
            <w:r>
              <w:rPr>
                <w:rFonts w:ascii="Times New Roman" w:hAnsi="Times New Roman" w:eastAsia="Times New Roman" w:cs="Times New Roman"/>
              </w:rPr>
              <w:t xml:space="preserve">);</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„Služebný pozemek“</w:t>
            </w:r>
            <w:r>
              <w:rPr>
                <w:rFonts w:ascii="Times New Roman" w:hAnsi="Times New Roman" w:eastAsia="Times New Roman" w:cs="Times New Roman"/>
              </w:rPr>
              <w:t xml:space="preserve"> má význam uvedený v článku 2.1 Smlouvy;</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„Služebnost“</w:t>
            </w:r>
            <w:r>
              <w:rPr>
                <w:rFonts w:ascii="Times New Roman" w:hAnsi="Times New Roman" w:eastAsia="Times New Roman" w:cs="Times New Roman"/>
              </w:rPr>
              <w:t xml:space="preserve"> znamená služebnost inženýrské sítě, která je zřízena touto Smlouvou ke Služebnému pozemku;</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„Smlouva o provozování“</w:t>
            </w:r>
            <w:r>
              <w:rPr>
                <w:rFonts w:ascii="Times New Roman" w:hAnsi="Times New Roman" w:eastAsia="Times New Roman" w:cs="Times New Roman"/>
              </w:rPr>
              <w:t xml:space="preserve"> má význam uvedený v Preambuli (D) písm. b);</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„Smlouva o vybudování“</w:t>
            </w:r>
            <w:r>
              <w:rPr>
                <w:rFonts w:ascii="Times New Roman" w:hAnsi="Times New Roman" w:eastAsia="Times New Roman" w:cs="Times New Roman"/>
              </w:rPr>
              <w:t xml:space="preserve"> má význam uvedený v Preambuli (D) písm. a);</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„Vlastník služebného pozemku“</w:t>
            </w:r>
            <w:r>
              <w:rPr>
                <w:rFonts w:ascii="Times New Roman" w:hAnsi="Times New Roman" w:eastAsia="Times New Roman" w:cs="Times New Roman"/>
              </w:rPr>
              <w:t xml:space="preserve"> znamená stát Česká republika – SŽ a všechny další vlastníky Služebného pozemku;</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„Zákon o ČD“</w:t>
            </w:r>
            <w:r>
              <w:rPr>
                <w:rFonts w:ascii="Times New Roman" w:hAnsi="Times New Roman" w:eastAsia="Times New Roman" w:cs="Times New Roman"/>
              </w:rPr>
              <w:t xml:space="preserve"> 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 ve znění pozdějších předpisů;</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„Zákon o drahách“</w:t>
            </w:r>
            <w:r>
              <w:rPr>
                <w:rFonts w:ascii="Times New Roman" w:hAnsi="Times New Roman" w:eastAsia="Times New Roman" w:cs="Times New Roman"/>
              </w:rPr>
              <w:t xml:space="preserve"> znamená zákon č. 266/1994 Sb., o drahách, ve znění pozdějších předpisů; </w:t>
            </w:r>
          </w:p>
        </w:tc>
        <w:tc>
          <w:tcPr>
     </w:tcPr>
          <w:p>
            <w:pPr>
              <w:pStyle w:val="EMPTY_CELL_STYLE"/>
            </w:pPr>
          </w:p>
        </w:tc>
      </w:tr>
      <w:tr>
        <w:trPr>
          <w:trHeight w:hRule="exact" w:val="3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3"/>
            <w:tcMar>
              <w:top w:w="0" w:type="dxa"/>
              <w:left w:w="0" w:type="dxa"/>
              <w:bottom w:w="0" w:type="dxa"/>
              <w:right w:w="0" w:type="dxa"/>
            </w:tcMar>
            <w:vAlign w:val="center"/>
          </w:tcPr>
          <w:p>
            <w:pPr>
              <w:pStyle w:val="Text_strankovani"/>
              <w:ind/>
            </w:pPr>
            <w:r>
              <w:rPr>
                <w:rFonts w:ascii="Times New Roman" w:hAnsi="Times New Roman" w:eastAsia="Times New Roman" w:cs="Times New Roman"/>
              </w:rPr>
              <w:t xml:space="preserve">2</w:t>
            </w:r>
          </w:p>
        </w:tc>
        <w:tc>
          <w:tcPr>
     </w:tcPr>
          <w:p>
            <w:pPr>
              <w:pStyle w:val="EMPTY_CELL_STYLE"/>
            </w:pPr>
          </w:p>
        </w:tc>
      </w:tr>
    </w:tbl>
    <w:tbl>
      <w:tblPr>
        <w:tblLayout w:type="fixed"/>
      </w:tblPr>
      <w:tblGrid>
        <w:gridCol w:w="1"/>
        <w:gridCol w:w="600"/>
        <w:gridCol w:w="300"/>
        <w:gridCol w:w="8200"/>
        <w:gridCol w:w="1"/>
      </w:tblGrid>
      <w:tr>
        <w:trPr>
          <w:trHeight w:hRule="exact" w:val="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74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„Zákon o elektronických komunikacích“</w:t>
            </w:r>
            <w:r>
              <w:rPr>
                <w:rFonts w:ascii="Times New Roman" w:hAnsi="Times New Roman" w:eastAsia="Times New Roman" w:cs="Times New Roman"/>
              </w:rPr>
              <w:t xml:space="preserve"> znamená zákon č. 127/2005 Sb., o elektronických komunikacích a o změně některých souvisejících zákonů, ve znění pozdějších předpisů;</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„ŽVPS“</w:t>
            </w:r>
            <w:r>
              <w:rPr>
                <w:rFonts w:ascii="Times New Roman" w:hAnsi="Times New Roman" w:eastAsia="Times New Roman" w:cs="Times New Roman"/>
              </w:rPr>
              <w:t xml:space="preserve"> se rozumí železniční vysokokapacitní přenosová telekomunikační síť specifikovaná zejména ve Smlouvě o vybudování a Smlouvě o provozování, která je inženýrskou sítí.</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1.2</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Odkazuje-li Smlouva na určitý právní předpis, zahrnuje takový odkaz i právní předpis, který ho nahradí.</w:t>
            </w:r>
          </w:p>
        </w:tc>
        <w:tc>
          <w:tcPr>
     </w:tcPr>
          <w:p>
            <w:pPr>
              <w:pStyle w:val="EMPTY_CELL_STYLE"/>
            </w:pPr>
          </w:p>
        </w:tc>
      </w:tr>
      <w:tr>
        <w:trPr>
          <w:trHeight w:hRule="atLeast" w:val="20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1.3</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tc>
        <w:tc>
          <w:tcPr>
     </w:tcPr>
          <w:p>
            <w:pPr>
              <w:pStyle w:val="EMPTY_CELL_STYLE"/>
            </w:pPr>
          </w:p>
        </w:tc>
      </w:tr>
      <w:tr>
        <w:trPr>
          <w:trHeight w:hRule="atLeast" w:val="70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1.4</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Vzhledem ke skutečnosti, že tato Smlouva je výsledkem rozsáhlých vyjednávání, Smluvní strany sjednávají, že žádné ustanovení Smlouvy nelze přisoudit žádné ze Smluvních stran s tím, že jej v jednání o uzavření této Smlouvy použila jako první.</w:t>
            </w:r>
          </w:p>
        </w:tc>
        <w:tc>
          <w:tcPr>
     </w:tcPr>
          <w:p>
            <w:pPr>
              <w:pStyle w:val="EMPTY_CELL_STYLE"/>
            </w:pPr>
          </w:p>
        </w:tc>
      </w:tr>
      <w:tr>
        <w:trPr>
          <w:trHeight w:hRule="atLeast" w:val="44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3"/>
            <w:tcMar>
              <w:top w:w="0" w:type="dxa"/>
              <w:left w:w="0" w:type="dxa"/>
              <w:bottom w:w="0" w:type="dxa"/>
              <w:right w:w="0" w:type="dxa"/>
            </w:tcMar>
            <w:vAlign w:val="top"/>
          </w:tcPr>
          <w:p>
            <w:pPr>
              <w:pStyle w:val="Text_standard_kapitola"/>
              <w:ind/>
            </w:pPr>
            <w:r>
              <w:rPr>
                <w:rFonts w:ascii="Times New Roman" w:hAnsi="Times New Roman" w:eastAsia="Times New Roman" w:cs="Times New Roman"/>
              </w:rPr>
              <w:t xml:space="preserve">Článek 2</w:t>
              <w:br/>
              <w:t xml:space="preserve">Úvodní ustanovení a předmět Smlouvy</w:t>
            </w: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2.1</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SŽ má na základě Zákona o ČD právo hospodařit s majetkem státu Česká republika – služebnými pozemky uvedených v příloze č. 1 této Smlouvy zapsaných v katastru nemovitostí vedeném Katastrálním úřadem pro Olomoucký kraj, Katastrální pracoviště Přerov (dále společně jen „</w:t>
            </w:r>
            <w:r>
              <w:rPr>
                <w:rFonts w:ascii="Times New Roman" w:hAnsi="Times New Roman" w:eastAsia="Times New Roman" w:cs="Times New Roman"/>
                <w:b w:val="true"/>
              </w:rPr>
              <w:t xml:space="preserve">Služebný pozemek</w:t>
            </w:r>
            <w:r>
              <w:rPr>
                <w:rFonts w:ascii="Times New Roman" w:hAnsi="Times New Roman" w:eastAsia="Times New Roman" w:cs="Times New Roman"/>
              </w:rPr>
              <w:t xml:space="preserve">“).</w:t>
            </w:r>
          </w:p>
        </w:tc>
        <w:tc>
          <w:tcPr>
     </w:tcPr>
          <w:p>
            <w:pPr>
              <w:pStyle w:val="EMPTY_CELL_STYLE"/>
            </w:pPr>
          </w:p>
        </w:tc>
      </w:tr>
      <w:tr>
        <w:trPr>
          <w:trHeight w:hRule="atLeast" w:val="70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2.2</w:t>
            </w:r>
          </w:p>
        </w:tc>
        <w:tc>
          <w:tcPr>
            <w:gridSpan w:val="2"/>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Pro vyznačení Služebnosti na části Služebného pozemku byl vypracován:</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Text_standard"/>
              <w:ind/>
              <w:jc w:val="both"/>
            </w:pPr>
            <w:r>
              <w:rPr>
                <w:rFonts w:ascii="Times New Roman" w:hAnsi="Times New Roman" w:eastAsia="Times New Roman" w:cs="Times New Roman"/>
              </w:rPr>
              <w:t xml:space="preserve">- firmou Hrdlička spol. s r. o. geometrický plán č. 295-210504/2021 potvrzený Katastrálním úřadem, kdy tento souhlas vydal dne 26.04.2021 pod čj. PGP-454/2021-808</w:t>
            </w:r>
          </w:p>
        </w:tc>
        <w:tc>
          <w:tcPr>
     </w:tcPr>
          <w:p>
            <w:pPr>
              <w:pStyle w:val="EMPTY_CELL_STYLE"/>
            </w:pPr>
          </w:p>
        </w:tc>
      </w:tr>
      <w:tr>
        <w:trPr>
          <w:trHeight w:hRule="atLeast" w:val="74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Text_standard"/>
              <w:ind/>
              <w:jc w:val="both"/>
            </w:pPr>
            <w:r>
              <w:rPr>
                <w:rFonts w:ascii="Times New Roman" w:hAnsi="Times New Roman" w:eastAsia="Times New Roman" w:cs="Times New Roman"/>
              </w:rPr>
              <w:t xml:space="preserve">- firmou GEOMETRA zeměměřická kancelář s.r.o. geometrický plán č. 1699-328/2020		 potvrzený Katastrálním úřadem, kdy tento souhlas vydal dne 22.01.2021 pod čj. PGP-48/2021-808</w:t>
            </w:r>
          </w:p>
        </w:tc>
        <w:tc>
          <w:tcPr>
     </w:tcPr>
          <w:p>
            <w:pPr>
              <w:pStyle w:val="EMPTY_CELL_STYLE"/>
            </w:pPr>
          </w:p>
        </w:tc>
      </w:tr>
      <w:tr>
        <w:trPr>
          <w:trHeight w:hRule="atLeast" w:val="74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Text_standard"/>
              <w:ind/>
              <w:jc w:val="both"/>
            </w:pPr>
            <w:r>
              <w:rPr>
                <w:rFonts w:ascii="Times New Roman" w:hAnsi="Times New Roman" w:eastAsia="Times New Roman" w:cs="Times New Roman"/>
              </w:rPr>
              <w:t xml:space="preserve">- firmou GEOMETRA zeměměřická kancelář s.r.o. geometrický plán č. 1670-387/2019		 potvrzený Katastrálním úřadem, kdy tento souhlas vydal dne 05.06.2020 pod čj. PGP-553/2020-808</w:t>
            </w: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Text_standard"/>
              <w:ind/>
              <w:jc w:val="both"/>
            </w:pPr>
            <w:r>
              <w:rPr>
                <w:rFonts w:ascii="Times New Roman" w:hAnsi="Times New Roman" w:eastAsia="Times New Roman" w:cs="Times New Roman"/>
              </w:rPr>
              <w:t xml:space="preserve">- firmou Hrdlička spol. s r. o. geometrický plán č. 325-210504/2021 potvrzený Katastrálním úřadem, kdy tento souhlas vydal dne 28.04.2021 pod čj. PGP-455/2021-808</w:t>
            </w: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Text_standard"/>
              <w:ind/>
              <w:jc w:val="both"/>
            </w:pPr>
            <w:r>
              <w:rPr>
                <w:rFonts w:ascii="Times New Roman" w:hAnsi="Times New Roman" w:eastAsia="Times New Roman" w:cs="Times New Roman"/>
              </w:rPr>
              <w:t xml:space="preserve">- firmou Hrdlička spol. s r. o. geometrický plán č. 1326-210504/2021 potvrzený Katastrálním úřadem, kdy tento souhlas vydal dne 26.04.2021 pod čj. PGP-456/2021-808</w:t>
            </w: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Text_standard"/>
              <w:ind/>
              <w:jc w:val="both"/>
            </w:pPr>
            <w:r>
              <w:rPr>
                <w:rFonts w:ascii="Times New Roman" w:hAnsi="Times New Roman" w:eastAsia="Times New Roman" w:cs="Times New Roman"/>
              </w:rPr>
              <w:t xml:space="preserve">- firmou Hrdlička spol. s r. o. geometrický plán č. 7308-210504/2021 potvrzený Katastrálním úřadem, kdy tento souhlas vydal dne 06.05.2021 pod čj. PGP-490/2021-808</w:t>
            </w: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Text_standard"/>
              <w:ind/>
              <w:jc w:val="both"/>
            </w:pPr>
            <w:r>
              <w:rPr>
                <w:rFonts w:ascii="Times New Roman" w:hAnsi="Times New Roman" w:eastAsia="Times New Roman" w:cs="Times New Roman"/>
              </w:rPr>
              <w:t xml:space="preserve">- firmou Hrdlička spol. s r. o. geometrický plán č. 7309-210504/2021 potvrzený Katastrálním úřadem, kdy tento souhlas vydal dne 04.05.2021 pod čj. PGP-489/2021-808</w:t>
            </w: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Text_standard"/>
              <w:ind/>
              <w:jc w:val="both"/>
            </w:pPr>
            <w:r>
              <w:rPr>
                <w:rFonts w:ascii="Times New Roman" w:hAnsi="Times New Roman" w:eastAsia="Times New Roman" w:cs="Times New Roman"/>
              </w:rPr>
              <w:t xml:space="preserve">- firmou Hrdlička spol. s r. o. geometrický plán č. 7310-210504/2021 potvrzený Katastrálním úřadem, kdy tento souhlas vydal dne 05.05.2021 pod čj. PGP-488/2021-808</w:t>
            </w: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Text_standard"/>
              <w:ind/>
              <w:jc w:val="both"/>
            </w:pPr>
            <w:r>
              <w:rPr>
                <w:rFonts w:ascii="Times New Roman" w:hAnsi="Times New Roman" w:eastAsia="Times New Roman" w:cs="Times New Roman"/>
              </w:rPr>
              <w:t xml:space="preserve">(dále jen „</w:t>
            </w:r>
            <w:r>
              <w:rPr>
                <w:rFonts w:ascii="Times New Roman" w:hAnsi="Times New Roman" w:eastAsia="Times New Roman" w:cs="Times New Roman"/>
                <w:b w:val="true"/>
              </w:rPr>
              <w:t xml:space="preserve">Geometrický plán</w:t>
            </w:r>
            <w:r>
              <w:rPr>
                <w:rFonts w:ascii="Times New Roman" w:hAnsi="Times New Roman" w:eastAsia="Times New Roman" w:cs="Times New Roman"/>
              </w:rPr>
              <w:t xml:space="preserve">“). Geometrické plány tvoří přílohu č. 2 až 9 této Smlouvy a její nedílnou součást.</w:t>
            </w: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2.3</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Na Služebném pozemku je umístěna a provozována inženýrská síť ŽVPS, která je ve spoluvlastnictví ČDT z 99/100 a státu Česká republika s právem hospodařit s majetkem státu pro SŽ z 1/100.</w:t>
            </w:r>
          </w:p>
        </w:tc>
        <w:tc>
          <w:tcPr>
     </w:tcPr>
          <w:p>
            <w:pPr>
              <w:pStyle w:val="EMPTY_CELL_STYLE"/>
            </w:pPr>
          </w:p>
        </w:tc>
      </w:tr>
      <w:tr>
        <w:trPr>
          <w:trHeight w:hRule="atLeast" w:val="44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2.4</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Předmětem této Smlouvy je zřízení a vymezení věcného břemene – služebnosti inženýrské sítě na Služebném pozemku pro vedení a provozování ŽVPS ve prospěch spoluvlastníků ŽVPS, tj. ČDT a České republiky - SŽ a každého dalšího vlastníka ŽVPS na Služebném pozemku, a to za podmínek stanovených v této Smlouvě.</w:t>
            </w:r>
          </w:p>
        </w:tc>
        <w:tc>
          <w:tcPr>
     </w:tcPr>
          <w:p>
            <w:pPr>
              <w:pStyle w:val="EMPTY_CELL_STYLE"/>
            </w:pPr>
          </w:p>
        </w:tc>
      </w:tr>
      <w:tr>
        <w:trPr>
          <w:trHeight w:hRule="atLeast" w:val="70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2.5</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Služebnost je zřizována dle § 1267 a násl. občanského zákoníku. Na zřízení Služebnosti a práva </w:t>
            </w:r>
          </w:p>
        </w:tc>
        <w:tc>
          <w:tcPr>
     </w:tcPr>
          <w:p>
            <w:pPr>
              <w:pStyle w:val="EMPTY_CELL_STYLE"/>
            </w:pPr>
          </w:p>
        </w:tc>
      </w:tr>
      <w:tr>
        <w:trPr>
          <w:trHeight w:hRule="atLeast" w:val="18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400"/>
        </w:trPr>
        <w:tc>
          <w:tcPr>
     </w:tcPr>
          <w:p>
            <w:pPr>
              <w:pStyle w:val="EMPTY_CELL_STYLE"/>
            </w:pPr>
          </w:p>
        </w:tc>
        <w:tc>
          <w:tcPr>
            <w:gridSpan w:val="3"/>
            <w:tcMar>
              <w:top w:w="0" w:type="dxa"/>
              <w:left w:w="0" w:type="dxa"/>
              <w:bottom w:w="0" w:type="dxa"/>
              <w:right w:w="0" w:type="dxa"/>
            </w:tcMar>
            <w:vAlign w:val="center"/>
          </w:tcPr>
          <w:p>
            <w:pPr>
              <w:pStyle w:val="Text_strankovani"/>
              <w:ind/>
            </w:pPr>
            <w:r>
              <w:rPr>
                <w:rFonts w:ascii="Times New Roman" w:hAnsi="Times New Roman" w:eastAsia="Times New Roman" w:cs="Times New Roman"/>
              </w:rPr>
              <w:t xml:space="preserve">3</w:t>
            </w:r>
          </w:p>
        </w:tc>
        <w:tc>
          <w:tcPr>
     </w:tcPr>
          <w:p>
            <w:pPr>
              <w:pStyle w:val="EMPTY_CELL_STYLE"/>
            </w:pPr>
          </w:p>
        </w:tc>
      </w:tr>
    </w:tbl>
    <w:tbl>
      <w:tblPr>
        <w:tblLayout w:type="fixed"/>
      </w:tblPr>
      <w:tblGrid>
        <w:gridCol w:w="1"/>
        <w:gridCol w:w="600"/>
        <w:gridCol w:w="380"/>
        <w:gridCol w:w="20"/>
        <w:gridCol w:w="400"/>
        <w:gridCol w:w="7680"/>
        <w:gridCol w:w="20"/>
        <w:gridCol w:w="1"/>
      </w:tblGrid>
      <w:tr>
        <w:trPr>
          <w:trHeight w:hRule="exact" w:val="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260"/>
        </w:trPr>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6"/>
            <w:tcMar>
              <w:top w:w="0" w:type="dxa"/>
              <w:left w:w="0" w:type="dxa"/>
              <w:bottom w:w="0" w:type="dxa"/>
              <w:right w:w="0" w:type="dxa"/>
            </w:tcMar>
            <w:vAlign w:val="top"/>
          </w:tcPr>
          <w:p>
            <w:pPr>
              <w:pStyle w:val="Text_standard_kapitola"/>
              <w:ind/>
            </w:pPr>
            <w:r>
              <w:rPr>
                <w:rFonts w:ascii="Times New Roman" w:hAnsi="Times New Roman" w:eastAsia="Times New Roman" w:cs="Times New Roman"/>
              </w:rPr>
              <w:t xml:space="preserve">Článek 3</w:t>
              <w:br/>
              <w:t xml:space="preserve">Zřízení Služebnosti </w:t>
            </w: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3.1</w:t>
            </w:r>
          </w:p>
        </w:tc>
        <w:tc>
          <w:tcPr>
            <w:gridSpan w:val="5"/>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SŽ zřizuje touto Smlouvou ve prospěch ČDT a státu Česká republika - SŽ a každého dalšího vlastníka ŽVPS (dále jen „</w:t>
            </w:r>
            <w:r>
              <w:rPr>
                <w:rFonts w:ascii="Times New Roman" w:hAnsi="Times New Roman" w:eastAsia="Times New Roman" w:cs="Times New Roman"/>
                <w:b w:val="true"/>
              </w:rPr>
              <w:t xml:space="preserve">Osoby oprávněné ze Služebnosti</w:t>
            </w:r>
            <w:r>
              <w:rPr>
                <w:rFonts w:ascii="Times New Roman" w:hAnsi="Times New Roman" w:eastAsia="Times New Roman" w:cs="Times New Roman"/>
              </w:rPr>
              <w:t xml:space="preserve">“) na Služebném pozemku služebnost inženýrské sítě pro zřízení, provozování a udržování ŽVPS, a to v rozsahu stanoveném Geometrickým plánem (dále jen „</w:t>
            </w:r>
            <w:r>
              <w:rPr>
                <w:rFonts w:ascii="Times New Roman" w:hAnsi="Times New Roman" w:eastAsia="Times New Roman" w:cs="Times New Roman"/>
                <w:b w:val="true"/>
              </w:rPr>
              <w:t xml:space="preserve">Služebnost</w:t>
            </w:r>
            <w:r>
              <w:rPr>
                <w:rFonts w:ascii="Times New Roman" w:hAnsi="Times New Roman" w:eastAsia="Times New Roman" w:cs="Times New Roman"/>
              </w:rPr>
              <w:t xml:space="preserve">“).</w:t>
            </w:r>
          </w:p>
        </w:tc>
        <w:tc>
          <w:tcPr>
     </w:tcPr>
          <w:p>
            <w:pPr>
              <w:pStyle w:val="EMPTY_CELL_STYLE"/>
            </w:pPr>
          </w:p>
        </w:tc>
      </w:tr>
      <w:tr>
        <w:trPr>
          <w:trHeight w:hRule="atLeast" w:val="700"/>
        </w:trPr>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3.2</w:t>
            </w:r>
          </w:p>
        </w:tc>
        <w:tc>
          <w:tcPr>
            <w:gridSpan w:val="5"/>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Služebnost se zřizuje na dobu neurčitou. Služebnost nelze jednostranně vypovědět.</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3.3</w:t>
            </w:r>
          </w:p>
        </w:tc>
        <w:tc>
          <w:tcPr>
            <w:gridSpan w:val="5"/>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ČDT a stát Česká republika - SŽ práva zahrnující Služebnost přijímají a SŽ na sebe bere povinnost tato práva strpět.</w:t>
            </w:r>
          </w:p>
        </w:tc>
        <w:tc>
          <w:tcPr>
     </w:tcPr>
          <w:p>
            <w:pPr>
              <w:pStyle w:val="EMPTY_CELL_STYLE"/>
            </w:pPr>
          </w:p>
        </w:tc>
      </w:tr>
      <w:tr>
        <w:trPr>
          <w:trHeight w:hRule="atLeast" w:val="200"/>
        </w:trPr>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6"/>
            <w:tcMar>
              <w:top w:w="0" w:type="dxa"/>
              <w:left w:w="0" w:type="dxa"/>
              <w:bottom w:w="0" w:type="dxa"/>
              <w:right w:w="0" w:type="dxa"/>
            </w:tcMar>
            <w:vAlign w:val="top"/>
          </w:tcPr>
          <w:p>
            <w:pPr>
              <w:pStyle w:val="Text_standard_kapitola"/>
              <w:ind/>
            </w:pPr>
            <w:r>
              <w:rPr>
                <w:rFonts w:ascii="Times New Roman" w:hAnsi="Times New Roman" w:eastAsia="Times New Roman" w:cs="Times New Roman"/>
              </w:rPr>
              <w:t xml:space="preserve">Článek 4</w:t>
              <w:br/>
              <w:t xml:space="preserve">Obsah Služebnosti a práva a povinnosti spojená se Služebností</w:t>
            </w: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4.1</w:t>
            </w:r>
          </w:p>
        </w:tc>
        <w:tc>
          <w:tcPr>
            <w:gridSpan w:val="5"/>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Obsahem Služebnosti je právo:</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a)</w:t>
            </w:r>
          </w:p>
        </w:tc>
        <w:tc>
          <w:tcPr>
            <w:gridSpan w:val="3"/>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zřídit, provozovat a udržovat na Služebném pozemku podzemní komunikační vedení ŽVPS, jakož i právo provádět na ŽVPS úpravy za účelem její modernizace nebo zlepšení její výkonnosti,</w:t>
            </w:r>
          </w:p>
        </w:tc>
        <w:tc>
          <w:tcPr>
     </w:tcPr>
          <w:p>
            <w:pPr>
              <w:pStyle w:val="EMPTY_CELL_STYLE"/>
            </w:pPr>
          </w:p>
        </w:tc>
      </w:tr>
      <w:tr>
        <w:trPr>
          <w:trHeight w:hRule="atLeast" w:val="4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b)</w:t>
            </w:r>
          </w:p>
        </w:tc>
        <w:tc>
          <w:tcPr>
            <w:gridSpan w:val="3"/>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na základě prokazatelného oznámení Vlastníkovi služebného pozemku v nezbytném rozsahu:</w:t>
            </w:r>
          </w:p>
        </w:tc>
        <w:tc>
          <w:tcPr>
     </w:tcPr>
          <w:p>
            <w:pPr>
              <w:pStyle w:val="EMPTY_CELL_STYLE"/>
            </w:pPr>
          </w:p>
        </w:tc>
      </w:tr>
      <w:tr>
        <w:trPr>
          <w:trHeight w:hRule="atLeas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vstupovat a vjíždět na Služebný pozemek v souvislosti s přípravou projektové dokumentace, umístěním, provozováním, opravami a údržbou ŽVPS a </w:t>
            </w:r>
          </w:p>
        </w:tc>
        <w:tc>
          <w:tcPr>
     </w:tcPr>
          <w:p>
            <w:pPr>
              <w:pStyle w:val="EMPTY_CELL_STYLE"/>
            </w:pPr>
          </w:p>
        </w:tc>
      </w:tr>
      <w:tr>
        <w:trPr>
          <w:trHeight w:hRule="atLeas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provádět nezbytné úpravy půdy a jejího porostu, zvláště odstraňovat a oklešťovat stromoví překážející ŽVPS.</w:t>
            </w:r>
          </w:p>
        </w:tc>
        <w:tc>
          <w:tcPr>
     </w:tcPr>
          <w:p>
            <w:pPr>
              <w:pStyle w:val="EMPTY_CELL_STYLE"/>
            </w:pPr>
          </w:p>
        </w:tc>
      </w:tr>
      <w:tr>
        <w:trPr>
          <w:trHeight w:hRule="atLeas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0"/>
        </w:trPr>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Text_standard_odstavec0"/>
              <w:ind/>
              <w:jc w:val="both"/>
            </w:pPr>
            <w:r>
              <w:rPr>
                <w:rFonts w:ascii="Times New Roman" w:hAnsi="Times New Roman" w:eastAsia="Times New Roman" w:cs="Times New Roman"/>
              </w:rPr>
              <w:t xml:space="preserve">Prokazatelným oznámením se rozumí oznámení data a účelu vstupu či vjezdu na Služebný pozemek nebo kácení či oklešťování dřevin rostoucích na Služebném pozemku, včetně oznámení činností, které v této souvislosti budou na Služebném pozemku vykonávány. Oznámení musí být učiněno s dostatečným předstihem.</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4.2</w:t>
            </w:r>
          </w:p>
        </w:tc>
        <w:tc>
          <w:tcPr>
            <w:gridSpan w:val="5"/>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w:t>
            </w:r>
          </w:p>
        </w:tc>
        <w:tc>
          <w:tcPr>
     </w:tcPr>
          <w:p>
            <w:pPr>
              <w:pStyle w:val="EMPTY_CELL_STYLE"/>
            </w:pPr>
          </w:p>
        </w:tc>
      </w:tr>
      <w:tr>
        <w:trPr>
          <w:trHeight w:hRule="atLeast" w:val="960"/>
        </w:trPr>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4.3</w:t>
            </w:r>
          </w:p>
        </w:tc>
        <w:tc>
          <w:tcPr>
            <w:gridSpan w:val="5"/>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w:t>
            </w:r>
          </w:p>
        </w:tc>
        <w:tc>
          <w:tcPr>
     </w:tcPr>
          <w:p>
            <w:pPr>
              <w:pStyle w:val="EMPTY_CELL_STYLE"/>
            </w:pPr>
          </w:p>
        </w:tc>
      </w:tr>
      <w:tr>
        <w:trPr>
          <w:trHeight w:hRule="atLeast" w:val="700"/>
        </w:trPr>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4.4</w:t>
            </w:r>
          </w:p>
        </w:tc>
        <w:tc>
          <w:tcPr>
            <w:gridSpan w:val="5"/>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Osoby oprávněné ze služebnosti jsou povinny při výkonu svých oprávnění ze Služebnosti co nejvíce šetřit práv Vlastníka služebného pozemku. Po skončení prací jsou Osoby oprávněné ze služebnosti povinny uvést Služebný pozemek do předchozího stavu, a není-li to možné s ohledem na povahu provedených prací, do stavu odpovídajícího předchozímu účelu nebo užívání Služebného pozemku, nahradit škodu způsobenou provedením prací a bezprostředně prokazatelně oznámit tuto skutečnost vlastníku, popřípadě správci nebo uživateli Služebného pozemku. Po vykácení nebo okleštění dřevin jsou Osoby oprávněné ze služebnosti povinny na svůj náklad provést likvidaci vzniklého klestu a zbytků po těžbě, nedohodnou-li se s Vlastníkem služebného pozemku jinak.</w:t>
            </w:r>
          </w:p>
        </w:tc>
        <w:tc>
          <w:tcPr>
     </w:tcPr>
          <w:p>
            <w:pPr>
              <w:pStyle w:val="EMPTY_CELL_STYLE"/>
            </w:pPr>
          </w:p>
        </w:tc>
      </w:tr>
      <w:tr>
        <w:trPr>
          <w:trHeight w:hRule="atLeast" w:val="1960"/>
        </w:trPr>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center"/>
          </w:tcPr>
          <w:p>
            <w:pPr>
              <w:pStyle w:val="Text_strankovani"/>
              <w:ind/>
            </w:pPr>
            <w:r>
              <w:rPr>
                <w:rFonts w:ascii="Times New Roman" w:hAnsi="Times New Roman" w:eastAsia="Times New Roman" w:cs="Times New Roman"/>
              </w:rPr>
              <w:t xml:space="preserve">4</w:t>
            </w:r>
          </w:p>
        </w:tc>
        <w:tc>
          <w:tcPr>
     </w:tcPr>
          <w:p>
            <w:pPr>
              <w:pStyle w:val="EMPTY_CELL_STYLE"/>
            </w:pPr>
          </w:p>
        </w:tc>
      </w:tr>
    </w:tbl>
    <w:tbl>
      <w:tblPr>
        <w:tblLayout w:type="fixed"/>
      </w:tblPr>
      <w:tblGrid>
        <w:gridCol w:w="1"/>
        <w:gridCol w:w="600"/>
        <w:gridCol w:w="8500"/>
        <w:gridCol w:w="1"/>
      </w:tblGrid>
      <w:tr>
        <w:trPr>
          <w:trHeight w:hRule="exact" w:val="0"/>
        </w:trPr>
        <w:tc>
          <w:tcPr>
     </w:tcPr>
          <w:p>
            <w:pPr>
              <w:pStyle w:val="EMPTY_CELL_STYLE"/>
              <w:pageBreakBefore/>
            </w:pPr>
            <w:bookmarkStart w:id="4" w:name="JR_PAGE_ANCHOR_0_5"/>
            <w:bookmarkEnd w:id="4"/>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4.5</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Osoby oprávněné ze služebnosti se zavazují udržovat ŽVPS v řádném technickém stavu, aby nedošlo k ohrožení života, zdraví nebo majetku osob, ani k ohrožení bezpečnosti a plynulosti drážního provozu.</w:t>
            </w:r>
          </w:p>
        </w:tc>
        <w:tc>
          <w:tcPr>
     </w:tcPr>
          <w:p>
            <w:pPr>
              <w:pStyle w:val="EMPTY_CELL_STYLE"/>
            </w:pPr>
          </w:p>
        </w:tc>
      </w:tr>
      <w:tr>
        <w:trPr>
          <w:trHeight w:hRule="atLeast" w:val="4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4.6</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tc>
        <w:tc>
          <w:tcPr>
     </w:tcPr>
          <w:p>
            <w:pPr>
              <w:pStyle w:val="EMPTY_CELL_STYLE"/>
            </w:pPr>
          </w:p>
        </w:tc>
      </w:tr>
      <w:tr>
        <w:trPr>
          <w:trHeight w:hRule="atLeast" w:val="172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4.7</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V případě poruchy nebo přerušení provozu 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w:t>
            </w:r>
          </w:p>
        </w:tc>
        <w:tc>
          <w:tcPr>
     </w:tcPr>
          <w:p>
            <w:pPr>
              <w:pStyle w:val="EMPTY_CELL_STYLE"/>
            </w:pPr>
          </w:p>
        </w:tc>
      </w:tr>
      <w:tr>
        <w:trPr>
          <w:trHeight w:hRule="atLeast" w:val="120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4.8</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tc>
        <w:tc>
          <w:tcPr>
     </w:tcPr>
          <w:p>
            <w:pPr>
              <w:pStyle w:val="EMPTY_CELL_STYLE"/>
            </w:pPr>
          </w:p>
        </w:tc>
      </w:tr>
      <w:tr>
        <w:trPr>
          <w:trHeight w:hRule="atLeast" w:val="222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4.9</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Vlastník služebného pozemku je povinen co nejvíce šetřit práva Osob oprávněných ze služebnosti.</w:t>
            </w:r>
          </w:p>
        </w:tc>
        <w:tc>
          <w:tcPr>
     </w:tcPr>
          <w:p>
            <w:pPr>
              <w:pStyle w:val="EMPTY_CELL_STYLE"/>
            </w:pPr>
          </w:p>
        </w:tc>
      </w:tr>
      <w:tr>
        <w:trPr>
          <w:trHeight w:hRule="atLeast" w:val="20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4.10</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Náklady spojené s běžnou údržbou Služebného pozemku nese Vlastník služebného pozemku, který je nadále oprávněn Služebný pozemek využívat s omezením plynoucím z této Smlouvy. Náklady na údržbu Služebného pozemku prováděnou Osobami oprávněnými ze služebnosti v souvislosti s ŽVPS a náklady související s údržbou, provozováním, modernizací či zvýšením přenosové kapacity ŽVPS, nesou Osoby oprávněné ze služebnosti.</w:t>
            </w:r>
          </w:p>
        </w:tc>
        <w:tc>
          <w:tcPr>
     </w:tcPr>
          <w:p>
            <w:pPr>
              <w:pStyle w:val="EMPTY_CELL_STYLE"/>
            </w:pPr>
          </w:p>
        </w:tc>
      </w:tr>
      <w:tr>
        <w:trPr>
          <w:trHeight w:hRule="atLeast" w:val="96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4.11</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Hodlá-li Vlastník služebného pozemku na Služebném pozemku provádět jakékoliv stavební či jiné práce, které by mohly ohrozit ŽVPS, je povinen předem o této skutečnosti informovat Osoby oprávněné ze služebnosti a respektovat oprávněné podmínky, které Osoby oprávněné ze služebnosti stanoví.</w:t>
            </w:r>
          </w:p>
        </w:tc>
        <w:tc>
          <w:tcPr>
     </w:tcPr>
          <w:p>
            <w:pPr>
              <w:pStyle w:val="EMPTY_CELL_STYLE"/>
            </w:pPr>
          </w:p>
        </w:tc>
      </w:tr>
      <w:tr>
        <w:trPr>
          <w:trHeight w:hRule="atLeast" w:val="70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2"/>
            <w:tcMar>
              <w:top w:w="0" w:type="dxa"/>
              <w:left w:w="0" w:type="dxa"/>
              <w:bottom w:w="0" w:type="dxa"/>
              <w:right w:w="0" w:type="dxa"/>
            </w:tcMar>
            <w:vAlign w:val="top"/>
          </w:tcPr>
          <w:p>
            <w:pPr>
              <w:pStyle w:val="Text_standard_kapitola"/>
              <w:ind/>
            </w:pPr>
            <w:r>
              <w:rPr>
                <w:rFonts w:ascii="Times New Roman" w:hAnsi="Times New Roman" w:eastAsia="Times New Roman" w:cs="Times New Roman"/>
              </w:rPr>
              <w:t xml:space="preserve">Článek 5</w:t>
              <w:br/>
              <w:t xml:space="preserve">Vztah Služebnosti a provozování železniční infrastruktury</w:t>
            </w: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5.1</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Osoby oprávněné ze služebnosti berou na vědomí skutečnost, že ŽVPS je vedeno v obvodu dráhy případně ochranném pásmu dráhy a zavazují se dodržovat omezení z toho vyplývající ve smyslu zákona o dráhách.</w:t>
            </w:r>
          </w:p>
        </w:tc>
        <w:tc>
          <w:tcPr>
     </w:tcPr>
          <w:p>
            <w:pPr>
              <w:pStyle w:val="EMPTY_CELL_STYLE"/>
            </w:pPr>
          </w:p>
        </w:tc>
      </w:tr>
      <w:tr>
        <w:trPr>
          <w:trHeight w:hRule="atLeast" w:val="4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5.2</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tc>
        <w:tc>
          <w:tcPr>
     </w:tcPr>
          <w:p>
            <w:pPr>
              <w:pStyle w:val="EMPTY_CELL_STYLE"/>
            </w:pPr>
          </w:p>
        </w:tc>
      </w:tr>
      <w:tr>
        <w:trPr>
          <w:trHeight w:hRule="atLeast" w:val="70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5.3</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w:t>
            </w:r>
          </w:p>
        </w:tc>
        <w:tc>
          <w:tcPr>
     </w:tcPr>
          <w:p>
            <w:pPr>
              <w:pStyle w:val="EMPTY_CELL_STYLE"/>
            </w:pPr>
          </w:p>
        </w:tc>
      </w:tr>
      <w:tr>
        <w:trPr>
          <w:trHeight w:hRule="atLeast" w:val="106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400"/>
        </w:trPr>
        <w:tc>
          <w:tcPr>
     </w:tcPr>
          <w:p>
            <w:pPr>
              <w:pStyle w:val="EMPTY_CELL_STYLE"/>
            </w:pPr>
          </w:p>
        </w:tc>
        <w:tc>
          <w:tcPr>
            <w:gridSpan w:val="2"/>
            <w:tcMar>
              <w:top w:w="0" w:type="dxa"/>
              <w:left w:w="0" w:type="dxa"/>
              <w:bottom w:w="0" w:type="dxa"/>
              <w:right w:w="0" w:type="dxa"/>
            </w:tcMar>
            <w:vAlign w:val="center"/>
          </w:tcPr>
          <w:p>
            <w:pPr>
              <w:pStyle w:val="Text_strankovani"/>
              <w:ind/>
            </w:pPr>
            <w:r>
              <w:rPr>
                <w:rFonts w:ascii="Times New Roman" w:hAnsi="Times New Roman" w:eastAsia="Times New Roman" w:cs="Times New Roman"/>
              </w:rPr>
              <w:t xml:space="preserve">5</w:t>
            </w:r>
          </w:p>
        </w:tc>
        <w:tc>
          <w:tcPr>
     </w:tcPr>
          <w:p>
            <w:pPr>
              <w:pStyle w:val="EMPTY_CELL_STYLE"/>
            </w:pPr>
          </w:p>
        </w:tc>
      </w:tr>
    </w:tbl>
    <w:tbl>
      <w:tblPr>
        <w:tblLayout w:type="fixed"/>
      </w:tblPr>
      <w:tblGrid>
        <w:gridCol w:w="1"/>
        <w:gridCol w:w="600"/>
        <w:gridCol w:w="8500"/>
        <w:gridCol w:w="1"/>
      </w:tblGrid>
      <w:tr>
        <w:trPr>
          <w:trHeight w:hRule="exact" w:val="0"/>
        </w:trPr>
        <w:tc>
          <w:tcPr>
     </w:tcPr>
          <w:p>
            <w:pPr>
              <w:pStyle w:val="EMPTY_CELL_STYLE"/>
              <w:pageBreakBefore/>
            </w:pPr>
            <w:bookmarkStart w:id="5" w:name="JR_PAGE_ANCHOR_0_6"/>
            <w:bookmarkEnd w:id="5"/>
          </w:p>
        </w:tc>
        <w:tc>
          <w:tcPr>
     </w:tcPr>
          <w:p>
            <w:pPr>
              <w:pStyle w:val="EMPTY_CELL_STYLE"/>
            </w:pPr>
          </w:p>
        </w:tc>
        <w:tc>
          <w:tcPr>
     </w:tcPr>
          <w:p>
            <w:pPr>
              <w:pStyle w:val="EMPTY_CELL_STYLE"/>
            </w:pPr>
          </w:p>
        </w:tc>
        <w:tc>
          <w:tcPr>
     </w:tcPr>
          <w:p>
            <w:pPr>
              <w:pStyle w:val="EMPTY_CELL_STYLE"/>
            </w:pPr>
          </w:p>
        </w:tc>
      </w:tr>
      <w:tr>
        <w:trPr>
          <w:trHeight w:hRule="atLeast" w:val="10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pozemku umožnit Osobám oprávněným ze služebnosti zřídit vedení ŽVPS na jiné části Služebného pozemku na úrovni stávajícího technického řešení, pokud to bude s ohledem na stavbu, rekonstrukci či opravu a Služebný pozemek možné a se zřízením vedení také zřídit na vlastní náklad novou služebnost na nové technické řešení. </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5.4</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Stavebník, který vyvolal překládku vedení ŽVPS, nese náklady nezbytné úpravy dotčeného úseku vedení ŽVPS, a to na úrovni stávajícího technického řešení. Výše nákladů nezbytné úpravy dotčeného úseku vedení ŽVPS (zejména nákladů na překládku vedení ŽVPS) nesmí převýšit cenu uvedenou ve sborníku závazném (určeném) pro sestavování soupisu prací, dodávek a služeb na opravu a údržbu železniční infrastruktury, tj. Sborníku pro údržbu a opravy železniční infrastruktury v aktuálním znění nebo jiném obdobném sborníku (cenové databázi), který jej v budoucnosti nahradí.</w:t>
            </w:r>
          </w:p>
        </w:tc>
        <w:tc>
          <w:tcPr>
     </w:tcPr>
          <w:p>
            <w:pPr>
              <w:pStyle w:val="EMPTY_CELL_STYLE"/>
            </w:pPr>
          </w:p>
        </w:tc>
      </w:tr>
      <w:tr>
        <w:trPr>
          <w:trHeight w:hRule="atLeast" w:val="146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5.5</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Vlastník služebného pozemku je povinen oznámit alespoň 60 dní před prováděním dlouhodobě plánovaných prací Osobám oprávněným ze služebnosti skutečnost, že bude provádět stavby, rekonstrukce, údržbu nebo opravy na Služebném pozemku v souvislosti s železniční infrastrukturou, které mohou poškodit ŽVPS nebo ovlivnit provozování ŽVPS.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w:t>
            </w:r>
          </w:p>
        </w:tc>
        <w:tc>
          <w:tcPr>
     </w:tcPr>
          <w:p>
            <w:pPr>
              <w:pStyle w:val="EMPTY_CELL_STYLE"/>
            </w:pPr>
          </w:p>
        </w:tc>
      </w:tr>
      <w:tr>
        <w:trPr>
          <w:trHeight w:hRule="atLeast" w:val="172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5.6</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 Osobám oprávněným ze služebnosti nebo jiným osobám poškozením ŽVPS nebo ovlivněním provozování ŽVPS (zejména náhrada újmy a další sankce uplatňované zákazníky Osob oprávněných ze služebnosti v důsledku nedostupnosti sjednaných služeb elektronických komunikací) v souvislosti s provozováním, nehodami, haváriemi, stavbami, rekonstrukcemi, údržbou nebo opravami železniční infrastruktury na Služebném pozemku (dále jen „</w:t>
            </w:r>
            <w:r>
              <w:rPr>
                <w:rFonts w:ascii="Times New Roman" w:hAnsi="Times New Roman" w:eastAsia="Times New Roman" w:cs="Times New Roman"/>
                <w:b w:val="true"/>
              </w:rPr>
              <w:t xml:space="preserve">Porucha ŽVPS</w:t>
            </w:r>
            <w:r>
              <w:rPr>
                <w:rFonts w:ascii="Times New Roman" w:hAnsi="Times New Roman" w:eastAsia="Times New Roman" w:cs="Times New Roman"/>
              </w:rPr>
              <w:t xml:space="preserve">“)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 nezbytnou s ohledem na poškození nebo ovlivnění provozování ŽVPS a uvedení ŽVPS do obdobného stavu jako před Poruchou ŽVPS. Vlastník služebného pozemku je povinen bez zbytečného odkladu po ohlášení Poruchy ŽVPS Osobami oprávněnými ze služebnosti umožnit Osobám oprávněným ze služebnosti opravu Poruchy ŽVPS. 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p>
        </w:tc>
        <w:tc>
          <w:tcPr>
     </w:tcPr>
          <w:p>
            <w:pPr>
              <w:pStyle w:val="EMPTY_CELL_STYLE"/>
            </w:pPr>
          </w:p>
        </w:tc>
      </w:tr>
      <w:tr>
        <w:trPr>
          <w:trHeight w:hRule="atLeast" w:val="526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2"/>
            <w:tcMar>
              <w:top w:w="0" w:type="dxa"/>
              <w:left w:w="0" w:type="dxa"/>
              <w:bottom w:w="0" w:type="dxa"/>
              <w:right w:w="0" w:type="dxa"/>
            </w:tcMar>
            <w:vAlign w:val="top"/>
          </w:tcPr>
          <w:p>
            <w:pPr>
              <w:pStyle w:val="Text_standard_kapitola"/>
              <w:ind/>
            </w:pPr>
            <w:r>
              <w:rPr>
                <w:rFonts w:ascii="Times New Roman" w:hAnsi="Times New Roman" w:eastAsia="Times New Roman" w:cs="Times New Roman"/>
              </w:rPr>
              <w:t xml:space="preserve">Článek 6</w:t>
              <w:br/>
              <w:t xml:space="preserve">Úplata za zřízení Služebnosti</w:t>
            </w: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6.1</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ČDT se zavazuje zaplatit SŽ za zřízení Služebnosti (v souvislosti s 99/100 podílem na ŽVPS) dle této Smlouvy jednorázovou úplatu ve výši 373 586,78 Kč + DPH v zákonem stanovené sazbě, která je splatná do 15 dnů ode dne uzavření této Smlouvy.</w:t>
            </w:r>
          </w:p>
        </w:tc>
        <w:tc>
          <w:tcPr>
     </w:tcPr>
          <w:p>
            <w:pPr>
              <w:pStyle w:val="EMPTY_CELL_STYLE"/>
            </w:pPr>
          </w:p>
        </w:tc>
      </w:tr>
      <w:tr>
        <w:trPr>
          <w:trHeight w:hRule="atLeast" w:val="4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6.2</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pozemku.</w:t>
            </w:r>
          </w:p>
        </w:tc>
        <w:tc>
          <w:tcPr>
     </w:tcPr>
          <w:p>
            <w:pPr>
              <w:pStyle w:val="EMPTY_CELL_STYLE"/>
            </w:pPr>
          </w:p>
        </w:tc>
      </w:tr>
      <w:tr>
        <w:trPr>
          <w:trHeight w:hRule="atLeast" w:val="4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6.3</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Úplata za zřízení Služebnosti dle článku 6.1 a 6.2 Smlouvy ve prospěch Osob oprávněných ze služebnosti (tj. současných i budoucích (spolu)vlastníků ŽVPS) je sjednána jako jednorázová a konečná.</w:t>
            </w:r>
          </w:p>
        </w:tc>
        <w:tc>
          <w:tcPr>
     </w:tcPr>
          <w:p>
            <w:pPr>
              <w:pStyle w:val="EMPTY_CELL_STYLE"/>
            </w:pPr>
          </w:p>
        </w:tc>
      </w:tr>
      <w:tr>
        <w:trPr>
          <w:trHeight w:hRule="atLeast" w:val="4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2"/>
            <w:tcMar>
              <w:top w:w="0" w:type="dxa"/>
              <w:left w:w="0" w:type="dxa"/>
              <w:bottom w:w="0" w:type="dxa"/>
              <w:right w:w="0" w:type="dxa"/>
            </w:tcMar>
            <w:vAlign w:val="center"/>
          </w:tcPr>
          <w:p>
            <w:pPr>
              <w:pStyle w:val="Text_strankovani"/>
              <w:ind/>
            </w:pPr>
            <w:r>
              <w:rPr>
                <w:rFonts w:ascii="Times New Roman" w:hAnsi="Times New Roman" w:eastAsia="Times New Roman" w:cs="Times New Roman"/>
              </w:rPr>
              <w:t xml:space="preserve">6</w:t>
            </w:r>
          </w:p>
        </w:tc>
        <w:tc>
          <w:tcPr>
     </w:tcPr>
          <w:p>
            <w:pPr>
              <w:pStyle w:val="EMPTY_CELL_STYLE"/>
            </w:pPr>
          </w:p>
        </w:tc>
      </w:tr>
    </w:tbl>
    <w:tbl>
      <w:tblPr>
        <w:tblLayout w:type="fixed"/>
      </w:tblPr>
      <w:tblGrid>
        <w:gridCol w:w="1"/>
        <w:gridCol w:w="600"/>
        <w:gridCol w:w="8500"/>
        <w:gridCol w:w="1"/>
      </w:tblGrid>
      <w:tr>
        <w:trPr>
          <w:trHeight w:hRule="exact" w:val="0"/>
        </w:trPr>
        <w:tc>
          <w:tcPr>
     </w:tcPr>
          <w:p>
            <w:pPr>
              <w:pStyle w:val="EMPTY_CELL_STYLE"/>
              <w:pageBreakBefore/>
            </w:pPr>
            <w:bookmarkStart w:id="6" w:name="JR_PAGE_ANCHOR_0_7"/>
            <w:bookmarkEnd w:id="6"/>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2"/>
            <w:tcMar>
              <w:top w:w="0" w:type="dxa"/>
              <w:left w:w="0" w:type="dxa"/>
              <w:bottom w:w="0" w:type="dxa"/>
              <w:right w:w="0" w:type="dxa"/>
            </w:tcMar>
            <w:vAlign w:val="top"/>
          </w:tcPr>
          <w:p>
            <w:pPr>
              <w:pStyle w:val="Text_standard_kapitola"/>
              <w:ind/>
            </w:pPr>
            <w:r>
              <w:rPr>
                <w:rFonts w:ascii="Times New Roman" w:hAnsi="Times New Roman" w:eastAsia="Times New Roman" w:cs="Times New Roman"/>
              </w:rPr>
              <w:t xml:space="preserve">Článek 7</w:t>
              <w:br/>
              <w:t xml:space="preserve">Přechod Služebnosti</w:t>
            </w: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7.1</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Oprávnění ze Služebnosti dle této Smlouvy přecházejí na právní nástupce spoluvlastníků ŽVPS a rovněž na další vlastníky či nabyvatele ŽVPS, nebo příslušné části ŽVPS umístěné na Služebném pozemku.</w:t>
            </w:r>
          </w:p>
        </w:tc>
        <w:tc>
          <w:tcPr>
     </w:tcPr>
          <w:p>
            <w:pPr>
              <w:pStyle w:val="EMPTY_CELL_STYLE"/>
            </w:pPr>
          </w:p>
        </w:tc>
      </w:tr>
      <w:tr>
        <w:trPr>
          <w:trHeight w:hRule="atLeast" w:val="4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7.2</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Vlastník služebného pozemku a Osoby oprávněné se Služebnosti jsou v souvislosti s přechodem oprávnění ze Služebnosti povinni poskytnout si veškerou potřebnou součinnost za účelem zápisu nového aktuálního oprávněného ze Služebnosti do katastru nemovitostí.</w:t>
            </w:r>
          </w:p>
        </w:tc>
        <w:tc>
          <w:tcPr>
     </w:tcPr>
          <w:p>
            <w:pPr>
              <w:pStyle w:val="EMPTY_CELL_STYLE"/>
            </w:pPr>
          </w:p>
        </w:tc>
      </w:tr>
      <w:tr>
        <w:trPr>
          <w:trHeight w:hRule="atLeast" w:val="4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2"/>
            <w:tcMar>
              <w:top w:w="0" w:type="dxa"/>
              <w:left w:w="0" w:type="dxa"/>
              <w:bottom w:w="0" w:type="dxa"/>
              <w:right w:w="0" w:type="dxa"/>
            </w:tcMar>
            <w:vAlign w:val="top"/>
          </w:tcPr>
          <w:p>
            <w:pPr>
              <w:pStyle w:val="Text_standard_kapitola"/>
              <w:ind/>
            </w:pPr>
            <w:r>
              <w:rPr>
                <w:rFonts w:ascii="Times New Roman" w:hAnsi="Times New Roman" w:eastAsia="Times New Roman" w:cs="Times New Roman"/>
              </w:rPr>
              <w:t xml:space="preserve">Článek 8</w:t>
              <w:br/>
              <w:t xml:space="preserve">Oznamování</w:t>
            </w: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8.1</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Není-li výslovně stanoveno jinak, jakékoli oznámení, žádost či jiné sdělení podle této Smlouvy nebo v souvislosti s ním (dále jen „</w:t>
            </w:r>
            <w:r>
              <w:rPr>
                <w:rFonts w:ascii="Times New Roman" w:hAnsi="Times New Roman" w:eastAsia="Times New Roman" w:cs="Times New Roman"/>
                <w:b w:val="true"/>
              </w:rPr>
              <w:t xml:space="preserve">Oznámení</w:t>
            </w:r>
            <w:r>
              <w:rPr>
                <w:rFonts w:ascii="Times New Roman" w:hAnsi="Times New Roman" w:eastAsia="Times New Roman" w:cs="Times New Roman"/>
              </w:rPr>
              <w:t xml:space="preserve">“) musí být učiněné písemně v českém jazyce prostřednictvím datové schránky Smluvní strany, příp. v listinné podobě doručené osobně, kurýrní službou nebo doporučeně s využitím provozovatele poštovních služeb Smluvní straně, jíž má být Oznámení doručeno, na adresu uvedenou v úvodních ustanoveních této Smlouvy, nebo na jinou adresu sdělenou takovou Smluvní stranou písemným Oznámením druhé Smluvní straně doručeným ne později než pět (5) Pracovních dnů přede dnem, kdy bylo Oznámení odesláno. Každé odesílané Oznámení bude podepsáno oprávněnou osobou odesílatele. Každý adresát Oznámení bude oprávněn považovat takové Oznámení za originál, jehož obsah je ze strany odesílatele závazný a na jehož základě je adresát oprávněn jednat. Smluvní strany se mohou dohodnout i na jiném způsobu doručování.</w:t>
            </w:r>
          </w:p>
        </w:tc>
        <w:tc>
          <w:tcPr>
     </w:tcPr>
          <w:p>
            <w:pPr>
              <w:pStyle w:val="EMPTY_CELL_STYLE"/>
            </w:pPr>
          </w:p>
        </w:tc>
      </w:tr>
      <w:tr>
        <w:trPr>
          <w:trHeight w:hRule="atLeast" w:val="248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8.2</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w:t>
            </w:r>
          </w:p>
        </w:tc>
        <w:tc>
          <w:tcPr>
     </w:tcPr>
          <w:p>
            <w:pPr>
              <w:pStyle w:val="EMPTY_CELL_STYLE"/>
            </w:pPr>
          </w:p>
        </w:tc>
      </w:tr>
      <w:tr>
        <w:trPr>
          <w:trHeight w:hRule="atLeast" w:val="70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8.3</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Smluvní strany se zavazují neprodleně si sdělit změny jakýchkoli doručovacích údajů uvedených v této Smlouvě, bez povinnosti uzavřít dodatek k této Smlouvě. Smluvní strana, která neoznámí včas změnu své adresy, odpovídá ostatním Smluvním stranám za případnou vzniklou újmu.</w:t>
            </w:r>
          </w:p>
        </w:tc>
        <w:tc>
          <w:tcPr>
     </w:tcPr>
          <w:p>
            <w:pPr>
              <w:pStyle w:val="EMPTY_CELL_STYLE"/>
            </w:pPr>
          </w:p>
        </w:tc>
      </w:tr>
      <w:tr>
        <w:trPr>
          <w:trHeight w:hRule="atLeast" w:val="70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8.4</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w:t>
            </w:r>
          </w:p>
        </w:tc>
        <w:tc>
          <w:tcPr>
     </w:tcPr>
          <w:p>
            <w:pPr>
              <w:pStyle w:val="EMPTY_CELL_STYLE"/>
            </w:pPr>
          </w:p>
        </w:tc>
      </w:tr>
      <w:tr>
        <w:trPr>
          <w:trHeight w:hRule="atLeast" w:val="70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20"/>
        </w:trPr>
        <w:tc>
          <w:tcPr>
     </w:tcPr>
          <w:p>
            <w:pPr>
              <w:pStyle w:val="EMPTY_CELL_STYLE"/>
            </w:pPr>
          </w:p>
        </w:tc>
        <w:tc>
          <w:tcPr>
            <w:gridSpan w:val="2"/>
            <w:tcMar>
              <w:top w:w="0" w:type="dxa"/>
              <w:left w:w="0" w:type="dxa"/>
              <w:bottom w:w="0" w:type="dxa"/>
              <w:right w:w="0" w:type="dxa"/>
            </w:tcMar>
            <w:vAlign w:val="top"/>
          </w:tcPr>
          <w:p>
            <w:pPr>
              <w:pStyle w:val="Text_standard_kapitola"/>
              <w:ind/>
            </w:pPr>
            <w:r>
              <w:rPr>
                <w:rFonts w:ascii="Times New Roman" w:hAnsi="Times New Roman" w:eastAsia="Times New Roman" w:cs="Times New Roman"/>
              </w:rPr>
              <w:t xml:space="preserve">Článek 9</w:t>
              <w:br/>
              <w:t xml:space="preserve">Závěrečné ustanovení</w:t>
              <w:br/>
            </w: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9.1</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Smluvní strany se dále dohodly, že vlastní návrh na vklad práva odpovídajícího Služebnosti předloží příslušnému pracovišti katastrálního úřadu ČDT bezprostředně po nabytí účinnosti této Smlouvy. Náklady související s vkladem práva odpovídajícího Služebnosti do katastru nemovitostí se zavazuje uhradit ČDT, u níž bylo ponecháno vyhotovení této Smlouvy určené pro vkladové řízení. </w:t>
            </w:r>
          </w:p>
        </w:tc>
        <w:tc>
          <w:tcPr>
     </w:tcPr>
          <w:p>
            <w:pPr>
              <w:pStyle w:val="EMPTY_CELL_STYLE"/>
            </w:pPr>
          </w:p>
        </w:tc>
      </w:tr>
      <w:tr>
        <w:trPr>
          <w:trHeight w:hRule="atLeast" w:val="96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9.2</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Pokud jakékoli ustanovení této Smlouvy je nebo se stane neplatným, nevymahatelným a/nebo zdánlivým, pak taková neplatnost, nevymahatelnost a/nebo zdánlivost neovlivní ostatní ustanovení této Smlouvy. Smluvní strany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 576 Občanského zákoníku. </w:t>
            </w:r>
          </w:p>
        </w:tc>
        <w:tc>
          <w:tcPr>
     </w:tcPr>
          <w:p>
            <w:pPr>
              <w:pStyle w:val="EMPTY_CELL_STYLE"/>
            </w:pPr>
          </w:p>
        </w:tc>
      </w:tr>
      <w:tr>
        <w:trPr>
          <w:trHeight w:hRule="atLeast" w:val="146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9.3</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Všechny právní vztahy vyplývající z této Smlouvy se řídí právním řádem České republiky. Veškeré spory z této Smlouvy budou řešeny před věcně a místně příslušným soudem České </w:t>
            </w:r>
          </w:p>
        </w:tc>
        <w:tc>
          <w:tcPr>
     </w:tcPr>
          <w:p>
            <w:pPr>
              <w:pStyle w:val="EMPTY_CELL_STYLE"/>
            </w:pPr>
          </w:p>
        </w:tc>
      </w:tr>
      <w:tr>
        <w:trPr>
          <w:trHeight w:hRule="atLeast" w:val="2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400"/>
        </w:trPr>
        <w:tc>
          <w:tcPr>
     </w:tcPr>
          <w:p>
            <w:pPr>
              <w:pStyle w:val="EMPTY_CELL_STYLE"/>
            </w:pPr>
          </w:p>
        </w:tc>
        <w:tc>
          <w:tcPr>
            <w:gridSpan w:val="2"/>
            <w:tcMar>
              <w:top w:w="0" w:type="dxa"/>
              <w:left w:w="0" w:type="dxa"/>
              <w:bottom w:w="0" w:type="dxa"/>
              <w:right w:w="0" w:type="dxa"/>
            </w:tcMar>
            <w:vAlign w:val="center"/>
          </w:tcPr>
          <w:p>
            <w:pPr>
              <w:pStyle w:val="Text_strankovani"/>
              <w:ind/>
            </w:pPr>
            <w:r>
              <w:rPr>
                <w:rFonts w:ascii="Times New Roman" w:hAnsi="Times New Roman" w:eastAsia="Times New Roman" w:cs="Times New Roman"/>
              </w:rPr>
              <w:t xml:space="preserve">7</w:t>
            </w:r>
          </w:p>
        </w:tc>
        <w:tc>
          <w:tcPr>
     </w:tcPr>
          <w:p>
            <w:pPr>
              <w:pStyle w:val="EMPTY_CELL_STYLE"/>
            </w:pPr>
          </w:p>
        </w:tc>
      </w:tr>
    </w:tbl>
    <w:tbl>
      <w:tblPr>
        <w:tblLayout w:type="fixed"/>
      </w:tblPr>
      <w:tblGrid>
        <w:gridCol w:w="1"/>
        <w:gridCol w:w="600"/>
        <w:gridCol w:w="8500"/>
        <w:gridCol w:w="1"/>
      </w:tblGrid>
      <w:tr>
        <w:trPr>
          <w:trHeight w:hRule="exact" w:val="0"/>
        </w:trPr>
        <w:tc>
          <w:tcPr>
     </w:tcPr>
          <w:p>
            <w:pPr>
              <w:pStyle w:val="EMPTY_CELL_STYLE"/>
              <w:pageBreakBefore/>
            </w:pPr>
            <w:bookmarkStart w:id="7" w:name="JR_PAGE_ANCHOR_0_8"/>
            <w:bookmarkEnd w:id="7"/>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republiky. </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9.4</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Pr>
                <w:rFonts w:ascii="Times New Roman" w:hAnsi="Times New Roman" w:eastAsia="Times New Roman" w:cs="Times New Roman"/>
                <w:b w:val="true"/>
              </w:rPr>
              <w:t xml:space="preserve">ZRS</w:t>
            </w:r>
            <w:r>
              <w:rPr>
                <w:rFonts w:ascii="Times New Roman" w:hAnsi="Times New Roman" w:eastAsia="Times New Roman" w:cs="Times New Roman"/>
              </w:rPr>
              <w:t xml:space="preserve">“), a současně souhlasí se zveřejněním údajů o identifikaci smluvních stran a datu uzavření této Smlouvy.</w:t>
            </w:r>
          </w:p>
        </w:tc>
        <w:tc>
          <w:tcPr>
     </w:tcPr>
          <w:p>
            <w:pPr>
              <w:pStyle w:val="EMPTY_CELL_STYLE"/>
            </w:pPr>
          </w:p>
        </w:tc>
      </w:tr>
      <w:tr>
        <w:trPr>
          <w:trHeight w:hRule="atLeast" w:val="70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9.5</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Zaslání Smlouvy správci registru smluv k uveřejnění v registru smluv zajišťuje ČDT. Nebude-li tato Smlouva zaslána k uveřejnění a/nebo uveřejněna prostřednictvím registru smluv ze strany ČDT, je SŽ oprávněna požadovat po ČDT náhradu škody nebo jiné újmy, která by jí v této souvislosti vznikla nebo vzniknout mohla.</w:t>
            </w:r>
          </w:p>
        </w:tc>
        <w:tc>
          <w:tcPr>
     </w:tcPr>
          <w:p>
            <w:pPr>
              <w:pStyle w:val="EMPTY_CELL_STYLE"/>
            </w:pPr>
          </w:p>
        </w:tc>
      </w:tr>
      <w:tr>
        <w:trPr>
          <w:trHeight w:hRule="atLeast" w:val="70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9.6</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Pr>
                <w:rFonts w:ascii="Times New Roman" w:hAnsi="Times New Roman" w:eastAsia="Times New Roman" w:cs="Times New Roman"/>
                <w:b w:val="true"/>
              </w:rPr>
              <w:t xml:space="preserve">obchodní tajemství</w:t>
            </w:r>
            <w:r>
              <w:rPr>
                <w:rFonts w:ascii="Times New Roman" w:hAnsi="Times New Roman" w:eastAsia="Times New Roman" w:cs="Times New Roman"/>
              </w:rPr>
              <w:t xml:space="preserve">“), a že se nejedná ani o informace, které nemohou být v registru smluv uveřejněny na základě ustanovení § 3 odst. 1 ZRS.</w:t>
            </w:r>
          </w:p>
        </w:tc>
        <w:tc>
          <w:tcPr>
     </w:tcPr>
          <w:p>
            <w:pPr>
              <w:pStyle w:val="EMPTY_CELL_STYLE"/>
            </w:pPr>
          </w:p>
        </w:tc>
      </w:tr>
      <w:tr>
        <w:trPr>
          <w:trHeight w:hRule="atLeast" w:val="96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9.7</w:t>
            </w:r>
          </w:p>
        </w:tc>
        <w:tc>
          <w:tcPr>
            <w:vMerge w:val="restart"/>
            <w:tcMar>
              <w:top w:w="0" w:type="dxa"/>
              <w:left w:w="0" w:type="dxa"/>
              <w:bottom w:w="0" w:type="dxa"/>
              <w:right w:w="0" w:type="dxa"/>
            </w:tcMar>
            <w:vAlign w:val="top"/>
          </w:tcPr>
          <w:p>
            <w:pPr>
              <w:pStyle w:val="Text_standard_odstavec0"/>
              <w:ind/>
              <w:jc w:val="both"/>
            </w:pPr>
            <w:r>
              <w:rPr>
                <w:rFonts w:ascii="Times New Roman" w:hAnsi="Times New Roman" w:eastAsia="Times New Roman" w:cs="Times New Roman"/>
              </w:rPr>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SŽ jako s obchodním tajemstvím nakládat a ani odpovídat za případnou škodu či jinou újmu takovým postupem vzniklou. Označením obchodního tajemství ve smyslu předchozí věty se rozumí doručení písemného oznámení druhé Smluvní strany SŽ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SŽ skutečnost, že takto označené informace přestaly naplňovat znaky obchodního tajemství. Označení informace za obchodní tajemství pro účely zveřejnění v registru smluv nijak neovlivňuje jiné zákonné informační povinnosti Smluvních stran.</w:t>
            </w:r>
          </w:p>
        </w:tc>
        <w:tc>
          <w:tcPr>
     </w:tcPr>
          <w:p>
            <w:pPr>
              <w:pStyle w:val="EMPTY_CELL_STYLE"/>
            </w:pPr>
          </w:p>
        </w:tc>
      </w:tr>
      <w:tr>
        <w:trPr>
          <w:trHeight w:hRule="atLeast" w:val="348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9.8</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Tato Smlouva nabývá platnosti okamžikem podpisu poslední ze Smluvních stran. Je-li Smlouva uveřejňována v registru smluv, nabývá účinnosti dnem uveřejnění v registru smluv, jinak je účinná od okamžiku uzavření.</w:t>
            </w:r>
          </w:p>
        </w:tc>
        <w:tc>
          <w:tcPr>
     </w:tcPr>
          <w:p>
            <w:pPr>
              <w:pStyle w:val="EMPTY_CELL_STYLE"/>
            </w:pPr>
          </w:p>
        </w:tc>
      </w:tr>
      <w:tr>
        <w:trPr>
          <w:trHeight w:hRule="atLeast" w:val="4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9.9</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tc>
        <w:tc>
          <w:tcPr>
     </w:tcPr>
          <w:p>
            <w:pPr>
              <w:pStyle w:val="EMPTY_CELL_STYLE"/>
            </w:pPr>
          </w:p>
        </w:tc>
      </w:tr>
      <w:tr>
        <w:trPr>
          <w:trHeight w:hRule="atLeast" w:val="4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9.10</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Smluvní strany tímto prohlašují, že Smlouva je výrazem jejich pravé a svobodné vůle, na důkaz čehož ji níže potvrzují svými podpisy.</w:t>
            </w:r>
          </w:p>
        </w:tc>
        <w:tc>
          <w:tcPr>
     </w:tcPr>
          <w:p>
            <w:pPr>
              <w:pStyle w:val="EMPTY_CELL_STYLE"/>
            </w:pPr>
          </w:p>
        </w:tc>
      </w:tr>
      <w:tr>
        <w:trPr>
          <w:trHeight w:hRule="atLeast" w:val="20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442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2"/>
            <w:tcMar>
              <w:top w:w="0" w:type="dxa"/>
              <w:left w:w="0" w:type="dxa"/>
              <w:bottom w:w="0" w:type="dxa"/>
              <w:right w:w="0" w:type="dxa"/>
            </w:tcMar>
            <w:vAlign w:val="center"/>
          </w:tcPr>
          <w:p>
            <w:pPr>
              <w:pStyle w:val="Text_strankovani"/>
              <w:ind/>
            </w:pPr>
            <w:r>
              <w:rPr>
                <w:rFonts w:ascii="Times New Roman" w:hAnsi="Times New Roman" w:eastAsia="Times New Roman" w:cs="Times New Roman"/>
              </w:rPr>
              <w:t xml:space="preserve">8</w:t>
            </w:r>
          </w:p>
        </w:tc>
        <w:tc>
          <w:tcPr>
     </w:tcPr>
          <w:p>
            <w:pPr>
              <w:pStyle w:val="EMPTY_CELL_STYLE"/>
            </w:pPr>
          </w:p>
        </w:tc>
      </w:tr>
    </w:tbl>
    <w:tbl>
      <w:tblPr>
        <w:tblLayout w:type="fixed"/>
      </w:tblPr>
      <w:tblGrid>
        <w:gridCol w:w="1"/>
        <w:gridCol w:w="4540"/>
        <w:gridCol w:w="4560"/>
        <w:gridCol w:w="1"/>
      </w:tblGrid>
      <w:tr>
        <w:trPr>
          <w:trHeight w:hRule="exact" w:val="0"/>
        </w:trPr>
        <w:tc>
          <w:tcPr>
     </w:tcPr>
          <w:p>
            <w:pPr>
              <w:pStyle w:val="EMPTY_CELL_STYLE"/>
              <w:pageBreakBefore/>
            </w:pPr>
            <w:bookmarkStart w:id="8" w:name="JR_PAGE_ANCHOR_0_9"/>
            <w:bookmarkEnd w:id="8"/>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gridSpan w:val="2"/>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Příloha č. 1 Seznam dotčených pozemků v jednotlivých katastrálních územích</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gridSpan w:val="2"/>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Příloha č. 2 Geometrický plán č. 295-210504/2021</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gridSpan w:val="2"/>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Příloha č. 3 Geometrický plán č. 1699-328/2020		</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gridSpan w:val="2"/>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Příloha č. 4 Geometrický plán č. 1670-387/2019		</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gridSpan w:val="2"/>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Příloha č. 5 Geometrický plán č. 325-210504/2021</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gridSpan w:val="2"/>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Příloha č. 6 Geometrický plán č. 1326-210504/2021</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gridSpan w:val="2"/>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Příloha č. 7 Geometrický plán č. 7308-210504/2021</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gridSpan w:val="2"/>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Příloha č. 8 Geometrický plán č. 7309-210504/2021</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gridSpan w:val="2"/>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Příloha č. 9 Geometrický plán č. 7310-210504/2021</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gridSpan w:val="2"/>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Příloha č. 10 Plná moc Ing. Mikuláš Labský evid. číslo 009/21/N</w:t>
            </w:r>
          </w:p>
        </w:tc>
        <w:tc>
          <w:tcPr>
     </w:tcPr>
          <w:p>
            <w:pPr>
              <w:pStyle w:val="EMPTY_CELL_STYLE"/>
            </w:pPr>
          </w:p>
        </w:tc>
      </w:tr>
      <w:tr>
        <w:trPr>
          <w:trHeight w:hRule="exact" w:val="9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gridSpan w:val="2"/>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V Praze dne _____________ za </w:t>
            </w:r>
            <w:r>
              <w:rPr>
                <w:rFonts w:ascii="Times New Roman" w:hAnsi="Times New Roman" w:eastAsia="Times New Roman" w:cs="Times New Roman"/>
                <w:b w:val="true"/>
              </w:rPr>
              <w:t xml:space="preserve">Správa železnic, státní organizace</w:t>
            </w:r>
          </w:p>
        </w:tc>
        <w:tc>
          <w:tcPr>
     </w:tcPr>
          <w:p>
            <w:pPr>
              <w:pStyle w:val="EMPTY_CELL_STYLE"/>
            </w:pPr>
          </w:p>
        </w:tc>
      </w:tr>
      <w:tr>
        <w:trPr>
          <w:trHeight w:hRule="exact" w:val="9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
              <w:ind/>
              <w:jc w:val="center"/>
            </w:pPr>
            <w:r>
              <w:rPr>
                <w:rFonts w:ascii="Times New Roman" w:hAnsi="Times New Roman" w:eastAsia="Times New Roman" w:cs="Times New Roman"/>
              </w:rPr>
              <w:t xml:space="preserve">..............................................................</w:t>
            </w:r>
          </w:p>
        </w:tc>
        <w:tc>
          <w:tcPr>
     </w:tcPr>
          <w:p>
            <w:pPr>
              <w:pStyle w:val="EMPTY_CELL_STYLE"/>
            </w:pPr>
          </w:p>
        </w:tc>
        <w:tc>
          <w:tcPr>
     </w:tcPr>
          <w:p>
            <w:pPr>
              <w:pStyle w:val="EMPTY_CELL_STYLE"/>
            </w:pPr>
          </w:p>
        </w:tc>
      </w:tr>
      <w:tr>
        <w:trPr>
          <w:trHeight w:hRule="atLeast" w:val="600"/>
        </w:trPr>
        <w:tc>
          <w:tcPr>
     </w:tcPr>
          <w:p>
            <w:pPr>
              <w:pStyle w:val="EMPTY_CELL_STYLE"/>
            </w:pPr>
          </w:p>
        </w:tc>
        <w:tc>
          <w:tcPr>
            <w:tcMar>
              <w:top w:w="0" w:type="dxa"/>
              <w:left w:w="0" w:type="dxa"/>
              <w:bottom w:w="0" w:type="dxa"/>
              <w:right w:w="0" w:type="dxa"/>
            </w:tcMar>
            <w:vAlign w:val="top"/>
          </w:tcPr>
          <w:p>
            <w:pPr>
              <w:pStyle w:val="Text_standard"/>
              <w:ind/>
              <w:jc w:val="center"/>
            </w:pPr>
            <w:r>
              <w:rPr>
                <w:rFonts w:ascii="Times New Roman" w:hAnsi="Times New Roman" w:eastAsia="Times New Roman" w:cs="Times New Roman"/>
              </w:rPr>
              <w:t xml:space="preserve">Ing. Jakub Červenka</w:t>
              <w:br/>
              <w:t xml:space="preserve">ředitel odboru prodeje a pronájmu</w:t>
            </w:r>
          </w:p>
        </w:tc>
        <w:tc>
          <w:tcPr>
     </w:tcPr>
          <w:p>
            <w:pPr>
              <w:pStyle w:val="EMPTY_CELL_STYLE"/>
            </w:pPr>
          </w:p>
        </w:tc>
        <w:tc>
          <w:tcPr>
     </w:tcPr>
          <w:p>
            <w:pPr>
              <w:pStyle w:val="EMPTY_CELL_STYLE"/>
            </w:pPr>
          </w:p>
        </w:tc>
      </w:tr>
      <w:tr>
        <w:trPr>
          <w:trHeight w:hRule="exact" w:val="64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gridSpan w:val="2"/>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V Praze dne _____________ za </w:t>
            </w:r>
            <w:r>
              <w:rPr>
                <w:rFonts w:ascii="Times New Roman" w:hAnsi="Times New Roman" w:eastAsia="Times New Roman" w:cs="Times New Roman"/>
                <w:b w:val="true"/>
              </w:rPr>
              <w:t xml:space="preserve">ČD – Telematika a.s.</w:t>
            </w:r>
          </w:p>
        </w:tc>
        <w:tc>
          <w:tcPr>
     </w:tcPr>
          <w:p>
            <w:pPr>
              <w:pStyle w:val="EMPTY_CELL_STYLE"/>
            </w:pPr>
          </w:p>
        </w:tc>
      </w:tr>
      <w:tr>
        <w:trPr>
          <w:trHeight w:hRule="exact" w:val="9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
              <w:ind/>
              <w:jc w:val="center"/>
            </w:pPr>
            <w:r>
              <w:rPr>
                <w:rFonts w:ascii="Times New Roman" w:hAnsi="Times New Roman" w:eastAsia="Times New Roman" w:cs="Times New Roman"/>
              </w:rPr>
              <w:t xml:space="preserve">..............................................................</w:t>
            </w: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
              <w:ind/>
              <w:jc w:val="center"/>
            </w:pPr>
            <w:r>
              <w:rPr>
                <w:rFonts w:ascii="Times New Roman" w:hAnsi="Times New Roman" w:eastAsia="Times New Roman" w:cs="Times New Roman"/>
              </w:rPr>
              <w:t xml:space="preserve">na základě plné moci</w:t>
            </w:r>
          </w:p>
        </w:tc>
        <w:tc>
          <w:tcPr>
     </w:tcPr>
          <w:p>
            <w:pPr>
              <w:pStyle w:val="EMPTY_CELL_STYLE"/>
            </w:pPr>
          </w:p>
        </w:tc>
        <w:tc>
          <w:tcPr>
     </w:tcPr>
          <w:p>
            <w:pPr>
              <w:pStyle w:val="EMPTY_CELL_STYLE"/>
            </w:pPr>
          </w:p>
        </w:tc>
      </w:tr>
      <w:tr>
        <w:trPr>
          <w:trHeight w:hRule="atLeast" w:val="600"/>
        </w:trPr>
        <w:tc>
          <w:tcPr>
     </w:tcPr>
          <w:p>
            <w:pPr>
              <w:pStyle w:val="EMPTY_CELL_STYLE"/>
            </w:pPr>
          </w:p>
        </w:tc>
        <w:tc>
          <w:tcPr>
            <w:tcMar>
              <w:top w:w="0" w:type="dxa"/>
              <w:left w:w="0" w:type="dxa"/>
              <w:bottom w:w="0" w:type="dxa"/>
              <w:right w:w="0" w:type="dxa"/>
            </w:tcMar>
            <w:vAlign w:val="top"/>
          </w:tcPr>
          <w:p>
            <w:pPr>
              <w:pStyle w:val="Text_standard"/>
              <w:ind/>
              <w:jc w:val="center"/>
            </w:pPr>
            <w:r>
              <w:rPr>
                <w:rFonts w:ascii="Times New Roman" w:hAnsi="Times New Roman" w:eastAsia="Times New Roman" w:cs="Times New Roman"/>
              </w:rPr>
              <w:t xml:space="preserve">Ing. Mikuláš Labský</w:t>
              <w:br/>
              <w:t xml:space="preserve">ředitel úseku Telekomunikační služby</w:t>
            </w:r>
          </w:p>
        </w:tc>
        <w:tc>
          <w:tcPr>
     </w:tcPr>
          <w:p>
            <w:pPr>
              <w:pStyle w:val="EMPTY_CELL_STYLE"/>
            </w:pPr>
          </w:p>
        </w:tc>
        <w:tc>
          <w:tcPr>
     </w:tcPr>
          <w:p>
            <w:pPr>
              <w:pStyle w:val="EMPTY_CELL_STYLE"/>
            </w:pPr>
          </w:p>
        </w:tc>
      </w:tr>
      <w:tr>
        <w:trPr>
          <w:trHeight w:hRule="exact" w:val="45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2"/>
            <w:tcMar>
              <w:top w:w="0" w:type="dxa"/>
              <w:left w:w="0" w:type="dxa"/>
              <w:bottom w:w="0" w:type="dxa"/>
              <w:right w:w="0" w:type="dxa"/>
            </w:tcMar>
            <w:vAlign w:val="center"/>
          </w:tcPr>
          <w:p>
            <w:pPr>
              <w:pStyle w:val="Text_strankovani"/>
              <w:ind/>
            </w:pPr>
            <w:r>
              <w:rPr>
                <w:rFonts w:ascii="Times New Roman" w:hAnsi="Times New Roman" w:eastAsia="Times New Roman" w:cs="Times New Roman"/>
              </w:rPr>
              <w:t xml:space="preserve">9</w:t>
            </w:r>
          </w:p>
        </w:tc>
        <w:tc>
          <w:tcPr>
     </w:tcPr>
          <w:p>
            <w:pPr>
              <w:pStyle w:val="EMPTY_CELL_STYLE"/>
            </w:pPr>
          </w:p>
        </w:tc>
      </w:tr>
    </w:tbl>
    <w:sectPr>
      <w:pgSz w:w="11900" w:h="16840" w:orient="portrait"/>
      <w:pgMar w:top="1000" w:right="1400" w:bottom="640" w:left="1400" w:header="0" w:footer="0" w:gutter="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s>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pPr>
      <w:ind/>
    </w:pPr>
    <w:rPr>
      <w:rFonts w:ascii="SansSerif" w:hAnsi="SansSerif" w:eastAsia="SansSerif" w:cs="SansSerif"/>
      <w:color w:val="000000"/>
      <w:sz w:val="1"/>
    </w:rPr>
  </w:style>
  <w:style w:type="paragraph" w:styleId="Text_basic">
    <w:name w:val="Text_basic"/>
    <w:qFormat/>
    <w:pPr>
      <w:ind/>
      <w:spacing w:lineRule="auto" w:line="240" w:after="0" w:before="0"/>
    </w:pPr>
    <w:rPr>
      <w:rFonts w:ascii="Times New Roman" w:hAnsi="Times New Roman" w:eastAsia="Times New Roman" w:cs="Times New Roman"/>
      <w:color w:val="000000"/>
      <w:sz w:val="22"/>
    </w:rPr>
  </w:style>
  <w:style w:type="paragraph" w:styleId="Text_standard">
    <w:name w:val="Text_standard"/>
    <w:qFormat/>
    <w:basedOn w:val="Text_basic"/>
    <w:pPr>
      <w:ind/>
      <w:jc w:val="left"/>
    </w:pPr>
    <w:rPr>
      <w:rFonts w:ascii="Times New Roman" w:hAnsi="Times New Roman" w:eastAsia="Times New Roman" w:cs="Times New Roman"/>
    </w:rPr>
  </w:style>
  <w:style w:type="paragraph" w:styleId="Text_standard_bold">
    <w:name w:val="Text_standard_bold"/>
    <w:qFormat/>
    <w:basedOn w:val="Text_standard"/>
    <w:pPr>
      <w:ind/>
      <w:jc w:val="left"/>
    </w:pPr>
    <w:rPr>
      <w:rFonts w:ascii="Times New Roman" w:hAnsi="Times New Roman" w:eastAsia="Times New Roman" w:cs="Times New Roman"/>
      <w:b w:val="true"/>
    </w:rPr>
  </w:style>
  <w:style w:type="paragraph" w:styleId="Text_standard_kapitola">
    <w:name w:val="Text_standard_kapitola"/>
    <w:qFormat/>
    <w:basedOn w:val="Text_basic"/>
    <w:pPr>
      <w:ind/>
      <w:jc w:val="center"/>
      <w:spacing w:lineRule="auto" w:line="240" w:after="0" w:before="280"/>
    </w:pPr>
    <w:rPr>
      <w:rFonts w:ascii="Times New Roman" w:hAnsi="Times New Roman" w:eastAsia="Times New Roman" w:cs="Times New Roman"/>
      <w:b w:val="true"/>
    </w:rPr>
  </w:style>
  <w:style w:type="paragraph" w:styleId="Text_strankovani">
    <w:name w:val="Text_strankovani"/>
    <w:qFormat/>
    <w:basedOn w:val="Text_basic"/>
    <w:pPr>
      <w:ind/>
      <w:jc w:val="center"/>
    </w:pPr>
    <w:rPr>
      <w:rFonts w:ascii="Times New Roman" w:hAnsi="Times New Roman" w:eastAsia="Times New Roman" w:cs="Times New Roman"/>
    </w:rPr>
  </w:style>
  <w:style w:type="paragraph" w:styleId="Text_zahlavi">
    <w:name w:val="Text_zahlavi"/>
    <w:qFormat/>
    <w:basedOn w:val="Text_basic"/>
    <w:pPr>
      <w:ind/>
      <w:jc w:val="left"/>
    </w:pPr>
    <w:rPr>
      <w:rFonts w:ascii="Times New Roman" w:hAnsi="Times New Roman" w:eastAsia="Times New Roman" w:cs="Times New Roman"/>
    </w:rPr>
  </w:style>
  <w:style w:type="paragraph" w:styleId="Text_standard_odstavec0">
    <w:name w:val="Text_standard_odstavec0"/>
    <w:qFormat/>
    <w:basedOn w:val="Text_basic"/>
    <w:pPr>
      <w:ind/>
      <w:jc w:val="both"/>
    </w:pPr>
    <w:rPr>
      <w:rFonts w:ascii="Times New Roman" w:hAnsi="Times New Roman" w:eastAsia="Times New Roman" w:cs="Times New Roman"/>
    </w:rPr>
  </w:style>
  <w:style w:type="paragraph" w:styleId="Crosstab_CH">
    <w:name w:val="Crosstab_CH"/>
    <w:qFormat/>
    <w:pPr>
      <w:ind/>
    </w:pPr>
    <w:rPr>
      <w:rFonts w:ascii="SansSerif" w:hAnsi="SansSerif" w:eastAsia="SansSerif" w:cs="SansSerif"/>
      <w:color w:val="000000"/>
      <w:sz w:val="20"/>
    </w:rPr>
  </w:style>
  <w:style w:type="paragraph" w:styleId="Crosstab_CG">
    <w:name w:val="Crosstab_CG"/>
    <w:qFormat/>
    <w:pPr>
      <w:ind/>
    </w:pPr>
    <w:rPr>
      <w:rFonts w:ascii="SansSerif" w:hAnsi="SansSerif" w:eastAsia="SansSerif" w:cs="SansSerif"/>
      <w:color w:val="000000"/>
      <w:sz w:val="20"/>
    </w:rPr>
  </w:style>
  <w:style w:type="paragraph" w:styleId="Crosstab_CT">
    <w:name w:val="Crosstab_CT"/>
    <w:qFormat/>
    <w:pPr>
      <w:ind/>
    </w:pPr>
    <w:rPr>
      <w:rFonts w:ascii="SansSerif" w:hAnsi="SansSerif" w:eastAsia="SansSerif" w:cs="SansSerif"/>
      <w:color w:val="000000"/>
      <w:sz w:val="20"/>
    </w:rPr>
  </w:style>
  <w:style w:type="paragraph" w:styleId="Crosstab_CD">
    <w:name w:val="Crosstab_CD"/>
    <w:qFormat/>
    <w:pPr>
      <w:ind/>
    </w:pPr>
    <w:rPr>
      <w:rFonts w:ascii="SansSerif" w:hAnsi="SansSerif" w:eastAsia="SansSerif" w:cs="SansSerif"/>
      <w:color w:val="000000"/>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s>

</file>

<file path=word/_rels/fontTable.xml.rels><?xml version="1.0" encoding="UTF-8" standalone="yes"?>
<Relationships xmlns="http://schemas.openxmlformats.org/package/2006/relationships">
</Relationships>

</file>

<file path=docProps/app.xml><?xml version="1.0" encoding="utf-8"?>
<Properties xmlns="http://schemas.openxmlformats.org/officeDocument/2006/extended-properties">
  <Application>JasperReports Library version 6.14.0-2ab0d8625be255bf609c78e1181801213e51db8f</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