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34" w:rsidRDefault="00A51D34">
      <w:pPr>
        <w:tabs>
          <w:tab w:val="right" w:pos="6948"/>
        </w:tabs>
        <w:ind w:left="360"/>
        <w:rPr>
          <w:rFonts w:ascii="Times New Roman" w:hAnsi="Times New Roman"/>
          <w:color w:val="000000"/>
          <w:spacing w:val="-10"/>
          <w:sz w:val="23"/>
          <w:lang w:val="cs-CZ"/>
        </w:rPr>
      </w:pPr>
    </w:p>
    <w:p w:rsidR="00A51D34" w:rsidRDefault="00DB145F">
      <w:pPr>
        <w:tabs>
          <w:tab w:val="right" w:pos="6948"/>
        </w:tabs>
        <w:ind w:left="360"/>
        <w:rPr>
          <w:rFonts w:ascii="Times New Roman" w:hAnsi="Times New Roman"/>
          <w:color w:val="000000"/>
          <w:spacing w:val="-10"/>
          <w:sz w:val="23"/>
          <w:lang w:val="cs-CZ"/>
        </w:rPr>
      </w:pPr>
      <w:r>
        <w:rPr>
          <w:rFonts w:ascii="Times New Roman" w:hAnsi="Times New Roman"/>
          <w:color w:val="000000"/>
          <w:spacing w:val="-10"/>
          <w:sz w:val="23"/>
          <w:lang w:val="cs-CZ"/>
        </w:rPr>
        <w:tab/>
      </w:r>
    </w:p>
    <w:p w:rsidR="00CD4E7E" w:rsidRDefault="00A51D34">
      <w:pPr>
        <w:tabs>
          <w:tab w:val="right" w:pos="6948"/>
        </w:tabs>
        <w:ind w:left="360"/>
        <w:rPr>
          <w:rFonts w:ascii="Times New Roman" w:hAnsi="Times New Roman"/>
          <w:color w:val="000000"/>
          <w:spacing w:val="-10"/>
          <w:w w:val="115"/>
          <w:vertAlign w:val="superscript"/>
          <w:lang w:val="cs-CZ"/>
        </w:rPr>
      </w:pPr>
      <w:r>
        <w:rPr>
          <w:rFonts w:ascii="Times New Roman" w:hAnsi="Times New Roman"/>
          <w:color w:val="000000"/>
          <w:spacing w:val="-10"/>
          <w:sz w:val="23"/>
          <w:lang w:val="cs-CZ"/>
        </w:rPr>
        <w:tab/>
      </w:r>
      <w:r w:rsidR="00DB145F">
        <w:rPr>
          <w:rFonts w:ascii="Arial" w:hAnsi="Arial"/>
          <w:b/>
          <w:color w:val="000000"/>
          <w:sz w:val="32"/>
          <w:lang w:val="cs-CZ"/>
        </w:rPr>
        <w:t>Smlouva č. 273/2012</w:t>
      </w:r>
    </w:p>
    <w:p w:rsidR="00CD4E7E" w:rsidRDefault="00A51D34">
      <w:pPr>
        <w:ind w:left="216"/>
        <w:jc w:val="center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>na svoz t</w:t>
      </w:r>
      <w:r w:rsidR="00DB145F">
        <w:rPr>
          <w:rFonts w:ascii="Times New Roman" w:hAnsi="Times New Roman"/>
          <w:color w:val="000000"/>
          <w:spacing w:val="3"/>
          <w:sz w:val="23"/>
          <w:lang w:val="cs-CZ"/>
        </w:rPr>
        <w:t xml:space="preserve">říděných odpadů a jejich </w:t>
      </w:r>
      <w:proofErr w:type="spellStart"/>
      <w:r w:rsidR="00DB145F">
        <w:rPr>
          <w:rFonts w:ascii="Times New Roman" w:hAnsi="Times New Roman"/>
          <w:color w:val="000000"/>
          <w:spacing w:val="3"/>
          <w:sz w:val="23"/>
          <w:lang w:val="cs-CZ"/>
        </w:rPr>
        <w:t>dotřid'ování</w:t>
      </w:r>
      <w:proofErr w:type="spellEnd"/>
      <w:r w:rsidR="00DB145F">
        <w:rPr>
          <w:rFonts w:ascii="Times New Roman" w:hAnsi="Times New Roman"/>
          <w:color w:val="000000"/>
          <w:spacing w:val="3"/>
          <w:sz w:val="23"/>
          <w:lang w:val="cs-CZ"/>
        </w:rPr>
        <w:t xml:space="preserve">, svoz směsných odpadů, odstraňování odpadů a pronájmy </w:t>
      </w:r>
      <w:r w:rsidR="00DB145F">
        <w:rPr>
          <w:rFonts w:ascii="Times New Roman" w:hAnsi="Times New Roman"/>
          <w:color w:val="000000"/>
          <w:spacing w:val="3"/>
          <w:sz w:val="23"/>
          <w:lang w:val="cs-CZ"/>
        </w:rPr>
        <w:br/>
      </w:r>
      <w:r w:rsidR="00DB145F">
        <w:rPr>
          <w:rFonts w:ascii="Times New Roman" w:hAnsi="Times New Roman"/>
          <w:color w:val="000000"/>
          <w:spacing w:val="2"/>
          <w:sz w:val="23"/>
          <w:lang w:val="cs-CZ"/>
        </w:rPr>
        <w:t>nádob na odpad.</w:t>
      </w:r>
    </w:p>
    <w:p w:rsidR="00CD4E7E" w:rsidRDefault="00DB145F">
      <w:pPr>
        <w:jc w:val="center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>uzav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>řená podle zák. č. 185/2001 Sb. a zák. č. 513/1991 Sb.</w:t>
      </w:r>
    </w:p>
    <w:p w:rsidR="00CD4E7E" w:rsidRDefault="00DB145F">
      <w:pPr>
        <w:spacing w:before="216"/>
        <w:ind w:left="144"/>
        <w:jc w:val="center"/>
        <w:rPr>
          <w:rFonts w:ascii="Times New Roman" w:hAnsi="Times New Roman"/>
          <w:color w:val="000000"/>
          <w:w w:val="125"/>
          <w:sz w:val="24"/>
          <w:lang w:val="cs-CZ"/>
        </w:rPr>
      </w:pPr>
      <w:r>
        <w:rPr>
          <w:rFonts w:ascii="Times New Roman" w:hAnsi="Times New Roman"/>
          <w:color w:val="000000"/>
          <w:w w:val="125"/>
          <w:sz w:val="24"/>
          <w:lang w:val="cs-CZ"/>
        </w:rPr>
        <w:t xml:space="preserve">I. </w:t>
      </w:r>
      <w:r>
        <w:rPr>
          <w:rFonts w:ascii="Times New Roman" w:hAnsi="Times New Roman"/>
          <w:color w:val="000000"/>
          <w:w w:val="125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>Smluvní strany</w:t>
      </w:r>
    </w:p>
    <w:p w:rsidR="00CD4E7E" w:rsidRDefault="00DB145F">
      <w:pPr>
        <w:numPr>
          <w:ilvl w:val="0"/>
          <w:numId w:val="1"/>
        </w:numPr>
        <w:tabs>
          <w:tab w:val="clear" w:pos="288"/>
          <w:tab w:val="decimal" w:pos="432"/>
        </w:tabs>
        <w:spacing w:before="288"/>
        <w:ind w:left="432" w:hanging="288"/>
        <w:rPr>
          <w:rFonts w:ascii="Times New Roman" w:hAnsi="Times New Roman"/>
          <w:b/>
          <w:color w:val="000000"/>
          <w:spacing w:val="10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10"/>
          <w:w w:val="110"/>
          <w:sz w:val="23"/>
          <w:lang w:val="cs-CZ"/>
        </w:rPr>
        <w:t>Oprávněná osoba:</w:t>
      </w:r>
    </w:p>
    <w:p w:rsidR="00CD4E7E" w:rsidRDefault="00DB145F">
      <w:pPr>
        <w:spacing w:before="36"/>
        <w:ind w:left="72"/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>STKO, spol. s r.o.</w:t>
      </w:r>
    </w:p>
    <w:p w:rsidR="00CD4E7E" w:rsidRDefault="00DB145F">
      <w:pPr>
        <w:ind w:left="72"/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>Brněnská 65, Mikulov, 692 01</w:t>
      </w:r>
    </w:p>
    <w:p w:rsidR="00CD4E7E" w:rsidRDefault="00DB145F">
      <w:pPr>
        <w:ind w:left="72"/>
        <w:rPr>
          <w:rFonts w:ascii="Times New Roman" w:hAnsi="Times New Roman"/>
          <w:b/>
          <w:color w:val="000000"/>
          <w:spacing w:val="-6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10"/>
          <w:sz w:val="23"/>
          <w:lang w:val="cs-CZ"/>
        </w:rPr>
        <w:t>IC:18510957, DIC:CZ18510957</w:t>
      </w:r>
    </w:p>
    <w:p w:rsidR="00CD4E7E" w:rsidRDefault="00DB145F">
      <w:pPr>
        <w:spacing w:before="36"/>
        <w:ind w:left="72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zastoupená jednatelem společnosti </w:t>
      </w:r>
    </w:p>
    <w:p w:rsidR="00CD4E7E" w:rsidRDefault="00DB145F">
      <w:pPr>
        <w:ind w:left="72" w:right="3240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zapsaná u Krajského soudu v Brn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ě, obchodní rejstřík, odd. C, </w:t>
      </w:r>
      <w:proofErr w:type="spellStart"/>
      <w:proofErr w:type="gramStart"/>
      <w:r>
        <w:rPr>
          <w:rFonts w:ascii="Times New Roman" w:hAnsi="Times New Roman"/>
          <w:color w:val="000000"/>
          <w:spacing w:val="2"/>
          <w:sz w:val="23"/>
          <w:lang w:val="cs-CZ"/>
        </w:rPr>
        <w:t>vl.č</w:t>
      </w:r>
      <w:proofErr w:type="spellEnd"/>
      <w:r>
        <w:rPr>
          <w:rFonts w:ascii="Times New Roman" w:hAnsi="Times New Roman"/>
          <w:color w:val="000000"/>
          <w:spacing w:val="2"/>
          <w:sz w:val="23"/>
          <w:lang w:val="cs-CZ"/>
        </w:rPr>
        <w:t>.</w:t>
      </w:r>
      <w:proofErr w:type="gramEnd"/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 3242 </w:t>
      </w:r>
      <w:r>
        <w:rPr>
          <w:rFonts w:ascii="Times New Roman" w:hAnsi="Times New Roman"/>
          <w:i/>
          <w:color w:val="000000"/>
          <w:w w:val="105"/>
          <w:sz w:val="23"/>
          <w:lang w:val="cs-CZ"/>
        </w:rPr>
        <w:t>(dále jen STKO)</w:t>
      </w:r>
    </w:p>
    <w:p w:rsidR="00CD4E7E" w:rsidRDefault="00DB145F">
      <w:pPr>
        <w:spacing w:before="108" w:line="192" w:lineRule="auto"/>
        <w:ind w:left="5112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a</w:t>
      </w:r>
    </w:p>
    <w:p w:rsidR="00CD4E7E" w:rsidRDefault="00DB145F">
      <w:pPr>
        <w:numPr>
          <w:ilvl w:val="0"/>
          <w:numId w:val="1"/>
        </w:numPr>
        <w:tabs>
          <w:tab w:val="clear" w:pos="288"/>
          <w:tab w:val="decimal" w:pos="432"/>
        </w:tabs>
        <w:spacing w:before="36"/>
        <w:ind w:left="432" w:right="1224" w:hanging="288"/>
        <w:rPr>
          <w:rFonts w:ascii="Times New Roman" w:hAnsi="Times New Roman"/>
          <w:b/>
          <w:color w:val="000000"/>
          <w:spacing w:val="-11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11"/>
          <w:w w:val="110"/>
          <w:sz w:val="23"/>
          <w:lang w:val="cs-CZ"/>
        </w:rPr>
        <w:t>Původce odpadu: Vodovody a kanalizace Břeclav,</w:t>
      </w:r>
      <w:r w:rsidR="00A51D34">
        <w:rPr>
          <w:rFonts w:ascii="Times New Roman" w:hAnsi="Times New Roman"/>
          <w:b/>
          <w:color w:val="000000"/>
          <w:spacing w:val="-11"/>
          <w:w w:val="110"/>
          <w:sz w:val="23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11"/>
          <w:w w:val="110"/>
          <w:sz w:val="23"/>
          <w:lang w:val="cs-CZ"/>
        </w:rPr>
        <w:t>a.s.,</w:t>
      </w:r>
      <w:r w:rsidR="00A51D34">
        <w:rPr>
          <w:rFonts w:ascii="Times New Roman" w:hAnsi="Times New Roman"/>
          <w:b/>
          <w:color w:val="000000"/>
          <w:spacing w:val="-11"/>
          <w:w w:val="110"/>
          <w:sz w:val="23"/>
          <w:lang w:val="cs-CZ"/>
        </w:rPr>
        <w:t xml:space="preserve"> Č</w:t>
      </w:r>
      <w:r>
        <w:rPr>
          <w:rFonts w:ascii="Times New Roman" w:hAnsi="Times New Roman"/>
          <w:b/>
          <w:color w:val="000000"/>
          <w:spacing w:val="-11"/>
          <w:w w:val="110"/>
          <w:sz w:val="23"/>
          <w:lang w:val="cs-CZ"/>
        </w:rPr>
        <w:t xml:space="preserve">echova 1300/23,69011 Břeclav </w:t>
      </w:r>
      <w:r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>Provoz 1:COV Mikulov,</w:t>
      </w:r>
      <w:r w:rsidR="00A51D34"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 xml:space="preserve"> J</w:t>
      </w:r>
      <w:r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>iráskova</w:t>
      </w:r>
    </w:p>
    <w:p w:rsidR="00CD4E7E" w:rsidRDefault="00DB145F">
      <w:pPr>
        <w:spacing w:before="36"/>
        <w:ind w:left="360"/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>Provoz 2:Mikulov,</w:t>
      </w:r>
      <w:r w:rsidR="00A51D34"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>Hraničářů 6</w:t>
      </w:r>
    </w:p>
    <w:p w:rsidR="00CD4E7E" w:rsidRDefault="00DB145F">
      <w:pPr>
        <w:ind w:left="360"/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>Provoz 3:COV Novosedly</w:t>
      </w:r>
    </w:p>
    <w:p w:rsidR="00CD4E7E" w:rsidRDefault="00DB145F">
      <w:pPr>
        <w:spacing w:before="36"/>
        <w:ind w:left="360"/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>Zastoupená:</w:t>
      </w:r>
    </w:p>
    <w:p w:rsidR="00CD4E7E" w:rsidRDefault="00DB145F">
      <w:pPr>
        <w:tabs>
          <w:tab w:val="right" w:pos="3913"/>
        </w:tabs>
        <w:spacing w:before="252" w:line="266" w:lineRule="auto"/>
        <w:ind w:left="72"/>
        <w:rPr>
          <w:rFonts w:ascii="Times New Roman" w:hAnsi="Times New Roman"/>
          <w:b/>
          <w:color w:val="000000"/>
          <w:spacing w:val="-10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10"/>
          <w:sz w:val="23"/>
          <w:lang w:val="cs-CZ"/>
        </w:rPr>
        <w:t>IČ: 49455168</w:t>
      </w:r>
      <w:r>
        <w:rPr>
          <w:rFonts w:ascii="Times New Roman" w:hAnsi="Times New Roman"/>
          <w:b/>
          <w:color w:val="000000"/>
          <w:spacing w:val="-10"/>
          <w:w w:val="110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spacing w:val="-6"/>
          <w:w w:val="110"/>
          <w:sz w:val="23"/>
          <w:lang w:val="cs-CZ"/>
        </w:rPr>
        <w:t>DIČ: CZ49455168</w:t>
      </w:r>
    </w:p>
    <w:p w:rsidR="00CD4E7E" w:rsidRDefault="00DB145F">
      <w:pPr>
        <w:ind w:left="72"/>
        <w:rPr>
          <w:rFonts w:ascii="Times New Roman" w:hAnsi="Times New Roman"/>
          <w:i/>
          <w:color w:val="000000"/>
          <w:w w:val="105"/>
          <w:sz w:val="23"/>
          <w:lang w:val="cs-CZ"/>
        </w:rPr>
      </w:pPr>
      <w:r>
        <w:rPr>
          <w:rFonts w:ascii="Times New Roman" w:hAnsi="Times New Roman"/>
          <w:i/>
          <w:color w:val="000000"/>
          <w:w w:val="105"/>
          <w:sz w:val="23"/>
          <w:lang w:val="cs-CZ"/>
        </w:rPr>
        <w:t>(dále jen původce)</w:t>
      </w:r>
    </w:p>
    <w:p w:rsidR="00CD4E7E" w:rsidRDefault="00DB145F">
      <w:pPr>
        <w:spacing w:before="864"/>
        <w:jc w:val="center"/>
        <w:rPr>
          <w:rFonts w:ascii="Arial" w:hAnsi="Arial"/>
          <w:color w:val="000000"/>
          <w:spacing w:val="-68"/>
          <w:w w:val="300"/>
          <w:sz w:val="21"/>
          <w:lang w:val="cs-CZ"/>
        </w:rPr>
      </w:pPr>
      <w:r>
        <w:rPr>
          <w:rFonts w:ascii="Arial" w:hAnsi="Arial"/>
          <w:color w:val="000000"/>
          <w:spacing w:val="-68"/>
          <w:w w:val="300"/>
          <w:sz w:val="21"/>
          <w:lang w:val="cs-CZ"/>
        </w:rPr>
        <w:t xml:space="preserve">II. </w:t>
      </w:r>
      <w:r>
        <w:rPr>
          <w:rFonts w:ascii="Arial" w:hAnsi="Arial"/>
          <w:color w:val="000000"/>
          <w:spacing w:val="-68"/>
          <w:w w:val="300"/>
          <w:sz w:val="21"/>
          <w:lang w:val="cs-CZ"/>
        </w:rPr>
        <w:br/>
      </w:r>
      <w:r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>Předmět smlouvy</w:t>
      </w:r>
    </w:p>
    <w:p w:rsidR="00CD4E7E" w:rsidRDefault="00DB145F">
      <w:pPr>
        <w:numPr>
          <w:ilvl w:val="0"/>
          <w:numId w:val="2"/>
        </w:numPr>
        <w:spacing w:before="288"/>
        <w:ind w:left="360" w:hanging="360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Předmětem smlouvy je nakládání s odpady </w:t>
      </w:r>
      <w:r>
        <w:rPr>
          <w:rFonts w:ascii="Times New Roman" w:hAnsi="Times New Roman"/>
          <w:i/>
          <w:color w:val="000000"/>
          <w:spacing w:val="-2"/>
          <w:w w:val="105"/>
          <w:sz w:val="23"/>
          <w:lang w:val="cs-CZ"/>
        </w:rPr>
        <w:t xml:space="preserve">(svoz tříděných odpadů a jejich dotřiďování, svoz směsných </w:t>
      </w:r>
      <w:r>
        <w:rPr>
          <w:rFonts w:ascii="Times New Roman" w:hAnsi="Times New Roman"/>
          <w:i/>
          <w:color w:val="000000"/>
          <w:spacing w:val="2"/>
          <w:w w:val="105"/>
          <w:sz w:val="23"/>
          <w:lang w:val="cs-CZ"/>
        </w:rPr>
        <w:t xml:space="preserve">odpadů a likvidace odpadů)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v souladu se zákonem č. 185/2001 Sb.</w:t>
      </w:r>
    </w:p>
    <w:p w:rsidR="00CD4E7E" w:rsidRDefault="00DB145F">
      <w:pPr>
        <w:numPr>
          <w:ilvl w:val="0"/>
          <w:numId w:val="3"/>
        </w:numPr>
        <w:ind w:left="360" w:hanging="360"/>
        <w:rPr>
          <w:rFonts w:ascii="Times New Roman" w:hAnsi="Times New Roman"/>
          <w:i/>
          <w:color w:val="000000"/>
          <w:spacing w:val="4"/>
          <w:w w:val="105"/>
          <w:sz w:val="23"/>
          <w:lang w:val="cs-CZ"/>
        </w:rPr>
      </w:pPr>
      <w:r>
        <w:rPr>
          <w:rFonts w:ascii="Times New Roman" w:hAnsi="Times New Roman"/>
          <w:i/>
          <w:color w:val="000000"/>
          <w:spacing w:val="4"/>
          <w:w w:val="105"/>
          <w:sz w:val="23"/>
          <w:lang w:val="cs-CZ"/>
        </w:rPr>
        <w:t>S</w:t>
      </w:r>
      <w:r>
        <w:rPr>
          <w:rFonts w:ascii="Times New Roman" w:hAnsi="Times New Roman"/>
          <w:i/>
          <w:color w:val="000000"/>
          <w:spacing w:val="4"/>
          <w:w w:val="105"/>
          <w:sz w:val="23"/>
          <w:lang w:val="cs-CZ"/>
        </w:rPr>
        <w:t xml:space="preserve">pecifikace předmětu </w:t>
      </w:r>
      <w:proofErr w:type="spellStart"/>
      <w:r>
        <w:rPr>
          <w:rFonts w:ascii="Times New Roman" w:hAnsi="Times New Roman"/>
          <w:i/>
          <w:color w:val="000000"/>
          <w:spacing w:val="4"/>
          <w:w w:val="105"/>
          <w:sz w:val="23"/>
          <w:lang w:val="cs-CZ"/>
        </w:rPr>
        <w:t>pinění</w:t>
      </w:r>
      <w:proofErr w:type="spellEnd"/>
      <w:r>
        <w:rPr>
          <w:rFonts w:ascii="Times New Roman" w:hAnsi="Times New Roman"/>
          <w:i/>
          <w:color w:val="000000"/>
          <w:spacing w:val="4"/>
          <w:w w:val="105"/>
          <w:sz w:val="23"/>
          <w:lang w:val="cs-CZ"/>
        </w:rPr>
        <w:t xml:space="preserve"> je dohodnuta v čl. </w:t>
      </w:r>
      <w:r>
        <w:rPr>
          <w:rFonts w:ascii="Times New Roman" w:hAnsi="Times New Roman"/>
          <w:b/>
          <w:color w:val="000000"/>
          <w:spacing w:val="4"/>
          <w:w w:val="110"/>
          <w:sz w:val="23"/>
          <w:lang w:val="cs-CZ"/>
        </w:rPr>
        <w:t>III.</w:t>
      </w:r>
    </w:p>
    <w:p w:rsidR="00CD4E7E" w:rsidRDefault="00DB145F">
      <w:pPr>
        <w:numPr>
          <w:ilvl w:val="0"/>
          <w:numId w:val="3"/>
        </w:numPr>
        <w:ind w:left="360" w:hanging="360"/>
        <w:jc w:val="both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Smlouva se uzavírá na nakládání s odpady </w:t>
      </w:r>
      <w:r>
        <w:rPr>
          <w:rFonts w:ascii="Times New Roman" w:hAnsi="Times New Roman"/>
          <w:b/>
          <w:color w:val="000000"/>
          <w:spacing w:val="4"/>
          <w:w w:val="110"/>
          <w:sz w:val="23"/>
          <w:lang w:val="cs-CZ"/>
        </w:rPr>
        <w:t xml:space="preserve">kat. </w:t>
      </w:r>
      <w:proofErr w:type="gramStart"/>
      <w:r>
        <w:rPr>
          <w:rFonts w:ascii="Times New Roman" w:hAnsi="Times New Roman"/>
          <w:b/>
          <w:color w:val="000000"/>
          <w:spacing w:val="4"/>
          <w:w w:val="110"/>
          <w:sz w:val="23"/>
          <w:lang w:val="cs-CZ"/>
        </w:rPr>
        <w:t>označeni</w:t>
      </w:r>
      <w:proofErr w:type="gramEnd"/>
      <w:r>
        <w:rPr>
          <w:rFonts w:ascii="Times New Roman" w:hAnsi="Times New Roman"/>
          <w:b/>
          <w:color w:val="000000"/>
          <w:spacing w:val="4"/>
          <w:w w:val="110"/>
          <w:sz w:val="23"/>
          <w:lang w:val="cs-CZ"/>
        </w:rPr>
        <w:t xml:space="preserve"> „O".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Tento odpad musí být roztříděn na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odpady využitelné jako druhotná surovina a odpady dále nevyužitelné. Odpady využitelné nesmí být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>ukládány na skládku. Veškeré odpady musí být zbaveny nebezpečných složek.</w:t>
      </w:r>
    </w:p>
    <w:p w:rsidR="00CD4E7E" w:rsidRDefault="00DB145F">
      <w:pPr>
        <w:spacing w:before="360" w:line="196" w:lineRule="auto"/>
        <w:ind w:left="4968"/>
        <w:rPr>
          <w:rFonts w:ascii="Times New Roman" w:hAnsi="Times New Roman"/>
          <w:color w:val="000000"/>
          <w:w w:val="125"/>
          <w:sz w:val="24"/>
          <w:lang w:val="cs-CZ"/>
        </w:rPr>
      </w:pPr>
      <w:r>
        <w:rPr>
          <w:rFonts w:ascii="Times New Roman" w:hAnsi="Times New Roman"/>
          <w:color w:val="000000"/>
          <w:w w:val="125"/>
          <w:sz w:val="24"/>
          <w:lang w:val="cs-CZ"/>
        </w:rPr>
        <w:t>III.</w:t>
      </w:r>
    </w:p>
    <w:p w:rsidR="00CD4E7E" w:rsidRDefault="00DB145F">
      <w:pPr>
        <w:ind w:left="4032"/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>Specifikace předmětu p</w:t>
      </w:r>
      <w:r w:rsidR="00A51D34"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>l</w:t>
      </w:r>
      <w:r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>nění</w:t>
      </w:r>
    </w:p>
    <w:p w:rsidR="00CD4E7E" w:rsidRDefault="00DB145F">
      <w:pPr>
        <w:spacing w:before="288"/>
        <w:rPr>
          <w:rFonts w:ascii="Times New Roman" w:hAnsi="Times New Roman"/>
          <w:b/>
          <w:color w:val="000000"/>
          <w:spacing w:val="-6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10"/>
          <w:sz w:val="23"/>
          <w:lang w:val="cs-CZ"/>
        </w:rPr>
        <w:t>1) Svoz a přeprava odpadů:</w:t>
      </w:r>
    </w:p>
    <w:p w:rsidR="00CD4E7E" w:rsidRDefault="00DB145F">
      <w:pPr>
        <w:numPr>
          <w:ilvl w:val="0"/>
          <w:numId w:val="4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b/>
          <w:color w:val="000000"/>
          <w:spacing w:val="15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15"/>
          <w:sz w:val="23"/>
          <w:u w:val="single"/>
          <w:lang w:val="cs-CZ"/>
        </w:rPr>
        <w:t>směsných v nádobách 110 litrů</w:t>
      </w:r>
      <w:r>
        <w:rPr>
          <w:rFonts w:ascii="Times New Roman" w:hAnsi="Times New Roman"/>
          <w:color w:val="000000"/>
          <w:spacing w:val="15"/>
          <w:sz w:val="23"/>
          <w:lang w:val="cs-CZ"/>
        </w:rPr>
        <w:t xml:space="preserve"> 240 litrů </w:t>
      </w:r>
      <w:r>
        <w:rPr>
          <w:rFonts w:ascii="Times New Roman" w:hAnsi="Times New Roman"/>
          <w:b/>
          <w:color w:val="000000"/>
          <w:spacing w:val="15"/>
          <w:sz w:val="23"/>
          <w:u w:val="single"/>
          <w:lang w:val="cs-CZ"/>
        </w:rPr>
        <w:t>1100 litrů</w:t>
      </w:r>
      <w:r>
        <w:rPr>
          <w:rFonts w:ascii="Times New Roman" w:hAnsi="Times New Roman"/>
          <w:color w:val="000000"/>
          <w:spacing w:val="15"/>
          <w:sz w:val="23"/>
          <w:lang w:val="cs-CZ"/>
        </w:rPr>
        <w:t xml:space="preserve"> v pytlích do 120 litrů</w:t>
      </w:r>
    </w:p>
    <w:p w:rsidR="00CD4E7E" w:rsidRDefault="00DB145F">
      <w:pPr>
        <w:numPr>
          <w:ilvl w:val="0"/>
          <w:numId w:val="4"/>
        </w:numPr>
        <w:tabs>
          <w:tab w:val="clear" w:pos="288"/>
          <w:tab w:val="decimal" w:pos="360"/>
        </w:tabs>
        <w:spacing w:before="36"/>
        <w:ind w:left="0" w:right="2232" w:firstLine="72"/>
        <w:rPr>
          <w:rFonts w:ascii="Times New Roman" w:hAnsi="Times New Roman"/>
          <w:b/>
          <w:color w:val="000000"/>
          <w:spacing w:val="8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23"/>
          <w:u w:val="single"/>
          <w:lang w:val="cs-CZ"/>
        </w:rPr>
        <w:t>tříděných v nádobách 110 litrů</w:t>
      </w:r>
      <w:r>
        <w:rPr>
          <w:rFonts w:ascii="Times New Roman" w:hAnsi="Times New Roman"/>
          <w:color w:val="000000"/>
          <w:spacing w:val="8"/>
          <w:sz w:val="23"/>
          <w:lang w:val="cs-CZ"/>
        </w:rPr>
        <w:t xml:space="preserve"> 240 litrů 1100 litrů v pytlích do 120 litrů </w:t>
      </w:r>
      <w:r>
        <w:rPr>
          <w:rFonts w:ascii="Times New Roman" w:hAnsi="Times New Roman"/>
          <w:b/>
          <w:color w:val="000000"/>
          <w:w w:val="110"/>
          <w:sz w:val="23"/>
          <w:lang w:val="cs-CZ"/>
        </w:rPr>
        <w:t>Plast</w:t>
      </w:r>
    </w:p>
    <w:p w:rsidR="00CD4E7E" w:rsidRDefault="00DB145F">
      <w:pPr>
        <w:rPr>
          <w:rFonts w:ascii="Times New Roman" w:hAnsi="Times New Roman"/>
          <w:b/>
          <w:color w:val="000000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w w:val="110"/>
          <w:sz w:val="23"/>
          <w:lang w:val="cs-CZ"/>
        </w:rPr>
        <w:t>Papír</w:t>
      </w:r>
    </w:p>
    <w:p w:rsidR="00CD4E7E" w:rsidRDefault="00DB145F">
      <w:pPr>
        <w:spacing w:before="36" w:line="208" w:lineRule="auto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Sklo</w:t>
      </w:r>
    </w:p>
    <w:p w:rsidR="00CD4E7E" w:rsidRDefault="00DB145F">
      <w:pPr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Nápojové kartony</w:t>
      </w:r>
    </w:p>
    <w:p w:rsidR="00CD4E7E" w:rsidRDefault="00DB145F">
      <w:pPr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Bioodpad</w:t>
      </w:r>
    </w:p>
    <w:p w:rsidR="00CD4E7E" w:rsidRDefault="00DB145F">
      <w:pPr>
        <w:numPr>
          <w:ilvl w:val="0"/>
          <w:numId w:val="4"/>
        </w:numPr>
        <w:ind w:left="0" w:firstLine="72"/>
        <w:rPr>
          <w:rFonts w:ascii="Times New Roman" w:hAnsi="Times New Roman"/>
          <w:color w:val="000000"/>
          <w:spacing w:val="10"/>
          <w:sz w:val="23"/>
          <w:lang w:val="cs-CZ"/>
        </w:rPr>
      </w:pPr>
      <w:r>
        <w:rPr>
          <w:rFonts w:ascii="Times New Roman" w:hAnsi="Times New Roman"/>
          <w:color w:val="000000"/>
          <w:spacing w:val="10"/>
          <w:sz w:val="23"/>
          <w:lang w:val="cs-CZ"/>
        </w:rPr>
        <w:t>přeprava odpadů kontejnery s tříděným odpadem</w:t>
      </w:r>
    </w:p>
    <w:p w:rsidR="00CD4E7E" w:rsidRDefault="00DB145F">
      <w:pPr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2) Odstraňování odpadů dopravených přímo na překladiště v Drnholci</w:t>
      </w:r>
    </w:p>
    <w:p w:rsidR="00CD4E7E" w:rsidRDefault="00CD4E7E">
      <w:pPr>
        <w:sectPr w:rsidR="00CD4E7E">
          <w:pgSz w:w="11918" w:h="16854"/>
          <w:pgMar w:top="240" w:right="746" w:bottom="1744" w:left="812" w:header="720" w:footer="720" w:gutter="0"/>
          <w:cols w:space="708"/>
        </w:sectPr>
      </w:pPr>
    </w:p>
    <w:p w:rsidR="00CD4E7E" w:rsidRDefault="00DB145F">
      <w:pPr>
        <w:spacing w:line="208" w:lineRule="auto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lastRenderedPageBreak/>
        <w:t>IV.</w:t>
      </w:r>
    </w:p>
    <w:p w:rsidR="00CD4E7E" w:rsidRDefault="00DB145F">
      <w:pPr>
        <w:jc w:val="center"/>
        <w:rPr>
          <w:rFonts w:ascii="Times New Roman" w:hAnsi="Times New Roman"/>
          <w:b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Povinnosti původce odpadu</w:t>
      </w:r>
    </w:p>
    <w:p w:rsidR="00CD4E7E" w:rsidRPr="00A51D34" w:rsidRDefault="00DB145F">
      <w:pPr>
        <w:numPr>
          <w:ilvl w:val="0"/>
          <w:numId w:val="5"/>
        </w:numPr>
        <w:tabs>
          <w:tab w:val="clear" w:pos="288"/>
          <w:tab w:val="decimal" w:pos="360"/>
        </w:tabs>
        <w:spacing w:before="252"/>
        <w:ind w:left="360" w:hanging="288"/>
        <w:jc w:val="both"/>
        <w:rPr>
          <w:rFonts w:ascii="Times New Roman" w:hAnsi="Times New Roman"/>
          <w:color w:val="000000"/>
          <w:spacing w:val="5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5"/>
          <w:w w:val="105"/>
          <w:sz w:val="23"/>
          <w:lang w:val="cs-CZ"/>
        </w:rPr>
        <w:t>P</w:t>
      </w:r>
      <w:r>
        <w:rPr>
          <w:rFonts w:ascii="Times New Roman" w:hAnsi="Times New Roman"/>
          <w:color w:val="000000"/>
          <w:spacing w:val="5"/>
          <w:w w:val="105"/>
          <w:sz w:val="23"/>
          <w:lang w:val="cs-CZ"/>
        </w:rPr>
        <w:t xml:space="preserve">ůvodce v souladu se zákonem č. 185/2001 Sb. vytřídí svůj odpad. Pokud odpad sám dodá na </w:t>
      </w:r>
      <w:r>
        <w:rPr>
          <w:rFonts w:ascii="Times New Roman" w:hAnsi="Times New Roman"/>
          <w:color w:val="000000"/>
          <w:spacing w:val="-2"/>
          <w:w w:val="105"/>
          <w:sz w:val="23"/>
          <w:lang w:val="cs-CZ"/>
        </w:rPr>
        <w:t xml:space="preserve">překladiště odpadů, provede jeho zatřídění dle katalogu odpadů a dopravce vybaví průvodkou odpadu, </w:t>
      </w:r>
      <w:r>
        <w:rPr>
          <w:rFonts w:ascii="Times New Roman" w:hAnsi="Times New Roman"/>
          <w:color w:val="000000"/>
          <w:spacing w:val="5"/>
          <w:w w:val="105"/>
          <w:sz w:val="23"/>
          <w:lang w:val="cs-CZ"/>
        </w:rPr>
        <w:t xml:space="preserve">Pokud zákon </w:t>
      </w:r>
      <w:proofErr w:type="gramStart"/>
      <w:r>
        <w:rPr>
          <w:rFonts w:ascii="Times New Roman" w:hAnsi="Times New Roman"/>
          <w:color w:val="000000"/>
          <w:spacing w:val="5"/>
          <w:w w:val="105"/>
          <w:sz w:val="23"/>
          <w:lang w:val="cs-CZ"/>
        </w:rPr>
        <w:t>ukládá dodá</w:t>
      </w:r>
      <w:proofErr w:type="gramEnd"/>
      <w:r>
        <w:rPr>
          <w:rFonts w:ascii="Times New Roman" w:hAnsi="Times New Roman"/>
          <w:color w:val="000000"/>
          <w:spacing w:val="5"/>
          <w:w w:val="105"/>
          <w:sz w:val="23"/>
          <w:lang w:val="cs-CZ"/>
        </w:rPr>
        <w:t xml:space="preserve"> původce min. 1 x za rok doklad o základní pop</w:t>
      </w:r>
      <w:r>
        <w:rPr>
          <w:rFonts w:ascii="Times New Roman" w:hAnsi="Times New Roman"/>
          <w:color w:val="000000"/>
          <w:spacing w:val="5"/>
          <w:w w:val="105"/>
          <w:sz w:val="23"/>
          <w:lang w:val="cs-CZ"/>
        </w:rPr>
        <w:t xml:space="preserve">is odpadu. Pověřený </w:t>
      </w:r>
      <w:r>
        <w:rPr>
          <w:rFonts w:ascii="Times New Roman" w:hAnsi="Times New Roman"/>
          <w:color w:val="000000"/>
          <w:spacing w:val="2"/>
          <w:w w:val="105"/>
          <w:sz w:val="23"/>
          <w:lang w:val="cs-CZ"/>
        </w:rPr>
        <w:t xml:space="preserve">pracovník obsluhy porovná tento doklad se skutečně dodaným odpadem a odpad buď takto </w:t>
      </w:r>
      <w:proofErr w:type="gramStart"/>
      <w:r>
        <w:rPr>
          <w:rFonts w:ascii="Times New Roman" w:hAnsi="Times New Roman"/>
          <w:color w:val="000000"/>
          <w:spacing w:val="2"/>
          <w:w w:val="105"/>
          <w:sz w:val="23"/>
          <w:lang w:val="cs-CZ"/>
        </w:rPr>
        <w:t xml:space="preserve">přijme </w:t>
      </w:r>
      <w:r>
        <w:rPr>
          <w:rFonts w:ascii="Times New Roman" w:hAnsi="Times New Roman"/>
          <w:color w:val="000000"/>
          <w:spacing w:val="-2"/>
          <w:w w:val="105"/>
          <w:sz w:val="23"/>
          <w:lang w:val="cs-CZ"/>
        </w:rPr>
        <w:t>nebo</w:t>
      </w:r>
      <w:proofErr w:type="gramEnd"/>
      <w:r>
        <w:rPr>
          <w:rFonts w:ascii="Times New Roman" w:hAnsi="Times New Roman"/>
          <w:color w:val="000000"/>
          <w:spacing w:val="-2"/>
          <w:w w:val="105"/>
          <w:sz w:val="23"/>
          <w:lang w:val="cs-CZ"/>
        </w:rPr>
        <w:t xml:space="preserve"> odmítne. Pokud bude odpad jiného katalogového čísla než je uvedeno na průvodním dokladu, lze </w:t>
      </w:r>
      <w:r>
        <w:rPr>
          <w:rFonts w:ascii="Times New Roman" w:hAnsi="Times New Roman"/>
          <w:color w:val="000000"/>
          <w:spacing w:val="6"/>
          <w:w w:val="105"/>
          <w:sz w:val="23"/>
          <w:lang w:val="cs-CZ"/>
        </w:rPr>
        <w:t xml:space="preserve">tento převzít </w:t>
      </w:r>
      <w:proofErr w:type="gramStart"/>
      <w:r>
        <w:rPr>
          <w:rFonts w:ascii="Times New Roman" w:hAnsi="Times New Roman"/>
          <w:color w:val="000000"/>
          <w:spacing w:val="6"/>
          <w:w w:val="105"/>
          <w:sz w:val="23"/>
          <w:lang w:val="cs-CZ"/>
        </w:rPr>
        <w:t>na pouze</w:t>
      </w:r>
      <w:proofErr w:type="gramEnd"/>
      <w:r>
        <w:rPr>
          <w:rFonts w:ascii="Times New Roman" w:hAnsi="Times New Roman"/>
          <w:color w:val="000000"/>
          <w:spacing w:val="6"/>
          <w:w w:val="105"/>
          <w:sz w:val="23"/>
          <w:lang w:val="cs-CZ"/>
        </w:rPr>
        <w:t xml:space="preserve"> když vyhoví po správném</w:t>
      </w:r>
      <w:r>
        <w:rPr>
          <w:rFonts w:ascii="Times New Roman" w:hAnsi="Times New Roman"/>
          <w:color w:val="000000"/>
          <w:spacing w:val="6"/>
          <w:w w:val="105"/>
          <w:sz w:val="23"/>
          <w:lang w:val="cs-CZ"/>
        </w:rPr>
        <w:t xml:space="preserve"> zařazení pověřeným pracovníkem seznamu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povolených odpadů provozním řádem zařízení.</w:t>
      </w:r>
    </w:p>
    <w:p w:rsidR="00CD4E7E" w:rsidRPr="00A51D34" w:rsidRDefault="00DB145F" w:rsidP="00A51D34">
      <w:pPr>
        <w:numPr>
          <w:ilvl w:val="0"/>
          <w:numId w:val="5"/>
        </w:numPr>
        <w:tabs>
          <w:tab w:val="clear" w:pos="288"/>
          <w:tab w:val="decimal" w:pos="360"/>
        </w:tabs>
        <w:ind w:left="363" w:hanging="289"/>
        <w:jc w:val="both"/>
        <w:rPr>
          <w:rFonts w:ascii="Times New Roman" w:hAnsi="Times New Roman"/>
          <w:color w:val="000000"/>
          <w:spacing w:val="5"/>
          <w:w w:val="105"/>
          <w:sz w:val="23"/>
          <w:lang w:val="cs-CZ"/>
        </w:rPr>
      </w:pPr>
      <w:r w:rsidRPr="00A51D34">
        <w:rPr>
          <w:rFonts w:ascii="Times New Roman" w:hAnsi="Times New Roman"/>
          <w:color w:val="000000"/>
          <w:spacing w:val="2"/>
          <w:w w:val="105"/>
          <w:sz w:val="23"/>
          <w:lang w:val="cs-CZ"/>
        </w:rPr>
        <w:t xml:space="preserve">Původce nebo jím určený dopravce po složení odpadu potvrdí svým podpisem dodávku odpadu </w:t>
      </w:r>
      <w:r w:rsidRPr="00A51D34">
        <w:rPr>
          <w:rFonts w:ascii="Times New Roman" w:hAnsi="Times New Roman"/>
          <w:i/>
          <w:color w:val="000000"/>
          <w:w w:val="105"/>
          <w:sz w:val="23"/>
          <w:lang w:val="cs-CZ"/>
        </w:rPr>
        <w:t xml:space="preserve">(hmotnost, zařazení dle katalogu) </w:t>
      </w:r>
      <w:r w:rsidRPr="00A51D34">
        <w:rPr>
          <w:rFonts w:ascii="Times New Roman" w:hAnsi="Times New Roman"/>
          <w:color w:val="000000"/>
          <w:w w:val="105"/>
          <w:sz w:val="23"/>
          <w:lang w:val="cs-CZ"/>
        </w:rPr>
        <w:t>v dokumentaci překladiště a obdrží vážní lístek od</w:t>
      </w:r>
      <w:r w:rsidRPr="00A51D34">
        <w:rPr>
          <w:rFonts w:ascii="Times New Roman" w:hAnsi="Times New Roman"/>
          <w:color w:val="000000"/>
          <w:w w:val="105"/>
          <w:sz w:val="23"/>
          <w:lang w:val="cs-CZ"/>
        </w:rPr>
        <w:t xml:space="preserve"> dodávky.</w:t>
      </w:r>
    </w:p>
    <w:p w:rsidR="00CD4E7E" w:rsidRDefault="00DB145F">
      <w:pPr>
        <w:numPr>
          <w:ilvl w:val="0"/>
          <w:numId w:val="7"/>
        </w:numPr>
        <w:tabs>
          <w:tab w:val="clear" w:pos="288"/>
          <w:tab w:val="decimal" w:pos="360"/>
        </w:tabs>
        <w:ind w:left="360" w:hanging="288"/>
        <w:rPr>
          <w:rFonts w:ascii="Times New Roman" w:hAnsi="Times New Roman"/>
          <w:color w:val="000000"/>
          <w:spacing w:val="3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w w:val="105"/>
          <w:sz w:val="23"/>
          <w:lang w:val="cs-CZ"/>
        </w:rPr>
        <w:t>P</w:t>
      </w:r>
      <w:r>
        <w:rPr>
          <w:rFonts w:ascii="Times New Roman" w:hAnsi="Times New Roman"/>
          <w:color w:val="000000"/>
          <w:spacing w:val="3"/>
          <w:w w:val="105"/>
          <w:sz w:val="23"/>
          <w:lang w:val="cs-CZ"/>
        </w:rPr>
        <w:t>řípadná reklamace zařazení je možná pouze v den dodávky do 14,00 hod.</w:t>
      </w:r>
    </w:p>
    <w:p w:rsidR="00CD4E7E" w:rsidRPr="00A51D34" w:rsidRDefault="00DB145F" w:rsidP="00A51D34">
      <w:pPr>
        <w:numPr>
          <w:ilvl w:val="0"/>
          <w:numId w:val="7"/>
        </w:numPr>
        <w:tabs>
          <w:tab w:val="clear" w:pos="288"/>
          <w:tab w:val="decimal" w:pos="360"/>
        </w:tabs>
        <w:ind w:left="360" w:hanging="288"/>
        <w:rPr>
          <w:rFonts w:ascii="Times New Roman" w:hAnsi="Times New Roman"/>
          <w:color w:val="000000"/>
          <w:spacing w:val="3"/>
          <w:w w:val="105"/>
          <w:sz w:val="23"/>
          <w:lang w:val="cs-CZ"/>
        </w:rPr>
      </w:pPr>
      <w:r w:rsidRPr="00A51D34">
        <w:rPr>
          <w:rFonts w:ascii="Times New Roman" w:hAnsi="Times New Roman"/>
          <w:color w:val="000000"/>
          <w:spacing w:val="6"/>
          <w:w w:val="105"/>
          <w:sz w:val="23"/>
          <w:lang w:val="cs-CZ"/>
        </w:rPr>
        <w:t>Pro odpad svážený STKO nemusí původce vyplňovat průvodku, musí však odpad vytřídit, zbavit</w:t>
      </w:r>
    </w:p>
    <w:p w:rsidR="00CD4E7E" w:rsidRDefault="00DB145F">
      <w:pPr>
        <w:ind w:left="288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>n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ebezpe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čných složek a do nádob na směsný odpad ukládat pouze odpad dále nevyužitelný.</w:t>
      </w:r>
    </w:p>
    <w:p w:rsidR="00CD4E7E" w:rsidRDefault="00DB145F">
      <w:pPr>
        <w:numPr>
          <w:ilvl w:val="0"/>
          <w:numId w:val="8"/>
        </w:numPr>
        <w:ind w:left="0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>Do nádob na tříděný odpad ukládat pouze ty složky odpadů, pro které je nádoba určena.</w:t>
      </w:r>
    </w:p>
    <w:p w:rsidR="00CD4E7E" w:rsidRDefault="00DB145F">
      <w:pPr>
        <w:numPr>
          <w:ilvl w:val="0"/>
          <w:numId w:val="8"/>
        </w:numPr>
        <w:spacing w:line="283" w:lineRule="auto"/>
        <w:ind w:left="360" w:right="72" w:hanging="360"/>
        <w:jc w:val="both"/>
        <w:rPr>
          <w:rFonts w:ascii="Times New Roman" w:hAnsi="Times New Roman"/>
          <w:color w:val="000000"/>
          <w:spacing w:val="-5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3"/>
          <w:lang w:val="cs-CZ"/>
        </w:rPr>
        <w:t>V případě, že oprávněná osoba neposkytne p</w:t>
      </w:r>
      <w:r w:rsidR="00A51D34">
        <w:rPr>
          <w:rFonts w:ascii="Times New Roman" w:hAnsi="Times New Roman"/>
          <w:color w:val="000000"/>
          <w:spacing w:val="-5"/>
          <w:w w:val="105"/>
          <w:sz w:val="23"/>
          <w:lang w:val="cs-CZ"/>
        </w:rPr>
        <w:t>l</w:t>
      </w:r>
      <w:r>
        <w:rPr>
          <w:rFonts w:ascii="Times New Roman" w:hAnsi="Times New Roman"/>
          <w:color w:val="000000"/>
          <w:spacing w:val="-5"/>
          <w:w w:val="105"/>
          <w:sz w:val="23"/>
          <w:lang w:val="cs-CZ"/>
        </w:rPr>
        <w:t>nění podle této smlouvy, je původce odpadu povin</w:t>
      </w:r>
      <w:r>
        <w:rPr>
          <w:rFonts w:ascii="Times New Roman" w:hAnsi="Times New Roman"/>
          <w:color w:val="000000"/>
          <w:spacing w:val="-5"/>
          <w:w w:val="105"/>
          <w:sz w:val="23"/>
          <w:lang w:val="cs-CZ"/>
        </w:rPr>
        <w:t xml:space="preserve">en tuto </w:t>
      </w:r>
      <w:r>
        <w:rPr>
          <w:rFonts w:ascii="Times New Roman" w:hAnsi="Times New Roman"/>
          <w:color w:val="000000"/>
          <w:spacing w:val="-4"/>
          <w:w w:val="105"/>
          <w:sz w:val="23"/>
          <w:lang w:val="cs-CZ"/>
        </w:rPr>
        <w:t xml:space="preserve">skutečnost oznámit písemně oprávněné osobě nejpozději do dvou pracovních dnů a oprávněná osoba je </w:t>
      </w:r>
      <w:r>
        <w:rPr>
          <w:rFonts w:ascii="Times New Roman" w:hAnsi="Times New Roman"/>
          <w:color w:val="000000"/>
          <w:spacing w:val="1"/>
          <w:w w:val="105"/>
          <w:sz w:val="23"/>
          <w:lang w:val="cs-CZ"/>
        </w:rPr>
        <w:t xml:space="preserve">povinna bez zbytečného odkladu reklamované skutečnosti prověřit a o výsledku původce odpadu </w:t>
      </w:r>
      <w:r>
        <w:rPr>
          <w:rFonts w:ascii="Times New Roman" w:hAnsi="Times New Roman"/>
          <w:color w:val="000000"/>
          <w:spacing w:val="-1"/>
          <w:w w:val="105"/>
          <w:sz w:val="23"/>
          <w:lang w:val="cs-CZ"/>
        </w:rPr>
        <w:t xml:space="preserve">písemně informovat. V případě nedodržení výše dohodnutého </w:t>
      </w:r>
      <w:r>
        <w:rPr>
          <w:rFonts w:ascii="Times New Roman" w:hAnsi="Times New Roman"/>
          <w:color w:val="000000"/>
          <w:spacing w:val="-1"/>
          <w:w w:val="105"/>
          <w:sz w:val="23"/>
          <w:lang w:val="cs-CZ"/>
        </w:rPr>
        <w:t xml:space="preserve">postupu původcem odpadu se veškerá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p</w:t>
      </w:r>
      <w:r w:rsidR="00A51D34">
        <w:rPr>
          <w:rFonts w:ascii="Times New Roman" w:hAnsi="Times New Roman"/>
          <w:color w:val="000000"/>
          <w:w w:val="105"/>
          <w:sz w:val="23"/>
          <w:lang w:val="cs-CZ"/>
        </w:rPr>
        <w:t>l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nění považují za poskytnutá.</w:t>
      </w:r>
    </w:p>
    <w:p w:rsidR="00CD4E7E" w:rsidRDefault="00DB145F">
      <w:pPr>
        <w:spacing w:before="216" w:line="206" w:lineRule="auto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V.</w:t>
      </w:r>
    </w:p>
    <w:p w:rsidR="00CD4E7E" w:rsidRDefault="00DB145F">
      <w:pPr>
        <w:jc w:val="center"/>
        <w:rPr>
          <w:rFonts w:ascii="Times New Roman" w:hAnsi="Times New Roman"/>
          <w:b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Ceny za služby</w:t>
      </w:r>
    </w:p>
    <w:p w:rsidR="00CD4E7E" w:rsidRDefault="00A51D34">
      <w:pPr>
        <w:numPr>
          <w:ilvl w:val="0"/>
          <w:numId w:val="3"/>
        </w:numPr>
        <w:spacing w:before="180"/>
        <w:ind w:left="360" w:right="72" w:hanging="360"/>
        <w:rPr>
          <w:rFonts w:ascii="Times New Roman" w:hAnsi="Times New Roman"/>
          <w:color w:val="000000"/>
          <w:spacing w:val="11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11"/>
          <w:w w:val="105"/>
          <w:sz w:val="23"/>
          <w:lang w:val="cs-CZ"/>
        </w:rPr>
        <w:t>Ceny za svoz a odstra</w:t>
      </w:r>
      <w:r w:rsidR="00DB145F">
        <w:rPr>
          <w:rFonts w:ascii="Times New Roman" w:hAnsi="Times New Roman"/>
          <w:color w:val="000000"/>
          <w:spacing w:val="11"/>
          <w:w w:val="105"/>
          <w:sz w:val="23"/>
          <w:lang w:val="cs-CZ"/>
        </w:rPr>
        <w:t xml:space="preserve">ňování odpadů na skládce jsou cenami smluvními a jsou každoročně </w:t>
      </w:r>
      <w:r w:rsidR="00DB145F">
        <w:rPr>
          <w:rFonts w:ascii="Times New Roman" w:hAnsi="Times New Roman"/>
          <w:color w:val="000000"/>
          <w:spacing w:val="11"/>
          <w:w w:val="105"/>
          <w:sz w:val="23"/>
          <w:lang w:val="cs-CZ"/>
        </w:rPr>
        <w:br/>
      </w:r>
      <w:r w:rsidR="00DB145F">
        <w:rPr>
          <w:rFonts w:ascii="Times New Roman" w:hAnsi="Times New Roman"/>
          <w:color w:val="000000"/>
          <w:w w:val="105"/>
          <w:sz w:val="23"/>
          <w:lang w:val="cs-CZ"/>
        </w:rPr>
        <w:t>schvalovány a vyhlašovány VH společnosti STKO, popřípadě tvořeny přiloženou nabídkou služeb.</w:t>
      </w:r>
    </w:p>
    <w:p w:rsidR="00CD4E7E" w:rsidRDefault="00DB145F">
      <w:pPr>
        <w:numPr>
          <w:ilvl w:val="0"/>
          <w:numId w:val="3"/>
        </w:numPr>
        <w:ind w:left="360" w:hanging="360"/>
        <w:rPr>
          <w:rFonts w:ascii="Times New Roman" w:hAnsi="Times New Roman"/>
          <w:color w:val="000000"/>
          <w:spacing w:val="3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w w:val="105"/>
          <w:sz w:val="23"/>
          <w:lang w:val="cs-CZ"/>
        </w:rPr>
        <w:t>Výpis z ceníku služeb a/nebo nabídka služeb STKO je přílohou smlouvy.</w:t>
      </w:r>
    </w:p>
    <w:p w:rsidR="00CD4E7E" w:rsidRPr="00A51D34" w:rsidRDefault="00DB145F" w:rsidP="00A51D34">
      <w:pPr>
        <w:numPr>
          <w:ilvl w:val="0"/>
          <w:numId w:val="8"/>
        </w:numPr>
        <w:ind w:left="360" w:hanging="360"/>
        <w:rPr>
          <w:rFonts w:ascii="Times New Roman" w:hAnsi="Times New Roman"/>
          <w:color w:val="000000"/>
          <w:spacing w:val="-1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3"/>
          <w:lang w:val="cs-CZ"/>
        </w:rPr>
        <w:t>Součástí cen je zákonný poplatek za ukládání odpadů na skládky určený zákonem č. 185/2001 Sb.</w:t>
      </w:r>
      <w:r>
        <w:rPr>
          <w:rFonts w:ascii="Times New Roman" w:hAnsi="Times New Roman"/>
          <w:color w:val="000000"/>
          <w:spacing w:val="-1"/>
          <w:w w:val="105"/>
          <w:sz w:val="23"/>
          <w:lang w:val="cs-CZ"/>
        </w:rPr>
        <w:t xml:space="preserve"> §, 45</w:t>
      </w:r>
      <w:r w:rsidRPr="00A51D34">
        <w:rPr>
          <w:rFonts w:ascii="Times New Roman" w:hAnsi="Times New Roman"/>
          <w:color w:val="000000"/>
          <w:w w:val="105"/>
          <w:sz w:val="23"/>
          <w:lang w:val="cs-CZ"/>
        </w:rPr>
        <w:t xml:space="preserve">a </w:t>
      </w:r>
      <w:r w:rsidR="00A51D34">
        <w:rPr>
          <w:rFonts w:ascii="Times New Roman" w:hAnsi="Times New Roman"/>
          <w:color w:val="000000"/>
          <w:w w:val="105"/>
          <w:sz w:val="23"/>
          <w:lang w:val="cs-CZ"/>
        </w:rPr>
        <w:t>n</w:t>
      </w:r>
      <w:r w:rsidRPr="00A51D34">
        <w:rPr>
          <w:rFonts w:ascii="Times New Roman" w:hAnsi="Times New Roman"/>
          <w:color w:val="000000"/>
          <w:w w:val="105"/>
          <w:sz w:val="23"/>
          <w:lang w:val="cs-CZ"/>
        </w:rPr>
        <w:t>ásl</w:t>
      </w:r>
      <w:r w:rsidR="00A51D34">
        <w:rPr>
          <w:rFonts w:ascii="Times New Roman" w:hAnsi="Times New Roman"/>
          <w:color w:val="000000"/>
          <w:w w:val="105"/>
          <w:sz w:val="23"/>
          <w:lang w:val="cs-CZ"/>
        </w:rPr>
        <w:t>.</w:t>
      </w:r>
    </w:p>
    <w:p w:rsidR="00CD4E7E" w:rsidRPr="007E33F1" w:rsidRDefault="00DB145F" w:rsidP="00A51D34">
      <w:pPr>
        <w:numPr>
          <w:ilvl w:val="0"/>
          <w:numId w:val="8"/>
        </w:numPr>
        <w:ind w:left="360" w:hanging="360"/>
        <w:rPr>
          <w:rFonts w:ascii="Times New Roman" w:hAnsi="Times New Roman"/>
          <w:color w:val="000000"/>
          <w:spacing w:val="-1"/>
          <w:w w:val="105"/>
          <w:sz w:val="23"/>
          <w:lang w:val="cs-CZ"/>
        </w:rPr>
      </w:pPr>
      <w:r w:rsidRPr="00A51D34">
        <w:rPr>
          <w:rFonts w:ascii="Times New Roman" w:hAnsi="Times New Roman"/>
          <w:color w:val="000000"/>
          <w:spacing w:val="-3"/>
          <w:w w:val="105"/>
          <w:sz w:val="23"/>
          <w:lang w:val="cs-CZ"/>
        </w:rPr>
        <w:t xml:space="preserve">STKO si vyhrazuje změnu cen i v průběhu roku na základě prokazatelného zvýšení cen vstupů, popř. </w:t>
      </w:r>
      <w:r w:rsidRPr="00A51D34">
        <w:rPr>
          <w:rFonts w:ascii="Times New Roman" w:hAnsi="Times New Roman"/>
          <w:color w:val="000000"/>
          <w:w w:val="105"/>
          <w:sz w:val="23"/>
          <w:lang w:val="cs-CZ"/>
        </w:rPr>
        <w:t xml:space="preserve">úpravami zákona o </w:t>
      </w:r>
      <w:r w:rsidRPr="00A51D34">
        <w:rPr>
          <w:rFonts w:ascii="Times New Roman" w:hAnsi="Times New Roman"/>
          <w:b/>
          <w:color w:val="000000"/>
          <w:sz w:val="23"/>
          <w:lang w:val="cs-CZ"/>
        </w:rPr>
        <w:t xml:space="preserve">DPH </w:t>
      </w:r>
      <w:proofErr w:type="gramStart"/>
      <w:r w:rsidRPr="00A51D34">
        <w:rPr>
          <w:rFonts w:ascii="Times New Roman" w:hAnsi="Times New Roman"/>
          <w:color w:val="000000"/>
          <w:w w:val="105"/>
          <w:sz w:val="23"/>
          <w:lang w:val="cs-CZ"/>
        </w:rPr>
        <w:t>apod..</w:t>
      </w:r>
      <w:proofErr w:type="gramEnd"/>
      <w:r w:rsidRPr="00A51D34">
        <w:rPr>
          <w:rFonts w:ascii="Times New Roman" w:hAnsi="Times New Roman"/>
          <w:color w:val="000000"/>
          <w:w w:val="105"/>
          <w:sz w:val="23"/>
          <w:lang w:val="cs-CZ"/>
        </w:rPr>
        <w:t xml:space="preserve"> Případná změna cen bude včas oznámena.</w:t>
      </w:r>
    </w:p>
    <w:p w:rsidR="00CD4E7E" w:rsidRPr="007E33F1" w:rsidRDefault="00DB145F" w:rsidP="007E33F1">
      <w:pPr>
        <w:numPr>
          <w:ilvl w:val="0"/>
          <w:numId w:val="8"/>
        </w:numPr>
        <w:ind w:left="360" w:hanging="360"/>
        <w:rPr>
          <w:rFonts w:ascii="Times New Roman" w:hAnsi="Times New Roman"/>
          <w:color w:val="000000"/>
          <w:spacing w:val="-1"/>
          <w:w w:val="105"/>
          <w:sz w:val="23"/>
          <w:lang w:val="cs-CZ"/>
        </w:rPr>
      </w:pPr>
      <w:r w:rsidRPr="007E33F1">
        <w:rPr>
          <w:rFonts w:ascii="Times New Roman" w:hAnsi="Times New Roman"/>
          <w:color w:val="000000"/>
          <w:spacing w:val="3"/>
          <w:w w:val="105"/>
          <w:sz w:val="23"/>
          <w:lang w:val="cs-CZ"/>
        </w:rPr>
        <w:t>Fakturace za svoz odpad</w:t>
      </w:r>
      <w:r w:rsidRPr="007E33F1">
        <w:rPr>
          <w:rFonts w:ascii="Times New Roman" w:hAnsi="Times New Roman"/>
          <w:color w:val="000000"/>
          <w:spacing w:val="3"/>
          <w:w w:val="105"/>
          <w:sz w:val="23"/>
          <w:lang w:val="cs-CZ"/>
        </w:rPr>
        <w:t xml:space="preserve">ů směsných v nádobách 110 litrů a 240 litrů, dále pak za svoz odpadů </w:t>
      </w:r>
      <w:r w:rsidRPr="007E33F1">
        <w:rPr>
          <w:rFonts w:ascii="Times New Roman" w:hAnsi="Times New Roman"/>
          <w:color w:val="000000"/>
          <w:w w:val="105"/>
          <w:sz w:val="23"/>
          <w:lang w:val="cs-CZ"/>
        </w:rPr>
        <w:t>tříděných ve všech druzích nádob, je prováděna po ukončení kalendářního čtvrtletí.</w:t>
      </w:r>
    </w:p>
    <w:p w:rsidR="00CD4E7E" w:rsidRPr="007E33F1" w:rsidRDefault="00DB145F">
      <w:pPr>
        <w:numPr>
          <w:ilvl w:val="0"/>
          <w:numId w:val="7"/>
        </w:numPr>
        <w:ind w:left="288" w:right="72" w:hanging="288"/>
        <w:jc w:val="both"/>
        <w:rPr>
          <w:rFonts w:ascii="Times New Roman" w:hAnsi="Times New Roman"/>
          <w:color w:val="000000"/>
          <w:spacing w:val="2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3"/>
          <w:lang w:val="cs-CZ"/>
        </w:rPr>
        <w:t xml:space="preserve">Za svoz odpadů směsných umístěných v nádobách 1100 litrů a odstraňování odpadů dopravených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 xml:space="preserve">přímo na překladiště po skončení kalendářního měsíce. Veškerá fakturace je v souladu se zákonem o </w:t>
      </w:r>
      <w:r w:rsidRPr="007E33F1">
        <w:rPr>
          <w:rFonts w:ascii="Times New Roman" w:hAnsi="Times New Roman"/>
          <w:color w:val="000000"/>
          <w:sz w:val="23"/>
          <w:lang w:val="cs-CZ"/>
        </w:rPr>
        <w:t>DPH.</w:t>
      </w:r>
    </w:p>
    <w:p w:rsidR="00CD4E7E" w:rsidRPr="007E33F1" w:rsidRDefault="00DB145F" w:rsidP="007E33F1">
      <w:pPr>
        <w:numPr>
          <w:ilvl w:val="0"/>
          <w:numId w:val="7"/>
        </w:numPr>
        <w:ind w:left="288" w:right="72" w:hanging="288"/>
        <w:jc w:val="both"/>
        <w:rPr>
          <w:rFonts w:ascii="Times New Roman" w:hAnsi="Times New Roman"/>
          <w:color w:val="000000"/>
          <w:spacing w:val="2"/>
          <w:w w:val="105"/>
          <w:sz w:val="23"/>
          <w:lang w:val="cs-CZ"/>
        </w:rPr>
      </w:pPr>
      <w:r w:rsidRPr="007E33F1">
        <w:rPr>
          <w:rFonts w:ascii="Times New Roman" w:hAnsi="Times New Roman"/>
          <w:color w:val="000000"/>
          <w:spacing w:val="3"/>
          <w:w w:val="105"/>
          <w:sz w:val="23"/>
          <w:lang w:val="cs-CZ"/>
        </w:rPr>
        <w:t xml:space="preserve">Splatnost faktur byla dohodnuta 10 dnů od doručení, pokud se smluvní strany v individuálních </w:t>
      </w:r>
      <w:r w:rsidRPr="007E33F1">
        <w:rPr>
          <w:rFonts w:ascii="Times New Roman" w:hAnsi="Times New Roman"/>
          <w:color w:val="000000"/>
          <w:w w:val="105"/>
          <w:sz w:val="23"/>
          <w:lang w:val="cs-CZ"/>
        </w:rPr>
        <w:t>případech nedohodnou jinak.</w:t>
      </w:r>
    </w:p>
    <w:p w:rsidR="00CD4E7E" w:rsidRPr="007E33F1" w:rsidRDefault="00DB145F" w:rsidP="007E33F1">
      <w:pPr>
        <w:numPr>
          <w:ilvl w:val="0"/>
          <w:numId w:val="7"/>
        </w:numPr>
        <w:ind w:left="288" w:right="72" w:hanging="288"/>
        <w:jc w:val="both"/>
        <w:rPr>
          <w:rFonts w:ascii="Times New Roman" w:hAnsi="Times New Roman"/>
          <w:color w:val="000000"/>
          <w:spacing w:val="2"/>
          <w:w w:val="105"/>
          <w:sz w:val="23"/>
          <w:lang w:val="cs-CZ"/>
        </w:rPr>
      </w:pPr>
      <w:r w:rsidRPr="007E33F1">
        <w:rPr>
          <w:rFonts w:ascii="Times New Roman" w:hAnsi="Times New Roman"/>
          <w:color w:val="000000"/>
          <w:spacing w:val="2"/>
          <w:w w:val="105"/>
          <w:sz w:val="23"/>
          <w:lang w:val="cs-CZ"/>
        </w:rPr>
        <w:t>Pro případ nedodržení splatnosti</w:t>
      </w:r>
      <w:r w:rsidRPr="007E33F1">
        <w:rPr>
          <w:rFonts w:ascii="Times New Roman" w:hAnsi="Times New Roman"/>
          <w:color w:val="000000"/>
          <w:spacing w:val="2"/>
          <w:w w:val="105"/>
          <w:sz w:val="23"/>
          <w:lang w:val="cs-CZ"/>
        </w:rPr>
        <w:t xml:space="preserve"> faktur se sjednává výše úroku z prodlení ve výši 0,05 % z dlužné </w:t>
      </w:r>
      <w:r w:rsidRPr="007E33F1">
        <w:rPr>
          <w:rFonts w:ascii="Times New Roman" w:hAnsi="Times New Roman"/>
          <w:color w:val="000000"/>
          <w:w w:val="105"/>
          <w:sz w:val="23"/>
          <w:lang w:val="cs-CZ"/>
        </w:rPr>
        <w:t>částky za každý i započatý den prodlení.</w:t>
      </w:r>
    </w:p>
    <w:p w:rsidR="00CD4E7E" w:rsidRDefault="00DB145F">
      <w:pPr>
        <w:spacing w:before="360" w:line="204" w:lineRule="auto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VI.</w:t>
      </w:r>
    </w:p>
    <w:p w:rsidR="00CD4E7E" w:rsidRDefault="00DB145F">
      <w:pPr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Doba p</w:t>
      </w:r>
      <w:r w:rsidR="007E33F1">
        <w:rPr>
          <w:rFonts w:ascii="Times New Roman" w:hAnsi="Times New Roman"/>
          <w:b/>
          <w:color w:val="000000"/>
          <w:sz w:val="23"/>
          <w:lang w:val="cs-CZ"/>
        </w:rPr>
        <w:t>l</w:t>
      </w:r>
      <w:r>
        <w:rPr>
          <w:rFonts w:ascii="Times New Roman" w:hAnsi="Times New Roman"/>
          <w:b/>
          <w:color w:val="000000"/>
          <w:sz w:val="23"/>
          <w:lang w:val="cs-CZ"/>
        </w:rPr>
        <w:t>nění</w:t>
      </w:r>
    </w:p>
    <w:p w:rsidR="00CD4E7E" w:rsidRDefault="00DB145F">
      <w:pPr>
        <w:numPr>
          <w:ilvl w:val="0"/>
          <w:numId w:val="6"/>
        </w:numPr>
        <w:spacing w:before="216"/>
        <w:ind w:left="0"/>
        <w:rPr>
          <w:rFonts w:ascii="Times New Roman" w:hAnsi="Times New Roman"/>
          <w:color w:val="000000"/>
          <w:spacing w:val="1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3"/>
          <w:lang w:val="cs-CZ"/>
        </w:rPr>
        <w:t xml:space="preserve">Tato smlouva se uzavírá na </w:t>
      </w:r>
      <w:r>
        <w:rPr>
          <w:rFonts w:ascii="Times New Roman" w:hAnsi="Times New Roman"/>
          <w:b/>
          <w:color w:val="000000"/>
          <w:spacing w:val="1"/>
          <w:sz w:val="23"/>
          <w:lang w:val="cs-CZ"/>
        </w:rPr>
        <w:t xml:space="preserve">dobu neurčitou </w:t>
      </w:r>
      <w:r>
        <w:rPr>
          <w:rFonts w:ascii="Times New Roman" w:hAnsi="Times New Roman"/>
          <w:color w:val="000000"/>
          <w:spacing w:val="1"/>
          <w:w w:val="105"/>
          <w:sz w:val="23"/>
          <w:lang w:val="cs-CZ"/>
        </w:rPr>
        <w:t xml:space="preserve">počínaje dnem </w:t>
      </w:r>
      <w:proofErr w:type="gramStart"/>
      <w:r>
        <w:rPr>
          <w:rFonts w:ascii="Times New Roman" w:hAnsi="Times New Roman"/>
          <w:b/>
          <w:color w:val="000000"/>
          <w:spacing w:val="1"/>
          <w:sz w:val="23"/>
          <w:lang w:val="cs-CZ"/>
        </w:rPr>
        <w:t>1.1.2012</w:t>
      </w:r>
      <w:proofErr w:type="gramEnd"/>
    </w:p>
    <w:p w:rsidR="00CD4E7E" w:rsidRDefault="00DB145F">
      <w:pPr>
        <w:numPr>
          <w:ilvl w:val="0"/>
          <w:numId w:val="6"/>
        </w:numPr>
        <w:spacing w:line="264" w:lineRule="auto"/>
        <w:ind w:left="0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>Účinnosti smlouva nabývá podpisem obou smluvních stran.</w:t>
      </w:r>
    </w:p>
    <w:p w:rsidR="00CD4E7E" w:rsidRDefault="00DB145F">
      <w:pPr>
        <w:numPr>
          <w:ilvl w:val="0"/>
          <w:numId w:val="7"/>
        </w:numPr>
        <w:ind w:left="288" w:right="72" w:hanging="288"/>
        <w:rPr>
          <w:rFonts w:ascii="Times New Roman" w:hAnsi="Times New Roman"/>
          <w:color w:val="000000"/>
          <w:spacing w:val="2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3"/>
          <w:lang w:val="cs-CZ"/>
        </w:rPr>
        <w:t xml:space="preserve">Smlouvu lze vypovědět pouze písemně a výpovědní doba je tříměsíční. Výpověď začíná běžet od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prvního dne následujícího měsíce po datu jejího doručení druhé straně.</w:t>
      </w:r>
    </w:p>
    <w:p w:rsidR="00CD4E7E" w:rsidRDefault="00CD4E7E">
      <w:pPr>
        <w:sectPr w:rsidR="00CD4E7E">
          <w:pgSz w:w="11918" w:h="16854"/>
          <w:pgMar w:top="1440" w:right="746" w:bottom="1584" w:left="806" w:header="720" w:footer="720" w:gutter="0"/>
          <w:cols w:space="708"/>
        </w:sectPr>
      </w:pPr>
    </w:p>
    <w:p w:rsidR="00CD4E7E" w:rsidRDefault="00DB145F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344.25pt;width:162pt;height:30.25pt;z-index:-251660800;mso-wrap-distance-left:0;mso-wrap-distance-right:0" filled="f" stroked="f">
            <v:textbox inset="0,0,0,0">
              <w:txbxContent>
                <w:p w:rsidR="00CD4E7E" w:rsidRDefault="00DB145F">
                  <w:pPr>
                    <w:spacing w:after="288" w:line="211" w:lineRule="auto"/>
                    <w:ind w:right="36"/>
                    <w:jc w:val="right"/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  <w:t>V Mikulově dne: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  <w:t>2.1.2012</w:t>
                  </w:r>
                  <w:proofErr w:type="gramEnd"/>
                </w:p>
              </w:txbxContent>
            </v:textbox>
            <w10:wrap type="square"/>
          </v:shape>
        </w:pict>
      </w:r>
      <w:r>
        <w:pict>
          <v:shape id="_x0000_s1030" type="#_x0000_t202" style="position:absolute;left:0;text-align:left;margin-left:0;margin-top:413pt;width:222pt;height:87.9pt;z-index:-251658752;mso-wrap-distance-left:0;mso-wrap-distance-right:0" filled="f" stroked="f">
            <v:textbox inset="0,0,0,0">
              <w:txbxContent>
                <w:p w:rsidR="00CD4E7E" w:rsidRDefault="00CD4E7E" w:rsidP="00DB145F">
                  <w:pPr>
                    <w:spacing w:line="211" w:lineRule="auto"/>
                    <w:rPr>
                      <w:rFonts w:ascii="Arial" w:hAnsi="Arial"/>
                      <w:color w:val="000000"/>
                      <w:spacing w:val="-9"/>
                      <w:sz w:val="21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>
        <w:pict>
          <v:shape id="_x0000_s1029" type="#_x0000_t202" style="position:absolute;left:0;text-align:left;margin-left:324.85pt;margin-top:344.9pt;width:159.3pt;height:14.25pt;z-index:-251657728;mso-wrap-distance-left:0;mso-wrap-distance-right:0" filled="f" stroked="f">
            <v:textbox inset="0,0,0,0">
              <w:txbxContent>
                <w:p w:rsidR="00CD4E7E" w:rsidRDefault="00DB145F">
                  <w:pPr>
                    <w:tabs>
                      <w:tab w:val="right" w:pos="3182"/>
                    </w:tabs>
                    <w:spacing w:line="199" w:lineRule="auto"/>
                    <w:rPr>
                      <w:rFonts w:ascii="Times New Roman" w:hAnsi="Times New Roman"/>
                      <w:color w:val="000000"/>
                      <w:spacing w:val="-4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  <w:sz w:val="24"/>
                      <w:lang w:val="cs-CZ"/>
                    </w:rPr>
                    <w:t>V Mikulově dne: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sz w:val="24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24"/>
                      <w:lang w:val="cs-CZ"/>
                    </w:rPr>
                    <w:t xml:space="preserve">-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2"/>
                      <w:w w:val="80"/>
                      <w:sz w:val="30"/>
                      <w:lang w:val="cs-CZ"/>
                    </w:rPr>
                    <w:t xml:space="preserve">2 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w w:val="70"/>
                      <w:sz w:val="29"/>
                      <w:lang w:val="cs-CZ"/>
                    </w:rPr>
                    <w:t>-02- 2012</w:t>
                  </w:r>
                </w:p>
              </w:txbxContent>
            </v:textbox>
            <w10:wrap type="square"/>
          </v:shape>
        </w:pict>
      </w:r>
      <w:r>
        <w:pict>
          <v:shape id="_x0000_s1028" type="#_x0000_t202" style="position:absolute;left:0;text-align:left;margin-left:321.25pt;margin-top:399.5pt;width:126.9pt;height:87.35pt;z-index:-251656704;mso-wrap-distance-left:0;mso-wrap-distance-right:0" filled="f" stroked="f">
            <v:textbox inset="0,0,0,0">
              <w:txbxContent>
                <w:p w:rsidR="00CD4E7E" w:rsidRPr="00DB145F" w:rsidRDefault="00CD4E7E" w:rsidP="00DB145F">
                  <w:pPr>
                    <w:spacing w:line="249" w:lineRule="auto"/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>
        <w:pict>
          <v:line id="_x0000_s1027" style="position:absolute;left:0;text-align:left;z-index:251660800;mso-position-horizontal-relative:text;mso-position-vertical-relative:text" from="451.4pt,450.95pt" to="451.4pt,477.8pt" strokecolor="#a7a7a7" strokeweight=".35pt"/>
        </w:pict>
      </w:r>
      <w:r>
        <w:pict>
          <v:line id="_x0000_s1026" style="position:absolute;left:0;text-align:left;z-index:251661824;mso-position-horizontal-relative:text;mso-position-vertical-relative:text" from="323.75pt,493.6pt" to="352.45pt,493.6pt" strokecolor="#b1b1b1" strokeweight=".9pt"/>
        </w:pic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VII.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Všeobecná ustanovení</w:t>
      </w:r>
    </w:p>
    <w:p w:rsidR="00CD4E7E" w:rsidRDefault="00DB145F">
      <w:pPr>
        <w:spacing w:before="216"/>
        <w:ind w:left="288" w:right="72" w:hanging="288"/>
        <w:jc w:val="both"/>
        <w:rPr>
          <w:rFonts w:ascii="Times New Roman" w:hAnsi="Times New Roman"/>
          <w:color w:val="000000"/>
          <w:spacing w:val="3"/>
          <w:w w:val="110"/>
          <w:sz w:val="13"/>
          <w:lang w:val="cs-CZ"/>
        </w:rPr>
      </w:pPr>
      <w:r>
        <w:rPr>
          <w:rFonts w:ascii="Times New Roman" w:hAnsi="Times New Roman"/>
          <w:color w:val="000000"/>
          <w:spacing w:val="3"/>
          <w:w w:val="110"/>
          <w:sz w:val="13"/>
          <w:lang w:val="cs-CZ"/>
        </w:rPr>
        <w:t xml:space="preserve">■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>V p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řípadě porušení podmínek této smlouvy ze strany původce odpadu (neuhrazení smluvní ceny v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termínu) vyhrazuje si STKO právo dočasně zastavit svoz a ukládání odpadů původce do doby úhrady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>dlužné částky. V případě, že se tato platební nekázeň bude opakovat, v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yhrazuje si STKO od smlouvy </w:t>
      </w:r>
      <w:r>
        <w:rPr>
          <w:rFonts w:ascii="Times New Roman" w:hAnsi="Times New Roman"/>
          <w:color w:val="000000"/>
          <w:sz w:val="24"/>
          <w:lang w:val="cs-CZ"/>
        </w:rPr>
        <w:t>jednostranně odstoupit.</w:t>
      </w:r>
    </w:p>
    <w:p w:rsidR="00CD4E7E" w:rsidRDefault="00DB145F">
      <w:pPr>
        <w:numPr>
          <w:ilvl w:val="0"/>
          <w:numId w:val="10"/>
        </w:numPr>
        <w:ind w:left="360" w:right="72" w:hanging="36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 případě vyšší moci je každá strana zproštěna svých závazků z této smlouvy a jakékoli nedodržení </w:t>
      </w:r>
      <w:r>
        <w:rPr>
          <w:rFonts w:ascii="Times New Roman" w:hAnsi="Times New Roman"/>
          <w:i/>
          <w:color w:val="000000"/>
          <w:spacing w:val="3"/>
          <w:sz w:val="23"/>
          <w:lang w:val="cs-CZ"/>
        </w:rPr>
        <w:t xml:space="preserve">(celkové nebo částečné)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nebo prodlení v </w:t>
      </w:r>
      <w:proofErr w:type="spellStart"/>
      <w:r>
        <w:rPr>
          <w:rFonts w:ascii="Times New Roman" w:hAnsi="Times New Roman"/>
          <w:color w:val="000000"/>
          <w:spacing w:val="3"/>
          <w:sz w:val="24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 jakéhokoli ze závazků uloženého touto smlouvou </w:t>
      </w:r>
      <w:r>
        <w:rPr>
          <w:rFonts w:ascii="Times New Roman" w:hAnsi="Times New Roman"/>
          <w:color w:val="000000"/>
          <w:sz w:val="24"/>
          <w:lang w:val="cs-CZ"/>
        </w:rPr>
        <w:t xml:space="preserve">kterékoli ze smluvních stran, bude tolerováno a tato strana nebude odpovědná za škody nebo jinak,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pokud takovéto nedodržení nebo prodlení bude přímým nebo nepřímým důsledkem některé z příčin </w:t>
      </w:r>
      <w:r>
        <w:rPr>
          <w:rFonts w:ascii="Times New Roman" w:hAnsi="Times New Roman"/>
          <w:color w:val="000000"/>
          <w:sz w:val="24"/>
          <w:lang w:val="cs-CZ"/>
        </w:rPr>
        <w:t>uvedených níže.</w:t>
      </w:r>
    </w:p>
    <w:p w:rsidR="00CD4E7E" w:rsidRDefault="00DB145F">
      <w:pPr>
        <w:numPr>
          <w:ilvl w:val="0"/>
          <w:numId w:val="10"/>
        </w:numPr>
        <w:ind w:left="360" w:right="72" w:hanging="36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 vyšší moc se považují zejména živelné události</w:t>
      </w:r>
      <w:r>
        <w:rPr>
          <w:rFonts w:ascii="Times New Roman" w:hAnsi="Times New Roman"/>
          <w:color w:val="000000"/>
          <w:sz w:val="24"/>
          <w:lang w:val="cs-CZ"/>
        </w:rPr>
        <w:t xml:space="preserve">, svévolné jednání třetích osob, povstání, pouliční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bouře, stávky, pracovní výluky, bojkotování práce, obsazení majetku důležitého pro </w:t>
      </w:r>
      <w:proofErr w:type="spellStart"/>
      <w:r>
        <w:rPr>
          <w:rFonts w:ascii="Times New Roman" w:hAnsi="Times New Roman"/>
          <w:color w:val="000000"/>
          <w:spacing w:val="-5"/>
          <w:sz w:val="24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povinností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vyplývajících z této smlouvy, rušení pracovního pořádku, války </w:t>
      </w:r>
      <w:r>
        <w:rPr>
          <w:rFonts w:ascii="Times New Roman" w:hAnsi="Times New Roman"/>
          <w:i/>
          <w:color w:val="000000"/>
          <w:spacing w:val="2"/>
          <w:sz w:val="23"/>
          <w:lang w:val="cs-CZ"/>
        </w:rPr>
        <w:t xml:space="preserve">(vyhlášené i nevyhlášené),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změna politic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ké situace, která vylučuje nebo nepřiměřeně ztěžuje výkon práv a povinností z této smlouvy </w:t>
      </w:r>
      <w:r>
        <w:rPr>
          <w:rFonts w:ascii="Times New Roman" w:hAnsi="Times New Roman"/>
          <w:color w:val="000000"/>
          <w:sz w:val="24"/>
          <w:lang w:val="cs-CZ"/>
        </w:rPr>
        <w:t>nebo jakákoli jiná podobná příčina</w:t>
      </w:r>
    </w:p>
    <w:p w:rsidR="00CD4E7E" w:rsidRDefault="00DB145F">
      <w:pPr>
        <w:numPr>
          <w:ilvl w:val="0"/>
          <w:numId w:val="10"/>
        </w:numPr>
        <w:ind w:left="360" w:hanging="360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>Změny a doplňky smlouvy lze provádět pouze písemnou formou a po vzájemné dohodě.</w:t>
      </w:r>
    </w:p>
    <w:p w:rsidR="00CD4E7E" w:rsidRDefault="00DB145F">
      <w:pPr>
        <w:numPr>
          <w:ilvl w:val="0"/>
          <w:numId w:val="10"/>
        </w:numPr>
        <w:ind w:left="360" w:right="72" w:hanging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Smlouva je vyhotovena ve dvou stejnopisech, kdy každý má platnost originálu. Každá strana obdrží jeden stejnopis.</w:t>
      </w:r>
    </w:p>
    <w:p w:rsidR="00CD4E7E" w:rsidRDefault="00DB145F" w:rsidP="00DB145F">
      <w:pPr>
        <w:numPr>
          <w:ilvl w:val="0"/>
          <w:numId w:val="10"/>
        </w:numPr>
        <w:ind w:left="360" w:right="72" w:hanging="360"/>
        <w:rPr>
          <w:rFonts w:ascii="Times New Roman" w:hAnsi="Times New Roman"/>
          <w:color w:val="000000"/>
          <w:sz w:val="24"/>
          <w:lang w:val="cs-CZ"/>
        </w:rPr>
      </w:pPr>
      <w:r w:rsidRPr="00DB145F">
        <w:rPr>
          <w:rFonts w:ascii="Times New Roman" w:hAnsi="Times New Roman"/>
          <w:color w:val="000000"/>
          <w:spacing w:val="-1"/>
          <w:sz w:val="24"/>
          <w:lang w:val="cs-CZ"/>
        </w:rPr>
        <w:t xml:space="preserve">Smluvní strany potvrzují, že se smlouvou v tomto znění souhlasí a že na žádnou z nich nebyl vyvíjen </w:t>
      </w:r>
      <w:r w:rsidRPr="00DB145F">
        <w:rPr>
          <w:rFonts w:ascii="Times New Roman" w:hAnsi="Times New Roman"/>
          <w:color w:val="000000"/>
          <w:sz w:val="24"/>
          <w:lang w:val="cs-CZ"/>
        </w:rPr>
        <w:t>nátlak a že není pro žádnou se stran nevýhodná.</w:t>
      </w:r>
    </w:p>
    <w:p w:rsidR="00CD4E7E" w:rsidRDefault="00DB145F" w:rsidP="00DB145F">
      <w:pPr>
        <w:numPr>
          <w:ilvl w:val="0"/>
          <w:numId w:val="10"/>
        </w:numPr>
        <w:ind w:left="360" w:right="72" w:hanging="360"/>
        <w:rPr>
          <w:rFonts w:ascii="Times New Roman" w:hAnsi="Times New Roman"/>
          <w:color w:val="000000"/>
          <w:sz w:val="24"/>
          <w:lang w:val="cs-CZ"/>
        </w:rPr>
      </w:pPr>
      <w:r>
        <w:pict>
          <v:shape id="_x0000_s1031" type="#_x0000_t202" style="position:absolute;left:0;text-align:left;margin-left:21.75pt;margin-top:75.6pt;width:137.65pt;height:17.9pt;z-index:-251659776;mso-wrap-distance-left:0;mso-wrap-distance-right:0" filled="f" stroked="f">
            <v:textbox inset="0,0,0,0">
              <w:txbxContent>
                <w:p w:rsidR="00CD4E7E" w:rsidRDefault="00CD4E7E" w:rsidP="00DB145F">
                  <w:pPr>
                    <w:spacing w:before="10" w:after="36"/>
                    <w:ind w:right="360"/>
                    <w:jc w:val="center"/>
                    <w:rPr>
                      <w:rFonts w:ascii="Times New Roman" w:hAnsi="Times New Roman"/>
                      <w:color w:val="000000"/>
                      <w:spacing w:val="81"/>
                      <w:w w:val="210"/>
                      <w:sz w:val="15"/>
                      <w:vertAlign w:val="subscript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Pr="00DB145F">
        <w:rPr>
          <w:rFonts w:ascii="Times New Roman" w:hAnsi="Times New Roman"/>
          <w:color w:val="000000"/>
          <w:spacing w:val="-3"/>
          <w:sz w:val="24"/>
          <w:lang w:val="cs-CZ"/>
        </w:rPr>
        <w:t xml:space="preserve">Tato smlouva ruší a </w:t>
      </w:r>
      <w:proofErr w:type="spellStart"/>
      <w:r w:rsidRPr="00DB145F">
        <w:rPr>
          <w:rFonts w:ascii="Times New Roman" w:hAnsi="Times New Roman"/>
          <w:color w:val="000000"/>
          <w:spacing w:val="-3"/>
          <w:sz w:val="24"/>
          <w:lang w:val="cs-CZ"/>
        </w:rPr>
        <w:t>pině</w:t>
      </w:r>
      <w:proofErr w:type="spellEnd"/>
      <w:r w:rsidRPr="00DB145F">
        <w:rPr>
          <w:rFonts w:ascii="Times New Roman" w:hAnsi="Times New Roman"/>
          <w:color w:val="000000"/>
          <w:spacing w:val="-3"/>
          <w:sz w:val="24"/>
          <w:lang w:val="cs-CZ"/>
        </w:rPr>
        <w:t xml:space="preserve"> nahrazuje všechny smlouvy v odpadovém hospodářství dříve uzavřené mezi </w:t>
      </w:r>
      <w:r w:rsidRPr="00DB145F">
        <w:rPr>
          <w:rFonts w:ascii="Times New Roman" w:hAnsi="Times New Roman"/>
          <w:color w:val="000000"/>
          <w:sz w:val="24"/>
          <w:lang w:val="cs-CZ"/>
        </w:rPr>
        <w:t>smluvními stranami.</w:t>
      </w:r>
    </w:p>
    <w:p w:rsidR="00DB145F" w:rsidRDefault="00DB145F" w:rsidP="00DB145F">
      <w:pPr>
        <w:tabs>
          <w:tab w:val="decimal" w:pos="360"/>
        </w:tabs>
        <w:ind w:right="72"/>
        <w:rPr>
          <w:rFonts w:ascii="Times New Roman" w:hAnsi="Times New Roman"/>
          <w:color w:val="000000"/>
          <w:sz w:val="24"/>
          <w:lang w:val="cs-CZ"/>
        </w:rPr>
      </w:pPr>
      <w:bookmarkStart w:id="0" w:name="_GoBack"/>
      <w:bookmarkEnd w:id="0"/>
    </w:p>
    <w:p w:rsidR="00DB145F" w:rsidRDefault="00DB145F" w:rsidP="00DB145F">
      <w:pPr>
        <w:tabs>
          <w:tab w:val="decimal" w:pos="360"/>
        </w:tabs>
        <w:ind w:right="72"/>
        <w:rPr>
          <w:rFonts w:ascii="Times New Roman" w:hAnsi="Times New Roman"/>
          <w:color w:val="000000"/>
          <w:sz w:val="24"/>
          <w:lang w:val="cs-CZ"/>
        </w:rPr>
      </w:pPr>
    </w:p>
    <w:p w:rsidR="00DB145F" w:rsidRDefault="00DB145F" w:rsidP="00DB145F">
      <w:pPr>
        <w:tabs>
          <w:tab w:val="decimal" w:pos="360"/>
        </w:tabs>
        <w:ind w:right="72"/>
        <w:rPr>
          <w:rFonts w:ascii="Times New Roman" w:hAnsi="Times New Roman"/>
          <w:color w:val="000000"/>
          <w:sz w:val="24"/>
          <w:lang w:val="cs-CZ"/>
        </w:rPr>
      </w:pPr>
    </w:p>
    <w:p w:rsidR="00DB145F" w:rsidRDefault="00DB145F" w:rsidP="00DB145F">
      <w:pPr>
        <w:tabs>
          <w:tab w:val="decimal" w:pos="360"/>
        </w:tabs>
        <w:ind w:right="72"/>
        <w:rPr>
          <w:rFonts w:ascii="Times New Roman" w:hAnsi="Times New Roman"/>
          <w:color w:val="000000"/>
          <w:sz w:val="24"/>
          <w:lang w:val="cs-CZ"/>
        </w:rPr>
      </w:pPr>
    </w:p>
    <w:p w:rsidR="00DB145F" w:rsidRDefault="00DB145F" w:rsidP="00DB145F">
      <w:pPr>
        <w:ind w:right="72"/>
        <w:rPr>
          <w:rFonts w:ascii="Times New Roman" w:hAnsi="Times New Roman"/>
          <w:color w:val="000000"/>
          <w:sz w:val="24"/>
          <w:lang w:val="cs-CZ"/>
        </w:rPr>
      </w:pPr>
    </w:p>
    <w:p w:rsidR="00DB145F" w:rsidRPr="00DB145F" w:rsidRDefault="00DB145F" w:rsidP="00DB145F">
      <w:pPr>
        <w:ind w:right="72"/>
        <w:rPr>
          <w:rFonts w:ascii="Times New Roman" w:hAnsi="Times New Roman"/>
          <w:color w:val="000000"/>
          <w:sz w:val="24"/>
          <w:lang w:val="cs-CZ"/>
        </w:rPr>
      </w:pPr>
    </w:p>
    <w:sectPr w:rsidR="00DB145F" w:rsidRPr="00DB145F">
      <w:pgSz w:w="11918" w:h="16854"/>
      <w:pgMar w:top="1740" w:right="756" w:bottom="7899" w:left="79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5F" w:rsidRDefault="00DB145F" w:rsidP="00DB145F">
      <w:r>
        <w:separator/>
      </w:r>
    </w:p>
  </w:endnote>
  <w:endnote w:type="continuationSeparator" w:id="0">
    <w:p w:rsidR="00DB145F" w:rsidRDefault="00DB145F" w:rsidP="00DB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EE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5F" w:rsidRDefault="00DB145F" w:rsidP="00DB145F">
      <w:r>
        <w:separator/>
      </w:r>
    </w:p>
  </w:footnote>
  <w:footnote w:type="continuationSeparator" w:id="0">
    <w:p w:rsidR="00DB145F" w:rsidRDefault="00DB145F" w:rsidP="00DB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4189"/>
    <w:multiLevelType w:val="multilevel"/>
    <w:tmpl w:val="A76A0EB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i/>
        <w:strike w:val="0"/>
        <w:color w:val="000000"/>
        <w:spacing w:val="4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AC385E"/>
    <w:multiLevelType w:val="multilevel"/>
    <w:tmpl w:val="67EC5034"/>
    <w:lvl w:ilvl="0">
      <w:start w:val="1"/>
      <w:numFmt w:val="bullet"/>
      <w:lvlText w:val="n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2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545E8D"/>
    <w:multiLevelType w:val="multilevel"/>
    <w:tmpl w:val="11240C5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133C09"/>
    <w:multiLevelType w:val="multilevel"/>
    <w:tmpl w:val="D7A46322"/>
    <w:lvl w:ilvl="0">
      <w:start w:val="1"/>
      <w:numFmt w:val="bullet"/>
      <w:lvlText w:val="n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035EEA"/>
    <w:multiLevelType w:val="multilevel"/>
    <w:tmpl w:val="232839B8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3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BB3187"/>
    <w:multiLevelType w:val="multilevel"/>
    <w:tmpl w:val="945AD77E"/>
    <w:lvl w:ilvl="0">
      <w:start w:val="1"/>
      <w:numFmt w:val="bullet"/>
      <w:lvlText w:val="n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5705F7"/>
    <w:multiLevelType w:val="multilevel"/>
    <w:tmpl w:val="F9A6F440"/>
    <w:lvl w:ilvl="0">
      <w:start w:val="1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1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7A3E01"/>
    <w:multiLevelType w:val="multilevel"/>
    <w:tmpl w:val="EC3A25A8"/>
    <w:lvl w:ilvl="0">
      <w:start w:val="1"/>
      <w:numFmt w:val="bullet"/>
      <w:lvlText w:val="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0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E037D"/>
    <w:multiLevelType w:val="multilevel"/>
    <w:tmpl w:val="DD18A29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5"/>
        <w:w w:val="100"/>
        <w:sz w:val="23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CE63C2"/>
    <w:multiLevelType w:val="multilevel"/>
    <w:tmpl w:val="B6185730"/>
    <w:lvl w:ilvl="0">
      <w:start w:val="1"/>
      <w:numFmt w:val="bullet"/>
      <w:lvlText w:val="n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2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6A03DF"/>
    <w:multiLevelType w:val="multilevel"/>
    <w:tmpl w:val="7398EBB6"/>
    <w:lvl w:ilvl="0">
      <w:start w:val="1"/>
      <w:numFmt w:val="bullet"/>
      <w:lvlText w:val="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5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BF1A3B"/>
    <w:multiLevelType w:val="multilevel"/>
    <w:tmpl w:val="F3464570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3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E7E"/>
    <w:rsid w:val="007E33F1"/>
    <w:rsid w:val="00A51D34"/>
    <w:rsid w:val="00C01584"/>
    <w:rsid w:val="00CD4E7E"/>
    <w:rsid w:val="00DB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AC4188C7-BB82-4EBD-BC8D-B490E9A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D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14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45F"/>
  </w:style>
  <w:style w:type="paragraph" w:styleId="Zpat">
    <w:name w:val="footer"/>
    <w:basedOn w:val="Normln"/>
    <w:link w:val="ZpatChar"/>
    <w:uiPriority w:val="99"/>
    <w:unhideWhenUsed/>
    <w:rsid w:val="00DB14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898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Soňa Žilková</dc:creator>
  <cp:lastModifiedBy>Ing. Soňa Žilková</cp:lastModifiedBy>
  <cp:revision>3</cp:revision>
  <dcterms:created xsi:type="dcterms:W3CDTF">2021-12-21T07:39:00Z</dcterms:created>
  <dcterms:modified xsi:type="dcterms:W3CDTF">2021-12-21T08:12:00Z</dcterms:modified>
</cp:coreProperties>
</file>