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7870C" w14:textId="2E28DBA1" w:rsidR="00850296" w:rsidRDefault="00850296" w:rsidP="00850296">
      <w:pPr>
        <w:jc w:val="center"/>
        <w:rPr>
          <w:b/>
          <w:sz w:val="22"/>
          <w:szCs w:val="22"/>
        </w:rPr>
      </w:pPr>
      <w:r>
        <w:rPr>
          <w:b/>
          <w:sz w:val="22"/>
          <w:szCs w:val="22"/>
        </w:rPr>
        <w:t xml:space="preserve">Podnájemní smlouva </w:t>
      </w:r>
      <w:r w:rsidRPr="00850296">
        <w:rPr>
          <w:b/>
          <w:sz w:val="22"/>
          <w:szCs w:val="22"/>
        </w:rPr>
        <w:t>podle zákona č. 89/2012 Sb., občanský zákoník</w:t>
      </w:r>
    </w:p>
    <w:p w14:paraId="73771C2B" w14:textId="6AC4AAD6" w:rsidR="00DF798A" w:rsidRPr="00850296" w:rsidRDefault="00DF798A" w:rsidP="00850296">
      <w:pPr>
        <w:jc w:val="center"/>
        <w:rPr>
          <w:b/>
          <w:sz w:val="22"/>
          <w:szCs w:val="22"/>
        </w:rPr>
      </w:pPr>
      <w:r>
        <w:rPr>
          <w:b/>
          <w:sz w:val="22"/>
          <w:szCs w:val="22"/>
        </w:rPr>
        <w:t xml:space="preserve">Číslo smlouvy nájemce: </w:t>
      </w:r>
      <w:r w:rsidRPr="00DF798A">
        <w:rPr>
          <w:b/>
          <w:sz w:val="22"/>
          <w:szCs w:val="22"/>
        </w:rPr>
        <w:t>Sml 0278/2021</w:t>
      </w:r>
    </w:p>
    <w:p w14:paraId="7464CD5E" w14:textId="77777777" w:rsidR="00850296" w:rsidRPr="00850296" w:rsidRDefault="00850296" w:rsidP="00850296">
      <w:pPr>
        <w:rPr>
          <w:sz w:val="22"/>
          <w:szCs w:val="22"/>
        </w:rPr>
      </w:pPr>
    </w:p>
    <w:p w14:paraId="4B528E6D" w14:textId="0B273663" w:rsidR="00D9239C" w:rsidRPr="00135743" w:rsidRDefault="006D499B" w:rsidP="0035213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92EBC72" w14:textId="77777777" w:rsidR="00D9239C" w:rsidRPr="0088588D" w:rsidRDefault="002312B0">
      <w:pPr>
        <w:jc w:val="both"/>
        <w:rPr>
          <w:sz w:val="24"/>
          <w:szCs w:val="24"/>
        </w:rPr>
      </w:pPr>
      <w:r w:rsidRPr="0088588D">
        <w:rPr>
          <w:sz w:val="24"/>
          <w:szCs w:val="24"/>
        </w:rPr>
        <w:t>u</w:t>
      </w:r>
      <w:r w:rsidR="00D9239C" w:rsidRPr="0088588D">
        <w:rPr>
          <w:sz w:val="24"/>
          <w:szCs w:val="24"/>
        </w:rPr>
        <w:t>zavřena níže psaného dne měsíce a roku mezi stranami:</w:t>
      </w:r>
    </w:p>
    <w:p w14:paraId="51003AE1" w14:textId="77777777" w:rsidR="00D9239C" w:rsidRPr="0088588D" w:rsidRDefault="00D9239C">
      <w:pPr>
        <w:pStyle w:val="Nadpis2"/>
        <w:numPr>
          <w:ilvl w:val="0"/>
          <w:numId w:val="0"/>
        </w:numPr>
        <w:jc w:val="both"/>
        <w:rPr>
          <w:sz w:val="24"/>
          <w:szCs w:val="24"/>
        </w:rPr>
      </w:pPr>
    </w:p>
    <w:p w14:paraId="59936246" w14:textId="77777777" w:rsidR="00850296" w:rsidRPr="00F920DB" w:rsidRDefault="00850296" w:rsidP="00850296">
      <w:pPr>
        <w:rPr>
          <w:b/>
          <w:sz w:val="24"/>
          <w:szCs w:val="24"/>
        </w:rPr>
      </w:pPr>
      <w:r>
        <w:rPr>
          <w:b/>
          <w:sz w:val="24"/>
          <w:szCs w:val="24"/>
        </w:rPr>
        <w:t>Město Milevsko</w:t>
      </w:r>
    </w:p>
    <w:p w14:paraId="6DE0FE74" w14:textId="0E0DF0D9" w:rsidR="00850296" w:rsidRPr="0088588D" w:rsidRDefault="00CA2E1F" w:rsidP="00850296">
      <w:pPr>
        <w:jc w:val="both"/>
        <w:rPr>
          <w:sz w:val="24"/>
          <w:szCs w:val="24"/>
        </w:rPr>
      </w:pPr>
      <w:r w:rsidRPr="0088588D">
        <w:rPr>
          <w:sz w:val="24"/>
          <w:szCs w:val="24"/>
        </w:rPr>
        <w:t>zastoupen</w:t>
      </w:r>
      <w:r w:rsidR="00850296">
        <w:rPr>
          <w:sz w:val="24"/>
          <w:szCs w:val="24"/>
        </w:rPr>
        <w:t>o</w:t>
      </w:r>
      <w:r w:rsidRPr="0088588D">
        <w:rPr>
          <w:sz w:val="24"/>
          <w:szCs w:val="24"/>
        </w:rPr>
        <w:t>:</w:t>
      </w:r>
      <w:r w:rsidRPr="0088588D">
        <w:rPr>
          <w:sz w:val="24"/>
          <w:szCs w:val="24"/>
        </w:rPr>
        <w:tab/>
      </w:r>
      <w:r w:rsidRPr="0088588D">
        <w:rPr>
          <w:sz w:val="24"/>
          <w:szCs w:val="24"/>
        </w:rPr>
        <w:tab/>
      </w:r>
      <w:r w:rsidR="00CD5388">
        <w:rPr>
          <w:sz w:val="24"/>
          <w:szCs w:val="24"/>
        </w:rPr>
        <w:tab/>
      </w:r>
      <w:r w:rsidR="00850296">
        <w:rPr>
          <w:sz w:val="24"/>
          <w:szCs w:val="24"/>
        </w:rPr>
        <w:t>Ing. Ivan Radosta</w:t>
      </w:r>
    </w:p>
    <w:p w14:paraId="518CEEC5" w14:textId="6EAF79FB" w:rsidR="00151271" w:rsidRPr="00C9508E" w:rsidRDefault="00CA2E1F" w:rsidP="00151271">
      <w:pPr>
        <w:jc w:val="both"/>
        <w:rPr>
          <w:b/>
          <w:sz w:val="24"/>
          <w:szCs w:val="24"/>
        </w:rPr>
      </w:pPr>
      <w:r w:rsidRPr="0088588D">
        <w:rPr>
          <w:sz w:val="24"/>
          <w:szCs w:val="24"/>
        </w:rPr>
        <w:t xml:space="preserve">se sídlem:    </w:t>
      </w:r>
      <w:r w:rsidRPr="0088588D">
        <w:rPr>
          <w:sz w:val="24"/>
          <w:szCs w:val="24"/>
        </w:rPr>
        <w:tab/>
      </w:r>
      <w:r w:rsidRPr="0088588D">
        <w:rPr>
          <w:sz w:val="24"/>
          <w:szCs w:val="24"/>
        </w:rPr>
        <w:tab/>
      </w:r>
      <w:r w:rsidR="00CD5388">
        <w:rPr>
          <w:sz w:val="24"/>
          <w:szCs w:val="24"/>
        </w:rPr>
        <w:tab/>
      </w:r>
      <w:r w:rsidR="00850296">
        <w:rPr>
          <w:sz w:val="24"/>
          <w:szCs w:val="24"/>
        </w:rPr>
        <w:t>nám. E. Beneše 420, 399 01 Milevsko</w:t>
      </w:r>
    </w:p>
    <w:p w14:paraId="63481D98" w14:textId="00B683A2" w:rsidR="00CA2E1F" w:rsidRPr="0088588D" w:rsidRDefault="00CA2E1F" w:rsidP="00CA2E1F">
      <w:pPr>
        <w:jc w:val="both"/>
        <w:rPr>
          <w:sz w:val="24"/>
          <w:szCs w:val="24"/>
        </w:rPr>
      </w:pPr>
      <w:r w:rsidRPr="0088588D">
        <w:rPr>
          <w:sz w:val="24"/>
          <w:szCs w:val="24"/>
        </w:rPr>
        <w:t xml:space="preserve">bankovní spojení:             </w:t>
      </w:r>
      <w:r w:rsidR="00AF25B2">
        <w:rPr>
          <w:sz w:val="24"/>
          <w:szCs w:val="24"/>
        </w:rPr>
        <w:tab/>
      </w:r>
      <w:r w:rsidR="00850296">
        <w:rPr>
          <w:sz w:val="24"/>
          <w:szCs w:val="24"/>
        </w:rPr>
        <w:t>9021-</w:t>
      </w:r>
      <w:r w:rsidR="00850296" w:rsidRPr="00D146A8">
        <w:t xml:space="preserve"> </w:t>
      </w:r>
      <w:r w:rsidR="00850296" w:rsidRPr="00D146A8">
        <w:rPr>
          <w:sz w:val="24"/>
          <w:szCs w:val="24"/>
        </w:rPr>
        <w:t>640992319</w:t>
      </w:r>
      <w:r w:rsidR="00850296">
        <w:rPr>
          <w:sz w:val="24"/>
          <w:szCs w:val="24"/>
        </w:rPr>
        <w:t>/0800, Česká spořitelna, a.s.-</w:t>
      </w:r>
      <w:r w:rsidR="00C31647" w:rsidRPr="0088588D">
        <w:rPr>
          <w:sz w:val="24"/>
          <w:szCs w:val="24"/>
        </w:rPr>
        <w:t xml:space="preserve">    </w:t>
      </w:r>
    </w:p>
    <w:p w14:paraId="60A42A95" w14:textId="2193707D" w:rsidR="00CA2E1F" w:rsidRPr="0088588D" w:rsidRDefault="00CA2E1F" w:rsidP="00CA2E1F">
      <w:pPr>
        <w:jc w:val="both"/>
        <w:rPr>
          <w:sz w:val="24"/>
          <w:szCs w:val="24"/>
        </w:rPr>
      </w:pPr>
      <w:r w:rsidRPr="0088588D">
        <w:rPr>
          <w:sz w:val="24"/>
          <w:szCs w:val="24"/>
        </w:rPr>
        <w:t xml:space="preserve">IČO:                    </w:t>
      </w:r>
      <w:r w:rsidRPr="0088588D">
        <w:rPr>
          <w:sz w:val="24"/>
          <w:szCs w:val="24"/>
        </w:rPr>
        <w:tab/>
      </w:r>
      <w:r w:rsidRPr="0088588D">
        <w:rPr>
          <w:sz w:val="24"/>
          <w:szCs w:val="24"/>
        </w:rPr>
        <w:tab/>
      </w:r>
      <w:r w:rsidR="00850296">
        <w:rPr>
          <w:sz w:val="24"/>
          <w:szCs w:val="24"/>
        </w:rPr>
        <w:t>00249831</w:t>
      </w:r>
    </w:p>
    <w:p w14:paraId="15027238" w14:textId="3EB8877C" w:rsidR="00CA2E1F" w:rsidRPr="0088588D" w:rsidRDefault="00CA2E1F" w:rsidP="00CA2E1F">
      <w:pPr>
        <w:jc w:val="both"/>
        <w:rPr>
          <w:sz w:val="24"/>
          <w:szCs w:val="24"/>
        </w:rPr>
      </w:pPr>
      <w:r w:rsidRPr="0088588D">
        <w:rPr>
          <w:sz w:val="24"/>
          <w:szCs w:val="24"/>
        </w:rPr>
        <w:t>DIČ:</w:t>
      </w:r>
      <w:r w:rsidRPr="0088588D">
        <w:rPr>
          <w:sz w:val="24"/>
          <w:szCs w:val="24"/>
        </w:rPr>
        <w:tab/>
      </w:r>
      <w:r w:rsidRPr="0088588D">
        <w:rPr>
          <w:sz w:val="24"/>
          <w:szCs w:val="24"/>
        </w:rPr>
        <w:tab/>
      </w:r>
      <w:r w:rsidRPr="0088588D">
        <w:rPr>
          <w:sz w:val="24"/>
          <w:szCs w:val="24"/>
        </w:rPr>
        <w:tab/>
      </w:r>
      <w:r w:rsidR="00AF25B2">
        <w:rPr>
          <w:sz w:val="24"/>
          <w:szCs w:val="24"/>
        </w:rPr>
        <w:tab/>
      </w:r>
      <w:r w:rsidRPr="0088588D">
        <w:rPr>
          <w:sz w:val="24"/>
          <w:szCs w:val="24"/>
        </w:rPr>
        <w:t>CZ</w:t>
      </w:r>
      <w:r w:rsidR="00850296" w:rsidRPr="00850296">
        <w:rPr>
          <w:sz w:val="24"/>
          <w:szCs w:val="24"/>
        </w:rPr>
        <w:t>00249831</w:t>
      </w:r>
    </w:p>
    <w:p w14:paraId="2349A9BE" w14:textId="220143A8" w:rsidR="00C31647" w:rsidRPr="0088588D" w:rsidRDefault="00C31647" w:rsidP="00CA2E1F">
      <w:pPr>
        <w:jc w:val="both"/>
        <w:rPr>
          <w:sz w:val="24"/>
          <w:szCs w:val="24"/>
        </w:rPr>
      </w:pPr>
      <w:r w:rsidRPr="00B3730A">
        <w:rPr>
          <w:sz w:val="24"/>
          <w:szCs w:val="24"/>
        </w:rPr>
        <w:t xml:space="preserve">Kontaktní osoba: </w:t>
      </w:r>
      <w:r w:rsidRPr="00B3730A">
        <w:rPr>
          <w:sz w:val="24"/>
          <w:szCs w:val="24"/>
        </w:rPr>
        <w:tab/>
      </w:r>
      <w:r w:rsidR="00AF25B2" w:rsidRPr="00B3730A">
        <w:rPr>
          <w:sz w:val="24"/>
          <w:szCs w:val="24"/>
        </w:rPr>
        <w:tab/>
      </w:r>
      <w:r w:rsidR="00850296">
        <w:rPr>
          <w:sz w:val="24"/>
          <w:szCs w:val="24"/>
        </w:rPr>
        <w:t>Mgr. Alena Dostálová, DiS., referentka OISM</w:t>
      </w:r>
    </w:p>
    <w:p w14:paraId="19E48AE3" w14:textId="28E4F96B" w:rsidR="00B20983" w:rsidRPr="00151271" w:rsidRDefault="007B24D1" w:rsidP="00B20983">
      <w:pPr>
        <w:jc w:val="both"/>
        <w:rPr>
          <w:i/>
          <w:iCs/>
          <w:snapToGrid w:val="0"/>
          <w:sz w:val="24"/>
          <w:szCs w:val="24"/>
        </w:rPr>
      </w:pPr>
      <w:r w:rsidRPr="00151271">
        <w:rPr>
          <w:i/>
          <w:iCs/>
          <w:snapToGrid w:val="0"/>
          <w:sz w:val="24"/>
          <w:szCs w:val="24"/>
        </w:rPr>
        <w:t xml:space="preserve"> </w:t>
      </w:r>
      <w:r w:rsidR="00B20983" w:rsidRPr="00151271">
        <w:rPr>
          <w:i/>
          <w:iCs/>
          <w:snapToGrid w:val="0"/>
          <w:sz w:val="24"/>
          <w:szCs w:val="24"/>
        </w:rPr>
        <w:t>(dále jako „</w:t>
      </w:r>
      <w:r w:rsidR="00850296">
        <w:rPr>
          <w:i/>
          <w:iCs/>
          <w:snapToGrid w:val="0"/>
          <w:sz w:val="24"/>
          <w:szCs w:val="24"/>
        </w:rPr>
        <w:t>Nájemce</w:t>
      </w:r>
      <w:r w:rsidR="00B20983" w:rsidRPr="00151271">
        <w:rPr>
          <w:i/>
          <w:iCs/>
          <w:snapToGrid w:val="0"/>
          <w:sz w:val="24"/>
          <w:szCs w:val="24"/>
        </w:rPr>
        <w:t>“)</w:t>
      </w:r>
    </w:p>
    <w:p w14:paraId="6FB0F74F" w14:textId="77777777" w:rsidR="00D9239C" w:rsidRPr="0088588D" w:rsidRDefault="00D9239C">
      <w:pPr>
        <w:jc w:val="both"/>
        <w:rPr>
          <w:snapToGrid w:val="0"/>
          <w:sz w:val="24"/>
          <w:szCs w:val="24"/>
        </w:rPr>
      </w:pPr>
    </w:p>
    <w:p w14:paraId="730C9186" w14:textId="77777777" w:rsidR="00D9239C" w:rsidRPr="0088588D" w:rsidRDefault="00D9239C">
      <w:pPr>
        <w:jc w:val="both"/>
        <w:rPr>
          <w:snapToGrid w:val="0"/>
          <w:sz w:val="24"/>
          <w:szCs w:val="24"/>
        </w:rPr>
      </w:pPr>
      <w:r w:rsidRPr="0088588D">
        <w:rPr>
          <w:snapToGrid w:val="0"/>
          <w:sz w:val="24"/>
          <w:szCs w:val="24"/>
        </w:rPr>
        <w:t>a</w:t>
      </w:r>
    </w:p>
    <w:p w14:paraId="4437BD63" w14:textId="77777777" w:rsidR="00D9239C" w:rsidRDefault="00D9239C">
      <w:pPr>
        <w:rPr>
          <w:sz w:val="24"/>
          <w:szCs w:val="24"/>
        </w:rPr>
      </w:pPr>
    </w:p>
    <w:p w14:paraId="258D5B8D" w14:textId="1D7C5B4B" w:rsidR="00850296" w:rsidRPr="0088588D" w:rsidRDefault="00850296">
      <w:pPr>
        <w:rPr>
          <w:sz w:val="24"/>
          <w:szCs w:val="24"/>
        </w:rPr>
      </w:pPr>
      <w:r w:rsidRPr="00850296">
        <w:rPr>
          <w:b/>
          <w:bCs/>
          <w:sz w:val="24"/>
          <w:szCs w:val="24"/>
        </w:rPr>
        <w:t>SPOS MILEVSKO s.r.o.</w:t>
      </w:r>
    </w:p>
    <w:p w14:paraId="5C9A90FA" w14:textId="7AD20B53" w:rsidR="00300A81" w:rsidRDefault="00BF103A" w:rsidP="00300A81">
      <w:pPr>
        <w:jc w:val="both"/>
        <w:rPr>
          <w:sz w:val="24"/>
          <w:szCs w:val="24"/>
        </w:rPr>
      </w:pPr>
      <w:bookmarkStart w:id="0" w:name="_Hlk46131547"/>
      <w:r>
        <w:rPr>
          <w:sz w:val="24"/>
          <w:szCs w:val="24"/>
        </w:rPr>
        <w:t>se sídlem</w:t>
      </w:r>
      <w:r w:rsidR="00300A81" w:rsidRPr="00300A81">
        <w:rPr>
          <w:sz w:val="24"/>
          <w:szCs w:val="24"/>
        </w:rPr>
        <w:t xml:space="preserve">:    </w:t>
      </w:r>
      <w:r w:rsidR="00300A81" w:rsidRPr="00300A81">
        <w:rPr>
          <w:sz w:val="24"/>
          <w:szCs w:val="24"/>
        </w:rPr>
        <w:tab/>
      </w:r>
      <w:r w:rsidR="00850296">
        <w:rPr>
          <w:sz w:val="24"/>
          <w:szCs w:val="24"/>
        </w:rPr>
        <w:tab/>
      </w:r>
      <w:r w:rsidR="00850296">
        <w:rPr>
          <w:sz w:val="24"/>
          <w:szCs w:val="24"/>
        </w:rPr>
        <w:tab/>
      </w:r>
      <w:r w:rsidR="00850296" w:rsidRPr="00850296">
        <w:rPr>
          <w:sz w:val="24"/>
          <w:szCs w:val="24"/>
        </w:rPr>
        <w:t>Milevsko, J. A. Komenského 1034</w:t>
      </w:r>
      <w:r w:rsidR="00300A81" w:rsidRPr="00300A81">
        <w:rPr>
          <w:sz w:val="24"/>
          <w:szCs w:val="24"/>
        </w:rPr>
        <w:tab/>
      </w:r>
      <w:r>
        <w:rPr>
          <w:sz w:val="24"/>
          <w:szCs w:val="24"/>
        </w:rPr>
        <w:t xml:space="preserve">            </w:t>
      </w:r>
    </w:p>
    <w:p w14:paraId="6F477F34" w14:textId="1245F55B" w:rsidR="00BF103A" w:rsidRDefault="00BF103A" w:rsidP="00300A81">
      <w:pPr>
        <w:jc w:val="both"/>
        <w:rPr>
          <w:sz w:val="24"/>
          <w:szCs w:val="24"/>
        </w:rPr>
      </w:pPr>
      <w:r>
        <w:rPr>
          <w:sz w:val="24"/>
          <w:szCs w:val="24"/>
        </w:rPr>
        <w:t>zastoupen</w:t>
      </w:r>
      <w:r w:rsidR="00850296">
        <w:rPr>
          <w:sz w:val="24"/>
          <w:szCs w:val="24"/>
        </w:rPr>
        <w:t>á</w:t>
      </w:r>
      <w:r>
        <w:rPr>
          <w:sz w:val="24"/>
          <w:szCs w:val="24"/>
        </w:rPr>
        <w:t xml:space="preserve">:                            </w:t>
      </w:r>
      <w:r w:rsidR="00850296">
        <w:rPr>
          <w:sz w:val="24"/>
          <w:szCs w:val="24"/>
        </w:rPr>
        <w:t>Ing. Pavlem Stejskalem, jednatelem</w:t>
      </w:r>
    </w:p>
    <w:p w14:paraId="11AAABFE" w14:textId="6692111B" w:rsidR="00300A81" w:rsidRDefault="00300A81" w:rsidP="00300A81">
      <w:pPr>
        <w:jc w:val="both"/>
        <w:rPr>
          <w:sz w:val="24"/>
          <w:szCs w:val="24"/>
        </w:rPr>
      </w:pPr>
      <w:r w:rsidRPr="00300A81">
        <w:rPr>
          <w:sz w:val="24"/>
          <w:szCs w:val="24"/>
        </w:rPr>
        <w:t>IČ</w:t>
      </w:r>
      <w:r w:rsidR="002257B2">
        <w:rPr>
          <w:sz w:val="24"/>
          <w:szCs w:val="24"/>
        </w:rPr>
        <w:t>O</w:t>
      </w:r>
      <w:r w:rsidRPr="00300A81">
        <w:rPr>
          <w:sz w:val="24"/>
          <w:szCs w:val="24"/>
        </w:rPr>
        <w:t xml:space="preserve">:                    </w:t>
      </w:r>
      <w:r w:rsidRPr="00300A81">
        <w:rPr>
          <w:sz w:val="24"/>
          <w:szCs w:val="24"/>
        </w:rPr>
        <w:tab/>
      </w:r>
      <w:r w:rsidR="00E00441">
        <w:rPr>
          <w:sz w:val="24"/>
          <w:szCs w:val="24"/>
        </w:rPr>
        <w:tab/>
      </w:r>
      <w:r w:rsidR="00850296" w:rsidRPr="00850296">
        <w:rPr>
          <w:bCs/>
          <w:sz w:val="24"/>
          <w:szCs w:val="24"/>
        </w:rPr>
        <w:t>26030756</w:t>
      </w:r>
    </w:p>
    <w:p w14:paraId="5DFC5CA1" w14:textId="45C13F26" w:rsidR="00D85E32" w:rsidRDefault="00D85E32" w:rsidP="00300A81">
      <w:pPr>
        <w:jc w:val="both"/>
        <w:rPr>
          <w:sz w:val="24"/>
          <w:szCs w:val="24"/>
        </w:rPr>
      </w:pPr>
      <w:r>
        <w:rPr>
          <w:sz w:val="24"/>
          <w:szCs w:val="24"/>
        </w:rPr>
        <w:t>DIČ:</w:t>
      </w:r>
      <w:r w:rsidR="00850296">
        <w:rPr>
          <w:sz w:val="24"/>
          <w:szCs w:val="24"/>
        </w:rPr>
        <w:tab/>
      </w:r>
      <w:r w:rsidR="00850296">
        <w:rPr>
          <w:sz w:val="24"/>
          <w:szCs w:val="24"/>
        </w:rPr>
        <w:tab/>
      </w:r>
      <w:r w:rsidR="00850296">
        <w:rPr>
          <w:sz w:val="24"/>
          <w:szCs w:val="24"/>
        </w:rPr>
        <w:tab/>
      </w:r>
      <w:r w:rsidR="00850296">
        <w:rPr>
          <w:sz w:val="24"/>
          <w:szCs w:val="24"/>
        </w:rPr>
        <w:tab/>
        <w:t>CZ</w:t>
      </w:r>
      <w:r w:rsidR="00850296" w:rsidRPr="00850296">
        <w:rPr>
          <w:bCs/>
          <w:sz w:val="24"/>
          <w:szCs w:val="24"/>
        </w:rPr>
        <w:t>26030756</w:t>
      </w:r>
    </w:p>
    <w:p w14:paraId="6126FA35" w14:textId="0E299E02" w:rsidR="00F920DB" w:rsidRPr="00300A81" w:rsidRDefault="002B1E1A" w:rsidP="00850296">
      <w:pPr>
        <w:jc w:val="both"/>
        <w:rPr>
          <w:sz w:val="24"/>
          <w:szCs w:val="24"/>
        </w:rPr>
      </w:pPr>
      <w:r>
        <w:rPr>
          <w:sz w:val="24"/>
          <w:szCs w:val="24"/>
        </w:rPr>
        <w:t>Kontaktní osoba:</w:t>
      </w:r>
      <w:r w:rsidR="00E259B6">
        <w:rPr>
          <w:sz w:val="24"/>
          <w:szCs w:val="24"/>
        </w:rPr>
        <w:t xml:space="preserve">                    </w:t>
      </w:r>
      <w:r w:rsidR="00850296">
        <w:rPr>
          <w:sz w:val="24"/>
          <w:szCs w:val="24"/>
        </w:rPr>
        <w:t>Ing. Pavel Stejskal, jednatel</w:t>
      </w:r>
    </w:p>
    <w:p w14:paraId="3B8E349C" w14:textId="23134DD8" w:rsidR="000A61CE" w:rsidRPr="00151271" w:rsidRDefault="002B1E1A" w:rsidP="000A61CE">
      <w:pPr>
        <w:jc w:val="both"/>
        <w:rPr>
          <w:i/>
          <w:iCs/>
          <w:sz w:val="24"/>
          <w:szCs w:val="24"/>
        </w:rPr>
      </w:pPr>
      <w:r>
        <w:rPr>
          <w:i/>
          <w:iCs/>
          <w:sz w:val="24"/>
          <w:szCs w:val="24"/>
        </w:rPr>
        <w:t xml:space="preserve">  </w:t>
      </w:r>
      <w:r w:rsidR="000A61CE" w:rsidRPr="00151271">
        <w:rPr>
          <w:i/>
          <w:iCs/>
          <w:sz w:val="24"/>
          <w:szCs w:val="24"/>
        </w:rPr>
        <w:t>(dále jako „</w:t>
      </w:r>
      <w:r w:rsidR="00850296">
        <w:rPr>
          <w:i/>
          <w:iCs/>
          <w:sz w:val="24"/>
          <w:szCs w:val="24"/>
        </w:rPr>
        <w:t>Podná</w:t>
      </w:r>
      <w:r w:rsidR="00151271" w:rsidRPr="00151271">
        <w:rPr>
          <w:i/>
          <w:iCs/>
          <w:sz w:val="24"/>
          <w:szCs w:val="24"/>
        </w:rPr>
        <w:t>jemce</w:t>
      </w:r>
      <w:r w:rsidR="000A61CE" w:rsidRPr="00151271">
        <w:rPr>
          <w:i/>
          <w:iCs/>
          <w:sz w:val="24"/>
          <w:szCs w:val="24"/>
        </w:rPr>
        <w:t>“)</w:t>
      </w:r>
    </w:p>
    <w:bookmarkEnd w:id="0"/>
    <w:p w14:paraId="46BE9786" w14:textId="18C7BEA8" w:rsidR="00E658B3" w:rsidRDefault="00E658B3" w:rsidP="000A61CE">
      <w:pPr>
        <w:jc w:val="both"/>
        <w:rPr>
          <w:sz w:val="24"/>
          <w:szCs w:val="24"/>
        </w:rPr>
      </w:pPr>
    </w:p>
    <w:p w14:paraId="7591358D" w14:textId="5EC04C3F" w:rsidR="009E7982" w:rsidRDefault="009E7982" w:rsidP="001F3AEF">
      <w:pPr>
        <w:spacing w:line="276" w:lineRule="auto"/>
        <w:jc w:val="both"/>
        <w:rPr>
          <w:sz w:val="24"/>
          <w:szCs w:val="24"/>
        </w:rPr>
      </w:pPr>
    </w:p>
    <w:p w14:paraId="5277BDB0" w14:textId="1385166F" w:rsidR="009E7982" w:rsidRDefault="009E7982" w:rsidP="0010105F">
      <w:pPr>
        <w:pStyle w:val="Odstavecseseznamem"/>
        <w:ind w:left="0"/>
        <w:jc w:val="both"/>
        <w:rPr>
          <w:b/>
          <w:bCs/>
          <w:sz w:val="24"/>
          <w:szCs w:val="24"/>
        </w:rPr>
      </w:pPr>
      <w:r>
        <w:rPr>
          <w:b/>
          <w:bCs/>
          <w:sz w:val="24"/>
          <w:szCs w:val="24"/>
        </w:rPr>
        <w:t xml:space="preserve">Tato </w:t>
      </w:r>
      <w:r w:rsidR="00850296">
        <w:rPr>
          <w:b/>
          <w:bCs/>
          <w:sz w:val="24"/>
          <w:szCs w:val="24"/>
        </w:rPr>
        <w:t>podnájemní smlouva</w:t>
      </w:r>
      <w:r w:rsidR="006B61D1">
        <w:rPr>
          <w:b/>
          <w:bCs/>
          <w:sz w:val="24"/>
          <w:szCs w:val="24"/>
        </w:rPr>
        <w:t>, dále jen „Smlouva“</w:t>
      </w:r>
      <w:r w:rsidR="00850296">
        <w:rPr>
          <w:b/>
          <w:bCs/>
          <w:sz w:val="24"/>
          <w:szCs w:val="24"/>
        </w:rPr>
        <w:t xml:space="preserve"> </w:t>
      </w:r>
      <w:r>
        <w:rPr>
          <w:b/>
          <w:bCs/>
          <w:sz w:val="24"/>
          <w:szCs w:val="24"/>
        </w:rPr>
        <w:t xml:space="preserve">v celém rozsahu ruší a nahrazuje </w:t>
      </w:r>
      <w:r w:rsidRPr="00B3730A">
        <w:rPr>
          <w:b/>
          <w:bCs/>
          <w:sz w:val="24"/>
          <w:szCs w:val="24"/>
        </w:rPr>
        <w:t xml:space="preserve">Smlouvu o </w:t>
      </w:r>
      <w:r w:rsidR="004D2D6F">
        <w:rPr>
          <w:b/>
          <w:bCs/>
          <w:sz w:val="24"/>
          <w:szCs w:val="24"/>
        </w:rPr>
        <w:t>podnájmu Sml</w:t>
      </w:r>
      <w:r w:rsidR="000473FA" w:rsidRPr="00B3730A">
        <w:rPr>
          <w:b/>
          <w:bCs/>
          <w:sz w:val="24"/>
          <w:szCs w:val="24"/>
        </w:rPr>
        <w:t xml:space="preserve"> </w:t>
      </w:r>
      <w:r w:rsidR="0054603B">
        <w:rPr>
          <w:b/>
          <w:bCs/>
          <w:sz w:val="24"/>
          <w:szCs w:val="24"/>
        </w:rPr>
        <w:t>0367/2009</w:t>
      </w:r>
      <w:r w:rsidR="000473FA" w:rsidRPr="00B3730A">
        <w:rPr>
          <w:b/>
          <w:bCs/>
          <w:sz w:val="24"/>
          <w:szCs w:val="24"/>
        </w:rPr>
        <w:t xml:space="preserve"> ze dne </w:t>
      </w:r>
      <w:r w:rsidR="0054603B">
        <w:rPr>
          <w:b/>
          <w:bCs/>
          <w:sz w:val="24"/>
          <w:szCs w:val="24"/>
        </w:rPr>
        <w:t>1.10</w:t>
      </w:r>
      <w:r w:rsidR="00850296">
        <w:rPr>
          <w:b/>
          <w:bCs/>
          <w:sz w:val="24"/>
          <w:szCs w:val="24"/>
        </w:rPr>
        <w:t>.</w:t>
      </w:r>
      <w:r w:rsidR="0054603B">
        <w:rPr>
          <w:b/>
          <w:bCs/>
          <w:sz w:val="24"/>
          <w:szCs w:val="24"/>
        </w:rPr>
        <w:t>2009</w:t>
      </w:r>
      <w:r w:rsidRPr="00B3730A">
        <w:rPr>
          <w:b/>
          <w:bCs/>
          <w:sz w:val="24"/>
          <w:szCs w:val="24"/>
        </w:rPr>
        <w:t xml:space="preserve"> uzavřenou mezi</w:t>
      </w:r>
      <w:r>
        <w:rPr>
          <w:b/>
          <w:bCs/>
          <w:sz w:val="24"/>
          <w:szCs w:val="24"/>
        </w:rPr>
        <w:t xml:space="preserve"> Nájemcem</w:t>
      </w:r>
      <w:r w:rsidR="002B1E1A">
        <w:rPr>
          <w:b/>
          <w:bCs/>
          <w:sz w:val="24"/>
          <w:szCs w:val="24"/>
        </w:rPr>
        <w:t xml:space="preserve"> a </w:t>
      </w:r>
      <w:r w:rsidR="00850296">
        <w:rPr>
          <w:b/>
          <w:bCs/>
          <w:sz w:val="24"/>
          <w:szCs w:val="24"/>
        </w:rPr>
        <w:t>podnájemcem</w:t>
      </w:r>
      <w:r w:rsidR="002B1E1A">
        <w:rPr>
          <w:b/>
          <w:bCs/>
          <w:sz w:val="24"/>
          <w:szCs w:val="24"/>
        </w:rPr>
        <w:t xml:space="preserve">, společností </w:t>
      </w:r>
      <w:r w:rsidR="00850296" w:rsidRPr="00850296">
        <w:rPr>
          <w:b/>
          <w:bCs/>
          <w:sz w:val="24"/>
          <w:szCs w:val="24"/>
        </w:rPr>
        <w:t>SPOS MILEVSKO s.r.o.</w:t>
      </w:r>
      <w:r w:rsidR="00850296">
        <w:rPr>
          <w:b/>
          <w:bCs/>
          <w:sz w:val="24"/>
          <w:szCs w:val="24"/>
        </w:rPr>
        <w:t xml:space="preserve">, </w:t>
      </w:r>
      <w:r w:rsidR="00850296" w:rsidRPr="00850296">
        <w:rPr>
          <w:b/>
          <w:bCs/>
          <w:sz w:val="24"/>
          <w:szCs w:val="24"/>
        </w:rPr>
        <w:t>Milevsko, J. A. Komenského 1034</w:t>
      </w:r>
      <w:r w:rsidR="00850296">
        <w:rPr>
          <w:b/>
          <w:bCs/>
          <w:sz w:val="24"/>
          <w:szCs w:val="24"/>
        </w:rPr>
        <w:t xml:space="preserve">, IČO: </w:t>
      </w:r>
      <w:r w:rsidR="00850296" w:rsidRPr="00850296">
        <w:rPr>
          <w:b/>
          <w:bCs/>
          <w:sz w:val="24"/>
          <w:szCs w:val="24"/>
        </w:rPr>
        <w:t>26030756</w:t>
      </w:r>
      <w:r w:rsidR="00850296">
        <w:rPr>
          <w:b/>
          <w:bCs/>
          <w:sz w:val="24"/>
          <w:szCs w:val="24"/>
        </w:rPr>
        <w:t>.</w:t>
      </w:r>
    </w:p>
    <w:p w14:paraId="56B4FD9A" w14:textId="33F60DA1" w:rsidR="009E7982" w:rsidRPr="004B551D" w:rsidRDefault="009E7982" w:rsidP="009E7982">
      <w:pPr>
        <w:pStyle w:val="Odstavecseseznamem"/>
        <w:ind w:left="397"/>
        <w:jc w:val="both"/>
        <w:rPr>
          <w:b/>
          <w:bCs/>
          <w:sz w:val="24"/>
          <w:szCs w:val="24"/>
        </w:rPr>
      </w:pPr>
      <w:r>
        <w:rPr>
          <w:b/>
          <w:bCs/>
          <w:sz w:val="24"/>
          <w:szCs w:val="24"/>
        </w:rPr>
        <w:t xml:space="preserve">        </w:t>
      </w:r>
    </w:p>
    <w:p w14:paraId="5985294D" w14:textId="74459FFC" w:rsidR="006242F4" w:rsidRPr="0088588D" w:rsidRDefault="00D9239C">
      <w:pPr>
        <w:jc w:val="both"/>
        <w:rPr>
          <w:sz w:val="24"/>
          <w:szCs w:val="24"/>
        </w:rPr>
      </w:pPr>
      <w:r w:rsidRPr="0088588D">
        <w:rPr>
          <w:sz w:val="24"/>
          <w:szCs w:val="24"/>
        </w:rPr>
        <w:tab/>
      </w:r>
    </w:p>
    <w:p w14:paraId="648E46A3" w14:textId="17B9C6C8" w:rsidR="000469EC" w:rsidRPr="0088588D" w:rsidRDefault="000469EC" w:rsidP="000469EC">
      <w:pPr>
        <w:pStyle w:val="Nadpis4"/>
        <w:numPr>
          <w:ilvl w:val="0"/>
          <w:numId w:val="28"/>
        </w:numPr>
        <w:tabs>
          <w:tab w:val="clear" w:pos="2880"/>
          <w:tab w:val="num" w:pos="426"/>
        </w:tabs>
        <w:ind w:left="426" w:hanging="425"/>
        <w:jc w:val="center"/>
        <w:rPr>
          <w:sz w:val="24"/>
          <w:szCs w:val="24"/>
        </w:rPr>
      </w:pPr>
      <w:r w:rsidRPr="0088588D">
        <w:rPr>
          <w:sz w:val="24"/>
          <w:szCs w:val="24"/>
        </w:rPr>
        <w:t xml:space="preserve">Předmět </w:t>
      </w:r>
      <w:r w:rsidR="00095487">
        <w:rPr>
          <w:sz w:val="24"/>
          <w:szCs w:val="24"/>
        </w:rPr>
        <w:t xml:space="preserve">a účel </w:t>
      </w:r>
      <w:r w:rsidRPr="0088588D">
        <w:rPr>
          <w:sz w:val="24"/>
          <w:szCs w:val="24"/>
        </w:rPr>
        <w:t>smlouvy</w:t>
      </w:r>
    </w:p>
    <w:p w14:paraId="4138C8FC" w14:textId="77777777" w:rsidR="000469EC" w:rsidRPr="0088588D" w:rsidRDefault="000469EC" w:rsidP="000469EC">
      <w:pPr>
        <w:jc w:val="both"/>
        <w:rPr>
          <w:sz w:val="24"/>
          <w:szCs w:val="24"/>
        </w:rPr>
      </w:pPr>
    </w:p>
    <w:p w14:paraId="184BD967" w14:textId="4AAE78C9" w:rsidR="004D2D6F" w:rsidRPr="00C70814" w:rsidRDefault="004D2D6F" w:rsidP="00F84EEF">
      <w:pPr>
        <w:pStyle w:val="Odstavecseseznamem"/>
        <w:numPr>
          <w:ilvl w:val="0"/>
          <w:numId w:val="48"/>
        </w:numPr>
        <w:overflowPunct w:val="0"/>
        <w:autoSpaceDE w:val="0"/>
        <w:autoSpaceDN w:val="0"/>
        <w:adjustRightInd w:val="0"/>
        <w:ind w:left="426" w:hanging="426"/>
        <w:jc w:val="both"/>
        <w:textAlignment w:val="baseline"/>
        <w:rPr>
          <w:sz w:val="24"/>
          <w:szCs w:val="24"/>
        </w:rPr>
      </w:pPr>
      <w:r w:rsidRPr="004D2D6F">
        <w:rPr>
          <w:sz w:val="24"/>
        </w:rPr>
        <w:t xml:space="preserve">Město Milevsko, které je dle  </w:t>
      </w:r>
      <w:r>
        <w:rPr>
          <w:sz w:val="24"/>
        </w:rPr>
        <w:t>Smlouvy</w:t>
      </w:r>
      <w:r w:rsidRPr="004D2D6F">
        <w:rPr>
          <w:sz w:val="24"/>
        </w:rPr>
        <w:t xml:space="preserve"> o nájmu prostor sloužících podnikání s</w:t>
      </w:r>
      <w:r>
        <w:rPr>
          <w:sz w:val="24"/>
        </w:rPr>
        <w:t> </w:t>
      </w:r>
      <w:r w:rsidRPr="004D2D6F">
        <w:rPr>
          <w:sz w:val="24"/>
        </w:rPr>
        <w:t>pronajímatelem</w:t>
      </w:r>
      <w:r>
        <w:rPr>
          <w:sz w:val="24"/>
        </w:rPr>
        <w:t xml:space="preserve"> </w:t>
      </w:r>
      <w:r w:rsidRPr="004D2D6F">
        <w:rPr>
          <w:sz w:val="24"/>
        </w:rPr>
        <w:t xml:space="preserve"> Luwex, a.s.</w:t>
      </w:r>
      <w:r>
        <w:rPr>
          <w:sz w:val="24"/>
        </w:rPr>
        <w:t xml:space="preserve">, </w:t>
      </w:r>
      <w:r w:rsidRPr="004D2D6F">
        <w:rPr>
          <w:sz w:val="24"/>
        </w:rPr>
        <w:t>Stará Spojovací 2418/6, 190 00 Praha 9</w:t>
      </w:r>
      <w:r>
        <w:rPr>
          <w:sz w:val="24"/>
        </w:rPr>
        <w:t xml:space="preserve">, IČO: </w:t>
      </w:r>
      <w:r w:rsidRPr="004D2D6F">
        <w:rPr>
          <w:sz w:val="24"/>
        </w:rPr>
        <w:t>00138207</w:t>
      </w:r>
      <w:r>
        <w:rPr>
          <w:sz w:val="24"/>
        </w:rPr>
        <w:t xml:space="preserve">, </w:t>
      </w:r>
      <w:r w:rsidR="00095487">
        <w:rPr>
          <w:sz w:val="24"/>
        </w:rPr>
        <w:t>Sml … ze dne …(dále jen „Pronajímatel“)</w:t>
      </w:r>
      <w:r w:rsidRPr="004D2D6F">
        <w:rPr>
          <w:sz w:val="24"/>
        </w:rPr>
        <w:t xml:space="preserve"> nájemcem </w:t>
      </w:r>
      <w:r w:rsidRPr="00C70814">
        <w:rPr>
          <w:b/>
          <w:sz w:val="24"/>
          <w:szCs w:val="24"/>
        </w:rPr>
        <w:t xml:space="preserve">prostor sloužících podnikání, a </w:t>
      </w:r>
      <w:r>
        <w:rPr>
          <w:b/>
          <w:sz w:val="24"/>
          <w:szCs w:val="24"/>
        </w:rPr>
        <w:t>sice následujících jednotek situovaných v budově č. p. 1386</w:t>
      </w:r>
      <w:r w:rsidR="00095487">
        <w:rPr>
          <w:b/>
          <w:sz w:val="24"/>
          <w:szCs w:val="24"/>
        </w:rPr>
        <w:t>, jež je součástí pozemku st. 2371</w:t>
      </w:r>
      <w:r w:rsidR="00D37DAA">
        <w:rPr>
          <w:b/>
          <w:sz w:val="24"/>
          <w:szCs w:val="24"/>
        </w:rPr>
        <w:t>, k. ú.</w:t>
      </w:r>
      <w:r w:rsidR="00095487">
        <w:rPr>
          <w:b/>
          <w:sz w:val="24"/>
          <w:szCs w:val="24"/>
        </w:rPr>
        <w:t xml:space="preserve"> </w:t>
      </w:r>
      <w:r w:rsidR="00D37DAA">
        <w:rPr>
          <w:b/>
          <w:sz w:val="24"/>
          <w:szCs w:val="24"/>
        </w:rPr>
        <w:t xml:space="preserve">Milevsko </w:t>
      </w:r>
    </w:p>
    <w:p w14:paraId="30E013C5" w14:textId="77777777" w:rsidR="004D2D6F" w:rsidRPr="00B13631" w:rsidRDefault="004D2D6F" w:rsidP="00F84EEF">
      <w:pPr>
        <w:pStyle w:val="Odstavecseseznamem"/>
        <w:numPr>
          <w:ilvl w:val="0"/>
          <w:numId w:val="49"/>
        </w:numPr>
        <w:overflowPunct w:val="0"/>
        <w:autoSpaceDE w:val="0"/>
        <w:autoSpaceDN w:val="0"/>
        <w:adjustRightInd w:val="0"/>
        <w:ind w:left="851" w:hanging="284"/>
        <w:jc w:val="both"/>
        <w:textAlignment w:val="baseline"/>
        <w:rPr>
          <w:sz w:val="24"/>
          <w:szCs w:val="24"/>
        </w:rPr>
      </w:pPr>
      <w:r>
        <w:rPr>
          <w:b/>
          <w:sz w:val="24"/>
          <w:szCs w:val="24"/>
        </w:rPr>
        <w:t xml:space="preserve">1386/2 v 1. NP </w:t>
      </w:r>
      <w:r w:rsidRPr="002B1E1A">
        <w:rPr>
          <w:b/>
          <w:sz w:val="24"/>
          <w:szCs w:val="24"/>
        </w:rPr>
        <w:t xml:space="preserve">o výměře </w:t>
      </w:r>
      <w:r>
        <w:rPr>
          <w:b/>
          <w:sz w:val="24"/>
          <w:szCs w:val="24"/>
        </w:rPr>
        <w:t>775,78</w:t>
      </w:r>
      <w:r w:rsidRPr="002B1E1A">
        <w:rPr>
          <w:b/>
          <w:sz w:val="24"/>
          <w:szCs w:val="24"/>
        </w:rPr>
        <w:t xml:space="preserve"> m2, </w:t>
      </w:r>
      <w:r>
        <w:rPr>
          <w:b/>
          <w:sz w:val="24"/>
          <w:szCs w:val="24"/>
        </w:rPr>
        <w:t xml:space="preserve"> - sportovní zázemí stadionu – šatny</w:t>
      </w:r>
    </w:p>
    <w:p w14:paraId="1F632DC2" w14:textId="77777777" w:rsidR="004D2D6F" w:rsidRPr="00B13631" w:rsidRDefault="004D2D6F" w:rsidP="00F84EEF">
      <w:pPr>
        <w:pStyle w:val="Odstavecseseznamem"/>
        <w:numPr>
          <w:ilvl w:val="0"/>
          <w:numId w:val="49"/>
        </w:numPr>
        <w:overflowPunct w:val="0"/>
        <w:autoSpaceDE w:val="0"/>
        <w:autoSpaceDN w:val="0"/>
        <w:adjustRightInd w:val="0"/>
        <w:ind w:left="851" w:hanging="284"/>
        <w:jc w:val="both"/>
        <w:textAlignment w:val="baseline"/>
        <w:rPr>
          <w:sz w:val="24"/>
          <w:szCs w:val="24"/>
        </w:rPr>
      </w:pPr>
      <w:r>
        <w:rPr>
          <w:b/>
          <w:sz w:val="24"/>
          <w:szCs w:val="24"/>
        </w:rPr>
        <w:t xml:space="preserve">1386/4 ve 2. NP </w:t>
      </w:r>
      <w:r w:rsidRPr="002B1E1A">
        <w:rPr>
          <w:b/>
          <w:sz w:val="24"/>
          <w:szCs w:val="24"/>
        </w:rPr>
        <w:t xml:space="preserve">o výměře </w:t>
      </w:r>
      <w:r>
        <w:rPr>
          <w:b/>
          <w:sz w:val="24"/>
          <w:szCs w:val="24"/>
        </w:rPr>
        <w:t>20,02</w:t>
      </w:r>
      <w:r w:rsidRPr="002B1E1A">
        <w:rPr>
          <w:b/>
          <w:sz w:val="24"/>
          <w:szCs w:val="24"/>
        </w:rPr>
        <w:t xml:space="preserve"> m2, </w:t>
      </w:r>
      <w:r>
        <w:rPr>
          <w:b/>
          <w:sz w:val="24"/>
          <w:szCs w:val="24"/>
        </w:rPr>
        <w:t xml:space="preserve"> - schodiště na tribunu vč. zábradlí </w:t>
      </w:r>
    </w:p>
    <w:p w14:paraId="3ADF2000" w14:textId="77777777" w:rsidR="004D2D6F" w:rsidRPr="00165D0A" w:rsidRDefault="004D2D6F" w:rsidP="00F84EEF">
      <w:pPr>
        <w:pStyle w:val="Odstavecseseznamem"/>
        <w:numPr>
          <w:ilvl w:val="0"/>
          <w:numId w:val="49"/>
        </w:numPr>
        <w:overflowPunct w:val="0"/>
        <w:autoSpaceDE w:val="0"/>
        <w:autoSpaceDN w:val="0"/>
        <w:adjustRightInd w:val="0"/>
        <w:ind w:left="851" w:hanging="284"/>
        <w:jc w:val="both"/>
        <w:textAlignment w:val="baseline"/>
        <w:rPr>
          <w:sz w:val="24"/>
          <w:szCs w:val="24"/>
        </w:rPr>
      </w:pPr>
      <w:r w:rsidRPr="00165D0A">
        <w:rPr>
          <w:b/>
          <w:sz w:val="24"/>
          <w:szCs w:val="24"/>
        </w:rPr>
        <w:t xml:space="preserve">1386/5 ve 2. NP o výměře 34,26 m2,  - </w:t>
      </w:r>
      <w:r>
        <w:rPr>
          <w:b/>
          <w:sz w:val="24"/>
          <w:szCs w:val="24"/>
        </w:rPr>
        <w:t>část tribuny (schodiště vč. zábradlí)</w:t>
      </w:r>
    </w:p>
    <w:p w14:paraId="1CDB8681" w14:textId="77777777" w:rsidR="004D2D6F" w:rsidRPr="00165D0A" w:rsidRDefault="004D2D6F" w:rsidP="00F84EEF">
      <w:pPr>
        <w:pStyle w:val="Odstavecseseznamem"/>
        <w:numPr>
          <w:ilvl w:val="0"/>
          <w:numId w:val="49"/>
        </w:numPr>
        <w:overflowPunct w:val="0"/>
        <w:autoSpaceDE w:val="0"/>
        <w:autoSpaceDN w:val="0"/>
        <w:adjustRightInd w:val="0"/>
        <w:ind w:left="851" w:hanging="284"/>
        <w:jc w:val="both"/>
        <w:textAlignment w:val="baseline"/>
        <w:rPr>
          <w:sz w:val="24"/>
          <w:szCs w:val="24"/>
        </w:rPr>
      </w:pPr>
      <w:r w:rsidRPr="00165D0A">
        <w:rPr>
          <w:b/>
          <w:sz w:val="24"/>
          <w:szCs w:val="24"/>
        </w:rPr>
        <w:t>1386/</w:t>
      </w:r>
      <w:r>
        <w:rPr>
          <w:b/>
          <w:sz w:val="24"/>
          <w:szCs w:val="24"/>
        </w:rPr>
        <w:t>7</w:t>
      </w:r>
      <w:r w:rsidRPr="00165D0A">
        <w:rPr>
          <w:b/>
          <w:sz w:val="24"/>
          <w:szCs w:val="24"/>
        </w:rPr>
        <w:t xml:space="preserve"> ve 2. NP o výměře </w:t>
      </w:r>
      <w:r>
        <w:rPr>
          <w:b/>
          <w:sz w:val="24"/>
          <w:szCs w:val="24"/>
        </w:rPr>
        <w:t>254</w:t>
      </w:r>
      <w:r w:rsidRPr="00165D0A">
        <w:rPr>
          <w:b/>
          <w:sz w:val="24"/>
          <w:szCs w:val="24"/>
        </w:rPr>
        <w:t xml:space="preserve"> m2,  - </w:t>
      </w:r>
      <w:r>
        <w:rPr>
          <w:b/>
          <w:sz w:val="24"/>
          <w:szCs w:val="24"/>
        </w:rPr>
        <w:t>část tribuny (schodiště vč. zábradlí)</w:t>
      </w:r>
    </w:p>
    <w:p w14:paraId="61ABF0A8" w14:textId="539000B5" w:rsidR="004D2D6F" w:rsidRDefault="004D2D6F" w:rsidP="00F84EEF">
      <w:pPr>
        <w:pStyle w:val="Odstavecseseznamem"/>
        <w:tabs>
          <w:tab w:val="left" w:pos="426"/>
        </w:tabs>
        <w:ind w:left="602"/>
        <w:jc w:val="both"/>
        <w:rPr>
          <w:sz w:val="24"/>
        </w:rPr>
      </w:pPr>
      <w:r w:rsidRPr="004D2D6F">
        <w:rPr>
          <w:sz w:val="24"/>
        </w:rPr>
        <w:t xml:space="preserve">zapsaném na LV č. </w:t>
      </w:r>
      <w:r>
        <w:rPr>
          <w:sz w:val="24"/>
        </w:rPr>
        <w:t>2880</w:t>
      </w:r>
      <w:r w:rsidRPr="004D2D6F">
        <w:rPr>
          <w:sz w:val="24"/>
        </w:rPr>
        <w:t>, vedeném Katastrálním úřadem pro Jihočeský kraj, katastrální pracoviště Písek, přenechává touto smlouvou podnájemci k užívání předmětné prostory, jež jsou situovány ve zde specifikovaném objektu. Tyto prostory jsou vyznačeny na situačním plánku, který tvoří nedílnou součást této smlouvy (dále jen „</w:t>
      </w:r>
      <w:r w:rsidR="00D37DAA">
        <w:rPr>
          <w:sz w:val="24"/>
        </w:rPr>
        <w:t>P</w:t>
      </w:r>
      <w:r w:rsidRPr="004D2D6F">
        <w:rPr>
          <w:sz w:val="24"/>
        </w:rPr>
        <w:t>ředmět podnájmu“).</w:t>
      </w:r>
    </w:p>
    <w:p w14:paraId="3F146756" w14:textId="77777777" w:rsidR="004D2D6F" w:rsidRPr="004D2D6F" w:rsidRDefault="004D2D6F" w:rsidP="004D2D6F">
      <w:pPr>
        <w:pStyle w:val="Odstavecseseznamem"/>
        <w:tabs>
          <w:tab w:val="left" w:pos="426"/>
        </w:tabs>
        <w:ind w:left="602"/>
        <w:rPr>
          <w:sz w:val="24"/>
        </w:rPr>
      </w:pPr>
    </w:p>
    <w:p w14:paraId="0CCD2264" w14:textId="45DDCCAF" w:rsidR="004D2D6F" w:rsidRDefault="004D2D6F" w:rsidP="00373FD1">
      <w:pPr>
        <w:numPr>
          <w:ilvl w:val="0"/>
          <w:numId w:val="48"/>
        </w:numPr>
        <w:overflowPunct w:val="0"/>
        <w:autoSpaceDE w:val="0"/>
        <w:autoSpaceDN w:val="0"/>
        <w:adjustRightInd w:val="0"/>
        <w:ind w:left="426" w:hanging="426"/>
        <w:jc w:val="both"/>
        <w:textAlignment w:val="baseline"/>
        <w:rPr>
          <w:sz w:val="24"/>
          <w:szCs w:val="24"/>
        </w:rPr>
      </w:pPr>
      <w:r w:rsidRPr="004D2D6F">
        <w:rPr>
          <w:sz w:val="24"/>
          <w:szCs w:val="24"/>
        </w:rPr>
        <w:t>Nájemce</w:t>
      </w:r>
      <w:r w:rsidR="00F84EEF">
        <w:rPr>
          <w:sz w:val="24"/>
          <w:szCs w:val="24"/>
        </w:rPr>
        <w:t xml:space="preserve"> </w:t>
      </w:r>
      <w:r w:rsidRPr="004D2D6F">
        <w:rPr>
          <w:sz w:val="24"/>
          <w:szCs w:val="24"/>
        </w:rPr>
        <w:t xml:space="preserve">se zavazuje přenechat předmět podnájmu </w:t>
      </w:r>
      <w:r w:rsidR="00D37DAA">
        <w:rPr>
          <w:sz w:val="24"/>
          <w:szCs w:val="24"/>
        </w:rPr>
        <w:t>P</w:t>
      </w:r>
      <w:r w:rsidRPr="004D2D6F">
        <w:rPr>
          <w:sz w:val="24"/>
          <w:szCs w:val="24"/>
        </w:rPr>
        <w:t xml:space="preserve">odnájemci k dočasnému užívání za podmínek stanovených touto smlouvou. Podnájemce předmět podnájmu k dočasnému užívání přijímá a zavazuje se platit </w:t>
      </w:r>
      <w:r w:rsidR="00D37DAA">
        <w:rPr>
          <w:sz w:val="24"/>
          <w:szCs w:val="24"/>
        </w:rPr>
        <w:t>N</w:t>
      </w:r>
      <w:r w:rsidRPr="004D2D6F">
        <w:rPr>
          <w:sz w:val="24"/>
          <w:szCs w:val="24"/>
        </w:rPr>
        <w:t>ájemci nájemné.</w:t>
      </w:r>
    </w:p>
    <w:p w14:paraId="4FF72D6A" w14:textId="77777777" w:rsidR="00F84EEF" w:rsidRDefault="00F84EEF" w:rsidP="00F84EEF">
      <w:pPr>
        <w:overflowPunct w:val="0"/>
        <w:autoSpaceDE w:val="0"/>
        <w:autoSpaceDN w:val="0"/>
        <w:adjustRightInd w:val="0"/>
        <w:ind w:left="426"/>
        <w:jc w:val="both"/>
        <w:textAlignment w:val="baseline"/>
        <w:rPr>
          <w:sz w:val="24"/>
          <w:szCs w:val="24"/>
        </w:rPr>
      </w:pPr>
    </w:p>
    <w:p w14:paraId="6F7A6398" w14:textId="118EC1F4" w:rsidR="00F84EEF" w:rsidRDefault="00F84EEF" w:rsidP="00373FD1">
      <w:pPr>
        <w:numPr>
          <w:ilvl w:val="0"/>
          <w:numId w:val="48"/>
        </w:numPr>
        <w:overflowPunct w:val="0"/>
        <w:autoSpaceDE w:val="0"/>
        <w:autoSpaceDN w:val="0"/>
        <w:adjustRightInd w:val="0"/>
        <w:ind w:left="426" w:hanging="426"/>
        <w:jc w:val="both"/>
        <w:textAlignment w:val="baseline"/>
        <w:rPr>
          <w:sz w:val="24"/>
          <w:szCs w:val="24"/>
        </w:rPr>
      </w:pPr>
      <w:r w:rsidRPr="00F84EEF">
        <w:rPr>
          <w:sz w:val="24"/>
          <w:szCs w:val="24"/>
        </w:rPr>
        <w:lastRenderedPageBreak/>
        <w:t xml:space="preserve">Podnájemce je se stavem </w:t>
      </w:r>
      <w:r w:rsidR="00D37DAA">
        <w:rPr>
          <w:sz w:val="24"/>
          <w:szCs w:val="24"/>
        </w:rPr>
        <w:t>P</w:t>
      </w:r>
      <w:r w:rsidRPr="00F84EEF">
        <w:rPr>
          <w:sz w:val="24"/>
          <w:szCs w:val="24"/>
        </w:rPr>
        <w:t>ředmětu podnájmu seznámen a shledává jej způsobilým pro smluvené užívání.</w:t>
      </w:r>
    </w:p>
    <w:p w14:paraId="79EC1EB2" w14:textId="77777777" w:rsidR="00D37DAA" w:rsidRDefault="00D37DAA" w:rsidP="00D37DAA">
      <w:pPr>
        <w:pStyle w:val="Odstavecseseznamem"/>
        <w:rPr>
          <w:sz w:val="24"/>
          <w:szCs w:val="24"/>
        </w:rPr>
      </w:pPr>
    </w:p>
    <w:p w14:paraId="2CB369BC" w14:textId="77777777" w:rsidR="00D37DAA" w:rsidRDefault="00D37DAA" w:rsidP="00D37DAA">
      <w:pPr>
        <w:overflowPunct w:val="0"/>
        <w:autoSpaceDE w:val="0"/>
        <w:autoSpaceDN w:val="0"/>
        <w:adjustRightInd w:val="0"/>
        <w:ind w:left="426"/>
        <w:jc w:val="both"/>
        <w:textAlignment w:val="baseline"/>
        <w:rPr>
          <w:sz w:val="24"/>
          <w:szCs w:val="24"/>
        </w:rPr>
      </w:pPr>
    </w:p>
    <w:p w14:paraId="4974BFA0" w14:textId="488F9881" w:rsidR="00C64DD1" w:rsidRPr="00B3730A" w:rsidRDefault="00F84EEF" w:rsidP="00373FD1">
      <w:pPr>
        <w:numPr>
          <w:ilvl w:val="0"/>
          <w:numId w:val="48"/>
        </w:numPr>
        <w:overflowPunct w:val="0"/>
        <w:autoSpaceDE w:val="0"/>
        <w:autoSpaceDN w:val="0"/>
        <w:adjustRightInd w:val="0"/>
        <w:ind w:left="426" w:hanging="426"/>
        <w:jc w:val="both"/>
        <w:textAlignment w:val="baseline"/>
        <w:rPr>
          <w:sz w:val="24"/>
          <w:szCs w:val="24"/>
        </w:rPr>
      </w:pPr>
      <w:r>
        <w:rPr>
          <w:sz w:val="24"/>
          <w:szCs w:val="24"/>
        </w:rPr>
        <w:t>Podná</w:t>
      </w:r>
      <w:r w:rsidR="00C64DD1" w:rsidRPr="00B3730A">
        <w:rPr>
          <w:sz w:val="24"/>
          <w:szCs w:val="24"/>
        </w:rPr>
        <w:t xml:space="preserve">jemce bude </w:t>
      </w:r>
      <w:r w:rsidR="00D37DAA">
        <w:rPr>
          <w:sz w:val="24"/>
          <w:szCs w:val="24"/>
        </w:rPr>
        <w:t xml:space="preserve">Předmět podnájmu </w:t>
      </w:r>
      <w:r w:rsidR="00C64DD1" w:rsidRPr="00B3730A">
        <w:rPr>
          <w:sz w:val="24"/>
          <w:szCs w:val="24"/>
        </w:rPr>
        <w:t>užívat za účelem</w:t>
      </w:r>
      <w:r w:rsidR="00373FD1" w:rsidRPr="00B3730A">
        <w:rPr>
          <w:sz w:val="24"/>
          <w:szCs w:val="24"/>
        </w:rPr>
        <w:t xml:space="preserve">, ke kterému byly zřízeny, tj. jako sportovní šatny, spojovací schodiště a část tribuny, a to při </w:t>
      </w:r>
      <w:r w:rsidR="00C64DD1" w:rsidRPr="00B3730A">
        <w:rPr>
          <w:sz w:val="24"/>
          <w:szCs w:val="24"/>
        </w:rPr>
        <w:t xml:space="preserve">pořádání </w:t>
      </w:r>
      <w:r w:rsidR="00373FD1" w:rsidRPr="00B3730A">
        <w:rPr>
          <w:sz w:val="24"/>
          <w:szCs w:val="24"/>
        </w:rPr>
        <w:t>sportovních</w:t>
      </w:r>
      <w:r w:rsidR="00C64DD1" w:rsidRPr="00B3730A">
        <w:rPr>
          <w:sz w:val="24"/>
          <w:szCs w:val="24"/>
        </w:rPr>
        <w:t xml:space="preserve"> tréninků, utkání a případně jiných kulturních a společenských akcí na přilehlém zimním stadionu.</w:t>
      </w:r>
    </w:p>
    <w:p w14:paraId="3B976014" w14:textId="7CC796D6" w:rsidR="00B03D51" w:rsidRPr="003C4E2B" w:rsidRDefault="00F84EEF" w:rsidP="00373FD1">
      <w:pPr>
        <w:overflowPunct w:val="0"/>
        <w:autoSpaceDE w:val="0"/>
        <w:autoSpaceDN w:val="0"/>
        <w:adjustRightInd w:val="0"/>
        <w:ind w:left="426"/>
        <w:jc w:val="both"/>
        <w:textAlignment w:val="baseline"/>
        <w:rPr>
          <w:sz w:val="24"/>
          <w:szCs w:val="24"/>
        </w:rPr>
      </w:pPr>
      <w:r>
        <w:rPr>
          <w:sz w:val="24"/>
          <w:szCs w:val="24"/>
        </w:rPr>
        <w:t>Podn</w:t>
      </w:r>
      <w:r w:rsidR="004627A1" w:rsidRPr="00B3730A">
        <w:rPr>
          <w:sz w:val="24"/>
          <w:szCs w:val="24"/>
        </w:rPr>
        <w:t xml:space="preserve">ájemce je odpovědný za dodržení všech zákonných podmínek při provozování </w:t>
      </w:r>
      <w:r w:rsidR="00C64DD1" w:rsidRPr="00B3730A">
        <w:rPr>
          <w:sz w:val="24"/>
          <w:szCs w:val="24"/>
        </w:rPr>
        <w:t xml:space="preserve">veškeré </w:t>
      </w:r>
      <w:r w:rsidR="004627A1" w:rsidRPr="00B3730A">
        <w:rPr>
          <w:sz w:val="24"/>
          <w:szCs w:val="24"/>
        </w:rPr>
        <w:t>činnosti</w:t>
      </w:r>
      <w:r w:rsidR="00C64DD1" w:rsidRPr="00B3730A">
        <w:rPr>
          <w:sz w:val="24"/>
          <w:szCs w:val="24"/>
        </w:rPr>
        <w:t xml:space="preserve"> probíhající v pronajatých prostorách</w:t>
      </w:r>
      <w:r w:rsidR="004627A1" w:rsidRPr="00B3730A">
        <w:rPr>
          <w:sz w:val="24"/>
          <w:szCs w:val="24"/>
        </w:rPr>
        <w:t>.</w:t>
      </w:r>
    </w:p>
    <w:p w14:paraId="394DBFB3" w14:textId="77777777" w:rsidR="00B86BE8" w:rsidRPr="0088588D" w:rsidRDefault="00B86BE8" w:rsidP="00B86BE8">
      <w:pPr>
        <w:overflowPunct w:val="0"/>
        <w:autoSpaceDE w:val="0"/>
        <w:autoSpaceDN w:val="0"/>
        <w:adjustRightInd w:val="0"/>
        <w:jc w:val="both"/>
        <w:textAlignment w:val="baseline"/>
        <w:rPr>
          <w:b/>
          <w:sz w:val="24"/>
          <w:szCs w:val="24"/>
        </w:rPr>
      </w:pPr>
    </w:p>
    <w:p w14:paraId="3FDD3874" w14:textId="79446001" w:rsidR="009675DB" w:rsidRPr="004F45CD" w:rsidRDefault="000A3150" w:rsidP="00035CBD">
      <w:pPr>
        <w:pStyle w:val="Odstavecseseznamem"/>
        <w:numPr>
          <w:ilvl w:val="0"/>
          <w:numId w:val="48"/>
        </w:numPr>
        <w:ind w:left="397"/>
        <w:jc w:val="both"/>
        <w:rPr>
          <w:b/>
          <w:bCs/>
          <w:sz w:val="24"/>
          <w:szCs w:val="24"/>
        </w:rPr>
      </w:pPr>
      <w:r w:rsidRPr="000A3150">
        <w:rPr>
          <w:sz w:val="24"/>
          <w:szCs w:val="24"/>
        </w:rPr>
        <w:t xml:space="preserve">Nájemce není oprávněn přenášet nájemní nebo jiné vztahy z titulu užívání pronajatých prostor na třetí osoby bez souhlasu </w:t>
      </w:r>
      <w:r>
        <w:rPr>
          <w:sz w:val="24"/>
          <w:szCs w:val="24"/>
        </w:rPr>
        <w:t xml:space="preserve">Nájemce a </w:t>
      </w:r>
      <w:r w:rsidRPr="000A3150">
        <w:rPr>
          <w:sz w:val="24"/>
          <w:szCs w:val="24"/>
        </w:rPr>
        <w:t>Pronajímatele.  </w:t>
      </w:r>
      <w:r>
        <w:rPr>
          <w:sz w:val="24"/>
          <w:szCs w:val="24"/>
        </w:rPr>
        <w:t>Podn</w:t>
      </w:r>
      <w:r w:rsidRPr="000A3150">
        <w:rPr>
          <w:sz w:val="24"/>
          <w:szCs w:val="24"/>
        </w:rPr>
        <w:t>ájemce je oprávněn předmět nájmu dále podnajmout</w:t>
      </w:r>
      <w:r w:rsidRPr="000A3150">
        <w:rPr>
          <w:bCs/>
          <w:sz w:val="24"/>
          <w:szCs w:val="24"/>
        </w:rPr>
        <w:t xml:space="preserve">  sportovním spolkům a fyzickým osobám - sportovcům.</w:t>
      </w:r>
      <w:r w:rsidRPr="000A3150">
        <w:rPr>
          <w:sz w:val="24"/>
          <w:szCs w:val="24"/>
        </w:rPr>
        <w:t xml:space="preserve">  </w:t>
      </w:r>
      <w:r w:rsidR="00F84328" w:rsidRPr="004F45CD">
        <w:rPr>
          <w:sz w:val="24"/>
          <w:szCs w:val="24"/>
        </w:rPr>
        <w:t xml:space="preserve">  </w:t>
      </w:r>
      <w:bookmarkStart w:id="1" w:name="_Hlk55481444"/>
      <w:r w:rsidR="00C57B52" w:rsidRPr="004F45CD">
        <w:rPr>
          <w:b/>
          <w:bCs/>
          <w:sz w:val="24"/>
          <w:szCs w:val="24"/>
        </w:rPr>
        <w:t xml:space="preserve">     </w:t>
      </w:r>
      <w:bookmarkEnd w:id="1"/>
    </w:p>
    <w:p w14:paraId="24CB830C" w14:textId="4FECB4DF" w:rsidR="004B7D34" w:rsidRPr="0088588D" w:rsidRDefault="004B7D34" w:rsidP="00C21852">
      <w:pPr>
        <w:pStyle w:val="Nadpis4"/>
        <w:numPr>
          <w:ilvl w:val="0"/>
          <w:numId w:val="28"/>
        </w:numPr>
        <w:tabs>
          <w:tab w:val="clear" w:pos="2880"/>
          <w:tab w:val="num" w:pos="426"/>
        </w:tabs>
        <w:ind w:left="426" w:hanging="425"/>
        <w:jc w:val="center"/>
        <w:rPr>
          <w:sz w:val="24"/>
          <w:szCs w:val="24"/>
        </w:rPr>
      </w:pPr>
      <w:r w:rsidRPr="0088588D">
        <w:rPr>
          <w:sz w:val="24"/>
          <w:szCs w:val="24"/>
        </w:rPr>
        <w:t>Doba trvá</w:t>
      </w:r>
      <w:r w:rsidR="00B02BE4" w:rsidRPr="0088588D">
        <w:rPr>
          <w:sz w:val="24"/>
          <w:szCs w:val="24"/>
        </w:rPr>
        <w:t xml:space="preserve">ní </w:t>
      </w:r>
      <w:r w:rsidR="00DF74FD">
        <w:rPr>
          <w:sz w:val="24"/>
          <w:szCs w:val="24"/>
        </w:rPr>
        <w:t>S</w:t>
      </w:r>
      <w:r w:rsidR="00B02BE4" w:rsidRPr="0088588D">
        <w:rPr>
          <w:sz w:val="24"/>
          <w:szCs w:val="24"/>
        </w:rPr>
        <w:t>mlouvy</w:t>
      </w:r>
    </w:p>
    <w:p w14:paraId="5ED8B19A" w14:textId="77777777" w:rsidR="004F45CD" w:rsidRPr="004F45CD" w:rsidRDefault="00BF6E77" w:rsidP="007C377E">
      <w:pPr>
        <w:pStyle w:val="Nadpis1"/>
        <w:numPr>
          <w:ilvl w:val="0"/>
          <w:numId w:val="41"/>
        </w:numPr>
        <w:jc w:val="both"/>
        <w:rPr>
          <w:color w:val="ED7D31" w:themeColor="accent2"/>
          <w:sz w:val="24"/>
          <w:szCs w:val="24"/>
        </w:rPr>
      </w:pPr>
      <w:r>
        <w:rPr>
          <w:sz w:val="24"/>
          <w:szCs w:val="24"/>
        </w:rPr>
        <w:t>Podn</w:t>
      </w:r>
      <w:r w:rsidR="00320979" w:rsidRPr="0088588D">
        <w:rPr>
          <w:sz w:val="24"/>
          <w:szCs w:val="24"/>
        </w:rPr>
        <w:t xml:space="preserve">ájem se sjednává </w:t>
      </w:r>
      <w:r w:rsidR="00320979" w:rsidRPr="00251B53">
        <w:rPr>
          <w:b/>
          <w:sz w:val="24"/>
          <w:szCs w:val="24"/>
        </w:rPr>
        <w:t>od</w:t>
      </w:r>
      <w:r w:rsidR="004D6A0A">
        <w:rPr>
          <w:b/>
          <w:sz w:val="24"/>
          <w:szCs w:val="24"/>
        </w:rPr>
        <w:t xml:space="preserve"> </w:t>
      </w:r>
      <w:r w:rsidR="005826A2">
        <w:rPr>
          <w:b/>
          <w:sz w:val="24"/>
          <w:szCs w:val="24"/>
        </w:rPr>
        <w:t xml:space="preserve">1.1.2022 </w:t>
      </w:r>
      <w:r w:rsidR="00320979" w:rsidRPr="0088588D">
        <w:rPr>
          <w:b/>
          <w:sz w:val="24"/>
          <w:szCs w:val="24"/>
        </w:rPr>
        <w:t>na</w:t>
      </w:r>
      <w:r w:rsidR="00AE07A5" w:rsidRPr="0088588D">
        <w:rPr>
          <w:b/>
          <w:sz w:val="24"/>
          <w:szCs w:val="24"/>
        </w:rPr>
        <w:t xml:space="preserve"> dobu </w:t>
      </w:r>
      <w:r w:rsidR="00A62C46" w:rsidRPr="00C70814">
        <w:rPr>
          <w:b/>
          <w:sz w:val="24"/>
          <w:szCs w:val="24"/>
        </w:rPr>
        <w:t>neurčitou</w:t>
      </w:r>
      <w:r w:rsidR="00A62C46" w:rsidRPr="0088588D">
        <w:rPr>
          <w:bCs/>
          <w:sz w:val="24"/>
          <w:szCs w:val="24"/>
        </w:rPr>
        <w:t xml:space="preserve"> s výpovědní lhůtou</w:t>
      </w:r>
      <w:r w:rsidR="00A62C46" w:rsidRPr="0088588D">
        <w:rPr>
          <w:sz w:val="24"/>
          <w:szCs w:val="24"/>
        </w:rPr>
        <w:t xml:space="preserve"> </w:t>
      </w:r>
      <w:r w:rsidR="002E40CE">
        <w:rPr>
          <w:sz w:val="24"/>
          <w:szCs w:val="24"/>
        </w:rPr>
        <w:t xml:space="preserve">v délce trvání 1 (jednoho) roku. </w:t>
      </w:r>
      <w:r w:rsidR="00F84EEF" w:rsidRPr="00F84EEF">
        <w:rPr>
          <w:sz w:val="24"/>
          <w:szCs w:val="24"/>
        </w:rPr>
        <w:t xml:space="preserve">nejdéle však na dobu trvání nájmu založeného smlouvou o </w:t>
      </w:r>
      <w:r w:rsidR="00F84EEF">
        <w:rPr>
          <w:sz w:val="24"/>
          <w:szCs w:val="24"/>
        </w:rPr>
        <w:t>nájmu prostor sloužících podnikání</w:t>
      </w:r>
      <w:r w:rsidR="00F84EEF" w:rsidRPr="00F84EEF">
        <w:rPr>
          <w:sz w:val="24"/>
          <w:szCs w:val="24"/>
        </w:rPr>
        <w:t xml:space="preserve"> uzavřenou mezi </w:t>
      </w:r>
      <w:r w:rsidR="004F45CD">
        <w:rPr>
          <w:sz w:val="24"/>
          <w:szCs w:val="24"/>
        </w:rPr>
        <w:t>N</w:t>
      </w:r>
      <w:r w:rsidR="00F84EEF" w:rsidRPr="00F84EEF">
        <w:rPr>
          <w:sz w:val="24"/>
          <w:szCs w:val="24"/>
        </w:rPr>
        <w:t xml:space="preserve">ájemcem a </w:t>
      </w:r>
      <w:r w:rsidR="004F45CD">
        <w:rPr>
          <w:sz w:val="24"/>
          <w:szCs w:val="24"/>
        </w:rPr>
        <w:t>P</w:t>
      </w:r>
      <w:r w:rsidR="00F84EEF" w:rsidRPr="00F84EEF">
        <w:rPr>
          <w:sz w:val="24"/>
          <w:szCs w:val="24"/>
        </w:rPr>
        <w:t xml:space="preserve">ronajímatelem, tj. </w:t>
      </w:r>
      <w:r w:rsidR="00F84EEF">
        <w:rPr>
          <w:sz w:val="24"/>
          <w:szCs w:val="24"/>
        </w:rPr>
        <w:t>Luwex, a.s.</w:t>
      </w:r>
    </w:p>
    <w:p w14:paraId="65C70BF9" w14:textId="3A225649" w:rsidR="00F84EEF" w:rsidRPr="00F84EEF" w:rsidRDefault="00F84EEF" w:rsidP="004F45CD">
      <w:pPr>
        <w:pStyle w:val="Nadpis1"/>
        <w:numPr>
          <w:ilvl w:val="0"/>
          <w:numId w:val="0"/>
        </w:numPr>
        <w:ind w:left="397"/>
        <w:jc w:val="both"/>
        <w:rPr>
          <w:color w:val="ED7D31" w:themeColor="accent2"/>
          <w:sz w:val="24"/>
          <w:szCs w:val="24"/>
        </w:rPr>
      </w:pPr>
      <w:r w:rsidRPr="00F84EEF">
        <w:rPr>
          <w:sz w:val="24"/>
          <w:szCs w:val="24"/>
        </w:rPr>
        <w:t xml:space="preserve"> </w:t>
      </w:r>
    </w:p>
    <w:p w14:paraId="7B0790A8" w14:textId="4F4FD865" w:rsidR="0035213D" w:rsidRDefault="00187BF5" w:rsidP="007C377E">
      <w:pPr>
        <w:pStyle w:val="Nadpis1"/>
        <w:numPr>
          <w:ilvl w:val="0"/>
          <w:numId w:val="41"/>
        </w:numPr>
        <w:jc w:val="both"/>
        <w:rPr>
          <w:sz w:val="24"/>
          <w:szCs w:val="24"/>
        </w:rPr>
      </w:pPr>
      <w:r>
        <w:rPr>
          <w:sz w:val="24"/>
          <w:szCs w:val="24"/>
        </w:rPr>
        <w:t>Právní vztah založený touto S</w:t>
      </w:r>
      <w:r w:rsidR="00F84EEF" w:rsidRPr="00F84EEF">
        <w:rPr>
          <w:sz w:val="24"/>
          <w:szCs w:val="24"/>
        </w:rPr>
        <w:t>mlouvou lze ukončit písemnou dohodou. Dále jej lze ukončit písemnou výpovědí jedné ze smluvních stran, přičemž</w:t>
      </w:r>
      <w:r w:rsidR="00F84EEF">
        <w:rPr>
          <w:sz w:val="24"/>
          <w:szCs w:val="24"/>
        </w:rPr>
        <w:t xml:space="preserve"> </w:t>
      </w:r>
      <w:r w:rsidR="00F84EEF" w:rsidRPr="00F84EEF">
        <w:rPr>
          <w:sz w:val="24"/>
          <w:szCs w:val="24"/>
        </w:rPr>
        <w:t>výpovědní doba činí 12 měsíců a počíná běžet kalendářním měsíce následujícím po měsíci, v němž byla výpověď doručena druhé straně.</w:t>
      </w:r>
    </w:p>
    <w:p w14:paraId="5254F33A" w14:textId="77777777" w:rsidR="004F45CD" w:rsidRPr="004F45CD" w:rsidRDefault="004F45CD" w:rsidP="004F45CD"/>
    <w:p w14:paraId="6C4569AD" w14:textId="1360E744" w:rsidR="00D9239C" w:rsidRPr="0088588D" w:rsidRDefault="004B7D34" w:rsidP="0035213D">
      <w:pPr>
        <w:numPr>
          <w:ilvl w:val="0"/>
          <w:numId w:val="41"/>
        </w:numPr>
        <w:overflowPunct w:val="0"/>
        <w:autoSpaceDE w:val="0"/>
        <w:autoSpaceDN w:val="0"/>
        <w:adjustRightInd w:val="0"/>
        <w:jc w:val="both"/>
        <w:textAlignment w:val="baseline"/>
        <w:rPr>
          <w:sz w:val="24"/>
          <w:szCs w:val="24"/>
        </w:rPr>
      </w:pPr>
      <w:r w:rsidRPr="0088588D">
        <w:rPr>
          <w:sz w:val="24"/>
          <w:szCs w:val="24"/>
        </w:rPr>
        <w:t xml:space="preserve">V případě hrubého porušení </w:t>
      </w:r>
      <w:r w:rsidR="00DF74FD">
        <w:rPr>
          <w:sz w:val="24"/>
          <w:szCs w:val="24"/>
        </w:rPr>
        <w:t>S</w:t>
      </w:r>
      <w:r w:rsidRPr="0088588D">
        <w:rPr>
          <w:sz w:val="24"/>
          <w:szCs w:val="24"/>
        </w:rPr>
        <w:t xml:space="preserve">mlouvy může </w:t>
      </w:r>
      <w:r w:rsidR="00F84EEF">
        <w:rPr>
          <w:sz w:val="24"/>
          <w:szCs w:val="24"/>
        </w:rPr>
        <w:t>Nájemce</w:t>
      </w:r>
      <w:r w:rsidR="00D9239C" w:rsidRPr="0088588D">
        <w:rPr>
          <w:sz w:val="24"/>
          <w:szCs w:val="24"/>
        </w:rPr>
        <w:t xml:space="preserve"> od </w:t>
      </w:r>
      <w:r w:rsidR="00DF74FD">
        <w:rPr>
          <w:sz w:val="24"/>
          <w:szCs w:val="24"/>
        </w:rPr>
        <w:t>S</w:t>
      </w:r>
      <w:r w:rsidR="00D9239C" w:rsidRPr="0088588D">
        <w:rPr>
          <w:sz w:val="24"/>
          <w:szCs w:val="24"/>
        </w:rPr>
        <w:t xml:space="preserve">mlouvy odstoupit </w:t>
      </w:r>
      <w:r w:rsidRPr="0088588D">
        <w:rPr>
          <w:sz w:val="24"/>
          <w:szCs w:val="24"/>
        </w:rPr>
        <w:t>okamžitě</w:t>
      </w:r>
      <w:r w:rsidR="00B41AC1" w:rsidRPr="0088588D">
        <w:rPr>
          <w:sz w:val="24"/>
          <w:szCs w:val="24"/>
        </w:rPr>
        <w:t>, a to především z těchto důvodů</w:t>
      </w:r>
      <w:r w:rsidR="00D9239C" w:rsidRPr="0088588D">
        <w:rPr>
          <w:sz w:val="24"/>
          <w:szCs w:val="24"/>
        </w:rPr>
        <w:t>:</w:t>
      </w:r>
    </w:p>
    <w:p w14:paraId="3DF3FA60" w14:textId="011CE8DF" w:rsidR="00D9239C" w:rsidRPr="0088588D" w:rsidRDefault="00F84EEF" w:rsidP="00B02BE4">
      <w:pPr>
        <w:numPr>
          <w:ilvl w:val="1"/>
          <w:numId w:val="5"/>
        </w:numPr>
        <w:jc w:val="both"/>
        <w:rPr>
          <w:sz w:val="24"/>
          <w:szCs w:val="24"/>
        </w:rPr>
      </w:pPr>
      <w:r>
        <w:rPr>
          <w:sz w:val="24"/>
          <w:szCs w:val="24"/>
        </w:rPr>
        <w:t>Podn</w:t>
      </w:r>
      <w:r w:rsidR="00CA2E1F" w:rsidRPr="0088588D">
        <w:rPr>
          <w:sz w:val="24"/>
          <w:szCs w:val="24"/>
        </w:rPr>
        <w:t>ájemce</w:t>
      </w:r>
      <w:r w:rsidR="00D9239C" w:rsidRPr="0088588D">
        <w:rPr>
          <w:sz w:val="24"/>
          <w:szCs w:val="24"/>
        </w:rPr>
        <w:t xml:space="preserve"> užívá </w:t>
      </w:r>
      <w:r w:rsidR="001D2298" w:rsidRPr="0088588D">
        <w:rPr>
          <w:sz w:val="24"/>
          <w:szCs w:val="24"/>
        </w:rPr>
        <w:t>prostory</w:t>
      </w:r>
      <w:r w:rsidR="00D9239C" w:rsidRPr="0088588D">
        <w:rPr>
          <w:sz w:val="24"/>
          <w:szCs w:val="24"/>
        </w:rPr>
        <w:t xml:space="preserve">, a to i přes </w:t>
      </w:r>
      <w:r w:rsidR="001D2298" w:rsidRPr="0088588D">
        <w:rPr>
          <w:sz w:val="24"/>
          <w:szCs w:val="24"/>
        </w:rPr>
        <w:t xml:space="preserve">předchozí </w:t>
      </w:r>
      <w:r w:rsidR="00D9239C" w:rsidRPr="0088588D">
        <w:rPr>
          <w:sz w:val="24"/>
          <w:szCs w:val="24"/>
        </w:rPr>
        <w:t>písemnou výstrahu, způsobem, který odporuje podmínkám stanoveným v této smlouvě,</w:t>
      </w:r>
      <w:r w:rsidR="00B02BE4" w:rsidRPr="0088588D">
        <w:rPr>
          <w:sz w:val="24"/>
          <w:szCs w:val="24"/>
        </w:rPr>
        <w:t xml:space="preserve"> užívá pronajaté prostory tak, že se opotřebovávají nad míru přiměřenou okolnostem nebo že hrozí jejich zničení, a ani po výzvě </w:t>
      </w:r>
      <w:r w:rsidR="00BF6E77">
        <w:rPr>
          <w:sz w:val="24"/>
          <w:szCs w:val="24"/>
        </w:rPr>
        <w:t>Nájemce</w:t>
      </w:r>
      <w:r w:rsidR="00B02BE4" w:rsidRPr="0088588D">
        <w:rPr>
          <w:sz w:val="24"/>
          <w:szCs w:val="24"/>
        </w:rPr>
        <w:t xml:space="preserve"> nedojde k nápravě</w:t>
      </w:r>
      <w:r w:rsidR="00B02BE4" w:rsidRPr="0088588D">
        <w:rPr>
          <w:rFonts w:ascii="Arial" w:hAnsi="Arial" w:cs="Arial"/>
          <w:sz w:val="24"/>
          <w:szCs w:val="24"/>
        </w:rPr>
        <w:t xml:space="preserve"> </w:t>
      </w:r>
      <w:r w:rsidR="00D9239C" w:rsidRPr="0088588D">
        <w:rPr>
          <w:sz w:val="24"/>
          <w:szCs w:val="24"/>
        </w:rPr>
        <w:t xml:space="preserve">nebo </w:t>
      </w:r>
      <w:r w:rsidR="001D2298" w:rsidRPr="0088588D">
        <w:rPr>
          <w:sz w:val="24"/>
          <w:szCs w:val="24"/>
        </w:rPr>
        <w:t xml:space="preserve">užívá </w:t>
      </w:r>
      <w:r w:rsidR="0019427C" w:rsidRPr="0088588D">
        <w:rPr>
          <w:sz w:val="24"/>
          <w:szCs w:val="24"/>
        </w:rPr>
        <w:t>tyto</w:t>
      </w:r>
      <w:r w:rsidR="001D2298" w:rsidRPr="0088588D">
        <w:rPr>
          <w:sz w:val="24"/>
          <w:szCs w:val="24"/>
        </w:rPr>
        <w:t xml:space="preserve"> prostory</w:t>
      </w:r>
      <w:r w:rsidR="00D9239C" w:rsidRPr="0088588D">
        <w:rPr>
          <w:sz w:val="24"/>
          <w:szCs w:val="24"/>
        </w:rPr>
        <w:t xml:space="preserve"> takovým způsobem, že </w:t>
      </w:r>
      <w:r w:rsidR="00BF6E77">
        <w:rPr>
          <w:sz w:val="24"/>
          <w:szCs w:val="24"/>
        </w:rPr>
        <w:t>Nájemci</w:t>
      </w:r>
      <w:r w:rsidR="00D9239C" w:rsidRPr="0088588D">
        <w:rPr>
          <w:sz w:val="24"/>
          <w:szCs w:val="24"/>
        </w:rPr>
        <w:t xml:space="preserve"> vzniká </w:t>
      </w:r>
      <w:r w:rsidR="001D2298" w:rsidRPr="0088588D">
        <w:rPr>
          <w:sz w:val="24"/>
          <w:szCs w:val="24"/>
        </w:rPr>
        <w:t xml:space="preserve">větší </w:t>
      </w:r>
      <w:r w:rsidR="00D9239C" w:rsidRPr="0088588D">
        <w:rPr>
          <w:sz w:val="24"/>
          <w:szCs w:val="24"/>
        </w:rPr>
        <w:t>škoda nebo že mu hrozí značná škoda, nebo</w:t>
      </w:r>
    </w:p>
    <w:p w14:paraId="53D8F756" w14:textId="4BB7DD4F" w:rsidR="00A62C46" w:rsidRPr="0088588D" w:rsidRDefault="00BF6E77" w:rsidP="00A62C46">
      <w:pPr>
        <w:numPr>
          <w:ilvl w:val="1"/>
          <w:numId w:val="5"/>
        </w:numPr>
        <w:jc w:val="both"/>
        <w:rPr>
          <w:sz w:val="24"/>
          <w:szCs w:val="24"/>
        </w:rPr>
      </w:pPr>
      <w:r>
        <w:rPr>
          <w:sz w:val="24"/>
          <w:szCs w:val="24"/>
        </w:rPr>
        <w:t>Podn</w:t>
      </w:r>
      <w:r w:rsidR="00CA2E1F" w:rsidRPr="0088588D">
        <w:rPr>
          <w:sz w:val="24"/>
          <w:szCs w:val="24"/>
        </w:rPr>
        <w:t>ájemce</w:t>
      </w:r>
      <w:r w:rsidR="00D9239C" w:rsidRPr="0088588D">
        <w:rPr>
          <w:sz w:val="24"/>
          <w:szCs w:val="24"/>
        </w:rPr>
        <w:t xml:space="preserve"> nezaplatí ve lhůtě splatnosti fakturu </w:t>
      </w:r>
      <w:r>
        <w:rPr>
          <w:sz w:val="24"/>
          <w:szCs w:val="24"/>
        </w:rPr>
        <w:t>Nájemci</w:t>
      </w:r>
      <w:r w:rsidR="00C70814">
        <w:rPr>
          <w:sz w:val="24"/>
          <w:szCs w:val="24"/>
        </w:rPr>
        <w:t xml:space="preserve"> </w:t>
      </w:r>
      <w:r w:rsidR="00D9239C" w:rsidRPr="0088588D">
        <w:rPr>
          <w:sz w:val="24"/>
          <w:szCs w:val="24"/>
        </w:rPr>
        <w:t xml:space="preserve">za nájem nebo za služby související s nájmem a neučiní tak ani do </w:t>
      </w:r>
      <w:r w:rsidR="00CD54E5" w:rsidRPr="0088588D">
        <w:rPr>
          <w:sz w:val="24"/>
          <w:szCs w:val="24"/>
        </w:rPr>
        <w:t>15</w:t>
      </w:r>
      <w:r w:rsidR="00D9239C" w:rsidRPr="0088588D">
        <w:rPr>
          <w:sz w:val="24"/>
          <w:szCs w:val="24"/>
        </w:rPr>
        <w:t>-ti dnů po</w:t>
      </w:r>
      <w:r w:rsidR="009E7982">
        <w:rPr>
          <w:sz w:val="24"/>
          <w:szCs w:val="24"/>
        </w:rPr>
        <w:t xml:space="preserve"> obdržení písemné upomínky </w:t>
      </w:r>
      <w:r>
        <w:rPr>
          <w:sz w:val="24"/>
          <w:szCs w:val="24"/>
        </w:rPr>
        <w:t>Nájemce</w:t>
      </w:r>
      <w:r w:rsidR="00C70814">
        <w:rPr>
          <w:sz w:val="24"/>
          <w:szCs w:val="24"/>
        </w:rPr>
        <w:t>.</w:t>
      </w:r>
    </w:p>
    <w:p w14:paraId="45957C81" w14:textId="493D26CE" w:rsidR="00A62C46" w:rsidRPr="0088588D" w:rsidRDefault="00A62C46" w:rsidP="00207F94">
      <w:pPr>
        <w:ind w:left="397"/>
        <w:jc w:val="both"/>
        <w:rPr>
          <w:sz w:val="24"/>
          <w:szCs w:val="24"/>
        </w:rPr>
      </w:pPr>
      <w:r w:rsidRPr="0088588D">
        <w:rPr>
          <w:sz w:val="24"/>
          <w:szCs w:val="24"/>
        </w:rPr>
        <w:t xml:space="preserve">V takovém případě je </w:t>
      </w:r>
      <w:r w:rsidR="00BF6E77">
        <w:rPr>
          <w:sz w:val="24"/>
          <w:szCs w:val="24"/>
        </w:rPr>
        <w:t>Podnájemce</w:t>
      </w:r>
      <w:r w:rsidRPr="0088588D">
        <w:rPr>
          <w:sz w:val="24"/>
          <w:szCs w:val="24"/>
        </w:rPr>
        <w:t xml:space="preserve"> povinen pronajaté prostory vyklidit nejpozději do 1 měsíce ode dne doručení odstoupení od </w:t>
      </w:r>
      <w:r w:rsidR="00DF74FD">
        <w:rPr>
          <w:sz w:val="24"/>
          <w:szCs w:val="24"/>
        </w:rPr>
        <w:t>S</w:t>
      </w:r>
      <w:r w:rsidRPr="0088588D">
        <w:rPr>
          <w:sz w:val="24"/>
          <w:szCs w:val="24"/>
        </w:rPr>
        <w:t>mlouvy.</w:t>
      </w:r>
    </w:p>
    <w:p w14:paraId="12D627AC" w14:textId="77777777" w:rsidR="00D9239C" w:rsidRPr="0088588D" w:rsidRDefault="00D9239C">
      <w:pPr>
        <w:jc w:val="both"/>
        <w:rPr>
          <w:sz w:val="24"/>
          <w:szCs w:val="24"/>
        </w:rPr>
      </w:pPr>
    </w:p>
    <w:p w14:paraId="3CBCBDE9" w14:textId="058266DB" w:rsidR="00D9239C" w:rsidRPr="0088588D" w:rsidRDefault="004B7D34" w:rsidP="0035213D">
      <w:pPr>
        <w:numPr>
          <w:ilvl w:val="0"/>
          <w:numId w:val="41"/>
        </w:numPr>
        <w:overflowPunct w:val="0"/>
        <w:autoSpaceDE w:val="0"/>
        <w:autoSpaceDN w:val="0"/>
        <w:adjustRightInd w:val="0"/>
        <w:jc w:val="both"/>
        <w:textAlignment w:val="baseline"/>
        <w:rPr>
          <w:sz w:val="24"/>
          <w:szCs w:val="24"/>
        </w:rPr>
      </w:pPr>
      <w:r w:rsidRPr="0088588D">
        <w:rPr>
          <w:sz w:val="24"/>
          <w:szCs w:val="24"/>
        </w:rPr>
        <w:t xml:space="preserve">V případě hrubého porušení </w:t>
      </w:r>
      <w:r w:rsidR="00DF74FD">
        <w:rPr>
          <w:sz w:val="24"/>
          <w:szCs w:val="24"/>
        </w:rPr>
        <w:t>S</w:t>
      </w:r>
      <w:r w:rsidRPr="0088588D">
        <w:rPr>
          <w:sz w:val="24"/>
          <w:szCs w:val="24"/>
        </w:rPr>
        <w:t xml:space="preserve">mlouvy může </w:t>
      </w:r>
      <w:r w:rsidR="00BF6E77">
        <w:rPr>
          <w:sz w:val="24"/>
          <w:szCs w:val="24"/>
        </w:rPr>
        <w:t>Podnájemce</w:t>
      </w:r>
      <w:r w:rsidR="00D9239C" w:rsidRPr="0088588D">
        <w:rPr>
          <w:sz w:val="24"/>
          <w:szCs w:val="24"/>
        </w:rPr>
        <w:t xml:space="preserve"> </w:t>
      </w:r>
      <w:r w:rsidRPr="0088588D">
        <w:rPr>
          <w:sz w:val="24"/>
          <w:szCs w:val="24"/>
        </w:rPr>
        <w:t xml:space="preserve">od </w:t>
      </w:r>
      <w:r w:rsidR="00DF74FD">
        <w:rPr>
          <w:sz w:val="24"/>
          <w:szCs w:val="24"/>
        </w:rPr>
        <w:t>S</w:t>
      </w:r>
      <w:r w:rsidRPr="0088588D">
        <w:rPr>
          <w:sz w:val="24"/>
          <w:szCs w:val="24"/>
        </w:rPr>
        <w:t>mlouvy odstoupit okamžitě</w:t>
      </w:r>
      <w:r w:rsidR="009C64D2" w:rsidRPr="0088588D">
        <w:rPr>
          <w:sz w:val="24"/>
          <w:szCs w:val="24"/>
        </w:rPr>
        <w:t xml:space="preserve">, </w:t>
      </w:r>
      <w:r w:rsidR="00B41AC1" w:rsidRPr="0088588D">
        <w:rPr>
          <w:sz w:val="24"/>
          <w:szCs w:val="24"/>
        </w:rPr>
        <w:t>a to především z těchto důvodů</w:t>
      </w:r>
      <w:r w:rsidRPr="0088588D">
        <w:rPr>
          <w:sz w:val="24"/>
          <w:szCs w:val="24"/>
        </w:rPr>
        <w:t>:</w:t>
      </w:r>
    </w:p>
    <w:p w14:paraId="2FCE77FA" w14:textId="6EE3137E" w:rsidR="0019427C" w:rsidRPr="00244BA5" w:rsidRDefault="00D9239C" w:rsidP="009675DB">
      <w:pPr>
        <w:numPr>
          <w:ilvl w:val="3"/>
          <w:numId w:val="5"/>
        </w:numPr>
        <w:ind w:left="1134"/>
        <w:jc w:val="both"/>
        <w:rPr>
          <w:sz w:val="24"/>
          <w:szCs w:val="24"/>
        </w:rPr>
      </w:pPr>
      <w:r w:rsidRPr="00244BA5">
        <w:rPr>
          <w:sz w:val="24"/>
          <w:szCs w:val="24"/>
        </w:rPr>
        <w:t xml:space="preserve">nemovitosti se stanou nezpůsobilými ke stanovenému nebo obvyklému užívání bez zavinění </w:t>
      </w:r>
      <w:r w:rsidR="00BF6E77">
        <w:rPr>
          <w:sz w:val="24"/>
          <w:szCs w:val="24"/>
        </w:rPr>
        <w:t>podn</w:t>
      </w:r>
      <w:r w:rsidR="00CA2E1F" w:rsidRPr="00244BA5">
        <w:rPr>
          <w:sz w:val="24"/>
          <w:szCs w:val="24"/>
        </w:rPr>
        <w:t>ájemce</w:t>
      </w:r>
      <w:r w:rsidRPr="00244BA5">
        <w:rPr>
          <w:sz w:val="24"/>
          <w:szCs w:val="24"/>
        </w:rPr>
        <w:t>, nebo</w:t>
      </w:r>
    </w:p>
    <w:p w14:paraId="291AD73C" w14:textId="2D2F0815" w:rsidR="004359EF" w:rsidRPr="00244BA5" w:rsidRDefault="00BF6E77" w:rsidP="004359EF">
      <w:pPr>
        <w:numPr>
          <w:ilvl w:val="3"/>
          <w:numId w:val="5"/>
        </w:numPr>
        <w:ind w:left="1134"/>
        <w:jc w:val="both"/>
        <w:rPr>
          <w:sz w:val="24"/>
          <w:szCs w:val="24"/>
        </w:rPr>
      </w:pPr>
      <w:r>
        <w:rPr>
          <w:sz w:val="24"/>
          <w:szCs w:val="24"/>
        </w:rPr>
        <w:t>Nájemce</w:t>
      </w:r>
      <w:r w:rsidR="00D9239C" w:rsidRPr="00244BA5">
        <w:rPr>
          <w:sz w:val="24"/>
          <w:szCs w:val="24"/>
        </w:rPr>
        <w:t xml:space="preserve"> hrubě porušuje povinnosti stanovené zákonem a touto </w:t>
      </w:r>
      <w:r w:rsidR="00030E03" w:rsidRPr="00244BA5">
        <w:rPr>
          <w:sz w:val="24"/>
          <w:szCs w:val="24"/>
        </w:rPr>
        <w:t>S</w:t>
      </w:r>
      <w:r w:rsidR="00D9239C" w:rsidRPr="00244BA5">
        <w:rPr>
          <w:sz w:val="24"/>
          <w:szCs w:val="24"/>
        </w:rPr>
        <w:t>mlouvou</w:t>
      </w:r>
      <w:r w:rsidR="004359EF" w:rsidRPr="00244BA5">
        <w:rPr>
          <w:sz w:val="24"/>
          <w:szCs w:val="24"/>
        </w:rPr>
        <w:t>,</w:t>
      </w:r>
    </w:p>
    <w:p w14:paraId="352CC667" w14:textId="77777777" w:rsidR="00631CFC" w:rsidRDefault="00631CFC" w:rsidP="00A2649B">
      <w:pPr>
        <w:ind w:left="1134"/>
        <w:jc w:val="both"/>
        <w:rPr>
          <w:sz w:val="24"/>
          <w:szCs w:val="24"/>
        </w:rPr>
      </w:pPr>
    </w:p>
    <w:p w14:paraId="65AE1B68" w14:textId="13870DD7" w:rsidR="00D9239C" w:rsidRPr="00035CBD" w:rsidRDefault="00D9239C" w:rsidP="009675DB">
      <w:pPr>
        <w:numPr>
          <w:ilvl w:val="0"/>
          <w:numId w:val="41"/>
        </w:numPr>
        <w:overflowPunct w:val="0"/>
        <w:autoSpaceDE w:val="0"/>
        <w:autoSpaceDN w:val="0"/>
        <w:adjustRightInd w:val="0"/>
        <w:ind w:left="426" w:hanging="426"/>
        <w:jc w:val="both"/>
        <w:textAlignment w:val="baseline"/>
        <w:rPr>
          <w:sz w:val="24"/>
          <w:szCs w:val="24"/>
        </w:rPr>
      </w:pPr>
      <w:r w:rsidRPr="0088588D">
        <w:rPr>
          <w:sz w:val="24"/>
          <w:szCs w:val="24"/>
        </w:rPr>
        <w:t xml:space="preserve">Projev vůle směřující k odstoupení musí být písemný a je účinný okamžikem, kdy byl </w:t>
      </w:r>
      <w:r w:rsidRPr="00035CBD">
        <w:rPr>
          <w:sz w:val="24"/>
          <w:szCs w:val="24"/>
        </w:rPr>
        <w:t>doručen druhému účastníkovi.</w:t>
      </w:r>
      <w:r w:rsidR="007C7D45" w:rsidRPr="00035CBD">
        <w:rPr>
          <w:sz w:val="24"/>
          <w:szCs w:val="24"/>
        </w:rPr>
        <w:t xml:space="preserve"> Doručování písemností se řídí bodem V.</w:t>
      </w:r>
      <w:r w:rsidR="00035CBD" w:rsidRPr="00035CBD">
        <w:rPr>
          <w:sz w:val="24"/>
          <w:szCs w:val="24"/>
        </w:rPr>
        <w:t>2</w:t>
      </w:r>
      <w:r w:rsidR="007C7D45" w:rsidRPr="00035CBD">
        <w:rPr>
          <w:sz w:val="24"/>
          <w:szCs w:val="24"/>
        </w:rPr>
        <w:t>. této Smlouvy.</w:t>
      </w:r>
    </w:p>
    <w:p w14:paraId="43F65D63" w14:textId="77777777" w:rsidR="006C592D" w:rsidRDefault="006C592D" w:rsidP="006C592D">
      <w:pPr>
        <w:pStyle w:val="Odstavecseseznamem"/>
        <w:rPr>
          <w:sz w:val="24"/>
          <w:szCs w:val="24"/>
        </w:rPr>
      </w:pPr>
    </w:p>
    <w:p w14:paraId="294E82A3" w14:textId="1A6FE7C1" w:rsidR="006C592D" w:rsidRDefault="006C592D" w:rsidP="0035213D">
      <w:pPr>
        <w:numPr>
          <w:ilvl w:val="0"/>
          <w:numId w:val="41"/>
        </w:numPr>
        <w:overflowPunct w:val="0"/>
        <w:autoSpaceDE w:val="0"/>
        <w:autoSpaceDN w:val="0"/>
        <w:adjustRightInd w:val="0"/>
        <w:jc w:val="both"/>
        <w:textAlignment w:val="baseline"/>
        <w:rPr>
          <w:sz w:val="24"/>
          <w:szCs w:val="24"/>
        </w:rPr>
      </w:pPr>
      <w:r w:rsidRPr="00073AA1">
        <w:rPr>
          <w:sz w:val="24"/>
          <w:szCs w:val="24"/>
        </w:rPr>
        <w:t xml:space="preserve">V době tří měsíců před skončením </w:t>
      </w:r>
      <w:r w:rsidR="004F45CD">
        <w:rPr>
          <w:sz w:val="24"/>
          <w:szCs w:val="24"/>
        </w:rPr>
        <w:t>pod</w:t>
      </w:r>
      <w:r w:rsidRPr="00073AA1">
        <w:rPr>
          <w:sz w:val="24"/>
          <w:szCs w:val="24"/>
        </w:rPr>
        <w:t xml:space="preserve">nájmu, je-li oběma stranám den skončení </w:t>
      </w:r>
      <w:r w:rsidR="004F45CD">
        <w:rPr>
          <w:sz w:val="24"/>
          <w:szCs w:val="24"/>
        </w:rPr>
        <w:t>pod</w:t>
      </w:r>
      <w:r w:rsidRPr="00073AA1">
        <w:rPr>
          <w:sz w:val="24"/>
          <w:szCs w:val="24"/>
        </w:rPr>
        <w:t xml:space="preserve">nájmu znám, umožní </w:t>
      </w:r>
      <w:r w:rsidR="00BF6E77">
        <w:rPr>
          <w:sz w:val="24"/>
          <w:szCs w:val="24"/>
        </w:rPr>
        <w:t>Podn</w:t>
      </w:r>
      <w:r w:rsidRPr="00073AA1">
        <w:rPr>
          <w:sz w:val="24"/>
          <w:szCs w:val="24"/>
        </w:rPr>
        <w:t xml:space="preserve">ájemce Pronajatého prostoru zájemci o nájem přístup k Prostoru v nezbytném rozsahu za účelem prohlídky v přítomnosti </w:t>
      </w:r>
      <w:r w:rsidR="00F03B46">
        <w:rPr>
          <w:sz w:val="24"/>
          <w:szCs w:val="24"/>
        </w:rPr>
        <w:t>Pronajímatele</w:t>
      </w:r>
      <w:r w:rsidRPr="00073AA1">
        <w:rPr>
          <w:sz w:val="24"/>
          <w:szCs w:val="24"/>
        </w:rPr>
        <w:t xml:space="preserve"> </w:t>
      </w:r>
      <w:r w:rsidR="00D37DAA">
        <w:rPr>
          <w:sz w:val="24"/>
          <w:szCs w:val="24"/>
        </w:rPr>
        <w:t>nebo</w:t>
      </w:r>
      <w:r w:rsidRPr="00073AA1">
        <w:rPr>
          <w:sz w:val="24"/>
          <w:szCs w:val="24"/>
        </w:rPr>
        <w:t xml:space="preserve"> Nájemce; </w:t>
      </w:r>
      <w:r w:rsidR="00BF6E77">
        <w:rPr>
          <w:sz w:val="24"/>
          <w:szCs w:val="24"/>
        </w:rPr>
        <w:t>Nájemce</w:t>
      </w:r>
      <w:r w:rsidRPr="00073AA1">
        <w:rPr>
          <w:sz w:val="24"/>
          <w:szCs w:val="24"/>
        </w:rPr>
        <w:t xml:space="preserve"> oznámí </w:t>
      </w:r>
      <w:r w:rsidR="004F45CD">
        <w:rPr>
          <w:sz w:val="24"/>
          <w:szCs w:val="24"/>
        </w:rPr>
        <w:t>P</w:t>
      </w:r>
      <w:r w:rsidR="00BF6E77">
        <w:rPr>
          <w:sz w:val="24"/>
          <w:szCs w:val="24"/>
        </w:rPr>
        <w:t>odn</w:t>
      </w:r>
      <w:r w:rsidRPr="00073AA1">
        <w:rPr>
          <w:sz w:val="24"/>
          <w:szCs w:val="24"/>
        </w:rPr>
        <w:t>ájemci návštěvu v přiměřené době předem.</w:t>
      </w:r>
    </w:p>
    <w:p w14:paraId="3E3209AF" w14:textId="77777777" w:rsidR="00903E23" w:rsidRDefault="00903E23" w:rsidP="00903E23">
      <w:pPr>
        <w:pStyle w:val="Odstavecseseznamem"/>
        <w:rPr>
          <w:sz w:val="24"/>
          <w:szCs w:val="24"/>
        </w:rPr>
      </w:pPr>
    </w:p>
    <w:p w14:paraId="10B58EFB" w14:textId="718EB4C7" w:rsidR="00D9239C" w:rsidRPr="0088588D" w:rsidRDefault="00D9239C" w:rsidP="00C21852">
      <w:pPr>
        <w:pStyle w:val="Nadpis4"/>
        <w:numPr>
          <w:ilvl w:val="0"/>
          <w:numId w:val="28"/>
        </w:numPr>
        <w:tabs>
          <w:tab w:val="clear" w:pos="2880"/>
          <w:tab w:val="num" w:pos="426"/>
        </w:tabs>
        <w:ind w:left="426" w:hanging="425"/>
        <w:jc w:val="center"/>
        <w:rPr>
          <w:sz w:val="24"/>
          <w:szCs w:val="24"/>
        </w:rPr>
      </w:pPr>
      <w:r w:rsidRPr="0088588D">
        <w:rPr>
          <w:sz w:val="24"/>
          <w:szCs w:val="24"/>
        </w:rPr>
        <w:lastRenderedPageBreak/>
        <w:t xml:space="preserve">Povinnosti účastníků </w:t>
      </w:r>
      <w:r w:rsidR="00DF74FD">
        <w:rPr>
          <w:sz w:val="24"/>
          <w:szCs w:val="24"/>
        </w:rPr>
        <w:t>S</w:t>
      </w:r>
      <w:r w:rsidRPr="0088588D">
        <w:rPr>
          <w:sz w:val="24"/>
          <w:szCs w:val="24"/>
        </w:rPr>
        <w:t>mlouvy</w:t>
      </w:r>
    </w:p>
    <w:p w14:paraId="203AFDD0" w14:textId="77777777" w:rsidR="00D9239C" w:rsidRPr="0088588D" w:rsidRDefault="00D9239C">
      <w:pPr>
        <w:rPr>
          <w:b/>
          <w:sz w:val="24"/>
          <w:szCs w:val="24"/>
          <w:u w:val="single"/>
        </w:rPr>
      </w:pPr>
      <w:r w:rsidRPr="0088588D">
        <w:rPr>
          <w:b/>
          <w:sz w:val="24"/>
          <w:szCs w:val="24"/>
          <w:u w:val="single"/>
        </w:rPr>
        <w:t xml:space="preserve"> </w:t>
      </w:r>
    </w:p>
    <w:p w14:paraId="1227EB1C" w14:textId="0E20EFB4" w:rsidR="00D9239C" w:rsidRPr="00036439" w:rsidRDefault="00D9239C">
      <w:pPr>
        <w:numPr>
          <w:ilvl w:val="0"/>
          <w:numId w:val="2"/>
        </w:numPr>
        <w:jc w:val="both"/>
        <w:rPr>
          <w:sz w:val="24"/>
          <w:szCs w:val="24"/>
          <w:u w:val="single"/>
        </w:rPr>
      </w:pPr>
      <w:r w:rsidRPr="00036439">
        <w:rPr>
          <w:sz w:val="24"/>
          <w:szCs w:val="24"/>
          <w:u w:val="single"/>
        </w:rPr>
        <w:t xml:space="preserve">Povinnosti </w:t>
      </w:r>
      <w:r w:rsidR="00BF6E77">
        <w:rPr>
          <w:sz w:val="24"/>
          <w:szCs w:val="24"/>
          <w:u w:val="single"/>
        </w:rPr>
        <w:t>Nájemce</w:t>
      </w:r>
      <w:r w:rsidRPr="00036439">
        <w:rPr>
          <w:sz w:val="24"/>
          <w:szCs w:val="24"/>
          <w:u w:val="single"/>
        </w:rPr>
        <w:t>:</w:t>
      </w:r>
    </w:p>
    <w:p w14:paraId="7FEF938D" w14:textId="14DE7FCA" w:rsidR="009675DB" w:rsidRDefault="009675DB" w:rsidP="007C377E">
      <w:pPr>
        <w:numPr>
          <w:ilvl w:val="1"/>
          <w:numId w:val="2"/>
        </w:numPr>
        <w:jc w:val="both"/>
        <w:rPr>
          <w:sz w:val="24"/>
          <w:szCs w:val="24"/>
        </w:rPr>
      </w:pPr>
      <w:r w:rsidRPr="0088588D">
        <w:rPr>
          <w:sz w:val="24"/>
          <w:szCs w:val="24"/>
        </w:rPr>
        <w:t xml:space="preserve">předat </w:t>
      </w:r>
      <w:r w:rsidR="00BF6E77">
        <w:rPr>
          <w:sz w:val="24"/>
          <w:szCs w:val="24"/>
        </w:rPr>
        <w:t>Podn</w:t>
      </w:r>
      <w:r w:rsidRPr="0088588D">
        <w:rPr>
          <w:sz w:val="24"/>
          <w:szCs w:val="24"/>
        </w:rPr>
        <w:t>ájemci pronajaté prostory ve stavu způsobilém ke smluvenému účelu,</w:t>
      </w:r>
    </w:p>
    <w:p w14:paraId="3CE4A048" w14:textId="4E775DE5" w:rsidR="0029635D" w:rsidRPr="00B3730A" w:rsidRDefault="0029635D" w:rsidP="007C377E">
      <w:pPr>
        <w:numPr>
          <w:ilvl w:val="1"/>
          <w:numId w:val="2"/>
        </w:numPr>
        <w:jc w:val="both"/>
        <w:rPr>
          <w:sz w:val="24"/>
          <w:szCs w:val="24"/>
        </w:rPr>
      </w:pPr>
      <w:r w:rsidRPr="00B3730A">
        <w:rPr>
          <w:sz w:val="24"/>
          <w:szCs w:val="24"/>
        </w:rPr>
        <w:t xml:space="preserve">umožnit </w:t>
      </w:r>
      <w:r w:rsidR="00BF6E77">
        <w:rPr>
          <w:sz w:val="24"/>
          <w:szCs w:val="24"/>
        </w:rPr>
        <w:t>Podn</w:t>
      </w:r>
      <w:r w:rsidRPr="00B3730A">
        <w:rPr>
          <w:sz w:val="24"/>
          <w:szCs w:val="24"/>
        </w:rPr>
        <w:t xml:space="preserve">ájemci umístění </w:t>
      </w:r>
      <w:r w:rsidR="00460551" w:rsidRPr="00B3730A">
        <w:rPr>
          <w:sz w:val="24"/>
          <w:szCs w:val="24"/>
        </w:rPr>
        <w:t>firemního označení</w:t>
      </w:r>
      <w:r w:rsidRPr="00B3730A">
        <w:rPr>
          <w:sz w:val="24"/>
          <w:szCs w:val="24"/>
        </w:rPr>
        <w:t xml:space="preserve"> </w:t>
      </w:r>
      <w:r w:rsidR="00694308" w:rsidRPr="00B3730A">
        <w:rPr>
          <w:sz w:val="24"/>
          <w:szCs w:val="24"/>
        </w:rPr>
        <w:t xml:space="preserve">na </w:t>
      </w:r>
      <w:r w:rsidR="006F516B" w:rsidRPr="00B3730A">
        <w:rPr>
          <w:sz w:val="24"/>
          <w:szCs w:val="24"/>
        </w:rPr>
        <w:t xml:space="preserve">vnějším plášti </w:t>
      </w:r>
      <w:r w:rsidR="00F03B46" w:rsidRPr="00B3730A">
        <w:rPr>
          <w:sz w:val="24"/>
          <w:szCs w:val="24"/>
        </w:rPr>
        <w:t>budov</w:t>
      </w:r>
      <w:r w:rsidR="006F516B" w:rsidRPr="00B3730A">
        <w:rPr>
          <w:sz w:val="24"/>
          <w:szCs w:val="24"/>
        </w:rPr>
        <w:t>y</w:t>
      </w:r>
      <w:r w:rsidR="00F03B46" w:rsidRPr="00B3730A">
        <w:rPr>
          <w:sz w:val="24"/>
          <w:szCs w:val="24"/>
        </w:rPr>
        <w:t xml:space="preserve"> č.p. 1386</w:t>
      </w:r>
      <w:r w:rsidR="006F516B" w:rsidRPr="00B3730A">
        <w:rPr>
          <w:sz w:val="24"/>
          <w:szCs w:val="24"/>
        </w:rPr>
        <w:t>, ve kterém se předmět nájmu nachází</w:t>
      </w:r>
      <w:r w:rsidR="008C52FB" w:rsidRPr="00B3730A">
        <w:rPr>
          <w:sz w:val="24"/>
          <w:szCs w:val="24"/>
        </w:rPr>
        <w:t xml:space="preserve">. Provedení tohoto označení a jeho umístění podléhá předchozímu písemnému souhlasu </w:t>
      </w:r>
      <w:r w:rsidR="00054F51" w:rsidRPr="00B3730A">
        <w:rPr>
          <w:sz w:val="24"/>
          <w:szCs w:val="24"/>
        </w:rPr>
        <w:t>P</w:t>
      </w:r>
      <w:r w:rsidR="00BF6E77">
        <w:rPr>
          <w:sz w:val="24"/>
          <w:szCs w:val="24"/>
        </w:rPr>
        <w:t>ronajímatele a Nájemce,</w:t>
      </w:r>
    </w:p>
    <w:p w14:paraId="748BA041" w14:textId="72581495" w:rsidR="0029635D" w:rsidRPr="00B3730A" w:rsidRDefault="0029635D" w:rsidP="007C377E">
      <w:pPr>
        <w:numPr>
          <w:ilvl w:val="1"/>
          <w:numId w:val="2"/>
        </w:numPr>
        <w:jc w:val="both"/>
        <w:rPr>
          <w:sz w:val="24"/>
          <w:szCs w:val="24"/>
        </w:rPr>
      </w:pPr>
      <w:r w:rsidRPr="00B3730A">
        <w:rPr>
          <w:sz w:val="24"/>
          <w:szCs w:val="24"/>
        </w:rPr>
        <w:t xml:space="preserve">provádět opravy společných částí </w:t>
      </w:r>
      <w:r w:rsidR="00A4014C" w:rsidRPr="00B3730A">
        <w:rPr>
          <w:sz w:val="24"/>
          <w:szCs w:val="24"/>
        </w:rPr>
        <w:t xml:space="preserve">Nemovitosti </w:t>
      </w:r>
      <w:r w:rsidRPr="00B3730A">
        <w:rPr>
          <w:sz w:val="24"/>
          <w:szCs w:val="24"/>
        </w:rPr>
        <w:t xml:space="preserve">a také pronajatých prostor </w:t>
      </w:r>
      <w:r w:rsidR="00B9470F" w:rsidRPr="00B3730A">
        <w:rPr>
          <w:sz w:val="24"/>
          <w:szCs w:val="24"/>
        </w:rPr>
        <w:t xml:space="preserve">nad </w:t>
      </w:r>
      <w:r w:rsidRPr="00B3730A">
        <w:rPr>
          <w:sz w:val="24"/>
          <w:szCs w:val="24"/>
        </w:rPr>
        <w:t xml:space="preserve">rámec </w:t>
      </w:r>
      <w:r w:rsidR="00B9470F" w:rsidRPr="00B3730A">
        <w:rPr>
          <w:sz w:val="24"/>
          <w:szCs w:val="24"/>
        </w:rPr>
        <w:t>níže uvedených ujednání mezi stranami této smlouvy</w:t>
      </w:r>
      <w:r w:rsidR="00BF6E77">
        <w:rPr>
          <w:sz w:val="24"/>
          <w:szCs w:val="24"/>
        </w:rPr>
        <w:t>,</w:t>
      </w:r>
    </w:p>
    <w:p w14:paraId="110F282B" w14:textId="35E933DC" w:rsidR="0029635D" w:rsidRDefault="0029635D" w:rsidP="007C377E">
      <w:pPr>
        <w:numPr>
          <w:ilvl w:val="1"/>
          <w:numId w:val="2"/>
        </w:numPr>
        <w:jc w:val="both"/>
        <w:rPr>
          <w:sz w:val="24"/>
          <w:szCs w:val="24"/>
        </w:rPr>
      </w:pPr>
      <w:r>
        <w:rPr>
          <w:sz w:val="24"/>
          <w:szCs w:val="24"/>
        </w:rPr>
        <w:t xml:space="preserve">udržovat v platnosti pojištění </w:t>
      </w:r>
      <w:r w:rsidR="004F45CD">
        <w:rPr>
          <w:sz w:val="24"/>
          <w:szCs w:val="24"/>
        </w:rPr>
        <w:t>P</w:t>
      </w:r>
      <w:r w:rsidR="00BF6E77">
        <w:rPr>
          <w:sz w:val="24"/>
          <w:szCs w:val="24"/>
        </w:rPr>
        <w:t xml:space="preserve">ředmětu podnájmu </w:t>
      </w:r>
      <w:r>
        <w:rPr>
          <w:sz w:val="24"/>
          <w:szCs w:val="24"/>
        </w:rPr>
        <w:t>a pojištění odpovědnosti z</w:t>
      </w:r>
      <w:r w:rsidR="00BF6E77">
        <w:rPr>
          <w:sz w:val="24"/>
          <w:szCs w:val="24"/>
        </w:rPr>
        <w:t xml:space="preserve"> užívání </w:t>
      </w:r>
      <w:r w:rsidR="004F45CD">
        <w:rPr>
          <w:sz w:val="24"/>
          <w:szCs w:val="24"/>
        </w:rPr>
        <w:t>P</w:t>
      </w:r>
      <w:r w:rsidR="00BF6E77">
        <w:rPr>
          <w:sz w:val="24"/>
          <w:szCs w:val="24"/>
        </w:rPr>
        <w:t>ředmětu podnájmu</w:t>
      </w:r>
      <w:r>
        <w:rPr>
          <w:sz w:val="24"/>
          <w:szCs w:val="24"/>
        </w:rPr>
        <w:t xml:space="preserve">, které bude krýt </w:t>
      </w:r>
      <w:r w:rsidR="00D8585F">
        <w:rPr>
          <w:sz w:val="24"/>
          <w:szCs w:val="24"/>
        </w:rPr>
        <w:t xml:space="preserve">případné </w:t>
      </w:r>
      <w:r>
        <w:rPr>
          <w:sz w:val="24"/>
          <w:szCs w:val="24"/>
        </w:rPr>
        <w:t>škody</w:t>
      </w:r>
      <w:r w:rsidR="00D8585F">
        <w:rPr>
          <w:sz w:val="24"/>
          <w:szCs w:val="24"/>
        </w:rPr>
        <w:t xml:space="preserve">, jež by mohl </w:t>
      </w:r>
      <w:r w:rsidR="00BF6E77">
        <w:rPr>
          <w:sz w:val="24"/>
          <w:szCs w:val="24"/>
        </w:rPr>
        <w:t>Nájemce</w:t>
      </w:r>
      <w:r w:rsidR="00095487">
        <w:rPr>
          <w:sz w:val="24"/>
          <w:szCs w:val="24"/>
        </w:rPr>
        <w:t xml:space="preserve"> způsobit Pronajímateli</w:t>
      </w:r>
      <w:r w:rsidR="004F45CD">
        <w:rPr>
          <w:sz w:val="24"/>
          <w:szCs w:val="24"/>
        </w:rPr>
        <w:t>,</w:t>
      </w:r>
    </w:p>
    <w:p w14:paraId="5CDE5627" w14:textId="50FC0FC7" w:rsidR="000A3150" w:rsidRPr="000A3150" w:rsidRDefault="000A3150" w:rsidP="000A3150">
      <w:pPr>
        <w:pStyle w:val="Odstavecseseznamem"/>
        <w:numPr>
          <w:ilvl w:val="1"/>
          <w:numId w:val="2"/>
        </w:numPr>
        <w:jc w:val="both"/>
        <w:rPr>
          <w:sz w:val="24"/>
          <w:szCs w:val="24"/>
        </w:rPr>
      </w:pPr>
      <w:r w:rsidRPr="000A3150">
        <w:rPr>
          <w:sz w:val="24"/>
          <w:szCs w:val="24"/>
        </w:rPr>
        <w:t>umožnit</w:t>
      </w:r>
      <w:r>
        <w:rPr>
          <w:sz w:val="24"/>
          <w:szCs w:val="24"/>
        </w:rPr>
        <w:t xml:space="preserve"> podnájemci a třetím osobám a sportovním spolků a fyzickým osobám sportovců</w:t>
      </w:r>
      <w:r w:rsidRPr="000A3150">
        <w:rPr>
          <w:sz w:val="24"/>
          <w:szCs w:val="24"/>
        </w:rPr>
        <w:t>, které jsou prokazatelně ve vztahu k němu,  dle čl. I.4. této smlouvy, právo stezky a právo cesty do garáží sousední budovy zimního stadionu a na parkoviště u sportovní haly umístěné na pozemku p.č. 541/6 přes pozemek p. č. 541/7, k.ú. Milevsko, obec Milevsko, který je ve vlastnictví Pronajímatele. Pronajímatel ustanovením předchozí věty neumožňuje právo cesty sjednané v předchozí větě pro autobusy, příp. jiná větší vozi</w:t>
      </w:r>
      <w:r w:rsidR="002A51FA">
        <w:rPr>
          <w:sz w:val="24"/>
          <w:szCs w:val="24"/>
        </w:rPr>
        <w:t>dla Nájemce, resp. Podnájemce/ů s vyjímkou víkendů.</w:t>
      </w:r>
      <w:r w:rsidR="002A51FA">
        <w:rPr>
          <w:sz w:val="24"/>
          <w:szCs w:val="24"/>
        </w:rPr>
        <w:br/>
      </w:r>
      <w:r w:rsidRPr="000A3150">
        <w:rPr>
          <w:sz w:val="24"/>
          <w:szCs w:val="24"/>
        </w:rPr>
        <w:t>V případě porušování ustanovení předchozích vět si Pronajímatel vyhrazuje právo provést taková opatření, která zamezí dalšímu porušování výše uvedených ustanovení. Součástí práva stezky a cesty není právo parkování n</w:t>
      </w:r>
      <w:r>
        <w:rPr>
          <w:sz w:val="24"/>
          <w:szCs w:val="24"/>
        </w:rPr>
        <w:t xml:space="preserve">a výše uvedené parcele č. 541/7, </w:t>
      </w:r>
    </w:p>
    <w:p w14:paraId="4C69B317" w14:textId="4B4F8A60" w:rsidR="00D146A8" w:rsidRPr="0088588D" w:rsidRDefault="00D146A8" w:rsidP="00D146A8">
      <w:pPr>
        <w:numPr>
          <w:ilvl w:val="1"/>
          <w:numId w:val="2"/>
        </w:numPr>
        <w:jc w:val="both"/>
        <w:rPr>
          <w:sz w:val="24"/>
          <w:szCs w:val="24"/>
        </w:rPr>
      </w:pPr>
      <w:r w:rsidRPr="00D146A8">
        <w:rPr>
          <w:sz w:val="24"/>
          <w:szCs w:val="24"/>
        </w:rPr>
        <w:t>plnit další povinnosti vyplývající z této Smlouvy</w:t>
      </w:r>
      <w:r>
        <w:rPr>
          <w:sz w:val="24"/>
          <w:szCs w:val="24"/>
        </w:rPr>
        <w:t>.</w:t>
      </w:r>
    </w:p>
    <w:p w14:paraId="08945D8E" w14:textId="77777777" w:rsidR="00D9239C" w:rsidRPr="0088588D" w:rsidRDefault="00D9239C">
      <w:pPr>
        <w:numPr>
          <w:ilvl w:val="12"/>
          <w:numId w:val="0"/>
        </w:numPr>
        <w:ind w:left="681" w:hanging="284"/>
        <w:jc w:val="both"/>
        <w:rPr>
          <w:sz w:val="24"/>
          <w:szCs w:val="24"/>
        </w:rPr>
      </w:pPr>
    </w:p>
    <w:p w14:paraId="3ED5CE7A" w14:textId="0B95D828" w:rsidR="00D9239C" w:rsidRPr="00036439" w:rsidRDefault="00D9239C">
      <w:pPr>
        <w:numPr>
          <w:ilvl w:val="0"/>
          <w:numId w:val="2"/>
        </w:numPr>
        <w:jc w:val="both"/>
        <w:rPr>
          <w:sz w:val="24"/>
          <w:szCs w:val="24"/>
          <w:u w:val="single"/>
        </w:rPr>
      </w:pPr>
      <w:r w:rsidRPr="00036439">
        <w:rPr>
          <w:sz w:val="24"/>
          <w:szCs w:val="24"/>
          <w:u w:val="single"/>
        </w:rPr>
        <w:t xml:space="preserve">Povinnosti </w:t>
      </w:r>
      <w:r w:rsidR="00095487">
        <w:rPr>
          <w:sz w:val="24"/>
          <w:szCs w:val="24"/>
          <w:u w:val="single"/>
        </w:rPr>
        <w:t>Podn</w:t>
      </w:r>
      <w:r w:rsidR="00CA2E1F" w:rsidRPr="00036439">
        <w:rPr>
          <w:sz w:val="24"/>
          <w:szCs w:val="24"/>
          <w:u w:val="single"/>
        </w:rPr>
        <w:t>ájemce</w:t>
      </w:r>
      <w:r w:rsidRPr="00036439">
        <w:rPr>
          <w:sz w:val="24"/>
          <w:szCs w:val="24"/>
          <w:u w:val="single"/>
        </w:rPr>
        <w:t>:</w:t>
      </w:r>
    </w:p>
    <w:p w14:paraId="2B5EF982" w14:textId="31CAF8C0" w:rsidR="00D9239C" w:rsidRPr="0088588D" w:rsidRDefault="00D9239C">
      <w:pPr>
        <w:numPr>
          <w:ilvl w:val="1"/>
          <w:numId w:val="2"/>
        </w:numPr>
        <w:jc w:val="both"/>
        <w:rPr>
          <w:sz w:val="24"/>
          <w:szCs w:val="24"/>
        </w:rPr>
      </w:pPr>
      <w:r w:rsidRPr="0088588D">
        <w:rPr>
          <w:sz w:val="24"/>
          <w:szCs w:val="24"/>
        </w:rPr>
        <w:t xml:space="preserve">užívat pronajaté prostory dle článku č. </w:t>
      </w:r>
      <w:r w:rsidRPr="00F03B46">
        <w:rPr>
          <w:bCs/>
          <w:sz w:val="24"/>
          <w:szCs w:val="24"/>
        </w:rPr>
        <w:t>I</w:t>
      </w:r>
      <w:r w:rsidRPr="0088588D">
        <w:rPr>
          <w:b/>
          <w:sz w:val="24"/>
          <w:szCs w:val="24"/>
        </w:rPr>
        <w:t>.</w:t>
      </w:r>
      <w:r w:rsidRPr="0088588D">
        <w:rPr>
          <w:sz w:val="24"/>
          <w:szCs w:val="24"/>
        </w:rPr>
        <w:t xml:space="preserve"> této </w:t>
      </w:r>
      <w:r w:rsidR="00DF74FD">
        <w:rPr>
          <w:sz w:val="24"/>
          <w:szCs w:val="24"/>
        </w:rPr>
        <w:t>S</w:t>
      </w:r>
      <w:r w:rsidRPr="0088588D">
        <w:rPr>
          <w:sz w:val="24"/>
          <w:szCs w:val="24"/>
        </w:rPr>
        <w:t xml:space="preserve">mlouvy v rozsahu dohodnutém touto </w:t>
      </w:r>
      <w:r w:rsidR="00282536" w:rsidRPr="0088588D">
        <w:rPr>
          <w:sz w:val="24"/>
          <w:szCs w:val="24"/>
        </w:rPr>
        <w:t>S</w:t>
      </w:r>
      <w:r w:rsidRPr="0088588D">
        <w:rPr>
          <w:sz w:val="24"/>
          <w:szCs w:val="24"/>
        </w:rPr>
        <w:t>mlouvou za dodržení základních technických parametrů stavební dokumentace objektu</w:t>
      </w:r>
      <w:r w:rsidR="00036439">
        <w:rPr>
          <w:sz w:val="24"/>
          <w:szCs w:val="24"/>
        </w:rPr>
        <w:t>,</w:t>
      </w:r>
      <w:r w:rsidRPr="0088588D">
        <w:rPr>
          <w:sz w:val="24"/>
          <w:szCs w:val="24"/>
        </w:rPr>
        <w:t xml:space="preserve"> jakými jsou zejména nosnost podlaží, požární zatížení a stanovené prostředí ve smyslu ČSN 33 2000-3,</w:t>
      </w:r>
    </w:p>
    <w:p w14:paraId="7596CC3C" w14:textId="2E994842" w:rsidR="009675DB" w:rsidRPr="004D0539" w:rsidRDefault="009675DB" w:rsidP="009675DB">
      <w:pPr>
        <w:numPr>
          <w:ilvl w:val="1"/>
          <w:numId w:val="2"/>
        </w:numPr>
        <w:jc w:val="both"/>
        <w:rPr>
          <w:sz w:val="24"/>
          <w:szCs w:val="24"/>
        </w:rPr>
      </w:pPr>
      <w:r w:rsidRPr="004D0539">
        <w:rPr>
          <w:sz w:val="24"/>
          <w:szCs w:val="24"/>
        </w:rPr>
        <w:t xml:space="preserve">umožnit </w:t>
      </w:r>
      <w:r w:rsidR="00F03B46" w:rsidRPr="004D0539">
        <w:rPr>
          <w:sz w:val="24"/>
          <w:szCs w:val="24"/>
        </w:rPr>
        <w:t>Pronajímateli</w:t>
      </w:r>
      <w:r w:rsidR="00095487">
        <w:rPr>
          <w:sz w:val="24"/>
          <w:szCs w:val="24"/>
        </w:rPr>
        <w:t xml:space="preserve"> a Nájemci</w:t>
      </w:r>
      <w:r w:rsidR="00F03B46" w:rsidRPr="004D0539">
        <w:rPr>
          <w:sz w:val="24"/>
          <w:szCs w:val="24"/>
        </w:rPr>
        <w:t xml:space="preserve"> </w:t>
      </w:r>
      <w:r w:rsidRPr="004D0539">
        <w:rPr>
          <w:sz w:val="24"/>
          <w:szCs w:val="24"/>
        </w:rPr>
        <w:t>vstup do prostor</w:t>
      </w:r>
      <w:r w:rsidR="00412E08" w:rsidRPr="004D0539">
        <w:rPr>
          <w:sz w:val="24"/>
          <w:szCs w:val="24"/>
        </w:rPr>
        <w:t xml:space="preserve"> po předchozí domluvě</w:t>
      </w:r>
      <w:r w:rsidRPr="004D0539">
        <w:rPr>
          <w:sz w:val="24"/>
          <w:szCs w:val="24"/>
        </w:rPr>
        <w:t xml:space="preserve"> za účelem provádění kontrol způsobu užívání předmětu nájmu a v případě havárie</w:t>
      </w:r>
      <w:r w:rsidR="006F516B" w:rsidRPr="004D0539">
        <w:rPr>
          <w:sz w:val="24"/>
          <w:szCs w:val="24"/>
        </w:rPr>
        <w:t xml:space="preserve">. Způsob provádění kontrol musí být volen tak, aby nerušil běžný provoz </w:t>
      </w:r>
      <w:r w:rsidR="00095487">
        <w:rPr>
          <w:sz w:val="24"/>
          <w:szCs w:val="24"/>
        </w:rPr>
        <w:t>Podn</w:t>
      </w:r>
      <w:r w:rsidR="006F516B" w:rsidRPr="004D0539">
        <w:rPr>
          <w:sz w:val="24"/>
          <w:szCs w:val="24"/>
        </w:rPr>
        <w:t>ájemce.</w:t>
      </w:r>
    </w:p>
    <w:p w14:paraId="027384AA" w14:textId="68DF8AFC" w:rsidR="006F516B" w:rsidRPr="004D0539" w:rsidRDefault="006F516B" w:rsidP="009675DB">
      <w:pPr>
        <w:numPr>
          <w:ilvl w:val="1"/>
          <w:numId w:val="2"/>
        </w:numPr>
        <w:jc w:val="both"/>
        <w:rPr>
          <w:sz w:val="24"/>
          <w:szCs w:val="24"/>
        </w:rPr>
      </w:pPr>
      <w:r w:rsidRPr="004D0539">
        <w:rPr>
          <w:sz w:val="24"/>
          <w:szCs w:val="24"/>
        </w:rPr>
        <w:t xml:space="preserve">umožnit Pronajímateli </w:t>
      </w:r>
      <w:r w:rsidR="00095487">
        <w:rPr>
          <w:sz w:val="24"/>
          <w:szCs w:val="24"/>
        </w:rPr>
        <w:t xml:space="preserve">a Nájemci </w:t>
      </w:r>
      <w:r w:rsidRPr="004D0539">
        <w:rPr>
          <w:sz w:val="24"/>
          <w:szCs w:val="24"/>
        </w:rPr>
        <w:t>přístup pronajatými nebytovými prostorami (chodbou) do kotelny, která je umístěna v zadní části objektu (viz příloha, místnost č. 63)</w:t>
      </w:r>
    </w:p>
    <w:p w14:paraId="35261C19" w14:textId="1EBFAC84" w:rsidR="00D9239C" w:rsidRPr="004D0539" w:rsidRDefault="00D9239C">
      <w:pPr>
        <w:numPr>
          <w:ilvl w:val="1"/>
          <w:numId w:val="2"/>
        </w:numPr>
        <w:jc w:val="both"/>
        <w:rPr>
          <w:sz w:val="24"/>
          <w:szCs w:val="24"/>
        </w:rPr>
      </w:pPr>
      <w:r w:rsidRPr="004D0539">
        <w:rPr>
          <w:sz w:val="24"/>
          <w:szCs w:val="24"/>
        </w:rPr>
        <w:t>počínat si s péčí řádného hospodáře ve vztahu k předmět</w:t>
      </w:r>
      <w:r w:rsidR="008A2BB6" w:rsidRPr="004D0539">
        <w:rPr>
          <w:sz w:val="24"/>
          <w:szCs w:val="24"/>
        </w:rPr>
        <w:t>u</w:t>
      </w:r>
      <w:r w:rsidRPr="004D0539">
        <w:rPr>
          <w:sz w:val="24"/>
          <w:szCs w:val="24"/>
        </w:rPr>
        <w:t xml:space="preserve"> nájmu,</w:t>
      </w:r>
    </w:p>
    <w:p w14:paraId="1210C021" w14:textId="2B5CD3A4" w:rsidR="00EA1731" w:rsidRPr="004D0539" w:rsidRDefault="00095487">
      <w:pPr>
        <w:numPr>
          <w:ilvl w:val="1"/>
          <w:numId w:val="2"/>
        </w:numPr>
        <w:jc w:val="both"/>
        <w:rPr>
          <w:sz w:val="24"/>
          <w:szCs w:val="24"/>
        </w:rPr>
      </w:pPr>
      <w:r>
        <w:rPr>
          <w:sz w:val="24"/>
          <w:szCs w:val="24"/>
        </w:rPr>
        <w:t>Podn</w:t>
      </w:r>
      <w:r w:rsidR="00CA2E1F" w:rsidRPr="004D0539">
        <w:rPr>
          <w:sz w:val="24"/>
          <w:szCs w:val="24"/>
        </w:rPr>
        <w:t>ájemce</w:t>
      </w:r>
      <w:r w:rsidR="00EA1731" w:rsidRPr="004D0539">
        <w:rPr>
          <w:sz w:val="24"/>
          <w:szCs w:val="24"/>
        </w:rPr>
        <w:t xml:space="preserve"> zajistí zabezpečení vnesených zařízení tak, aby byla v souladu s bezpečnostními a provozními předpisy a jejich chod, </w:t>
      </w:r>
      <w:r w:rsidR="009675DB" w:rsidRPr="004D0539">
        <w:rPr>
          <w:sz w:val="24"/>
          <w:szCs w:val="24"/>
        </w:rPr>
        <w:t>aby odpovídal stanoveným normám,</w:t>
      </w:r>
    </w:p>
    <w:p w14:paraId="27A76BAF" w14:textId="14910999" w:rsidR="00D9239C" w:rsidRPr="004D0539" w:rsidRDefault="00D9239C">
      <w:pPr>
        <w:numPr>
          <w:ilvl w:val="1"/>
          <w:numId w:val="2"/>
        </w:numPr>
        <w:jc w:val="both"/>
        <w:rPr>
          <w:sz w:val="24"/>
          <w:szCs w:val="24"/>
        </w:rPr>
      </w:pPr>
      <w:r w:rsidRPr="004D0539">
        <w:rPr>
          <w:sz w:val="24"/>
          <w:szCs w:val="24"/>
        </w:rPr>
        <w:t>zajistit si</w:t>
      </w:r>
      <w:r w:rsidR="00CA1C46" w:rsidRPr="004D0539">
        <w:rPr>
          <w:sz w:val="24"/>
          <w:szCs w:val="24"/>
        </w:rPr>
        <w:t xml:space="preserve"> </w:t>
      </w:r>
      <w:r w:rsidRPr="004D0539">
        <w:rPr>
          <w:sz w:val="24"/>
          <w:szCs w:val="24"/>
        </w:rPr>
        <w:t>pojištěním</w:t>
      </w:r>
      <w:r w:rsidR="00BD2170" w:rsidRPr="004D0539">
        <w:rPr>
          <w:sz w:val="24"/>
          <w:szCs w:val="24"/>
        </w:rPr>
        <w:t xml:space="preserve"> </w:t>
      </w:r>
      <w:r w:rsidRPr="004D0539">
        <w:rPr>
          <w:sz w:val="24"/>
          <w:szCs w:val="24"/>
        </w:rPr>
        <w:t>nebo technickými opatřeními vnesená zařízení a materiál proti poškození či zcizení,</w:t>
      </w:r>
    </w:p>
    <w:p w14:paraId="5CDAED2B" w14:textId="26836662" w:rsidR="00D9239C" w:rsidRPr="004D0539" w:rsidRDefault="00D9239C">
      <w:pPr>
        <w:numPr>
          <w:ilvl w:val="1"/>
          <w:numId w:val="2"/>
        </w:numPr>
        <w:jc w:val="both"/>
        <w:rPr>
          <w:sz w:val="24"/>
          <w:szCs w:val="24"/>
        </w:rPr>
      </w:pPr>
      <w:r w:rsidRPr="004D0539">
        <w:rPr>
          <w:sz w:val="24"/>
          <w:szCs w:val="24"/>
        </w:rPr>
        <w:t>na své vlastní náklady uzavřít a zachovávat v platnosti pojištění</w:t>
      </w:r>
      <w:r w:rsidR="006F516B" w:rsidRPr="004D0539">
        <w:rPr>
          <w:sz w:val="24"/>
          <w:szCs w:val="24"/>
        </w:rPr>
        <w:t xml:space="preserve"> o</w:t>
      </w:r>
      <w:r w:rsidRPr="004D0539">
        <w:rPr>
          <w:sz w:val="24"/>
          <w:szCs w:val="24"/>
        </w:rPr>
        <w:t xml:space="preserve">dpovědnosti za způsobenou škodu </w:t>
      </w:r>
      <w:r w:rsidR="00842B2A" w:rsidRPr="004D0539">
        <w:rPr>
          <w:sz w:val="24"/>
          <w:szCs w:val="24"/>
        </w:rPr>
        <w:t xml:space="preserve">s limitem plnění ve výši min. </w:t>
      </w:r>
      <w:r w:rsidR="006C6762" w:rsidRPr="004D0539">
        <w:rPr>
          <w:sz w:val="24"/>
          <w:szCs w:val="24"/>
        </w:rPr>
        <w:t>5.000.000, -</w:t>
      </w:r>
      <w:r w:rsidRPr="004D0539">
        <w:rPr>
          <w:sz w:val="24"/>
          <w:szCs w:val="24"/>
        </w:rPr>
        <w:t xml:space="preserve"> Kč za jednu pojistnou událost během pojistného období </w:t>
      </w:r>
      <w:r w:rsidR="00040357">
        <w:rPr>
          <w:sz w:val="24"/>
          <w:szCs w:val="24"/>
        </w:rPr>
        <w:t>po dobu trvání nájemní a podnájemní smlouvy.</w:t>
      </w:r>
    </w:p>
    <w:p w14:paraId="560CA930" w14:textId="19FF6A4B" w:rsidR="000162DD" w:rsidRPr="004D0539" w:rsidRDefault="000162DD" w:rsidP="00842B2A">
      <w:pPr>
        <w:numPr>
          <w:ilvl w:val="1"/>
          <w:numId w:val="2"/>
        </w:numPr>
        <w:jc w:val="both"/>
        <w:rPr>
          <w:sz w:val="24"/>
          <w:szCs w:val="24"/>
        </w:rPr>
      </w:pPr>
      <w:r w:rsidRPr="004D0539">
        <w:rPr>
          <w:sz w:val="24"/>
          <w:szCs w:val="24"/>
        </w:rPr>
        <w:t xml:space="preserve">Strany výslovně prohlašují, že si mezi sebou ujednaly, že veškeré běžné opravy na předmětu nájmu, jako jsou zejména nové nátěry zábradlí, drobné opravy schodů, opravy plastových sedaček apod. bude na své náklady zajišťovat </w:t>
      </w:r>
      <w:r w:rsidR="00095487">
        <w:rPr>
          <w:sz w:val="24"/>
          <w:szCs w:val="24"/>
        </w:rPr>
        <w:t>Podn</w:t>
      </w:r>
      <w:r w:rsidRPr="004D0539">
        <w:rPr>
          <w:sz w:val="24"/>
          <w:szCs w:val="24"/>
        </w:rPr>
        <w:t>ájemce.</w:t>
      </w:r>
    </w:p>
    <w:p w14:paraId="2A8A2FC1" w14:textId="5AA11CAF" w:rsidR="00D9239C" w:rsidRPr="004D0539" w:rsidRDefault="00095487" w:rsidP="00842B2A">
      <w:pPr>
        <w:numPr>
          <w:ilvl w:val="1"/>
          <w:numId w:val="2"/>
        </w:numPr>
        <w:jc w:val="both"/>
        <w:rPr>
          <w:sz w:val="24"/>
          <w:szCs w:val="24"/>
        </w:rPr>
      </w:pPr>
      <w:r>
        <w:rPr>
          <w:sz w:val="24"/>
          <w:szCs w:val="24"/>
        </w:rPr>
        <w:t>Podn</w:t>
      </w:r>
      <w:r w:rsidR="000162DD" w:rsidRPr="004D0539">
        <w:rPr>
          <w:sz w:val="24"/>
          <w:szCs w:val="24"/>
        </w:rPr>
        <w:t>ájemce je p</w:t>
      </w:r>
      <w:r w:rsidR="009675DB" w:rsidRPr="004D0539">
        <w:rPr>
          <w:sz w:val="24"/>
          <w:szCs w:val="24"/>
        </w:rPr>
        <w:t xml:space="preserve">ovinen </w:t>
      </w:r>
      <w:r w:rsidR="00D9239C" w:rsidRPr="004D0539">
        <w:rPr>
          <w:sz w:val="24"/>
          <w:szCs w:val="24"/>
        </w:rPr>
        <w:t xml:space="preserve">bez odkladu oznamovat </w:t>
      </w:r>
      <w:r>
        <w:rPr>
          <w:sz w:val="24"/>
          <w:szCs w:val="24"/>
        </w:rPr>
        <w:t>Nájemci</w:t>
      </w:r>
      <w:r w:rsidR="00214AB3" w:rsidRPr="004D0539">
        <w:rPr>
          <w:sz w:val="24"/>
          <w:szCs w:val="24"/>
        </w:rPr>
        <w:t xml:space="preserve"> </w:t>
      </w:r>
      <w:r w:rsidR="00B13BFC" w:rsidRPr="004D0539">
        <w:rPr>
          <w:sz w:val="24"/>
          <w:szCs w:val="24"/>
        </w:rPr>
        <w:t xml:space="preserve">potřebu </w:t>
      </w:r>
      <w:r w:rsidR="000162DD" w:rsidRPr="004D0539">
        <w:rPr>
          <w:sz w:val="24"/>
          <w:szCs w:val="24"/>
        </w:rPr>
        <w:t xml:space="preserve">případných jiných </w:t>
      </w:r>
      <w:r w:rsidR="00B13BFC" w:rsidRPr="004D0539">
        <w:rPr>
          <w:sz w:val="24"/>
          <w:szCs w:val="24"/>
        </w:rPr>
        <w:t>oprav pronajatých prostor</w:t>
      </w:r>
      <w:r w:rsidR="0075682C" w:rsidRPr="004D0539">
        <w:rPr>
          <w:sz w:val="24"/>
          <w:szCs w:val="24"/>
        </w:rPr>
        <w:t xml:space="preserve">, </w:t>
      </w:r>
      <w:r w:rsidR="007235ED" w:rsidRPr="004D0539">
        <w:rPr>
          <w:sz w:val="24"/>
          <w:szCs w:val="24"/>
        </w:rPr>
        <w:t xml:space="preserve">a </w:t>
      </w:r>
      <w:r w:rsidR="000162DD" w:rsidRPr="004D0539">
        <w:rPr>
          <w:sz w:val="24"/>
          <w:szCs w:val="24"/>
        </w:rPr>
        <w:t xml:space="preserve">případně vzniklé </w:t>
      </w:r>
      <w:r w:rsidR="00D9239C" w:rsidRPr="004D0539">
        <w:rPr>
          <w:sz w:val="24"/>
          <w:szCs w:val="24"/>
        </w:rPr>
        <w:t>škody</w:t>
      </w:r>
      <w:r w:rsidR="000162DD" w:rsidRPr="004D0539">
        <w:rPr>
          <w:sz w:val="24"/>
          <w:szCs w:val="24"/>
        </w:rPr>
        <w:t xml:space="preserve"> vzniklé na předmětu </w:t>
      </w:r>
      <w:r>
        <w:rPr>
          <w:sz w:val="24"/>
          <w:szCs w:val="24"/>
        </w:rPr>
        <w:t>pod</w:t>
      </w:r>
      <w:r w:rsidR="000162DD" w:rsidRPr="004D0539">
        <w:rPr>
          <w:sz w:val="24"/>
          <w:szCs w:val="24"/>
        </w:rPr>
        <w:t>nájmu</w:t>
      </w:r>
      <w:r w:rsidR="00D9239C" w:rsidRPr="004D0539">
        <w:rPr>
          <w:sz w:val="24"/>
          <w:szCs w:val="24"/>
        </w:rPr>
        <w:t xml:space="preserve"> a jejich rozsah,</w:t>
      </w:r>
    </w:p>
    <w:p w14:paraId="1256D97B" w14:textId="22EA75E6" w:rsidR="00D9239C" w:rsidRPr="004D0539" w:rsidRDefault="00095487">
      <w:pPr>
        <w:numPr>
          <w:ilvl w:val="1"/>
          <w:numId w:val="2"/>
        </w:numPr>
        <w:jc w:val="both"/>
        <w:rPr>
          <w:sz w:val="24"/>
          <w:szCs w:val="24"/>
        </w:rPr>
      </w:pPr>
      <w:r>
        <w:rPr>
          <w:sz w:val="24"/>
          <w:szCs w:val="24"/>
        </w:rPr>
        <w:t>Podn</w:t>
      </w:r>
      <w:r w:rsidR="00214AB3" w:rsidRPr="004D0539">
        <w:rPr>
          <w:sz w:val="24"/>
          <w:szCs w:val="24"/>
        </w:rPr>
        <w:t>ájemce</w:t>
      </w:r>
      <w:r w:rsidR="00136958" w:rsidRPr="004D0539">
        <w:rPr>
          <w:sz w:val="24"/>
          <w:szCs w:val="24"/>
        </w:rPr>
        <w:t xml:space="preserve"> je povinen </w:t>
      </w:r>
      <w:r w:rsidR="00D9239C" w:rsidRPr="004D0539">
        <w:rPr>
          <w:sz w:val="24"/>
          <w:szCs w:val="24"/>
        </w:rPr>
        <w:t>při své provozní činnosti dodržovat povinnosti stanovené právními předpisy, zejména pak protipožárními a bezpečnostními</w:t>
      </w:r>
      <w:r w:rsidR="000162DD" w:rsidRPr="004D0539">
        <w:rPr>
          <w:sz w:val="24"/>
          <w:szCs w:val="24"/>
        </w:rPr>
        <w:t xml:space="preserve">. Vzhledem k účelu, </w:t>
      </w:r>
      <w:r w:rsidR="000162DD" w:rsidRPr="004D0539">
        <w:rPr>
          <w:sz w:val="24"/>
          <w:szCs w:val="24"/>
        </w:rPr>
        <w:lastRenderedPageBreak/>
        <w:t xml:space="preserve">ke kterému slouží předmět nájmu, je </w:t>
      </w:r>
      <w:r>
        <w:rPr>
          <w:sz w:val="24"/>
          <w:szCs w:val="24"/>
        </w:rPr>
        <w:t>Podn</w:t>
      </w:r>
      <w:r w:rsidR="000162DD" w:rsidRPr="004D0539">
        <w:rPr>
          <w:sz w:val="24"/>
          <w:szCs w:val="24"/>
        </w:rPr>
        <w:t>ájemce povinen dodržovat zejména veškeré</w:t>
      </w:r>
      <w:r w:rsidR="006F516B" w:rsidRPr="004D0539">
        <w:rPr>
          <w:sz w:val="24"/>
          <w:szCs w:val="24"/>
        </w:rPr>
        <w:t xml:space="preserve"> požární, hygienické a</w:t>
      </w:r>
      <w:r w:rsidR="000162DD" w:rsidRPr="004D0539">
        <w:rPr>
          <w:sz w:val="24"/>
          <w:szCs w:val="24"/>
        </w:rPr>
        <w:t xml:space="preserve"> bezpečnostní předpisy ve vztahu k</w:t>
      </w:r>
      <w:r w:rsidR="00C64DD1" w:rsidRPr="004D0539">
        <w:rPr>
          <w:sz w:val="24"/>
          <w:szCs w:val="24"/>
        </w:rPr>
        <w:t> návštěvníkům objektu.</w:t>
      </w:r>
      <w:r w:rsidR="00CA39AF" w:rsidRPr="004D0539">
        <w:rPr>
          <w:sz w:val="24"/>
          <w:szCs w:val="24"/>
        </w:rPr>
        <w:t xml:space="preserve"> </w:t>
      </w:r>
      <w:r>
        <w:rPr>
          <w:sz w:val="24"/>
          <w:szCs w:val="24"/>
        </w:rPr>
        <w:t>Podn</w:t>
      </w:r>
      <w:r w:rsidR="00CA39AF" w:rsidRPr="004D0539">
        <w:rPr>
          <w:sz w:val="24"/>
          <w:szCs w:val="24"/>
        </w:rPr>
        <w:t xml:space="preserve">ájemce se dále zavazuje neprodleně oznamovat </w:t>
      </w:r>
      <w:r>
        <w:rPr>
          <w:sz w:val="24"/>
          <w:szCs w:val="24"/>
        </w:rPr>
        <w:t>Nájemci</w:t>
      </w:r>
      <w:r w:rsidR="00CA39AF" w:rsidRPr="004D0539">
        <w:rPr>
          <w:sz w:val="24"/>
          <w:szCs w:val="24"/>
        </w:rPr>
        <w:t xml:space="preserve"> potřebu úprav nebo oprav pronajatých prostor souvisejících především s hygienickými, bezpečnostními a požárními předpisy.</w:t>
      </w:r>
    </w:p>
    <w:p w14:paraId="28E1F969" w14:textId="1CF2552A" w:rsidR="00D9239C" w:rsidRPr="00DD7594" w:rsidRDefault="006B61D1">
      <w:pPr>
        <w:numPr>
          <w:ilvl w:val="1"/>
          <w:numId w:val="2"/>
        </w:numPr>
        <w:jc w:val="both"/>
        <w:rPr>
          <w:sz w:val="24"/>
          <w:szCs w:val="24"/>
        </w:rPr>
      </w:pPr>
      <w:bookmarkStart w:id="2" w:name="_Hlk478050077"/>
      <w:r>
        <w:rPr>
          <w:sz w:val="24"/>
          <w:szCs w:val="24"/>
        </w:rPr>
        <w:t>Podn</w:t>
      </w:r>
      <w:r w:rsidR="00CA2E1F" w:rsidRPr="00DD7594">
        <w:rPr>
          <w:sz w:val="24"/>
          <w:szCs w:val="24"/>
        </w:rPr>
        <w:t>ájemce</w:t>
      </w:r>
      <w:r w:rsidR="00136958" w:rsidRPr="00DD7594">
        <w:rPr>
          <w:sz w:val="24"/>
          <w:szCs w:val="24"/>
        </w:rPr>
        <w:t xml:space="preserve"> je povinen </w:t>
      </w:r>
      <w:r w:rsidR="00D9239C" w:rsidRPr="00DD7594">
        <w:rPr>
          <w:sz w:val="24"/>
          <w:szCs w:val="24"/>
        </w:rPr>
        <w:t>provádět zákonné prohlídky a revize</w:t>
      </w:r>
      <w:r w:rsidR="007C377E" w:rsidRPr="00DD7594">
        <w:rPr>
          <w:sz w:val="24"/>
          <w:szCs w:val="24"/>
        </w:rPr>
        <w:t xml:space="preserve"> elektrických</w:t>
      </w:r>
      <w:r w:rsidR="00D9239C" w:rsidRPr="00DD7594">
        <w:rPr>
          <w:sz w:val="24"/>
          <w:szCs w:val="24"/>
        </w:rPr>
        <w:t xml:space="preserve"> zařízení vnesených do </w:t>
      </w:r>
      <w:r w:rsidR="004F45CD">
        <w:rPr>
          <w:sz w:val="24"/>
          <w:szCs w:val="24"/>
        </w:rPr>
        <w:t>Předmětu podnájmu</w:t>
      </w:r>
      <w:r w:rsidR="00D9239C" w:rsidRPr="00DD7594">
        <w:rPr>
          <w:sz w:val="24"/>
          <w:szCs w:val="24"/>
        </w:rPr>
        <w:t>,</w:t>
      </w:r>
      <w:r w:rsidR="005A4D70" w:rsidRPr="00DD7594">
        <w:rPr>
          <w:sz w:val="24"/>
          <w:szCs w:val="24"/>
        </w:rPr>
        <w:t xml:space="preserve"> dále je povinen </w:t>
      </w:r>
      <w:r w:rsidR="007C377E" w:rsidRPr="00DD7594">
        <w:rPr>
          <w:sz w:val="24"/>
          <w:szCs w:val="24"/>
        </w:rPr>
        <w:t xml:space="preserve">předložit doklady o provedených revizích, </w:t>
      </w:r>
      <w:r w:rsidR="00051440" w:rsidRPr="00DD7594">
        <w:rPr>
          <w:sz w:val="24"/>
          <w:szCs w:val="24"/>
        </w:rPr>
        <w:t xml:space="preserve">porušení těchto povinností se považuje za hrubé porušení </w:t>
      </w:r>
      <w:r w:rsidR="007C7D45" w:rsidRPr="00DD7594">
        <w:rPr>
          <w:sz w:val="24"/>
          <w:szCs w:val="24"/>
        </w:rPr>
        <w:t>této</w:t>
      </w:r>
      <w:r w:rsidR="00051440" w:rsidRPr="00DD7594">
        <w:rPr>
          <w:sz w:val="24"/>
          <w:szCs w:val="24"/>
        </w:rPr>
        <w:t xml:space="preserve"> </w:t>
      </w:r>
      <w:r w:rsidR="007C7D45" w:rsidRPr="00DD7594">
        <w:rPr>
          <w:sz w:val="24"/>
          <w:szCs w:val="24"/>
        </w:rPr>
        <w:t>S</w:t>
      </w:r>
      <w:r w:rsidR="00051440" w:rsidRPr="00DD7594">
        <w:rPr>
          <w:sz w:val="24"/>
          <w:szCs w:val="24"/>
        </w:rPr>
        <w:t>mlouvy,</w:t>
      </w:r>
    </w:p>
    <w:bookmarkEnd w:id="2"/>
    <w:p w14:paraId="0029EDB1" w14:textId="76D8A1AE" w:rsidR="00D9239C" w:rsidRPr="0088588D" w:rsidRDefault="00D9239C">
      <w:pPr>
        <w:numPr>
          <w:ilvl w:val="1"/>
          <w:numId w:val="2"/>
        </w:numPr>
        <w:jc w:val="both"/>
        <w:rPr>
          <w:sz w:val="24"/>
          <w:szCs w:val="24"/>
        </w:rPr>
      </w:pPr>
      <w:r w:rsidRPr="0088588D">
        <w:rPr>
          <w:sz w:val="24"/>
          <w:szCs w:val="24"/>
        </w:rPr>
        <w:t xml:space="preserve">nebude-li dohodnuto jinak, dnem skončení </w:t>
      </w:r>
      <w:r w:rsidR="006B61D1">
        <w:rPr>
          <w:sz w:val="24"/>
          <w:szCs w:val="24"/>
        </w:rPr>
        <w:t>pod</w:t>
      </w:r>
      <w:r w:rsidRPr="0088588D">
        <w:rPr>
          <w:sz w:val="24"/>
          <w:szCs w:val="24"/>
        </w:rPr>
        <w:t>nájmu</w:t>
      </w:r>
      <w:r w:rsidR="00E01313" w:rsidRPr="0088588D">
        <w:rPr>
          <w:sz w:val="24"/>
          <w:szCs w:val="24"/>
        </w:rPr>
        <w:t xml:space="preserve"> je </w:t>
      </w:r>
      <w:r w:rsidR="006B61D1">
        <w:rPr>
          <w:sz w:val="24"/>
          <w:szCs w:val="24"/>
        </w:rPr>
        <w:t>Podn</w:t>
      </w:r>
      <w:r w:rsidR="00CA2E1F" w:rsidRPr="0088588D">
        <w:rPr>
          <w:sz w:val="24"/>
          <w:szCs w:val="24"/>
        </w:rPr>
        <w:t>ájemce</w:t>
      </w:r>
      <w:r w:rsidR="00E01313" w:rsidRPr="0088588D">
        <w:rPr>
          <w:sz w:val="24"/>
          <w:szCs w:val="24"/>
        </w:rPr>
        <w:t xml:space="preserve"> povinen</w:t>
      </w:r>
      <w:r w:rsidRPr="0088588D">
        <w:rPr>
          <w:sz w:val="24"/>
          <w:szCs w:val="24"/>
        </w:rPr>
        <w:t xml:space="preserve"> předat </w:t>
      </w:r>
      <w:r w:rsidR="006B61D1">
        <w:rPr>
          <w:sz w:val="24"/>
          <w:szCs w:val="24"/>
        </w:rPr>
        <w:t>Nájemci</w:t>
      </w:r>
      <w:r w:rsidR="00214AB3">
        <w:rPr>
          <w:sz w:val="24"/>
          <w:szCs w:val="24"/>
        </w:rPr>
        <w:t xml:space="preserve"> </w:t>
      </w:r>
      <w:r w:rsidRPr="0088588D">
        <w:rPr>
          <w:sz w:val="24"/>
          <w:szCs w:val="24"/>
        </w:rPr>
        <w:t>pronajaté prostory s tím, že budou vyklizeny a předány ve stavu, v jakém byly převzaty s přihlédnutím k obvyklému opotřebení,</w:t>
      </w:r>
    </w:p>
    <w:p w14:paraId="639049C9" w14:textId="6FBF7AC2" w:rsidR="00D9239C" w:rsidRPr="004D0539" w:rsidRDefault="00D9239C" w:rsidP="003D52EF">
      <w:pPr>
        <w:numPr>
          <w:ilvl w:val="1"/>
          <w:numId w:val="2"/>
        </w:numPr>
        <w:jc w:val="both"/>
        <w:rPr>
          <w:sz w:val="24"/>
          <w:szCs w:val="24"/>
        </w:rPr>
      </w:pPr>
      <w:r w:rsidRPr="004D0539">
        <w:rPr>
          <w:sz w:val="24"/>
          <w:szCs w:val="24"/>
        </w:rPr>
        <w:t xml:space="preserve">bez písemného souhlasu </w:t>
      </w:r>
      <w:r w:rsidR="006B61D1">
        <w:rPr>
          <w:sz w:val="24"/>
          <w:szCs w:val="24"/>
        </w:rPr>
        <w:t xml:space="preserve">Nájemce a </w:t>
      </w:r>
      <w:r w:rsidR="00214AB3" w:rsidRPr="004D0539">
        <w:rPr>
          <w:sz w:val="24"/>
          <w:szCs w:val="24"/>
        </w:rPr>
        <w:t>Pronajímatele</w:t>
      </w:r>
      <w:r w:rsidRPr="004D0539">
        <w:rPr>
          <w:sz w:val="24"/>
          <w:szCs w:val="24"/>
        </w:rPr>
        <w:t xml:space="preserve"> neprovádět stavební úpravy nemovitostí ani pronajatých prostor</w:t>
      </w:r>
      <w:r w:rsidR="00832171" w:rsidRPr="004D0539">
        <w:rPr>
          <w:sz w:val="24"/>
          <w:szCs w:val="24"/>
        </w:rPr>
        <w:t>,</w:t>
      </w:r>
    </w:p>
    <w:p w14:paraId="03B9E1A1" w14:textId="0F6FF395" w:rsidR="008D6F34" w:rsidRPr="0088588D" w:rsidRDefault="006B61D1" w:rsidP="008D6F34">
      <w:pPr>
        <w:numPr>
          <w:ilvl w:val="1"/>
          <w:numId w:val="2"/>
        </w:numPr>
        <w:ind w:left="709"/>
        <w:jc w:val="both"/>
        <w:rPr>
          <w:sz w:val="24"/>
          <w:szCs w:val="24"/>
        </w:rPr>
      </w:pPr>
      <w:r>
        <w:rPr>
          <w:sz w:val="24"/>
          <w:szCs w:val="24"/>
        </w:rPr>
        <w:t>Podn</w:t>
      </w:r>
      <w:r w:rsidR="008D6F34" w:rsidRPr="0088588D">
        <w:rPr>
          <w:sz w:val="24"/>
          <w:szCs w:val="24"/>
        </w:rPr>
        <w:t xml:space="preserve">ájemce smí společné prostory domu používat pouze k účelům, k nimž jsou určeny a tak, aby nedocházelo k omezování práv ostatních nájemců. Vchody, chodby, </w:t>
      </w:r>
      <w:r w:rsidR="00731ADC">
        <w:rPr>
          <w:sz w:val="24"/>
          <w:szCs w:val="24"/>
        </w:rPr>
        <w:t>prostor před budovou</w:t>
      </w:r>
      <w:r w:rsidR="008D6F34" w:rsidRPr="0088588D">
        <w:rPr>
          <w:sz w:val="24"/>
          <w:szCs w:val="24"/>
        </w:rPr>
        <w:t xml:space="preserve"> apod. musí zůstat trvale volné. Na výzvu </w:t>
      </w:r>
      <w:r>
        <w:rPr>
          <w:sz w:val="24"/>
          <w:szCs w:val="24"/>
        </w:rPr>
        <w:t>Nájemce nebo Prona</w:t>
      </w:r>
      <w:r w:rsidR="00731ADC">
        <w:rPr>
          <w:sz w:val="24"/>
          <w:szCs w:val="24"/>
        </w:rPr>
        <w:t xml:space="preserve">jímatele </w:t>
      </w:r>
      <w:r w:rsidR="008D6F34" w:rsidRPr="0088588D">
        <w:rPr>
          <w:sz w:val="24"/>
          <w:szCs w:val="24"/>
        </w:rPr>
        <w:t xml:space="preserve">je </w:t>
      </w:r>
      <w:r>
        <w:rPr>
          <w:sz w:val="24"/>
          <w:szCs w:val="24"/>
        </w:rPr>
        <w:t>Podn</w:t>
      </w:r>
      <w:r w:rsidR="008D6F34" w:rsidRPr="0088588D">
        <w:rPr>
          <w:sz w:val="24"/>
          <w:szCs w:val="24"/>
        </w:rPr>
        <w:t xml:space="preserve">ájemce povinen zanechat nedovoleného užívání společných prostor, popřípadě odstranit své věci, které se tam nacházejí. </w:t>
      </w:r>
    </w:p>
    <w:p w14:paraId="0D11A054" w14:textId="3DF3444C" w:rsidR="008D6F34" w:rsidRPr="0088588D" w:rsidRDefault="006B61D1" w:rsidP="008D6F34">
      <w:pPr>
        <w:numPr>
          <w:ilvl w:val="1"/>
          <w:numId w:val="2"/>
        </w:numPr>
        <w:ind w:left="709"/>
        <w:jc w:val="both"/>
        <w:rPr>
          <w:sz w:val="24"/>
          <w:szCs w:val="24"/>
        </w:rPr>
      </w:pPr>
      <w:r>
        <w:rPr>
          <w:sz w:val="24"/>
          <w:szCs w:val="24"/>
        </w:rPr>
        <w:t>Podn</w:t>
      </w:r>
      <w:r w:rsidR="008D6F34" w:rsidRPr="0088588D">
        <w:rPr>
          <w:sz w:val="24"/>
          <w:szCs w:val="24"/>
        </w:rPr>
        <w:t xml:space="preserve">ájemce je srozuměn s tím, že v pronajatých prostorách a v prostorách </w:t>
      </w:r>
      <w:r w:rsidR="00C64DD1">
        <w:rPr>
          <w:sz w:val="24"/>
          <w:szCs w:val="24"/>
        </w:rPr>
        <w:t>budovy</w:t>
      </w:r>
      <w:r w:rsidR="008D6F34" w:rsidRPr="0088588D">
        <w:rPr>
          <w:sz w:val="24"/>
          <w:szCs w:val="24"/>
        </w:rPr>
        <w:t xml:space="preserve"> je výslovně zakázáno skladovat nebezpečný a hořlavý materiál, chemikálie, jedy a ostatní nebezpečné a zakázané látky</w:t>
      </w:r>
      <w:r w:rsidR="007C377E">
        <w:rPr>
          <w:sz w:val="24"/>
          <w:szCs w:val="24"/>
        </w:rPr>
        <w:t xml:space="preserve"> </w:t>
      </w:r>
      <w:r w:rsidR="007C377E" w:rsidRPr="00211E01">
        <w:rPr>
          <w:sz w:val="24"/>
          <w:szCs w:val="24"/>
        </w:rPr>
        <w:t xml:space="preserve">bez souhlasu </w:t>
      </w:r>
      <w:r>
        <w:rPr>
          <w:sz w:val="24"/>
          <w:szCs w:val="24"/>
        </w:rPr>
        <w:t xml:space="preserve">Nájemce a </w:t>
      </w:r>
      <w:r w:rsidR="00731ADC">
        <w:rPr>
          <w:sz w:val="24"/>
          <w:szCs w:val="24"/>
        </w:rPr>
        <w:t>Pronajímatele</w:t>
      </w:r>
      <w:r w:rsidR="008D6F34" w:rsidRPr="0088588D">
        <w:rPr>
          <w:sz w:val="24"/>
          <w:szCs w:val="24"/>
        </w:rPr>
        <w:t>.</w:t>
      </w:r>
    </w:p>
    <w:p w14:paraId="78406AE3" w14:textId="52DB702F" w:rsidR="00A90131" w:rsidRPr="0088588D" w:rsidRDefault="00D25116" w:rsidP="003E50B6">
      <w:pPr>
        <w:numPr>
          <w:ilvl w:val="1"/>
          <w:numId w:val="2"/>
        </w:numPr>
        <w:ind w:left="709"/>
        <w:jc w:val="both"/>
        <w:rPr>
          <w:sz w:val="24"/>
          <w:szCs w:val="24"/>
        </w:rPr>
      </w:pPr>
      <w:r w:rsidRPr="0088588D">
        <w:rPr>
          <w:sz w:val="24"/>
          <w:szCs w:val="24"/>
        </w:rPr>
        <w:t>hradit náklady spojené s</w:t>
      </w:r>
      <w:r w:rsidR="00C64DD1">
        <w:rPr>
          <w:sz w:val="24"/>
          <w:szCs w:val="24"/>
        </w:rPr>
        <w:t> nezbytn</w:t>
      </w:r>
      <w:r w:rsidR="00B9470F">
        <w:rPr>
          <w:sz w:val="24"/>
          <w:szCs w:val="24"/>
        </w:rPr>
        <w:t>ými</w:t>
      </w:r>
      <w:r w:rsidR="00C64DD1">
        <w:rPr>
          <w:sz w:val="24"/>
          <w:szCs w:val="24"/>
        </w:rPr>
        <w:t xml:space="preserve"> oprav</w:t>
      </w:r>
      <w:r w:rsidR="00B9470F">
        <w:rPr>
          <w:sz w:val="24"/>
          <w:szCs w:val="24"/>
        </w:rPr>
        <w:t>ami</w:t>
      </w:r>
      <w:r w:rsidRPr="0088588D">
        <w:rPr>
          <w:sz w:val="24"/>
          <w:szCs w:val="24"/>
        </w:rPr>
        <w:t xml:space="preserve"> pronajatých prostor</w:t>
      </w:r>
      <w:r w:rsidR="001C576E" w:rsidRPr="0088588D">
        <w:rPr>
          <w:sz w:val="24"/>
          <w:szCs w:val="24"/>
        </w:rPr>
        <w:t>, dojde-li k</w:t>
      </w:r>
      <w:r w:rsidR="00C64DD1">
        <w:rPr>
          <w:sz w:val="24"/>
          <w:szCs w:val="24"/>
        </w:rPr>
        <w:t> </w:t>
      </w:r>
      <w:r w:rsidR="001C576E" w:rsidRPr="0088588D">
        <w:rPr>
          <w:sz w:val="24"/>
          <w:szCs w:val="24"/>
        </w:rPr>
        <w:t>jej</w:t>
      </w:r>
      <w:r w:rsidR="00C64DD1">
        <w:rPr>
          <w:sz w:val="24"/>
          <w:szCs w:val="24"/>
        </w:rPr>
        <w:t xml:space="preserve">ich </w:t>
      </w:r>
      <w:r w:rsidR="001C576E" w:rsidRPr="0088588D">
        <w:rPr>
          <w:sz w:val="24"/>
          <w:szCs w:val="24"/>
        </w:rPr>
        <w:t>poškození</w:t>
      </w:r>
      <w:r w:rsidR="00C64DD1">
        <w:rPr>
          <w:sz w:val="24"/>
          <w:szCs w:val="24"/>
        </w:rPr>
        <w:t>,</w:t>
      </w:r>
      <w:r w:rsidR="007841F8" w:rsidRPr="0088588D">
        <w:rPr>
          <w:sz w:val="24"/>
          <w:szCs w:val="24"/>
        </w:rPr>
        <w:t xml:space="preserve"> </w:t>
      </w:r>
      <w:r w:rsidR="006D3D4E" w:rsidRPr="0088588D">
        <w:rPr>
          <w:sz w:val="24"/>
          <w:szCs w:val="24"/>
        </w:rPr>
        <w:t>mimo</w:t>
      </w:r>
      <w:r w:rsidR="007841F8" w:rsidRPr="0088588D">
        <w:rPr>
          <w:sz w:val="24"/>
          <w:szCs w:val="24"/>
        </w:rPr>
        <w:t xml:space="preserve"> případů havárie</w:t>
      </w:r>
      <w:r w:rsidR="00E01313" w:rsidRPr="0088588D">
        <w:rPr>
          <w:sz w:val="24"/>
          <w:szCs w:val="24"/>
        </w:rPr>
        <w:t>,</w:t>
      </w:r>
    </w:p>
    <w:p w14:paraId="04774225" w14:textId="77777777" w:rsidR="00062871" w:rsidRPr="0088588D" w:rsidRDefault="006D09C6" w:rsidP="005A4D70">
      <w:pPr>
        <w:numPr>
          <w:ilvl w:val="1"/>
          <w:numId w:val="2"/>
        </w:numPr>
        <w:ind w:left="709"/>
        <w:jc w:val="both"/>
        <w:rPr>
          <w:sz w:val="24"/>
          <w:szCs w:val="24"/>
        </w:rPr>
      </w:pPr>
      <w:r w:rsidRPr="0088588D">
        <w:rPr>
          <w:sz w:val="24"/>
          <w:szCs w:val="24"/>
        </w:rPr>
        <w:t xml:space="preserve">dodržovat </w:t>
      </w:r>
      <w:r w:rsidR="00964F64" w:rsidRPr="0088588D">
        <w:rPr>
          <w:sz w:val="24"/>
          <w:szCs w:val="24"/>
        </w:rPr>
        <w:t>provozní</w:t>
      </w:r>
      <w:r w:rsidR="00744245" w:rsidRPr="0088588D">
        <w:rPr>
          <w:sz w:val="24"/>
          <w:szCs w:val="24"/>
        </w:rPr>
        <w:t xml:space="preserve"> řád</w:t>
      </w:r>
      <w:r w:rsidR="00964F64" w:rsidRPr="0088588D">
        <w:rPr>
          <w:sz w:val="24"/>
          <w:szCs w:val="24"/>
        </w:rPr>
        <w:t xml:space="preserve"> budovy</w:t>
      </w:r>
      <w:r w:rsidR="005253AC" w:rsidRPr="0088588D">
        <w:rPr>
          <w:sz w:val="24"/>
          <w:szCs w:val="24"/>
        </w:rPr>
        <w:t>,</w:t>
      </w:r>
    </w:p>
    <w:p w14:paraId="35F6A31A" w14:textId="77777777" w:rsidR="00B643D0" w:rsidRDefault="007C7D45" w:rsidP="005A4D70">
      <w:pPr>
        <w:numPr>
          <w:ilvl w:val="1"/>
          <w:numId w:val="2"/>
        </w:numPr>
        <w:ind w:left="709"/>
        <w:jc w:val="both"/>
        <w:rPr>
          <w:sz w:val="24"/>
          <w:szCs w:val="24"/>
        </w:rPr>
      </w:pPr>
      <w:r w:rsidRPr="0088588D">
        <w:rPr>
          <w:sz w:val="24"/>
          <w:szCs w:val="24"/>
        </w:rPr>
        <w:t>d</w:t>
      </w:r>
      <w:r w:rsidR="00367B9B" w:rsidRPr="0088588D">
        <w:rPr>
          <w:sz w:val="24"/>
          <w:szCs w:val="24"/>
        </w:rPr>
        <w:t xml:space="preserve">bát na to, aby nebyl nepřiměřeným způsobem narušován noční klid, zejména ve </w:t>
      </w:r>
      <w:r w:rsidR="00367B9B" w:rsidRPr="004D0539">
        <w:rPr>
          <w:sz w:val="24"/>
          <w:szCs w:val="24"/>
        </w:rPr>
        <w:t>venkovním okolí pronajat</w:t>
      </w:r>
      <w:r w:rsidRPr="004D0539">
        <w:rPr>
          <w:sz w:val="24"/>
          <w:szCs w:val="24"/>
        </w:rPr>
        <w:t>ých prostor</w:t>
      </w:r>
      <w:r w:rsidR="00B643D0">
        <w:rPr>
          <w:sz w:val="24"/>
          <w:szCs w:val="24"/>
        </w:rPr>
        <w:t>,</w:t>
      </w:r>
    </w:p>
    <w:p w14:paraId="72DC6082" w14:textId="032931BB" w:rsidR="00367B9B" w:rsidRPr="004D0539" w:rsidRDefault="00B643D0" w:rsidP="005A4D70">
      <w:pPr>
        <w:numPr>
          <w:ilvl w:val="1"/>
          <w:numId w:val="2"/>
        </w:numPr>
        <w:ind w:left="709"/>
        <w:jc w:val="both"/>
        <w:rPr>
          <w:sz w:val="24"/>
          <w:szCs w:val="24"/>
        </w:rPr>
      </w:pPr>
      <w:r>
        <w:rPr>
          <w:sz w:val="24"/>
          <w:szCs w:val="24"/>
        </w:rPr>
        <w:t xml:space="preserve">umožnit </w:t>
      </w:r>
      <w:r w:rsidR="006B61D1">
        <w:rPr>
          <w:sz w:val="24"/>
          <w:szCs w:val="24"/>
        </w:rPr>
        <w:t xml:space="preserve">nájemci a </w:t>
      </w:r>
      <w:r>
        <w:rPr>
          <w:sz w:val="24"/>
          <w:szCs w:val="24"/>
        </w:rPr>
        <w:t>pronajímateli přístup pronajatými nebytovými prostorami(chodbou do kotelny, která je umístěna v zdaní části objektu ( viz příloha č. 1.1, místnost 63)</w:t>
      </w:r>
    </w:p>
    <w:p w14:paraId="58728B7A" w14:textId="506A253C" w:rsidR="000C13EC" w:rsidRPr="004D0539" w:rsidRDefault="00B5514F" w:rsidP="00B5514F">
      <w:pPr>
        <w:pStyle w:val="Odstavecseseznamem"/>
        <w:numPr>
          <w:ilvl w:val="1"/>
          <w:numId w:val="2"/>
        </w:numPr>
        <w:ind w:left="709"/>
        <w:jc w:val="both"/>
        <w:rPr>
          <w:sz w:val="24"/>
          <w:szCs w:val="24"/>
        </w:rPr>
      </w:pPr>
      <w:r w:rsidRPr="004D0539">
        <w:rPr>
          <w:sz w:val="24"/>
          <w:szCs w:val="24"/>
        </w:rPr>
        <w:t xml:space="preserve">Při skončení </w:t>
      </w:r>
      <w:r w:rsidR="006B61D1">
        <w:rPr>
          <w:sz w:val="24"/>
          <w:szCs w:val="24"/>
        </w:rPr>
        <w:t>pod</w:t>
      </w:r>
      <w:r w:rsidR="00731ADC" w:rsidRPr="004D0539">
        <w:rPr>
          <w:sz w:val="24"/>
          <w:szCs w:val="24"/>
        </w:rPr>
        <w:t>n</w:t>
      </w:r>
      <w:r w:rsidR="006B61D1">
        <w:rPr>
          <w:sz w:val="24"/>
          <w:szCs w:val="24"/>
        </w:rPr>
        <w:t xml:space="preserve">ájmu </w:t>
      </w:r>
      <w:r w:rsidR="004F45CD">
        <w:rPr>
          <w:sz w:val="24"/>
          <w:szCs w:val="24"/>
        </w:rPr>
        <w:t xml:space="preserve">pronajatých </w:t>
      </w:r>
      <w:r w:rsidR="006B61D1">
        <w:rPr>
          <w:sz w:val="24"/>
          <w:szCs w:val="24"/>
        </w:rPr>
        <w:t xml:space="preserve">prostor </w:t>
      </w:r>
      <w:r w:rsidRPr="004D0539">
        <w:rPr>
          <w:sz w:val="24"/>
          <w:szCs w:val="24"/>
        </w:rPr>
        <w:t xml:space="preserve">je </w:t>
      </w:r>
      <w:r w:rsidR="006B61D1">
        <w:rPr>
          <w:sz w:val="24"/>
          <w:szCs w:val="24"/>
        </w:rPr>
        <w:t>Podná</w:t>
      </w:r>
      <w:r w:rsidRPr="004D0539">
        <w:rPr>
          <w:sz w:val="24"/>
          <w:szCs w:val="24"/>
        </w:rPr>
        <w:t>jemce povinen P</w:t>
      </w:r>
      <w:r w:rsidR="006B61D1">
        <w:rPr>
          <w:sz w:val="24"/>
          <w:szCs w:val="24"/>
        </w:rPr>
        <w:t>ředmět podnájmu</w:t>
      </w:r>
      <w:r w:rsidRPr="004D0539">
        <w:rPr>
          <w:sz w:val="24"/>
          <w:szCs w:val="24"/>
        </w:rPr>
        <w:t xml:space="preserve"> vyprázdnit a vyklizené</w:t>
      </w:r>
      <w:r w:rsidR="00C64DD1" w:rsidRPr="004D0539">
        <w:rPr>
          <w:sz w:val="24"/>
          <w:szCs w:val="24"/>
        </w:rPr>
        <w:t xml:space="preserve"> </w:t>
      </w:r>
      <w:r w:rsidRPr="004D0539">
        <w:rPr>
          <w:sz w:val="24"/>
          <w:szCs w:val="24"/>
        </w:rPr>
        <w:t xml:space="preserve">a čisté je odevzdat </w:t>
      </w:r>
      <w:r w:rsidR="006B61D1">
        <w:rPr>
          <w:sz w:val="24"/>
          <w:szCs w:val="24"/>
        </w:rPr>
        <w:t>Nájemci</w:t>
      </w:r>
      <w:r w:rsidRPr="004D0539">
        <w:rPr>
          <w:sz w:val="24"/>
          <w:szCs w:val="24"/>
        </w:rPr>
        <w:t xml:space="preserve"> se vším vybavením a ve stavu</w:t>
      </w:r>
      <w:r w:rsidR="00C64DD1" w:rsidRPr="004D0539">
        <w:rPr>
          <w:sz w:val="24"/>
          <w:szCs w:val="24"/>
        </w:rPr>
        <w:t>,</w:t>
      </w:r>
      <w:r w:rsidRPr="004D0539">
        <w:rPr>
          <w:sz w:val="24"/>
          <w:szCs w:val="24"/>
        </w:rPr>
        <w:t xml:space="preserve"> v jakém je převzal</w:t>
      </w:r>
      <w:r w:rsidR="00C64DD1" w:rsidRPr="004D0539">
        <w:rPr>
          <w:sz w:val="24"/>
          <w:szCs w:val="24"/>
        </w:rPr>
        <w:t>,</w:t>
      </w:r>
      <w:r w:rsidRPr="004D0539">
        <w:rPr>
          <w:sz w:val="24"/>
          <w:szCs w:val="24"/>
        </w:rPr>
        <w:t xml:space="preserve"> s přihlédnutím k běžnému opotřebení při řádném užívání a údržbě. V případě zjištěných závad je </w:t>
      </w:r>
      <w:r w:rsidR="006B61D1">
        <w:rPr>
          <w:sz w:val="24"/>
          <w:szCs w:val="24"/>
        </w:rPr>
        <w:t>Podn</w:t>
      </w:r>
      <w:r w:rsidRPr="004D0539">
        <w:rPr>
          <w:sz w:val="24"/>
          <w:szCs w:val="24"/>
        </w:rPr>
        <w:t xml:space="preserve">ájemce povinen vlastními náklady tyto závady odstranit, pokud toto </w:t>
      </w:r>
      <w:r w:rsidR="006B61D1">
        <w:rPr>
          <w:sz w:val="24"/>
          <w:szCs w:val="24"/>
        </w:rPr>
        <w:t>Podn</w:t>
      </w:r>
      <w:r w:rsidRPr="004D0539">
        <w:rPr>
          <w:sz w:val="24"/>
          <w:szCs w:val="24"/>
        </w:rPr>
        <w:t xml:space="preserve">ájemce neučiní, </w:t>
      </w:r>
      <w:r w:rsidR="000C13EC" w:rsidRPr="004D0539">
        <w:rPr>
          <w:sz w:val="24"/>
          <w:szCs w:val="24"/>
        </w:rPr>
        <w:t xml:space="preserve">je </w:t>
      </w:r>
      <w:r w:rsidR="006B61D1">
        <w:rPr>
          <w:sz w:val="24"/>
          <w:szCs w:val="24"/>
        </w:rPr>
        <w:t>Nájemce</w:t>
      </w:r>
      <w:r w:rsidR="000C13EC" w:rsidRPr="004D0539">
        <w:rPr>
          <w:sz w:val="24"/>
          <w:szCs w:val="24"/>
        </w:rPr>
        <w:t xml:space="preserve"> oprávněn náklady na odstranění závad vyfakturovat </w:t>
      </w:r>
      <w:r w:rsidR="006B61D1">
        <w:rPr>
          <w:sz w:val="24"/>
          <w:szCs w:val="24"/>
        </w:rPr>
        <w:t>Podn</w:t>
      </w:r>
      <w:r w:rsidR="000C13EC" w:rsidRPr="004D0539">
        <w:rPr>
          <w:sz w:val="24"/>
          <w:szCs w:val="24"/>
        </w:rPr>
        <w:t>ájemci.</w:t>
      </w:r>
    </w:p>
    <w:p w14:paraId="57363333" w14:textId="0738B328" w:rsidR="00B5514F" w:rsidRPr="007C377E" w:rsidRDefault="00B5514F" w:rsidP="000C13EC">
      <w:pPr>
        <w:pStyle w:val="Odstavecseseznamem"/>
        <w:ind w:left="709"/>
        <w:jc w:val="both"/>
        <w:rPr>
          <w:sz w:val="24"/>
          <w:szCs w:val="24"/>
        </w:rPr>
      </w:pPr>
      <w:r w:rsidRPr="007C377E">
        <w:rPr>
          <w:sz w:val="24"/>
          <w:szCs w:val="24"/>
        </w:rPr>
        <w:t xml:space="preserve">O odevzdání </w:t>
      </w:r>
      <w:r w:rsidR="004F45CD">
        <w:rPr>
          <w:sz w:val="24"/>
          <w:szCs w:val="24"/>
        </w:rPr>
        <w:t>Předmětu podnájmu</w:t>
      </w:r>
      <w:r w:rsidR="008A0F06" w:rsidRPr="007C377E">
        <w:rPr>
          <w:sz w:val="24"/>
          <w:szCs w:val="24"/>
        </w:rPr>
        <w:t xml:space="preserve"> </w:t>
      </w:r>
      <w:r w:rsidRPr="007C377E">
        <w:rPr>
          <w:sz w:val="24"/>
          <w:szCs w:val="24"/>
        </w:rPr>
        <w:t xml:space="preserve">bude pořízen zápis v Protokolu o předání a převzetí Prostor. </w:t>
      </w:r>
    </w:p>
    <w:p w14:paraId="0F639D04" w14:textId="3A9F5CD8" w:rsidR="005253AC" w:rsidRPr="0088588D" w:rsidRDefault="00367B9B" w:rsidP="00B5514F">
      <w:pPr>
        <w:ind w:left="709"/>
        <w:jc w:val="both"/>
        <w:rPr>
          <w:sz w:val="24"/>
          <w:szCs w:val="24"/>
        </w:rPr>
      </w:pPr>
      <w:bookmarkStart w:id="3" w:name="_Hlk478050048"/>
      <w:r w:rsidRPr="0088588D">
        <w:rPr>
          <w:sz w:val="24"/>
          <w:szCs w:val="24"/>
        </w:rPr>
        <w:t xml:space="preserve"> </w:t>
      </w:r>
      <w:bookmarkEnd w:id="3"/>
    </w:p>
    <w:p w14:paraId="7B8B66B6" w14:textId="77777777" w:rsidR="00C06457" w:rsidRPr="0088588D" w:rsidRDefault="00D9239C" w:rsidP="0035213D">
      <w:pPr>
        <w:pStyle w:val="Nadpis4"/>
        <w:numPr>
          <w:ilvl w:val="0"/>
          <w:numId w:val="28"/>
        </w:numPr>
        <w:tabs>
          <w:tab w:val="clear" w:pos="2880"/>
          <w:tab w:val="num" w:pos="426"/>
        </w:tabs>
        <w:ind w:left="426" w:hanging="425"/>
        <w:jc w:val="center"/>
        <w:rPr>
          <w:sz w:val="24"/>
          <w:szCs w:val="24"/>
        </w:rPr>
      </w:pPr>
      <w:r w:rsidRPr="0088588D">
        <w:rPr>
          <w:sz w:val="24"/>
          <w:szCs w:val="24"/>
        </w:rPr>
        <w:t>Cenová ujednání</w:t>
      </w:r>
    </w:p>
    <w:p w14:paraId="2DF0402A" w14:textId="77777777" w:rsidR="00D9239C" w:rsidRPr="0088588D" w:rsidRDefault="00D9239C">
      <w:pPr>
        <w:jc w:val="both"/>
        <w:rPr>
          <w:b/>
          <w:sz w:val="24"/>
          <w:szCs w:val="24"/>
        </w:rPr>
      </w:pPr>
      <w:r w:rsidRPr="0088588D">
        <w:rPr>
          <w:sz w:val="24"/>
          <w:szCs w:val="24"/>
        </w:rPr>
        <w:t xml:space="preserve">  </w:t>
      </w:r>
      <w:r w:rsidRPr="0088588D">
        <w:rPr>
          <w:b/>
          <w:sz w:val="24"/>
          <w:szCs w:val="24"/>
        </w:rPr>
        <w:t>A:</w:t>
      </w:r>
      <w:r w:rsidRPr="0088588D">
        <w:rPr>
          <w:b/>
          <w:sz w:val="24"/>
          <w:szCs w:val="24"/>
        </w:rPr>
        <w:tab/>
        <w:t>Nájem</w:t>
      </w:r>
      <w:r w:rsidR="006F44EA" w:rsidRPr="0088588D">
        <w:rPr>
          <w:b/>
          <w:sz w:val="24"/>
          <w:szCs w:val="24"/>
        </w:rPr>
        <w:t>né</w:t>
      </w:r>
    </w:p>
    <w:p w14:paraId="74DA6266" w14:textId="77777777" w:rsidR="00062871" w:rsidRPr="0088588D" w:rsidRDefault="00062871">
      <w:pPr>
        <w:jc w:val="both"/>
        <w:rPr>
          <w:sz w:val="24"/>
          <w:szCs w:val="24"/>
        </w:rPr>
      </w:pPr>
    </w:p>
    <w:p w14:paraId="4652359B" w14:textId="7A20ACA8" w:rsidR="007C7D45" w:rsidRDefault="00AE07A5" w:rsidP="00F329B4">
      <w:pPr>
        <w:pStyle w:val="Odstavecseseznamem"/>
        <w:numPr>
          <w:ilvl w:val="0"/>
          <w:numId w:val="46"/>
        </w:numPr>
        <w:tabs>
          <w:tab w:val="left" w:pos="284"/>
        </w:tabs>
        <w:ind w:left="284" w:hanging="284"/>
        <w:jc w:val="both"/>
        <w:rPr>
          <w:sz w:val="24"/>
          <w:szCs w:val="24"/>
        </w:rPr>
      </w:pPr>
      <w:r w:rsidRPr="007C377E">
        <w:rPr>
          <w:sz w:val="24"/>
          <w:szCs w:val="24"/>
        </w:rPr>
        <w:t>Strany se podle zákona č. 526/1990 Sb. o cenách dohodly, že výše Nájemného</w:t>
      </w:r>
      <w:r w:rsidR="00D61A6F" w:rsidRPr="007C377E">
        <w:rPr>
          <w:sz w:val="24"/>
          <w:szCs w:val="24"/>
        </w:rPr>
        <w:t xml:space="preserve"> </w:t>
      </w:r>
      <w:r w:rsidRPr="007C377E">
        <w:rPr>
          <w:sz w:val="24"/>
          <w:szCs w:val="24"/>
        </w:rPr>
        <w:t xml:space="preserve">je stanovena </w:t>
      </w:r>
      <w:r w:rsidR="00F329B4" w:rsidRPr="007C377E">
        <w:rPr>
          <w:sz w:val="24"/>
          <w:szCs w:val="24"/>
        </w:rPr>
        <w:t xml:space="preserve">na </w:t>
      </w:r>
      <w:r w:rsidR="00D27668" w:rsidRPr="007C377E">
        <w:rPr>
          <w:sz w:val="24"/>
          <w:szCs w:val="24"/>
        </w:rPr>
        <w:t>č</w:t>
      </w:r>
      <w:r w:rsidR="007C7D45" w:rsidRPr="007C377E">
        <w:rPr>
          <w:sz w:val="24"/>
          <w:szCs w:val="24"/>
        </w:rPr>
        <w:t>ástk</w:t>
      </w:r>
      <w:r w:rsidR="00F329B4" w:rsidRPr="007C377E">
        <w:rPr>
          <w:sz w:val="24"/>
          <w:szCs w:val="24"/>
        </w:rPr>
        <w:t>u</w:t>
      </w:r>
      <w:r w:rsidRPr="007C377E">
        <w:rPr>
          <w:sz w:val="24"/>
          <w:szCs w:val="24"/>
        </w:rPr>
        <w:t xml:space="preserve"> </w:t>
      </w:r>
      <w:r w:rsidR="0054603B" w:rsidRPr="0054603B">
        <w:rPr>
          <w:b/>
          <w:sz w:val="24"/>
          <w:szCs w:val="24"/>
        </w:rPr>
        <w:t>1.406</w:t>
      </w:r>
      <w:r w:rsidR="0054603B">
        <w:rPr>
          <w:sz w:val="24"/>
          <w:szCs w:val="24"/>
        </w:rPr>
        <w:t xml:space="preserve"> </w:t>
      </w:r>
      <w:r w:rsidR="007C7D45" w:rsidRPr="007C377E">
        <w:rPr>
          <w:b/>
          <w:bCs/>
          <w:sz w:val="24"/>
          <w:szCs w:val="24"/>
        </w:rPr>
        <w:t>Kč</w:t>
      </w:r>
      <w:r w:rsidR="00CA1FB6">
        <w:rPr>
          <w:b/>
          <w:bCs/>
          <w:sz w:val="24"/>
          <w:szCs w:val="24"/>
        </w:rPr>
        <w:t>/</w:t>
      </w:r>
      <w:r w:rsidR="00D85E32">
        <w:rPr>
          <w:b/>
          <w:bCs/>
          <w:sz w:val="24"/>
          <w:szCs w:val="24"/>
        </w:rPr>
        <w:t>rok</w:t>
      </w:r>
      <w:r w:rsidR="005A4D70" w:rsidRPr="007C377E">
        <w:rPr>
          <w:sz w:val="24"/>
          <w:szCs w:val="24"/>
        </w:rPr>
        <w:t xml:space="preserve"> </w:t>
      </w:r>
      <w:r w:rsidR="0003388F" w:rsidRPr="002E40CE">
        <w:rPr>
          <w:sz w:val="24"/>
          <w:szCs w:val="24"/>
        </w:rPr>
        <w:t xml:space="preserve">bez DPH </w:t>
      </w:r>
      <w:r w:rsidR="00F329B4" w:rsidRPr="007C377E">
        <w:rPr>
          <w:sz w:val="24"/>
          <w:szCs w:val="24"/>
        </w:rPr>
        <w:t xml:space="preserve"> (dále jen „Nájemné“)</w:t>
      </w:r>
      <w:r w:rsidR="00D27668" w:rsidRPr="007C377E">
        <w:rPr>
          <w:sz w:val="24"/>
          <w:szCs w:val="24"/>
        </w:rPr>
        <w:t>.</w:t>
      </w:r>
      <w:r w:rsidR="00CA1FB6">
        <w:rPr>
          <w:sz w:val="24"/>
          <w:szCs w:val="24"/>
        </w:rPr>
        <w:t xml:space="preserve"> Nájemné je splatné</w:t>
      </w:r>
      <w:r w:rsidR="0054603B">
        <w:rPr>
          <w:sz w:val="24"/>
          <w:szCs w:val="24"/>
        </w:rPr>
        <w:t xml:space="preserve"> k 31.1. běžného kalendářního roku na účet nájemce vedený u České spořitelny, a.s. č.ú. 9021-0640992319/0800</w:t>
      </w:r>
      <w:r w:rsidR="00CA1FB6">
        <w:rPr>
          <w:sz w:val="24"/>
          <w:szCs w:val="24"/>
        </w:rPr>
        <w:t xml:space="preserve"> a to na základě faktury – daňového dokladu vystaveného </w:t>
      </w:r>
      <w:r w:rsidR="0054603B">
        <w:rPr>
          <w:sz w:val="24"/>
          <w:szCs w:val="24"/>
        </w:rPr>
        <w:t xml:space="preserve">Nájemcem. </w:t>
      </w:r>
    </w:p>
    <w:p w14:paraId="17E662D5" w14:textId="528C9B85" w:rsidR="00F329B4" w:rsidRPr="007C377E" w:rsidRDefault="002E40CE" w:rsidP="0054603B">
      <w:pPr>
        <w:pStyle w:val="Odstavecseseznamem"/>
        <w:tabs>
          <w:tab w:val="left" w:pos="284"/>
        </w:tabs>
        <w:ind w:left="284"/>
        <w:jc w:val="both"/>
      </w:pPr>
      <w:r>
        <w:rPr>
          <w:sz w:val="24"/>
          <w:szCs w:val="24"/>
        </w:rPr>
        <w:t>K výše uvedenému nájemnému bude připočtena DPH v zákonem stanovené výši, vždy dle aktuálně platného znění zákona.</w:t>
      </w:r>
      <w:r w:rsidR="00F329B4" w:rsidRPr="007C377E">
        <w:t xml:space="preserve"> </w:t>
      </w:r>
    </w:p>
    <w:p w14:paraId="769C3120" w14:textId="77777777" w:rsidR="00C06457" w:rsidRPr="0088588D" w:rsidRDefault="00C06457" w:rsidP="00F329B4">
      <w:pPr>
        <w:tabs>
          <w:tab w:val="left" w:pos="284"/>
        </w:tabs>
        <w:jc w:val="both"/>
        <w:rPr>
          <w:sz w:val="24"/>
          <w:szCs w:val="24"/>
        </w:rPr>
      </w:pPr>
    </w:p>
    <w:p w14:paraId="61159E12" w14:textId="77372C22" w:rsidR="00D9239C" w:rsidRPr="0088588D" w:rsidRDefault="00D9239C" w:rsidP="00F329B4">
      <w:pPr>
        <w:numPr>
          <w:ilvl w:val="0"/>
          <w:numId w:val="46"/>
        </w:numPr>
        <w:tabs>
          <w:tab w:val="left" w:pos="284"/>
        </w:tabs>
        <w:ind w:left="284" w:hanging="284"/>
        <w:jc w:val="both"/>
        <w:rPr>
          <w:sz w:val="24"/>
          <w:szCs w:val="24"/>
        </w:rPr>
      </w:pPr>
      <w:r w:rsidRPr="0088588D">
        <w:rPr>
          <w:sz w:val="24"/>
          <w:szCs w:val="24"/>
        </w:rPr>
        <w:t xml:space="preserve">V případě prodlení </w:t>
      </w:r>
      <w:r w:rsidR="006B61D1">
        <w:rPr>
          <w:sz w:val="24"/>
          <w:szCs w:val="24"/>
        </w:rPr>
        <w:t>Podn</w:t>
      </w:r>
      <w:r w:rsidR="00CA2E1F" w:rsidRPr="0088588D">
        <w:rPr>
          <w:sz w:val="24"/>
          <w:szCs w:val="24"/>
        </w:rPr>
        <w:t>ájemce</w:t>
      </w:r>
      <w:r w:rsidRPr="0088588D">
        <w:rPr>
          <w:sz w:val="24"/>
          <w:szCs w:val="24"/>
        </w:rPr>
        <w:t xml:space="preserve"> s placením nájemného je povinen </w:t>
      </w:r>
      <w:r w:rsidR="006B61D1">
        <w:rPr>
          <w:sz w:val="24"/>
          <w:szCs w:val="24"/>
        </w:rPr>
        <w:t>Pod</w:t>
      </w:r>
      <w:r w:rsidR="0054603B">
        <w:rPr>
          <w:sz w:val="24"/>
          <w:szCs w:val="24"/>
        </w:rPr>
        <w:t>n</w:t>
      </w:r>
      <w:r w:rsidR="00CA2E1F" w:rsidRPr="0088588D">
        <w:rPr>
          <w:sz w:val="24"/>
          <w:szCs w:val="24"/>
        </w:rPr>
        <w:t>ájemce</w:t>
      </w:r>
      <w:r w:rsidRPr="0088588D">
        <w:rPr>
          <w:sz w:val="24"/>
          <w:szCs w:val="24"/>
        </w:rPr>
        <w:t xml:space="preserve"> uhradit </w:t>
      </w:r>
      <w:r w:rsidR="006B61D1">
        <w:rPr>
          <w:sz w:val="24"/>
          <w:szCs w:val="24"/>
        </w:rPr>
        <w:t>Nájemci</w:t>
      </w:r>
      <w:r w:rsidR="004D0955">
        <w:rPr>
          <w:sz w:val="24"/>
          <w:szCs w:val="24"/>
        </w:rPr>
        <w:t xml:space="preserve"> </w:t>
      </w:r>
      <w:r w:rsidR="00533A3C" w:rsidRPr="0088588D">
        <w:rPr>
          <w:sz w:val="24"/>
          <w:szCs w:val="24"/>
        </w:rPr>
        <w:t>úrok z prodlení</w:t>
      </w:r>
      <w:r w:rsidRPr="0088588D">
        <w:rPr>
          <w:sz w:val="24"/>
          <w:szCs w:val="24"/>
        </w:rPr>
        <w:t xml:space="preserve"> ve výši 0,1</w:t>
      </w:r>
      <w:r w:rsidR="00A50E19" w:rsidRPr="0088588D">
        <w:rPr>
          <w:sz w:val="24"/>
          <w:szCs w:val="24"/>
        </w:rPr>
        <w:t xml:space="preserve"> </w:t>
      </w:r>
      <w:r w:rsidRPr="0088588D">
        <w:rPr>
          <w:sz w:val="24"/>
          <w:szCs w:val="24"/>
        </w:rPr>
        <w:t>% z dlužné částky za každý den prodlení.</w:t>
      </w:r>
    </w:p>
    <w:p w14:paraId="155E05B6" w14:textId="77777777" w:rsidR="00D9239C" w:rsidRPr="0088588D" w:rsidRDefault="00D9239C" w:rsidP="00F329B4">
      <w:pPr>
        <w:numPr>
          <w:ilvl w:val="12"/>
          <w:numId w:val="0"/>
        </w:numPr>
        <w:tabs>
          <w:tab w:val="left" w:pos="284"/>
        </w:tabs>
        <w:ind w:left="284" w:hanging="284"/>
        <w:jc w:val="both"/>
        <w:rPr>
          <w:sz w:val="24"/>
          <w:szCs w:val="24"/>
        </w:rPr>
      </w:pPr>
    </w:p>
    <w:p w14:paraId="56DF2FD3" w14:textId="2D5AA6AD" w:rsidR="00367B9B" w:rsidRDefault="00367B9B" w:rsidP="00B9470F">
      <w:pPr>
        <w:pStyle w:val="Odstavecseseznamem"/>
        <w:numPr>
          <w:ilvl w:val="0"/>
          <w:numId w:val="46"/>
        </w:numPr>
        <w:ind w:left="284" w:hanging="284"/>
        <w:jc w:val="both"/>
        <w:rPr>
          <w:sz w:val="24"/>
          <w:szCs w:val="24"/>
        </w:rPr>
      </w:pPr>
      <w:r w:rsidRPr="00B9470F">
        <w:rPr>
          <w:sz w:val="24"/>
          <w:szCs w:val="24"/>
        </w:rPr>
        <w:lastRenderedPageBreak/>
        <w:t xml:space="preserve">Platba nájmu dle bodu IV.A.1. bude placena </w:t>
      </w:r>
      <w:r w:rsidR="006B61D1">
        <w:rPr>
          <w:sz w:val="24"/>
          <w:szCs w:val="24"/>
        </w:rPr>
        <w:t>Podn</w:t>
      </w:r>
      <w:r w:rsidRPr="00B9470F">
        <w:rPr>
          <w:sz w:val="24"/>
          <w:szCs w:val="24"/>
        </w:rPr>
        <w:t xml:space="preserve">ájemcem na účet </w:t>
      </w:r>
      <w:r w:rsidR="006B61D1">
        <w:rPr>
          <w:sz w:val="24"/>
          <w:szCs w:val="24"/>
        </w:rPr>
        <w:t>Nájemce</w:t>
      </w:r>
      <w:r w:rsidR="002E40CE" w:rsidRPr="00B9470F">
        <w:rPr>
          <w:sz w:val="24"/>
          <w:szCs w:val="24"/>
        </w:rPr>
        <w:t xml:space="preserve">, který je uveden v hlavičce této smlouvy, </w:t>
      </w:r>
      <w:r w:rsidR="002E40CE" w:rsidRPr="00B9470F">
        <w:rPr>
          <w:b/>
          <w:bCs/>
          <w:sz w:val="24"/>
          <w:szCs w:val="24"/>
        </w:rPr>
        <w:t xml:space="preserve">VS je IČO </w:t>
      </w:r>
      <w:r w:rsidR="006B61D1">
        <w:rPr>
          <w:b/>
          <w:bCs/>
          <w:sz w:val="24"/>
          <w:szCs w:val="24"/>
        </w:rPr>
        <w:t>Podn</w:t>
      </w:r>
      <w:r w:rsidR="002E40CE" w:rsidRPr="00B9470F">
        <w:rPr>
          <w:b/>
          <w:bCs/>
          <w:sz w:val="24"/>
          <w:szCs w:val="24"/>
        </w:rPr>
        <w:t>ájemce</w:t>
      </w:r>
      <w:r w:rsidR="002E40CE" w:rsidRPr="00B9470F">
        <w:rPr>
          <w:sz w:val="24"/>
          <w:szCs w:val="24"/>
        </w:rPr>
        <w:t>.</w:t>
      </w:r>
    </w:p>
    <w:p w14:paraId="7113805D" w14:textId="77777777" w:rsidR="00B3730A" w:rsidRPr="00B3730A" w:rsidRDefault="00B3730A" w:rsidP="00B3730A">
      <w:pPr>
        <w:pStyle w:val="Odstavecseseznamem"/>
        <w:rPr>
          <w:sz w:val="24"/>
          <w:szCs w:val="24"/>
        </w:rPr>
      </w:pPr>
    </w:p>
    <w:p w14:paraId="28564329" w14:textId="051EBC4D" w:rsidR="00B3730A" w:rsidRPr="00FD0260" w:rsidRDefault="0054422B" w:rsidP="00B3730A">
      <w:pPr>
        <w:numPr>
          <w:ilvl w:val="0"/>
          <w:numId w:val="46"/>
        </w:numPr>
        <w:tabs>
          <w:tab w:val="left" w:pos="284"/>
        </w:tabs>
        <w:ind w:left="284" w:hanging="284"/>
        <w:jc w:val="both"/>
        <w:rPr>
          <w:sz w:val="24"/>
          <w:szCs w:val="24"/>
        </w:rPr>
      </w:pPr>
      <w:r>
        <w:rPr>
          <w:sz w:val="24"/>
          <w:szCs w:val="24"/>
        </w:rPr>
        <w:t>Podn</w:t>
      </w:r>
      <w:r w:rsidR="00B3730A">
        <w:rPr>
          <w:sz w:val="24"/>
          <w:szCs w:val="24"/>
        </w:rPr>
        <w:t>ájemce</w:t>
      </w:r>
      <w:r w:rsidR="00B3730A" w:rsidRPr="00FD0260">
        <w:rPr>
          <w:sz w:val="24"/>
          <w:szCs w:val="24"/>
        </w:rPr>
        <w:t xml:space="preserve"> je povinen ohlásit </w:t>
      </w:r>
      <w:r>
        <w:rPr>
          <w:sz w:val="24"/>
          <w:szCs w:val="24"/>
        </w:rPr>
        <w:t>Nájemci</w:t>
      </w:r>
      <w:r w:rsidR="00B3730A">
        <w:rPr>
          <w:sz w:val="24"/>
          <w:szCs w:val="24"/>
        </w:rPr>
        <w:t xml:space="preserve"> </w:t>
      </w:r>
      <w:r w:rsidR="00B3730A" w:rsidRPr="00FD0260">
        <w:rPr>
          <w:sz w:val="24"/>
          <w:szCs w:val="24"/>
        </w:rPr>
        <w:t xml:space="preserve">změnu registrace k dani z přidané hodnoty. V případě, že tak </w:t>
      </w:r>
      <w:r>
        <w:rPr>
          <w:sz w:val="24"/>
          <w:szCs w:val="24"/>
        </w:rPr>
        <w:t>Podn</w:t>
      </w:r>
      <w:r w:rsidR="00B3730A" w:rsidRPr="00FD0260">
        <w:rPr>
          <w:sz w:val="24"/>
          <w:szCs w:val="24"/>
        </w:rPr>
        <w:t>ájemce neučiní, bude</w:t>
      </w:r>
      <w:r w:rsidR="00B3730A">
        <w:rPr>
          <w:sz w:val="24"/>
          <w:szCs w:val="24"/>
        </w:rPr>
        <w:t xml:space="preserve"> </w:t>
      </w:r>
      <w:r>
        <w:rPr>
          <w:sz w:val="24"/>
          <w:szCs w:val="24"/>
        </w:rPr>
        <w:t>Nájemce</w:t>
      </w:r>
      <w:r w:rsidR="00B3730A" w:rsidRPr="00FD0260">
        <w:rPr>
          <w:sz w:val="24"/>
          <w:szCs w:val="24"/>
        </w:rPr>
        <w:t xml:space="preserve"> účtovat škody tímto neohlášením </w:t>
      </w:r>
      <w:r w:rsidR="00B3730A">
        <w:rPr>
          <w:sz w:val="24"/>
          <w:szCs w:val="24"/>
        </w:rPr>
        <w:t>vzniklé</w:t>
      </w:r>
      <w:r w:rsidR="00B3730A" w:rsidRPr="00FD0260">
        <w:rPr>
          <w:sz w:val="24"/>
          <w:szCs w:val="24"/>
        </w:rPr>
        <w:t>.</w:t>
      </w:r>
    </w:p>
    <w:p w14:paraId="4E88CC54" w14:textId="77777777" w:rsidR="00B3730A" w:rsidRPr="00B9470F" w:rsidRDefault="00B3730A" w:rsidP="00B3730A">
      <w:pPr>
        <w:pStyle w:val="Odstavecseseznamem"/>
        <w:ind w:left="284"/>
        <w:jc w:val="both"/>
        <w:rPr>
          <w:sz w:val="24"/>
          <w:szCs w:val="24"/>
        </w:rPr>
      </w:pPr>
    </w:p>
    <w:p w14:paraId="5DEA91B7" w14:textId="77777777" w:rsidR="002E40CE" w:rsidRPr="002E40CE" w:rsidRDefault="002E40CE" w:rsidP="000E1FDC">
      <w:pPr>
        <w:numPr>
          <w:ilvl w:val="12"/>
          <w:numId w:val="0"/>
        </w:numPr>
        <w:tabs>
          <w:tab w:val="left" w:pos="284"/>
        </w:tabs>
        <w:jc w:val="both"/>
        <w:rPr>
          <w:sz w:val="24"/>
          <w:szCs w:val="24"/>
        </w:rPr>
      </w:pPr>
    </w:p>
    <w:p w14:paraId="4B3A93CF" w14:textId="77777777" w:rsidR="00D9239C" w:rsidRPr="00187BF5" w:rsidRDefault="00D9239C">
      <w:pPr>
        <w:jc w:val="both"/>
        <w:rPr>
          <w:sz w:val="24"/>
          <w:szCs w:val="24"/>
        </w:rPr>
      </w:pPr>
      <w:r w:rsidRPr="0088588D">
        <w:rPr>
          <w:b/>
          <w:sz w:val="24"/>
          <w:szCs w:val="24"/>
        </w:rPr>
        <w:t>B:</w:t>
      </w:r>
      <w:r w:rsidRPr="0088588D">
        <w:rPr>
          <w:b/>
          <w:sz w:val="24"/>
          <w:szCs w:val="24"/>
        </w:rPr>
        <w:tab/>
        <w:t>Služby</w:t>
      </w:r>
    </w:p>
    <w:p w14:paraId="21454418" w14:textId="77777777" w:rsidR="00062871" w:rsidRPr="0088588D" w:rsidRDefault="00062871">
      <w:pPr>
        <w:jc w:val="both"/>
        <w:rPr>
          <w:b/>
          <w:sz w:val="24"/>
          <w:szCs w:val="24"/>
        </w:rPr>
      </w:pPr>
    </w:p>
    <w:p w14:paraId="4EF480FE" w14:textId="4BD367CF" w:rsidR="0088588D" w:rsidRPr="00B3730A" w:rsidRDefault="00B3730A" w:rsidP="00202D4C">
      <w:pPr>
        <w:numPr>
          <w:ilvl w:val="0"/>
          <w:numId w:val="4"/>
        </w:numPr>
        <w:tabs>
          <w:tab w:val="left" w:pos="284"/>
        </w:tabs>
        <w:ind w:left="397"/>
        <w:jc w:val="both"/>
        <w:rPr>
          <w:sz w:val="24"/>
          <w:szCs w:val="24"/>
        </w:rPr>
      </w:pPr>
      <w:r w:rsidRPr="00B3730A">
        <w:rPr>
          <w:color w:val="000000" w:themeColor="text1"/>
          <w:sz w:val="24"/>
          <w:szCs w:val="24"/>
        </w:rPr>
        <w:t xml:space="preserve">Zabezpečení plnění služeb, jejichž poskytování je spojeno s užíváním </w:t>
      </w:r>
      <w:r w:rsidR="004F45CD">
        <w:rPr>
          <w:color w:val="000000" w:themeColor="text1"/>
          <w:sz w:val="24"/>
          <w:szCs w:val="24"/>
        </w:rPr>
        <w:t>pro</w:t>
      </w:r>
      <w:r w:rsidR="0054422B">
        <w:rPr>
          <w:color w:val="000000" w:themeColor="text1"/>
          <w:sz w:val="24"/>
          <w:szCs w:val="24"/>
        </w:rPr>
        <w:t>najatých</w:t>
      </w:r>
      <w:r w:rsidRPr="00B3730A">
        <w:rPr>
          <w:color w:val="000000" w:themeColor="text1"/>
          <w:sz w:val="24"/>
          <w:szCs w:val="24"/>
        </w:rPr>
        <w:t xml:space="preserve"> prostor dohodl </w:t>
      </w:r>
      <w:r w:rsidR="0054422B">
        <w:rPr>
          <w:color w:val="000000" w:themeColor="text1"/>
          <w:sz w:val="24"/>
          <w:szCs w:val="24"/>
        </w:rPr>
        <w:t>Nájemce</w:t>
      </w:r>
      <w:r w:rsidRPr="00B3730A">
        <w:rPr>
          <w:color w:val="000000" w:themeColor="text1"/>
          <w:sz w:val="24"/>
          <w:szCs w:val="24"/>
        </w:rPr>
        <w:t xml:space="preserve"> s </w:t>
      </w:r>
      <w:r w:rsidR="0054422B">
        <w:rPr>
          <w:color w:val="000000" w:themeColor="text1"/>
          <w:sz w:val="24"/>
          <w:szCs w:val="24"/>
        </w:rPr>
        <w:t>Podn</w:t>
      </w:r>
      <w:r w:rsidRPr="00B3730A">
        <w:rPr>
          <w:color w:val="000000" w:themeColor="text1"/>
          <w:sz w:val="24"/>
          <w:szCs w:val="24"/>
        </w:rPr>
        <w:t>ájemcem takto:</w:t>
      </w:r>
    </w:p>
    <w:p w14:paraId="7808A73D" w14:textId="7F04C6AB" w:rsidR="00B3730A" w:rsidRPr="00B3730A" w:rsidRDefault="00B3730A" w:rsidP="00B3730A">
      <w:pPr>
        <w:tabs>
          <w:tab w:val="left" w:pos="284"/>
        </w:tabs>
        <w:ind w:left="397"/>
        <w:jc w:val="both"/>
        <w:rPr>
          <w:color w:val="000000" w:themeColor="text1"/>
          <w:sz w:val="24"/>
          <w:szCs w:val="24"/>
        </w:rPr>
      </w:pPr>
    </w:p>
    <w:p w14:paraId="75468388" w14:textId="556E61E5" w:rsidR="00B3730A" w:rsidRPr="00B3730A" w:rsidRDefault="00B3730A" w:rsidP="00B3730A">
      <w:pPr>
        <w:pStyle w:val="Odstavecseseznamem"/>
        <w:numPr>
          <w:ilvl w:val="0"/>
          <w:numId w:val="49"/>
        </w:numPr>
        <w:tabs>
          <w:tab w:val="left" w:pos="284"/>
        </w:tabs>
        <w:jc w:val="both"/>
        <w:rPr>
          <w:color w:val="000000" w:themeColor="text1"/>
          <w:sz w:val="24"/>
          <w:szCs w:val="24"/>
        </w:rPr>
      </w:pPr>
      <w:r w:rsidRPr="00B3730A">
        <w:rPr>
          <w:color w:val="000000" w:themeColor="text1"/>
          <w:sz w:val="24"/>
          <w:szCs w:val="24"/>
        </w:rPr>
        <w:t xml:space="preserve">Vodné, stočné, úhrada za odběr elektřiny, tepla a vody a svoz komunálního odpadu bude </w:t>
      </w:r>
      <w:r w:rsidR="0054422B">
        <w:rPr>
          <w:color w:val="000000" w:themeColor="text1"/>
          <w:sz w:val="24"/>
          <w:szCs w:val="24"/>
        </w:rPr>
        <w:t>Podn</w:t>
      </w:r>
      <w:r w:rsidRPr="00B3730A">
        <w:rPr>
          <w:color w:val="000000" w:themeColor="text1"/>
          <w:sz w:val="24"/>
          <w:szCs w:val="24"/>
        </w:rPr>
        <w:t xml:space="preserve">ájemce hradit přímo dodavatelům na základě příslušných smluv, které </w:t>
      </w:r>
      <w:r w:rsidR="0054422B">
        <w:rPr>
          <w:color w:val="000000" w:themeColor="text1"/>
          <w:sz w:val="24"/>
          <w:szCs w:val="24"/>
        </w:rPr>
        <w:t>Podná</w:t>
      </w:r>
      <w:r w:rsidRPr="00B3730A">
        <w:rPr>
          <w:color w:val="000000" w:themeColor="text1"/>
          <w:sz w:val="24"/>
          <w:szCs w:val="24"/>
        </w:rPr>
        <w:t>jemce uzavře přímo s dodavateli;</w:t>
      </w:r>
    </w:p>
    <w:p w14:paraId="4FC5C130" w14:textId="6BA60EE7" w:rsidR="00B3730A" w:rsidRPr="00B3730A" w:rsidRDefault="00B3730A" w:rsidP="00B3730A">
      <w:pPr>
        <w:pStyle w:val="Odstavecseseznamem"/>
        <w:numPr>
          <w:ilvl w:val="0"/>
          <w:numId w:val="49"/>
        </w:numPr>
        <w:tabs>
          <w:tab w:val="left" w:pos="284"/>
        </w:tabs>
        <w:jc w:val="both"/>
        <w:rPr>
          <w:sz w:val="24"/>
          <w:szCs w:val="24"/>
        </w:rPr>
      </w:pPr>
      <w:r w:rsidRPr="00B3730A">
        <w:rPr>
          <w:color w:val="000000" w:themeColor="text1"/>
          <w:sz w:val="24"/>
          <w:szCs w:val="24"/>
        </w:rPr>
        <w:t xml:space="preserve">Úklid pronajatých prostor a jejich základní údržbu zajišťuje </w:t>
      </w:r>
      <w:r w:rsidR="0054422B">
        <w:rPr>
          <w:color w:val="000000" w:themeColor="text1"/>
          <w:sz w:val="24"/>
          <w:szCs w:val="24"/>
        </w:rPr>
        <w:t>Podn</w:t>
      </w:r>
      <w:r w:rsidRPr="00B3730A">
        <w:rPr>
          <w:color w:val="000000" w:themeColor="text1"/>
          <w:sz w:val="24"/>
          <w:szCs w:val="24"/>
        </w:rPr>
        <w:t>ájemce na svoje náklady a nebezpečí, pokud dále není stanoveno jinak.</w:t>
      </w:r>
    </w:p>
    <w:p w14:paraId="2F33966E" w14:textId="77777777" w:rsidR="00A1261B" w:rsidRPr="00A1261B" w:rsidRDefault="00A1261B" w:rsidP="00A1261B">
      <w:pPr>
        <w:tabs>
          <w:tab w:val="left" w:pos="284"/>
        </w:tabs>
        <w:ind w:left="397"/>
        <w:jc w:val="both"/>
        <w:rPr>
          <w:sz w:val="24"/>
          <w:szCs w:val="24"/>
        </w:rPr>
      </w:pPr>
    </w:p>
    <w:p w14:paraId="05D5DFBA" w14:textId="2F17BBA5" w:rsidR="0088588D" w:rsidRPr="00FD0260" w:rsidRDefault="0088588D" w:rsidP="00073AA1">
      <w:pPr>
        <w:rPr>
          <w:sz w:val="24"/>
          <w:szCs w:val="24"/>
        </w:rPr>
      </w:pPr>
    </w:p>
    <w:p w14:paraId="1DF8C8FA" w14:textId="3AAD8F91" w:rsidR="00D9239C" w:rsidRPr="0088588D" w:rsidRDefault="00D9239C" w:rsidP="002E40CE">
      <w:pPr>
        <w:pStyle w:val="Nadpis4"/>
        <w:numPr>
          <w:ilvl w:val="0"/>
          <w:numId w:val="50"/>
        </w:numPr>
        <w:ind w:left="993" w:hanging="426"/>
        <w:jc w:val="center"/>
        <w:rPr>
          <w:sz w:val="24"/>
          <w:szCs w:val="24"/>
        </w:rPr>
      </w:pPr>
      <w:r w:rsidRPr="0088588D">
        <w:rPr>
          <w:sz w:val="24"/>
          <w:szCs w:val="24"/>
        </w:rPr>
        <w:t>Závěrečná ujednání</w:t>
      </w:r>
    </w:p>
    <w:p w14:paraId="6C42D6B7" w14:textId="77777777" w:rsidR="00D9239C" w:rsidRPr="0088588D" w:rsidRDefault="00D9239C">
      <w:pPr>
        <w:jc w:val="both"/>
        <w:rPr>
          <w:sz w:val="24"/>
          <w:szCs w:val="24"/>
        </w:rPr>
      </w:pPr>
    </w:p>
    <w:p w14:paraId="5B3417A6" w14:textId="54F44E44" w:rsidR="00D9239C" w:rsidRPr="0088588D" w:rsidRDefault="00D9239C">
      <w:pPr>
        <w:numPr>
          <w:ilvl w:val="0"/>
          <w:numId w:val="6"/>
        </w:numPr>
        <w:jc w:val="both"/>
        <w:rPr>
          <w:sz w:val="24"/>
          <w:szCs w:val="24"/>
        </w:rPr>
      </w:pPr>
      <w:r w:rsidRPr="0088588D">
        <w:rPr>
          <w:sz w:val="24"/>
          <w:szCs w:val="24"/>
        </w:rPr>
        <w:t xml:space="preserve">Právní vztahy touto </w:t>
      </w:r>
      <w:r w:rsidR="00030E03" w:rsidRPr="0088588D">
        <w:rPr>
          <w:sz w:val="24"/>
          <w:szCs w:val="24"/>
        </w:rPr>
        <w:t>S</w:t>
      </w:r>
      <w:r w:rsidRPr="0088588D">
        <w:rPr>
          <w:sz w:val="24"/>
          <w:szCs w:val="24"/>
        </w:rPr>
        <w:t>mlouvou neupravené se řídí ust</w:t>
      </w:r>
      <w:r w:rsidR="00C37772" w:rsidRPr="0088588D">
        <w:rPr>
          <w:sz w:val="24"/>
          <w:szCs w:val="24"/>
        </w:rPr>
        <w:t>anoveními</w:t>
      </w:r>
      <w:r w:rsidRPr="0088588D">
        <w:rPr>
          <w:sz w:val="24"/>
          <w:szCs w:val="24"/>
        </w:rPr>
        <w:t xml:space="preserve"> </w:t>
      </w:r>
      <w:r w:rsidR="00E6698B" w:rsidRPr="0088588D">
        <w:rPr>
          <w:sz w:val="24"/>
          <w:szCs w:val="24"/>
        </w:rPr>
        <w:t xml:space="preserve">zákona č. </w:t>
      </w:r>
      <w:r w:rsidR="00523DE1" w:rsidRPr="0088588D">
        <w:rPr>
          <w:sz w:val="24"/>
          <w:szCs w:val="24"/>
        </w:rPr>
        <w:t>89/2012 Sb., občanský zákoník</w:t>
      </w:r>
      <w:r w:rsidRPr="0088588D">
        <w:rPr>
          <w:sz w:val="24"/>
          <w:szCs w:val="24"/>
        </w:rPr>
        <w:t xml:space="preserve"> a obecně závaznými právními předpisy.</w:t>
      </w:r>
    </w:p>
    <w:p w14:paraId="787C2E2B" w14:textId="77777777" w:rsidR="00D9239C" w:rsidRPr="0088588D" w:rsidRDefault="00D9239C">
      <w:pPr>
        <w:numPr>
          <w:ilvl w:val="12"/>
          <w:numId w:val="0"/>
        </w:numPr>
        <w:ind w:left="397" w:hanging="397"/>
        <w:jc w:val="both"/>
        <w:rPr>
          <w:sz w:val="24"/>
          <w:szCs w:val="24"/>
        </w:rPr>
      </w:pPr>
    </w:p>
    <w:p w14:paraId="182E310D" w14:textId="498D6980" w:rsidR="00207F94" w:rsidRPr="00850296" w:rsidRDefault="00207F94">
      <w:pPr>
        <w:numPr>
          <w:ilvl w:val="0"/>
          <w:numId w:val="6"/>
        </w:numPr>
        <w:jc w:val="both"/>
        <w:rPr>
          <w:sz w:val="24"/>
          <w:szCs w:val="24"/>
        </w:rPr>
      </w:pPr>
      <w:r w:rsidRPr="0088588D">
        <w:rPr>
          <w:sz w:val="24"/>
          <w:szCs w:val="24"/>
        </w:rPr>
        <w:t xml:space="preserve">Veškeré písemnosti (faktury, výzvy, </w:t>
      </w:r>
      <w:r w:rsidR="006C592D">
        <w:rPr>
          <w:sz w:val="24"/>
          <w:szCs w:val="24"/>
        </w:rPr>
        <w:t xml:space="preserve">oznámení </w:t>
      </w:r>
      <w:r w:rsidRPr="0088588D">
        <w:rPr>
          <w:sz w:val="24"/>
          <w:szCs w:val="24"/>
        </w:rPr>
        <w:t>apod</w:t>
      </w:r>
      <w:r w:rsidR="00522718">
        <w:rPr>
          <w:sz w:val="24"/>
          <w:szCs w:val="24"/>
        </w:rPr>
        <w:t>.</w:t>
      </w:r>
      <w:r w:rsidRPr="0088588D">
        <w:rPr>
          <w:sz w:val="24"/>
          <w:szCs w:val="24"/>
        </w:rPr>
        <w:t xml:space="preserve">) se považují za doručené odesláním na </w:t>
      </w:r>
      <w:r w:rsidR="00D37DAA">
        <w:rPr>
          <w:sz w:val="24"/>
          <w:szCs w:val="24"/>
        </w:rPr>
        <w:t xml:space="preserve">adresu uvedenou v záhlaví smlouvy nebo na </w:t>
      </w:r>
      <w:r w:rsidRPr="0088588D">
        <w:rPr>
          <w:sz w:val="24"/>
          <w:szCs w:val="24"/>
        </w:rPr>
        <w:t xml:space="preserve">e-mailovou adresu uvedenou v závěru této smlouvy. Pokud nebude zpráva doručena dříve, tak se za den doručení považuje 3. den po odeslání </w:t>
      </w:r>
      <w:r w:rsidR="0039117F">
        <w:rPr>
          <w:sz w:val="24"/>
          <w:szCs w:val="24"/>
        </w:rPr>
        <w:t>listinné písemnosti</w:t>
      </w:r>
      <w:r w:rsidR="00D37DAA">
        <w:rPr>
          <w:sz w:val="24"/>
          <w:szCs w:val="24"/>
        </w:rPr>
        <w:t xml:space="preserve"> </w:t>
      </w:r>
      <w:r w:rsidR="0039117F">
        <w:rPr>
          <w:sz w:val="24"/>
          <w:szCs w:val="24"/>
        </w:rPr>
        <w:t xml:space="preserve">poskytovatelem poštovních služeb </w:t>
      </w:r>
      <w:r w:rsidR="00D37DAA">
        <w:rPr>
          <w:sz w:val="24"/>
          <w:szCs w:val="24"/>
        </w:rPr>
        <w:t xml:space="preserve"> nebo </w:t>
      </w:r>
      <w:r w:rsidRPr="0088588D">
        <w:rPr>
          <w:sz w:val="24"/>
          <w:szCs w:val="24"/>
        </w:rPr>
        <w:t>e-mailové zprávy ze schránky odesílatele.</w:t>
      </w:r>
      <w:r w:rsidR="00B2385E">
        <w:rPr>
          <w:sz w:val="24"/>
          <w:szCs w:val="24"/>
        </w:rPr>
        <w:t xml:space="preserve"> To neplatí v případě </w:t>
      </w:r>
      <w:r w:rsidR="001F6EFE">
        <w:rPr>
          <w:sz w:val="24"/>
          <w:szCs w:val="24"/>
        </w:rPr>
        <w:t xml:space="preserve">písemností obsahujících </w:t>
      </w:r>
      <w:r w:rsidR="00B2385E">
        <w:rPr>
          <w:sz w:val="24"/>
          <w:szCs w:val="24"/>
        </w:rPr>
        <w:t>právní jednání směřující ke změně či zániku závazk</w:t>
      </w:r>
      <w:r w:rsidR="001F6EFE">
        <w:rPr>
          <w:sz w:val="24"/>
          <w:szCs w:val="24"/>
        </w:rPr>
        <w:t>u</w:t>
      </w:r>
      <w:r w:rsidR="00B2385E">
        <w:rPr>
          <w:sz w:val="24"/>
          <w:szCs w:val="24"/>
        </w:rPr>
        <w:t xml:space="preserve"> z této Smlouvy. Tato právní jednání budou učiněna v písemné formě, a to buď </w:t>
      </w:r>
      <w:r w:rsidR="00F2682E">
        <w:rPr>
          <w:sz w:val="24"/>
          <w:szCs w:val="24"/>
        </w:rPr>
        <w:t xml:space="preserve">(i) </w:t>
      </w:r>
      <w:r w:rsidR="00B2385E">
        <w:rPr>
          <w:sz w:val="24"/>
          <w:szCs w:val="24"/>
        </w:rPr>
        <w:t xml:space="preserve">v listinné podobě, </w:t>
      </w:r>
      <w:r w:rsidR="00F2682E">
        <w:rPr>
          <w:sz w:val="24"/>
          <w:szCs w:val="24"/>
        </w:rPr>
        <w:t xml:space="preserve">opatřené vlastnoručním podpisem jednajícího, a prokazatelně odeslané doporučeným dopisem </w:t>
      </w:r>
      <w:r w:rsidR="003B650E">
        <w:rPr>
          <w:sz w:val="24"/>
          <w:szCs w:val="24"/>
        </w:rPr>
        <w:t xml:space="preserve">nebo osobně předané </w:t>
      </w:r>
      <w:r w:rsidR="00F2682E">
        <w:rPr>
          <w:sz w:val="24"/>
          <w:szCs w:val="24"/>
        </w:rPr>
        <w:t xml:space="preserve">druhé smluvní straně </w:t>
      </w:r>
      <w:r w:rsidR="00B2385E">
        <w:rPr>
          <w:sz w:val="24"/>
          <w:szCs w:val="24"/>
        </w:rPr>
        <w:t xml:space="preserve">nebo </w:t>
      </w:r>
      <w:r w:rsidR="00F2682E">
        <w:rPr>
          <w:sz w:val="24"/>
          <w:szCs w:val="24"/>
        </w:rPr>
        <w:t xml:space="preserve">(ii) </w:t>
      </w:r>
      <w:r w:rsidR="00B2385E">
        <w:rPr>
          <w:sz w:val="24"/>
          <w:szCs w:val="24"/>
        </w:rPr>
        <w:t xml:space="preserve">v elektronické podobě, opatřené </w:t>
      </w:r>
      <w:r w:rsidR="00F2682E">
        <w:rPr>
          <w:sz w:val="24"/>
          <w:szCs w:val="24"/>
        </w:rPr>
        <w:t xml:space="preserve">elektronickým podpisem jednajícího minimálně na úrovni uznávaného elektronického podpisu dle § 6 zákona o službách vytvářejících důvěru pro elektronické transakce </w:t>
      </w:r>
      <w:r w:rsidR="001F6EFE">
        <w:rPr>
          <w:sz w:val="24"/>
          <w:szCs w:val="24"/>
        </w:rPr>
        <w:t xml:space="preserve">(zákon č. 297/2016 Sb., v platném znění) </w:t>
      </w:r>
      <w:r w:rsidR="00F2682E">
        <w:rPr>
          <w:sz w:val="24"/>
          <w:szCs w:val="24"/>
        </w:rPr>
        <w:t xml:space="preserve">a </w:t>
      </w:r>
      <w:r w:rsidR="001F6EFE">
        <w:rPr>
          <w:sz w:val="24"/>
          <w:szCs w:val="24"/>
        </w:rPr>
        <w:t xml:space="preserve">prokazatelně </w:t>
      </w:r>
      <w:r w:rsidR="00F2682E">
        <w:rPr>
          <w:sz w:val="24"/>
          <w:szCs w:val="24"/>
        </w:rPr>
        <w:t xml:space="preserve">odeslané do datové schránky </w:t>
      </w:r>
      <w:r w:rsidR="001F6EFE">
        <w:rPr>
          <w:sz w:val="24"/>
          <w:szCs w:val="24"/>
        </w:rPr>
        <w:t>druhé smluvní strany</w:t>
      </w:r>
      <w:r w:rsidR="00F2682E">
        <w:rPr>
          <w:sz w:val="24"/>
          <w:szCs w:val="24"/>
        </w:rPr>
        <w:t xml:space="preserve">. </w:t>
      </w:r>
      <w:r w:rsidR="00F2682E" w:rsidRPr="007575AA">
        <w:rPr>
          <w:sz w:val="24"/>
          <w:szCs w:val="24"/>
        </w:rPr>
        <w:t>Pro doručování těchto právních jednání</w:t>
      </w:r>
      <w:r w:rsidR="003B650E" w:rsidRPr="007575AA">
        <w:rPr>
          <w:sz w:val="24"/>
          <w:szCs w:val="24"/>
        </w:rPr>
        <w:t xml:space="preserve"> prostřednictvím poskytovatele poštovních služeb</w:t>
      </w:r>
      <w:r w:rsidR="00F2682E" w:rsidRPr="007575AA">
        <w:rPr>
          <w:sz w:val="24"/>
          <w:szCs w:val="24"/>
        </w:rPr>
        <w:t xml:space="preserve"> se použije </w:t>
      </w:r>
      <w:r w:rsidR="001F6EFE" w:rsidRPr="007575AA">
        <w:rPr>
          <w:sz w:val="24"/>
          <w:szCs w:val="24"/>
        </w:rPr>
        <w:t>domněnka doby dojití dle § 573 občanského zákoníku</w:t>
      </w:r>
      <w:r w:rsidR="003E059A" w:rsidRPr="007575AA">
        <w:rPr>
          <w:sz w:val="24"/>
          <w:szCs w:val="24"/>
        </w:rPr>
        <w:t>, tj. doručení právního jednání do sféry příjemce</w:t>
      </w:r>
      <w:r w:rsidR="00B852C2" w:rsidRPr="007575AA">
        <w:rPr>
          <w:sz w:val="24"/>
          <w:szCs w:val="24"/>
        </w:rPr>
        <w:t>.</w:t>
      </w:r>
    </w:p>
    <w:p w14:paraId="3F1C7226" w14:textId="77777777" w:rsidR="00051440" w:rsidRPr="0088588D" w:rsidRDefault="00051440" w:rsidP="00207F94">
      <w:pPr>
        <w:pStyle w:val="Odstavecseseznamem"/>
        <w:rPr>
          <w:sz w:val="24"/>
          <w:szCs w:val="24"/>
        </w:rPr>
      </w:pPr>
    </w:p>
    <w:p w14:paraId="4153FF03" w14:textId="7C7A660F" w:rsidR="00051440" w:rsidRPr="0088588D" w:rsidRDefault="00051440">
      <w:pPr>
        <w:numPr>
          <w:ilvl w:val="0"/>
          <w:numId w:val="6"/>
        </w:numPr>
        <w:jc w:val="both"/>
        <w:rPr>
          <w:sz w:val="24"/>
          <w:szCs w:val="24"/>
        </w:rPr>
      </w:pPr>
      <w:r w:rsidRPr="0088588D">
        <w:rPr>
          <w:sz w:val="24"/>
          <w:szCs w:val="24"/>
        </w:rPr>
        <w:t xml:space="preserve">Kontaktní osoba </w:t>
      </w:r>
      <w:r w:rsidR="0054422B">
        <w:rPr>
          <w:sz w:val="24"/>
          <w:szCs w:val="24"/>
        </w:rPr>
        <w:t>Podn</w:t>
      </w:r>
      <w:r w:rsidRPr="0088588D">
        <w:rPr>
          <w:sz w:val="24"/>
          <w:szCs w:val="24"/>
        </w:rPr>
        <w:t xml:space="preserve">ájemce i </w:t>
      </w:r>
      <w:r w:rsidR="0054422B">
        <w:rPr>
          <w:sz w:val="24"/>
          <w:szCs w:val="24"/>
        </w:rPr>
        <w:t>Nájemce</w:t>
      </w:r>
      <w:r w:rsidRPr="0088588D">
        <w:rPr>
          <w:sz w:val="24"/>
          <w:szCs w:val="24"/>
        </w:rPr>
        <w:t xml:space="preserve"> se považuje za osobu pověřenou komunikací a zajišťováním veškerých povinností vyplýv</w:t>
      </w:r>
      <w:r w:rsidR="00207F94" w:rsidRPr="0088588D">
        <w:rPr>
          <w:sz w:val="24"/>
          <w:szCs w:val="24"/>
        </w:rPr>
        <w:t xml:space="preserve">ajících z této </w:t>
      </w:r>
      <w:r w:rsidR="00DF74FD">
        <w:rPr>
          <w:sz w:val="24"/>
          <w:szCs w:val="24"/>
        </w:rPr>
        <w:t>S</w:t>
      </w:r>
      <w:r w:rsidR="00207F94" w:rsidRPr="0088588D">
        <w:rPr>
          <w:sz w:val="24"/>
          <w:szCs w:val="24"/>
        </w:rPr>
        <w:t>mlouvy.</w:t>
      </w:r>
    </w:p>
    <w:p w14:paraId="4E6ADC72" w14:textId="77777777" w:rsidR="00531E93" w:rsidRPr="0088588D" w:rsidRDefault="00531E93" w:rsidP="00531E93">
      <w:pPr>
        <w:jc w:val="both"/>
        <w:rPr>
          <w:sz w:val="24"/>
          <w:szCs w:val="24"/>
        </w:rPr>
      </w:pPr>
    </w:p>
    <w:p w14:paraId="7497F0C1" w14:textId="7DE12A7E" w:rsidR="00D9239C" w:rsidRDefault="00D9239C">
      <w:pPr>
        <w:numPr>
          <w:ilvl w:val="0"/>
          <w:numId w:val="6"/>
        </w:numPr>
        <w:jc w:val="both"/>
        <w:rPr>
          <w:sz w:val="24"/>
          <w:szCs w:val="24"/>
        </w:rPr>
      </w:pPr>
      <w:r w:rsidRPr="0088588D">
        <w:rPr>
          <w:sz w:val="24"/>
          <w:szCs w:val="24"/>
        </w:rPr>
        <w:t xml:space="preserve">Tato </w:t>
      </w:r>
      <w:r w:rsidR="00B0567C" w:rsidRPr="0088588D">
        <w:rPr>
          <w:sz w:val="24"/>
          <w:szCs w:val="24"/>
        </w:rPr>
        <w:t>S</w:t>
      </w:r>
      <w:r w:rsidRPr="0088588D">
        <w:rPr>
          <w:sz w:val="24"/>
          <w:szCs w:val="24"/>
        </w:rPr>
        <w:t xml:space="preserve">mlouva nabývá platnosti a dnem jejího podpisu oběma účastníky </w:t>
      </w:r>
      <w:r w:rsidR="00DF74FD">
        <w:rPr>
          <w:sz w:val="24"/>
          <w:szCs w:val="24"/>
        </w:rPr>
        <w:t>S</w:t>
      </w:r>
      <w:r w:rsidRPr="0088588D">
        <w:rPr>
          <w:sz w:val="24"/>
          <w:szCs w:val="24"/>
        </w:rPr>
        <w:t>mlouvy</w:t>
      </w:r>
      <w:r w:rsidR="00EB6E45">
        <w:rPr>
          <w:sz w:val="24"/>
          <w:szCs w:val="24"/>
        </w:rPr>
        <w:t xml:space="preserve"> a účinnosti dnem uveřejnění v registru smluv dle zákona č. </w:t>
      </w:r>
      <w:r w:rsidR="00A92A44">
        <w:rPr>
          <w:sz w:val="24"/>
          <w:szCs w:val="24"/>
        </w:rPr>
        <w:t>340/2015 Sb. Smlouvu v registru smluv uveřejní nájemce.</w:t>
      </w:r>
    </w:p>
    <w:p w14:paraId="3D672EC7" w14:textId="77777777" w:rsidR="00EB6E45" w:rsidRDefault="00EB6E45" w:rsidP="00850296">
      <w:pPr>
        <w:pStyle w:val="Odstavecseseznamem"/>
        <w:rPr>
          <w:sz w:val="24"/>
          <w:szCs w:val="24"/>
        </w:rPr>
      </w:pPr>
    </w:p>
    <w:p w14:paraId="26F5C3D9" w14:textId="33311C93" w:rsidR="00EB6E45" w:rsidRPr="0088588D" w:rsidRDefault="00CB1F09">
      <w:pPr>
        <w:numPr>
          <w:ilvl w:val="0"/>
          <w:numId w:val="6"/>
        </w:numPr>
        <w:jc w:val="both"/>
        <w:rPr>
          <w:sz w:val="24"/>
          <w:szCs w:val="24"/>
        </w:rPr>
      </w:pPr>
      <w:r>
        <w:rPr>
          <w:sz w:val="24"/>
          <w:szCs w:val="24"/>
        </w:rPr>
        <w:t xml:space="preserve">Uzavření smlouvy o </w:t>
      </w:r>
      <w:r w:rsidR="0054422B">
        <w:rPr>
          <w:sz w:val="24"/>
          <w:szCs w:val="24"/>
        </w:rPr>
        <w:t>pod</w:t>
      </w:r>
      <w:r>
        <w:rPr>
          <w:sz w:val="24"/>
          <w:szCs w:val="24"/>
        </w:rPr>
        <w:t xml:space="preserve">nájmu  bylo schváleno Radou města Milevska dne </w:t>
      </w:r>
      <w:r w:rsidR="00DF798A">
        <w:rPr>
          <w:sz w:val="24"/>
          <w:szCs w:val="24"/>
        </w:rPr>
        <w:t xml:space="preserve">6.12.2021, usnesením č. </w:t>
      </w:r>
      <w:r w:rsidR="00B81A3F">
        <w:rPr>
          <w:sz w:val="24"/>
          <w:szCs w:val="24"/>
        </w:rPr>
        <w:t>411</w:t>
      </w:r>
      <w:r w:rsidR="00DF798A">
        <w:rPr>
          <w:sz w:val="24"/>
          <w:szCs w:val="24"/>
        </w:rPr>
        <w:t>/21.</w:t>
      </w:r>
    </w:p>
    <w:p w14:paraId="03FC192C" w14:textId="77777777" w:rsidR="00D9239C" w:rsidRPr="0088588D" w:rsidRDefault="00D9239C">
      <w:pPr>
        <w:numPr>
          <w:ilvl w:val="12"/>
          <w:numId w:val="0"/>
        </w:numPr>
        <w:ind w:left="397" w:hanging="397"/>
        <w:jc w:val="both"/>
        <w:rPr>
          <w:sz w:val="24"/>
          <w:szCs w:val="24"/>
        </w:rPr>
      </w:pPr>
    </w:p>
    <w:p w14:paraId="795E669A" w14:textId="3AF8D319" w:rsidR="00D9239C" w:rsidRPr="0088588D" w:rsidRDefault="00D9239C">
      <w:pPr>
        <w:numPr>
          <w:ilvl w:val="0"/>
          <w:numId w:val="6"/>
        </w:numPr>
        <w:jc w:val="both"/>
        <w:rPr>
          <w:sz w:val="24"/>
          <w:szCs w:val="24"/>
        </w:rPr>
      </w:pPr>
      <w:r w:rsidRPr="0088588D">
        <w:rPr>
          <w:sz w:val="24"/>
          <w:szCs w:val="24"/>
        </w:rPr>
        <w:lastRenderedPageBreak/>
        <w:t xml:space="preserve">Práva a povinnosti smluvních stran sjednané touto </w:t>
      </w:r>
      <w:r w:rsidR="00B0567C" w:rsidRPr="0088588D">
        <w:rPr>
          <w:sz w:val="24"/>
          <w:szCs w:val="24"/>
        </w:rPr>
        <w:t>S</w:t>
      </w:r>
      <w:r w:rsidRPr="0088588D">
        <w:rPr>
          <w:sz w:val="24"/>
          <w:szCs w:val="24"/>
        </w:rPr>
        <w:t xml:space="preserve">mlouvou přecházejí na právní nástupce </w:t>
      </w:r>
      <w:r w:rsidR="00B0567C" w:rsidRPr="0088588D">
        <w:rPr>
          <w:sz w:val="24"/>
          <w:szCs w:val="24"/>
        </w:rPr>
        <w:t>smluvních stran</w:t>
      </w:r>
      <w:r w:rsidRPr="0088588D">
        <w:rPr>
          <w:sz w:val="24"/>
          <w:szCs w:val="24"/>
        </w:rPr>
        <w:t xml:space="preserve">, pokud to obecně závazné předpisy nevylučují, a to i v případě změny </w:t>
      </w:r>
      <w:r w:rsidR="0054422B">
        <w:rPr>
          <w:sz w:val="24"/>
          <w:szCs w:val="24"/>
        </w:rPr>
        <w:t>Podn</w:t>
      </w:r>
      <w:r w:rsidR="00CA2E1F" w:rsidRPr="0088588D">
        <w:rPr>
          <w:sz w:val="24"/>
          <w:szCs w:val="24"/>
        </w:rPr>
        <w:t>ájem</w:t>
      </w:r>
      <w:r w:rsidR="00101B31" w:rsidRPr="0088588D">
        <w:rPr>
          <w:sz w:val="24"/>
          <w:szCs w:val="24"/>
        </w:rPr>
        <w:t>c</w:t>
      </w:r>
      <w:r w:rsidRPr="0088588D">
        <w:rPr>
          <w:sz w:val="24"/>
          <w:szCs w:val="24"/>
        </w:rPr>
        <w:t>e nemovitostí.</w:t>
      </w:r>
    </w:p>
    <w:p w14:paraId="359315EF" w14:textId="77777777" w:rsidR="00D9239C" w:rsidRPr="0088588D" w:rsidRDefault="00D9239C" w:rsidP="004B7D34">
      <w:pPr>
        <w:numPr>
          <w:ilvl w:val="12"/>
          <w:numId w:val="0"/>
        </w:numPr>
        <w:jc w:val="both"/>
        <w:rPr>
          <w:sz w:val="24"/>
          <w:szCs w:val="24"/>
        </w:rPr>
      </w:pPr>
    </w:p>
    <w:p w14:paraId="66BD528E" w14:textId="2EA69287" w:rsidR="00D9239C" w:rsidRPr="0088588D" w:rsidRDefault="00D9239C">
      <w:pPr>
        <w:numPr>
          <w:ilvl w:val="0"/>
          <w:numId w:val="6"/>
        </w:numPr>
        <w:jc w:val="both"/>
        <w:rPr>
          <w:sz w:val="24"/>
          <w:szCs w:val="24"/>
        </w:rPr>
      </w:pPr>
      <w:r w:rsidRPr="0088588D">
        <w:rPr>
          <w:sz w:val="24"/>
          <w:szCs w:val="24"/>
        </w:rPr>
        <w:t xml:space="preserve">Účastníci této </w:t>
      </w:r>
      <w:r w:rsidR="00DF74FD">
        <w:rPr>
          <w:sz w:val="24"/>
          <w:szCs w:val="24"/>
        </w:rPr>
        <w:t>S</w:t>
      </w:r>
      <w:r w:rsidRPr="0088588D">
        <w:rPr>
          <w:sz w:val="24"/>
          <w:szCs w:val="24"/>
        </w:rPr>
        <w:t xml:space="preserve">mlouvy shodně prohlašují, že tato </w:t>
      </w:r>
      <w:r w:rsidR="00030E03" w:rsidRPr="0088588D">
        <w:rPr>
          <w:sz w:val="24"/>
          <w:szCs w:val="24"/>
        </w:rPr>
        <w:t>S</w:t>
      </w:r>
      <w:r w:rsidRPr="0088588D">
        <w:rPr>
          <w:sz w:val="24"/>
          <w:szCs w:val="24"/>
        </w:rPr>
        <w:t>mlouva je projevem jejich pravé a svobodné vůle</w:t>
      </w:r>
      <w:r w:rsidR="00041C52">
        <w:rPr>
          <w:sz w:val="24"/>
          <w:szCs w:val="24"/>
        </w:rPr>
        <w:t xml:space="preserve"> a byla podepsána nikoliv v tísni či za nápadně nevýhodných podmínek.</w:t>
      </w:r>
    </w:p>
    <w:p w14:paraId="0814FE89" w14:textId="77777777" w:rsidR="00D9239C" w:rsidRPr="0088588D" w:rsidRDefault="00D9239C">
      <w:pPr>
        <w:numPr>
          <w:ilvl w:val="12"/>
          <w:numId w:val="0"/>
        </w:numPr>
        <w:ind w:left="397" w:hanging="397"/>
        <w:jc w:val="both"/>
        <w:rPr>
          <w:sz w:val="24"/>
          <w:szCs w:val="24"/>
        </w:rPr>
      </w:pPr>
    </w:p>
    <w:p w14:paraId="2875854B" w14:textId="26899541" w:rsidR="00D9239C" w:rsidRPr="0088588D" w:rsidRDefault="00D9239C">
      <w:pPr>
        <w:numPr>
          <w:ilvl w:val="0"/>
          <w:numId w:val="6"/>
        </w:numPr>
        <w:jc w:val="both"/>
        <w:rPr>
          <w:sz w:val="24"/>
          <w:szCs w:val="24"/>
        </w:rPr>
      </w:pPr>
      <w:r w:rsidRPr="0088588D">
        <w:rPr>
          <w:sz w:val="24"/>
          <w:szCs w:val="24"/>
        </w:rPr>
        <w:t xml:space="preserve">Smlouva se vyhotovuje ve </w:t>
      </w:r>
      <w:r w:rsidR="007575AA">
        <w:rPr>
          <w:sz w:val="24"/>
          <w:szCs w:val="24"/>
        </w:rPr>
        <w:t>dvou</w:t>
      </w:r>
      <w:r w:rsidRPr="0088588D">
        <w:rPr>
          <w:sz w:val="24"/>
          <w:szCs w:val="24"/>
        </w:rPr>
        <w:t xml:space="preserve"> stejnopisech, z nichž </w:t>
      </w:r>
      <w:r w:rsidR="007575AA">
        <w:rPr>
          <w:sz w:val="24"/>
          <w:szCs w:val="24"/>
        </w:rPr>
        <w:t>každá ze stran obdrží po jednom vyhotovení.</w:t>
      </w:r>
    </w:p>
    <w:p w14:paraId="3F875893" w14:textId="77777777" w:rsidR="00062871" w:rsidRPr="0088588D" w:rsidRDefault="00062871" w:rsidP="00746225">
      <w:pPr>
        <w:jc w:val="both"/>
        <w:rPr>
          <w:sz w:val="24"/>
          <w:szCs w:val="24"/>
        </w:rPr>
      </w:pPr>
    </w:p>
    <w:p w14:paraId="465DE06F" w14:textId="77777777" w:rsidR="00746225" w:rsidRPr="0088588D" w:rsidRDefault="00746225">
      <w:pPr>
        <w:numPr>
          <w:ilvl w:val="0"/>
          <w:numId w:val="6"/>
        </w:numPr>
        <w:jc w:val="both"/>
        <w:rPr>
          <w:sz w:val="24"/>
          <w:szCs w:val="24"/>
        </w:rPr>
      </w:pPr>
      <w:r w:rsidRPr="0088588D">
        <w:rPr>
          <w:sz w:val="24"/>
          <w:szCs w:val="24"/>
        </w:rPr>
        <w:t xml:space="preserve">Ve věcech týkajících se této </w:t>
      </w:r>
      <w:r w:rsidR="00B0567C" w:rsidRPr="0088588D">
        <w:rPr>
          <w:sz w:val="24"/>
          <w:szCs w:val="24"/>
        </w:rPr>
        <w:t>S</w:t>
      </w:r>
      <w:r w:rsidRPr="0088588D">
        <w:rPr>
          <w:sz w:val="24"/>
          <w:szCs w:val="24"/>
        </w:rPr>
        <w:t>mlouvy jsou za smluvní strany oprávněny jednat následující osoby:</w:t>
      </w:r>
    </w:p>
    <w:p w14:paraId="5C825AD6" w14:textId="77777777" w:rsidR="009B6526" w:rsidRPr="0088588D" w:rsidRDefault="009B6526">
      <w:pPr>
        <w:tabs>
          <w:tab w:val="left" w:pos="567"/>
          <w:tab w:val="left" w:pos="2552"/>
        </w:tabs>
        <w:jc w:val="both"/>
        <w:rPr>
          <w:sz w:val="24"/>
          <w:szCs w:val="24"/>
        </w:rPr>
      </w:pPr>
    </w:p>
    <w:p w14:paraId="04909A10" w14:textId="0E188404" w:rsidR="00746225" w:rsidRPr="0088588D" w:rsidRDefault="00B717C2" w:rsidP="00B717C2">
      <w:pPr>
        <w:tabs>
          <w:tab w:val="left" w:pos="567"/>
          <w:tab w:val="left" w:pos="2552"/>
        </w:tabs>
        <w:jc w:val="both"/>
        <w:rPr>
          <w:sz w:val="24"/>
          <w:szCs w:val="24"/>
        </w:rPr>
      </w:pPr>
      <w:r>
        <w:rPr>
          <w:sz w:val="24"/>
          <w:szCs w:val="24"/>
        </w:rPr>
        <w:t xml:space="preserve">                   za </w:t>
      </w:r>
      <w:r w:rsidR="0054422B">
        <w:rPr>
          <w:sz w:val="24"/>
          <w:szCs w:val="24"/>
        </w:rPr>
        <w:t>Nájemce</w:t>
      </w:r>
      <w:r w:rsidR="00746225" w:rsidRPr="0088588D">
        <w:rPr>
          <w:sz w:val="24"/>
          <w:szCs w:val="24"/>
        </w:rPr>
        <w:t>:</w:t>
      </w:r>
      <w:r w:rsidR="0054422B">
        <w:rPr>
          <w:sz w:val="24"/>
          <w:szCs w:val="24"/>
        </w:rPr>
        <w:tab/>
      </w:r>
      <w:r w:rsidR="0054422B">
        <w:rPr>
          <w:sz w:val="24"/>
          <w:szCs w:val="24"/>
        </w:rPr>
        <w:tab/>
      </w:r>
      <w:r w:rsidR="0054422B">
        <w:rPr>
          <w:sz w:val="24"/>
          <w:szCs w:val="24"/>
        </w:rPr>
        <w:tab/>
      </w:r>
      <w:r w:rsidR="0054422B">
        <w:rPr>
          <w:sz w:val="24"/>
          <w:szCs w:val="24"/>
        </w:rPr>
        <w:tab/>
      </w:r>
      <w:r w:rsidR="0054422B">
        <w:rPr>
          <w:sz w:val="24"/>
          <w:szCs w:val="24"/>
        </w:rPr>
        <w:tab/>
      </w:r>
    </w:p>
    <w:p w14:paraId="3A72FD47" w14:textId="122E3789" w:rsidR="00746225" w:rsidRPr="0088588D" w:rsidRDefault="00746225" w:rsidP="00850296">
      <w:pPr>
        <w:numPr>
          <w:ilvl w:val="1"/>
          <w:numId w:val="30"/>
        </w:numPr>
        <w:tabs>
          <w:tab w:val="clear" w:pos="1761"/>
          <w:tab w:val="left" w:pos="567"/>
          <w:tab w:val="num" w:pos="1495"/>
          <w:tab w:val="left" w:pos="2552"/>
        </w:tabs>
        <w:ind w:left="1495"/>
        <w:rPr>
          <w:sz w:val="24"/>
          <w:szCs w:val="24"/>
        </w:rPr>
      </w:pPr>
      <w:r w:rsidRPr="0088588D">
        <w:rPr>
          <w:sz w:val="24"/>
          <w:szCs w:val="24"/>
        </w:rPr>
        <w:t>jméno a příjmení:</w:t>
      </w:r>
      <w:r w:rsidRPr="0088588D">
        <w:rPr>
          <w:sz w:val="24"/>
          <w:szCs w:val="24"/>
        </w:rPr>
        <w:tab/>
      </w:r>
      <w:r w:rsidR="005C4E2E">
        <w:rPr>
          <w:sz w:val="24"/>
          <w:szCs w:val="24"/>
        </w:rPr>
        <w:tab/>
      </w:r>
      <w:r w:rsidR="003019BF" w:rsidRPr="0088588D">
        <w:rPr>
          <w:sz w:val="24"/>
          <w:szCs w:val="24"/>
        </w:rPr>
        <w:t xml:space="preserve"> </w:t>
      </w:r>
      <w:r w:rsidR="0054422B">
        <w:rPr>
          <w:sz w:val="24"/>
          <w:szCs w:val="24"/>
        </w:rPr>
        <w:tab/>
        <w:t>Mgr. Alena Dostálová</w:t>
      </w:r>
    </w:p>
    <w:p w14:paraId="686B5FBD" w14:textId="563019A1" w:rsidR="003019BF" w:rsidRPr="0088588D" w:rsidRDefault="003019BF" w:rsidP="0054422B">
      <w:pPr>
        <w:numPr>
          <w:ilvl w:val="1"/>
          <w:numId w:val="30"/>
        </w:numPr>
        <w:tabs>
          <w:tab w:val="left" w:pos="567"/>
          <w:tab w:val="left" w:pos="2552"/>
        </w:tabs>
        <w:ind w:hanging="627"/>
        <w:jc w:val="both"/>
        <w:rPr>
          <w:sz w:val="24"/>
          <w:szCs w:val="24"/>
        </w:rPr>
      </w:pPr>
      <w:r w:rsidRPr="0088588D">
        <w:rPr>
          <w:sz w:val="24"/>
          <w:szCs w:val="24"/>
        </w:rPr>
        <w:t xml:space="preserve">e-mail: </w:t>
      </w:r>
      <w:r w:rsidRPr="0088588D">
        <w:rPr>
          <w:sz w:val="24"/>
          <w:szCs w:val="24"/>
        </w:rPr>
        <w:tab/>
      </w:r>
      <w:r w:rsidRPr="0088588D">
        <w:rPr>
          <w:sz w:val="24"/>
          <w:szCs w:val="24"/>
        </w:rPr>
        <w:tab/>
      </w:r>
      <w:r w:rsidRPr="0088588D">
        <w:rPr>
          <w:sz w:val="24"/>
          <w:szCs w:val="24"/>
        </w:rPr>
        <w:tab/>
      </w:r>
      <w:r w:rsidR="005C4E2E">
        <w:rPr>
          <w:sz w:val="24"/>
          <w:szCs w:val="24"/>
        </w:rPr>
        <w:tab/>
      </w:r>
      <w:r w:rsidR="005C4E2E">
        <w:rPr>
          <w:sz w:val="24"/>
          <w:szCs w:val="24"/>
        </w:rPr>
        <w:tab/>
      </w:r>
      <w:r w:rsidR="0054422B">
        <w:rPr>
          <w:sz w:val="24"/>
          <w:szCs w:val="24"/>
        </w:rPr>
        <w:t>alena.dostalova@milevsko-mesto.cz</w:t>
      </w:r>
    </w:p>
    <w:p w14:paraId="7A44B26B" w14:textId="698C988A" w:rsidR="00746225" w:rsidRPr="0088588D" w:rsidRDefault="007575AA" w:rsidP="007575AA">
      <w:pPr>
        <w:numPr>
          <w:ilvl w:val="1"/>
          <w:numId w:val="30"/>
        </w:numPr>
        <w:tabs>
          <w:tab w:val="clear" w:pos="1761"/>
          <w:tab w:val="left" w:pos="567"/>
        </w:tabs>
        <w:ind w:left="1418" w:hanging="284"/>
        <w:jc w:val="both"/>
        <w:rPr>
          <w:sz w:val="24"/>
          <w:szCs w:val="24"/>
        </w:rPr>
      </w:pPr>
      <w:r>
        <w:rPr>
          <w:sz w:val="24"/>
          <w:szCs w:val="24"/>
        </w:rPr>
        <w:t xml:space="preserve"> </w:t>
      </w:r>
      <w:r w:rsidR="00746225" w:rsidRPr="0088588D">
        <w:rPr>
          <w:sz w:val="24"/>
          <w:szCs w:val="24"/>
        </w:rPr>
        <w:t>tel.:</w:t>
      </w:r>
      <w:r w:rsidR="00746225" w:rsidRPr="0088588D">
        <w:rPr>
          <w:sz w:val="24"/>
          <w:szCs w:val="24"/>
        </w:rPr>
        <w:tab/>
      </w:r>
      <w:r w:rsidR="00746225" w:rsidRPr="0088588D">
        <w:rPr>
          <w:sz w:val="24"/>
          <w:szCs w:val="24"/>
        </w:rPr>
        <w:tab/>
      </w:r>
      <w:r w:rsidR="00746225" w:rsidRPr="0088588D">
        <w:rPr>
          <w:sz w:val="24"/>
          <w:szCs w:val="24"/>
        </w:rPr>
        <w:tab/>
      </w:r>
      <w:r w:rsidR="005C4E2E">
        <w:rPr>
          <w:sz w:val="24"/>
          <w:szCs w:val="24"/>
        </w:rPr>
        <w:tab/>
      </w:r>
      <w:r w:rsidR="0054422B">
        <w:rPr>
          <w:sz w:val="24"/>
          <w:szCs w:val="24"/>
        </w:rPr>
        <w:tab/>
        <w:t>382 503 229</w:t>
      </w:r>
    </w:p>
    <w:p w14:paraId="387DAE21" w14:textId="77777777" w:rsidR="003019BF" w:rsidRPr="0088588D" w:rsidRDefault="003019BF" w:rsidP="003019BF">
      <w:pPr>
        <w:tabs>
          <w:tab w:val="left" w:pos="567"/>
        </w:tabs>
        <w:ind w:left="1761"/>
        <w:jc w:val="both"/>
        <w:rPr>
          <w:sz w:val="24"/>
          <w:szCs w:val="24"/>
        </w:rPr>
      </w:pPr>
    </w:p>
    <w:p w14:paraId="253636D8" w14:textId="77777777" w:rsidR="007575AA" w:rsidRPr="0088588D" w:rsidRDefault="007575AA" w:rsidP="007575AA">
      <w:pPr>
        <w:tabs>
          <w:tab w:val="left" w:pos="567"/>
          <w:tab w:val="left" w:pos="2552"/>
        </w:tabs>
        <w:jc w:val="both"/>
        <w:rPr>
          <w:sz w:val="24"/>
          <w:szCs w:val="24"/>
        </w:rPr>
      </w:pPr>
    </w:p>
    <w:p w14:paraId="2BE2B21E" w14:textId="501E9D6A" w:rsidR="007575AA" w:rsidRPr="0088588D" w:rsidRDefault="007575AA" w:rsidP="007575AA">
      <w:pPr>
        <w:tabs>
          <w:tab w:val="left" w:pos="567"/>
          <w:tab w:val="left" w:pos="2552"/>
        </w:tabs>
        <w:jc w:val="both"/>
        <w:rPr>
          <w:sz w:val="24"/>
          <w:szCs w:val="24"/>
        </w:rPr>
      </w:pPr>
      <w:r>
        <w:rPr>
          <w:sz w:val="24"/>
          <w:szCs w:val="24"/>
        </w:rPr>
        <w:t xml:space="preserve">                   za </w:t>
      </w:r>
      <w:r w:rsidR="0054422B">
        <w:rPr>
          <w:sz w:val="24"/>
          <w:szCs w:val="24"/>
        </w:rPr>
        <w:t>Podn</w:t>
      </w:r>
      <w:r>
        <w:rPr>
          <w:sz w:val="24"/>
          <w:szCs w:val="24"/>
        </w:rPr>
        <w:t>ájemce</w:t>
      </w:r>
      <w:r w:rsidRPr="0088588D">
        <w:rPr>
          <w:sz w:val="24"/>
          <w:szCs w:val="24"/>
        </w:rPr>
        <w:t>:</w:t>
      </w:r>
    </w:p>
    <w:p w14:paraId="0F6FBDB9" w14:textId="21ADEB1F" w:rsidR="006A3EF1" w:rsidRPr="006A3EF1" w:rsidRDefault="007575AA" w:rsidP="0054422B">
      <w:pPr>
        <w:pStyle w:val="Odstavecseseznamem"/>
        <w:numPr>
          <w:ilvl w:val="1"/>
          <w:numId w:val="30"/>
        </w:numPr>
        <w:ind w:hanging="627"/>
        <w:rPr>
          <w:sz w:val="24"/>
          <w:szCs w:val="24"/>
        </w:rPr>
      </w:pPr>
      <w:r w:rsidRPr="006A3EF1">
        <w:rPr>
          <w:sz w:val="24"/>
          <w:szCs w:val="24"/>
        </w:rPr>
        <w:t>jméno a příjmení:</w:t>
      </w:r>
      <w:r w:rsidRPr="006A3EF1">
        <w:rPr>
          <w:sz w:val="24"/>
          <w:szCs w:val="24"/>
        </w:rPr>
        <w:tab/>
      </w:r>
      <w:r w:rsidRPr="006A3EF1">
        <w:rPr>
          <w:sz w:val="24"/>
          <w:szCs w:val="24"/>
        </w:rPr>
        <w:tab/>
      </w:r>
      <w:r w:rsidRPr="006A3EF1">
        <w:rPr>
          <w:sz w:val="24"/>
          <w:szCs w:val="24"/>
        </w:rPr>
        <w:tab/>
      </w:r>
      <w:r w:rsidR="006A3EF1" w:rsidRPr="006A3EF1">
        <w:t xml:space="preserve"> </w:t>
      </w:r>
      <w:r w:rsidR="0054422B">
        <w:rPr>
          <w:sz w:val="24"/>
          <w:szCs w:val="24"/>
        </w:rPr>
        <w:t>Ing. Pavel Stejskal</w:t>
      </w:r>
    </w:p>
    <w:p w14:paraId="243E5AB7" w14:textId="73D87AFF" w:rsidR="007575AA" w:rsidRPr="0088588D" w:rsidRDefault="007575AA" w:rsidP="0054422B">
      <w:pPr>
        <w:numPr>
          <w:ilvl w:val="1"/>
          <w:numId w:val="30"/>
        </w:numPr>
        <w:tabs>
          <w:tab w:val="left" w:pos="567"/>
          <w:tab w:val="left" w:pos="2552"/>
        </w:tabs>
        <w:ind w:hanging="627"/>
        <w:jc w:val="both"/>
        <w:rPr>
          <w:sz w:val="24"/>
          <w:szCs w:val="24"/>
        </w:rPr>
      </w:pPr>
      <w:r w:rsidRPr="0088588D">
        <w:rPr>
          <w:sz w:val="24"/>
          <w:szCs w:val="24"/>
        </w:rPr>
        <w:t xml:space="preserve">e-mail: </w:t>
      </w:r>
      <w:r w:rsidRPr="0088588D">
        <w:rPr>
          <w:sz w:val="24"/>
          <w:szCs w:val="24"/>
        </w:rPr>
        <w:tab/>
      </w:r>
      <w:r w:rsidRPr="0088588D">
        <w:rPr>
          <w:sz w:val="24"/>
          <w:szCs w:val="24"/>
        </w:rPr>
        <w:tab/>
      </w:r>
      <w:r w:rsidRPr="0088588D">
        <w:rPr>
          <w:sz w:val="24"/>
          <w:szCs w:val="24"/>
        </w:rPr>
        <w:tab/>
      </w:r>
      <w:r>
        <w:rPr>
          <w:sz w:val="24"/>
          <w:szCs w:val="24"/>
        </w:rPr>
        <w:tab/>
      </w:r>
      <w:r>
        <w:rPr>
          <w:sz w:val="24"/>
          <w:szCs w:val="24"/>
        </w:rPr>
        <w:tab/>
      </w:r>
      <w:r w:rsidR="006A3EF1" w:rsidRPr="006A3EF1">
        <w:t xml:space="preserve"> </w:t>
      </w:r>
      <w:r w:rsidR="0054422B" w:rsidRPr="0054422B">
        <w:rPr>
          <w:sz w:val="24"/>
          <w:szCs w:val="24"/>
        </w:rPr>
        <w:t>stejskal@spos-milevsko.cz</w:t>
      </w:r>
    </w:p>
    <w:p w14:paraId="55BB17A8" w14:textId="1ECB4AE2" w:rsidR="00B717C2" w:rsidRPr="0054422B" w:rsidRDefault="007575AA" w:rsidP="0054422B">
      <w:pPr>
        <w:numPr>
          <w:ilvl w:val="1"/>
          <w:numId w:val="30"/>
        </w:numPr>
        <w:tabs>
          <w:tab w:val="left" w:pos="567"/>
        </w:tabs>
        <w:jc w:val="both"/>
        <w:rPr>
          <w:rFonts w:ascii="Calibri" w:hAnsi="Calibri" w:cs="Calibri"/>
          <w:color w:val="000000"/>
          <w:sz w:val="24"/>
          <w:szCs w:val="24"/>
        </w:rPr>
      </w:pPr>
      <w:r w:rsidRPr="0054422B">
        <w:rPr>
          <w:sz w:val="24"/>
          <w:szCs w:val="24"/>
        </w:rPr>
        <w:t xml:space="preserve"> tel.:</w:t>
      </w:r>
      <w:r w:rsidRPr="0054422B">
        <w:rPr>
          <w:sz w:val="24"/>
          <w:szCs w:val="24"/>
        </w:rPr>
        <w:tab/>
      </w:r>
      <w:r w:rsidRPr="0054422B">
        <w:rPr>
          <w:sz w:val="24"/>
          <w:szCs w:val="24"/>
        </w:rPr>
        <w:tab/>
      </w:r>
      <w:r w:rsidRPr="0054422B">
        <w:rPr>
          <w:sz w:val="24"/>
          <w:szCs w:val="24"/>
        </w:rPr>
        <w:tab/>
      </w:r>
      <w:r w:rsidRPr="0054422B">
        <w:rPr>
          <w:sz w:val="24"/>
          <w:szCs w:val="24"/>
        </w:rPr>
        <w:tab/>
      </w:r>
      <w:r w:rsidR="0054422B" w:rsidRPr="0054422B">
        <w:rPr>
          <w:sz w:val="24"/>
          <w:szCs w:val="24"/>
        </w:rPr>
        <w:t>725 795 085</w:t>
      </w:r>
      <w:r w:rsidRPr="0054422B">
        <w:rPr>
          <w:sz w:val="24"/>
          <w:szCs w:val="24"/>
        </w:rPr>
        <w:tab/>
      </w:r>
    </w:p>
    <w:p w14:paraId="0075F95F" w14:textId="77777777" w:rsidR="00041C52" w:rsidRDefault="00041C52" w:rsidP="003019BF">
      <w:pPr>
        <w:tabs>
          <w:tab w:val="left" w:pos="1843"/>
          <w:tab w:val="left" w:pos="2552"/>
        </w:tabs>
        <w:jc w:val="both"/>
        <w:rPr>
          <w:sz w:val="24"/>
          <w:szCs w:val="24"/>
        </w:rPr>
      </w:pPr>
    </w:p>
    <w:p w14:paraId="7D204B1F" w14:textId="22E50F51" w:rsidR="00D37DAA" w:rsidRPr="002F573C" w:rsidRDefault="00D37DAA" w:rsidP="00D37DAA">
      <w:pPr>
        <w:tabs>
          <w:tab w:val="left" w:pos="993"/>
        </w:tabs>
        <w:jc w:val="both"/>
        <w:rPr>
          <w:i/>
          <w:iCs/>
        </w:rPr>
      </w:pPr>
      <w:r w:rsidRPr="002F573C">
        <w:rPr>
          <w:i/>
          <w:iCs/>
        </w:rPr>
        <w:t>Přílohy</w:t>
      </w:r>
      <w:r>
        <w:rPr>
          <w:i/>
          <w:iCs/>
        </w:rPr>
        <w:t xml:space="preserve"> č. 1.</w:t>
      </w:r>
      <w:r w:rsidR="00EC525D">
        <w:rPr>
          <w:i/>
          <w:iCs/>
        </w:rPr>
        <w:t xml:space="preserve"> </w:t>
      </w:r>
      <w:r w:rsidRPr="002F573C">
        <w:rPr>
          <w:i/>
          <w:iCs/>
        </w:rPr>
        <w:tab/>
        <w:t xml:space="preserve">Půdorysný výkres </w:t>
      </w:r>
      <w:r w:rsidR="0039117F">
        <w:rPr>
          <w:i/>
          <w:iCs/>
        </w:rPr>
        <w:t>Předmětu podnájmu</w:t>
      </w:r>
    </w:p>
    <w:p w14:paraId="31D3B999" w14:textId="77777777" w:rsidR="00041C52" w:rsidRDefault="00041C52" w:rsidP="003019BF">
      <w:pPr>
        <w:tabs>
          <w:tab w:val="left" w:pos="1843"/>
          <w:tab w:val="left" w:pos="2552"/>
        </w:tabs>
        <w:jc w:val="both"/>
        <w:rPr>
          <w:sz w:val="24"/>
          <w:szCs w:val="24"/>
        </w:rPr>
      </w:pPr>
    </w:p>
    <w:p w14:paraId="69C50CC6" w14:textId="1C9ED28C" w:rsidR="00D9239C" w:rsidRPr="0088588D" w:rsidRDefault="00D9239C" w:rsidP="003019BF">
      <w:pPr>
        <w:tabs>
          <w:tab w:val="left" w:pos="1843"/>
          <w:tab w:val="left" w:pos="2552"/>
        </w:tabs>
        <w:jc w:val="both"/>
        <w:rPr>
          <w:sz w:val="24"/>
          <w:szCs w:val="24"/>
        </w:rPr>
      </w:pPr>
      <w:r w:rsidRPr="0088588D">
        <w:rPr>
          <w:sz w:val="24"/>
          <w:szCs w:val="24"/>
        </w:rPr>
        <w:t>V</w:t>
      </w:r>
      <w:r w:rsidR="00035CBD">
        <w:rPr>
          <w:sz w:val="24"/>
          <w:szCs w:val="24"/>
        </w:rPr>
        <w:t xml:space="preserve"> Milevsku, </w:t>
      </w:r>
      <w:r w:rsidRPr="0088588D">
        <w:rPr>
          <w:sz w:val="24"/>
          <w:szCs w:val="24"/>
        </w:rPr>
        <w:t>dne</w:t>
      </w:r>
      <w:r w:rsidR="00715B7B" w:rsidRPr="0088588D">
        <w:rPr>
          <w:sz w:val="24"/>
          <w:szCs w:val="24"/>
        </w:rPr>
        <w:t xml:space="preserve"> </w:t>
      </w:r>
      <w:r w:rsidR="005C6ACA">
        <w:rPr>
          <w:sz w:val="24"/>
          <w:szCs w:val="24"/>
        </w:rPr>
        <w:t>20.12.2021</w:t>
      </w:r>
      <w:bookmarkStart w:id="4" w:name="_GoBack"/>
      <w:bookmarkEnd w:id="4"/>
      <w:r w:rsidR="0088588D">
        <w:rPr>
          <w:sz w:val="24"/>
          <w:szCs w:val="24"/>
        </w:rPr>
        <w:t xml:space="preserve">                                   </w:t>
      </w:r>
    </w:p>
    <w:p w14:paraId="478802E3" w14:textId="28FC1EA7" w:rsidR="001F53E8" w:rsidRDefault="001F53E8">
      <w:pPr>
        <w:tabs>
          <w:tab w:val="left" w:pos="567"/>
          <w:tab w:val="left" w:pos="2552"/>
        </w:tabs>
        <w:jc w:val="both"/>
        <w:rPr>
          <w:sz w:val="24"/>
          <w:szCs w:val="24"/>
        </w:rPr>
      </w:pPr>
    </w:p>
    <w:p w14:paraId="5C27610D" w14:textId="77777777" w:rsidR="00D44655" w:rsidRPr="0088588D" w:rsidRDefault="00D44655">
      <w:pPr>
        <w:tabs>
          <w:tab w:val="left" w:pos="567"/>
          <w:tab w:val="left" w:pos="2552"/>
        </w:tabs>
        <w:jc w:val="both"/>
        <w:rPr>
          <w:sz w:val="24"/>
          <w:szCs w:val="24"/>
        </w:rPr>
      </w:pPr>
    </w:p>
    <w:p w14:paraId="140FD5F3" w14:textId="285F6519" w:rsidR="001F6EFE" w:rsidRDefault="00035CBD">
      <w:pPr>
        <w:tabs>
          <w:tab w:val="center" w:pos="1276"/>
          <w:tab w:val="center" w:pos="6663"/>
        </w:tabs>
        <w:jc w:val="both"/>
        <w:rPr>
          <w:sz w:val="24"/>
          <w:szCs w:val="24"/>
        </w:rPr>
      </w:pPr>
      <w:r>
        <w:rPr>
          <w:sz w:val="24"/>
          <w:szCs w:val="24"/>
        </w:rPr>
        <w:t>…………………………………                                          ………………………………..</w:t>
      </w:r>
    </w:p>
    <w:p w14:paraId="6EB646FF" w14:textId="16E40853" w:rsidR="00035CBD" w:rsidRDefault="00035CBD" w:rsidP="00035CBD">
      <w:pPr>
        <w:tabs>
          <w:tab w:val="center" w:pos="1276"/>
          <w:tab w:val="left" w:pos="5806"/>
        </w:tabs>
        <w:jc w:val="both"/>
        <w:rPr>
          <w:b/>
          <w:bCs/>
          <w:sz w:val="24"/>
          <w:szCs w:val="24"/>
        </w:rPr>
      </w:pPr>
      <w:r w:rsidRPr="00035CBD">
        <w:rPr>
          <w:b/>
          <w:bCs/>
          <w:sz w:val="24"/>
          <w:szCs w:val="24"/>
        </w:rPr>
        <w:t xml:space="preserve">   </w:t>
      </w:r>
      <w:r w:rsidR="0054422B">
        <w:rPr>
          <w:b/>
          <w:bCs/>
          <w:sz w:val="24"/>
          <w:szCs w:val="24"/>
        </w:rPr>
        <w:t>SPOS</w:t>
      </w:r>
      <w:r w:rsidR="002E40CE">
        <w:rPr>
          <w:b/>
          <w:bCs/>
          <w:sz w:val="24"/>
          <w:szCs w:val="24"/>
        </w:rPr>
        <w:t xml:space="preserve"> Milevsko</w:t>
      </w:r>
      <w:r w:rsidR="0054422B">
        <w:rPr>
          <w:b/>
          <w:bCs/>
          <w:sz w:val="24"/>
          <w:szCs w:val="24"/>
        </w:rPr>
        <w:t xml:space="preserve"> s.r.o.</w:t>
      </w:r>
      <w:r w:rsidR="0054422B">
        <w:rPr>
          <w:b/>
          <w:bCs/>
          <w:sz w:val="24"/>
          <w:szCs w:val="24"/>
        </w:rPr>
        <w:tab/>
      </w:r>
      <w:r w:rsidR="0054422B">
        <w:rPr>
          <w:b/>
          <w:bCs/>
          <w:sz w:val="24"/>
          <w:szCs w:val="24"/>
        </w:rPr>
        <w:tab/>
        <w:t>Město Milevsko</w:t>
      </w:r>
    </w:p>
    <w:p w14:paraId="59FF0A6F" w14:textId="681C77DC" w:rsidR="00035CBD" w:rsidRDefault="00035CBD" w:rsidP="00035CBD">
      <w:pPr>
        <w:tabs>
          <w:tab w:val="center" w:pos="1276"/>
          <w:tab w:val="left" w:pos="5806"/>
        </w:tabs>
        <w:jc w:val="both"/>
        <w:rPr>
          <w:sz w:val="24"/>
          <w:szCs w:val="24"/>
        </w:rPr>
      </w:pPr>
      <w:r>
        <w:rPr>
          <w:sz w:val="24"/>
          <w:szCs w:val="24"/>
        </w:rPr>
        <w:t xml:space="preserve">    Ing. </w:t>
      </w:r>
      <w:r w:rsidR="0054422B">
        <w:rPr>
          <w:sz w:val="24"/>
          <w:szCs w:val="24"/>
        </w:rPr>
        <w:t>Pavel Stejskal</w:t>
      </w:r>
      <w:r w:rsidR="0054422B">
        <w:rPr>
          <w:sz w:val="24"/>
          <w:szCs w:val="24"/>
        </w:rPr>
        <w:tab/>
        <w:t xml:space="preserve">       </w:t>
      </w:r>
      <w:r w:rsidR="002E40CE">
        <w:rPr>
          <w:sz w:val="24"/>
          <w:szCs w:val="24"/>
        </w:rPr>
        <w:t>Ing. Ivan Radosta</w:t>
      </w:r>
    </w:p>
    <w:p w14:paraId="5A5409F5" w14:textId="61544B64" w:rsidR="00035CBD" w:rsidRPr="0088588D" w:rsidRDefault="0054422B" w:rsidP="00D37DAA">
      <w:pPr>
        <w:tabs>
          <w:tab w:val="center" w:pos="1276"/>
          <w:tab w:val="left" w:pos="5806"/>
        </w:tabs>
        <w:jc w:val="both"/>
        <w:rPr>
          <w:sz w:val="24"/>
          <w:szCs w:val="24"/>
        </w:rPr>
      </w:pPr>
      <w:r>
        <w:rPr>
          <w:i/>
          <w:iCs/>
          <w:sz w:val="24"/>
          <w:szCs w:val="24"/>
        </w:rPr>
        <w:t xml:space="preserve">          </w:t>
      </w:r>
      <w:r w:rsidR="00035CBD" w:rsidRPr="00035CBD">
        <w:rPr>
          <w:i/>
          <w:iCs/>
          <w:sz w:val="24"/>
          <w:szCs w:val="24"/>
        </w:rPr>
        <w:t xml:space="preserve"> /</w:t>
      </w:r>
      <w:r>
        <w:rPr>
          <w:i/>
          <w:iCs/>
          <w:sz w:val="24"/>
          <w:szCs w:val="24"/>
        </w:rPr>
        <w:t>jednatel</w:t>
      </w:r>
      <w:r w:rsidR="00035CBD" w:rsidRPr="00035CBD">
        <w:rPr>
          <w:i/>
          <w:iCs/>
          <w:sz w:val="24"/>
          <w:szCs w:val="24"/>
        </w:rPr>
        <w:t xml:space="preserve">/                                             </w:t>
      </w:r>
      <w:r w:rsidR="002E40CE">
        <w:rPr>
          <w:i/>
          <w:iCs/>
          <w:sz w:val="24"/>
          <w:szCs w:val="24"/>
        </w:rPr>
        <w:t xml:space="preserve">        </w:t>
      </w:r>
      <w:r>
        <w:rPr>
          <w:i/>
          <w:iCs/>
          <w:sz w:val="24"/>
          <w:szCs w:val="24"/>
        </w:rPr>
        <w:t xml:space="preserve">                        </w:t>
      </w:r>
      <w:r w:rsidR="002E40CE">
        <w:rPr>
          <w:i/>
          <w:iCs/>
          <w:sz w:val="24"/>
          <w:szCs w:val="24"/>
        </w:rPr>
        <w:t xml:space="preserve"> </w:t>
      </w:r>
      <w:r w:rsidR="00035CBD" w:rsidRPr="00035CBD">
        <w:rPr>
          <w:i/>
          <w:iCs/>
          <w:sz w:val="24"/>
          <w:szCs w:val="24"/>
        </w:rPr>
        <w:t xml:space="preserve">   </w:t>
      </w:r>
      <w:r w:rsidR="002E40CE">
        <w:rPr>
          <w:i/>
          <w:iCs/>
          <w:sz w:val="24"/>
          <w:szCs w:val="24"/>
        </w:rPr>
        <w:t>/starosta</w:t>
      </w:r>
    </w:p>
    <w:p w14:paraId="44E8A8A6" w14:textId="77777777" w:rsidR="00D37DAA" w:rsidRPr="002F573C" w:rsidRDefault="00D37DAA">
      <w:pPr>
        <w:tabs>
          <w:tab w:val="left" w:pos="993"/>
        </w:tabs>
        <w:jc w:val="both"/>
        <w:rPr>
          <w:i/>
          <w:iCs/>
        </w:rPr>
      </w:pPr>
    </w:p>
    <w:sectPr w:rsidR="00D37DAA" w:rsidRPr="002F573C" w:rsidSect="0029314D">
      <w:headerReference w:type="default" r:id="rId9"/>
      <w:footerReference w:type="even" r:id="rId10"/>
      <w:footerReference w:type="default" r:id="rId11"/>
      <w:pgSz w:w="11907" w:h="16840" w:code="9"/>
      <w:pgMar w:top="1135" w:right="1418" w:bottom="709" w:left="1418"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291E8" w14:textId="77777777" w:rsidR="00C606F2" w:rsidRDefault="00C606F2">
      <w:r>
        <w:separator/>
      </w:r>
    </w:p>
  </w:endnote>
  <w:endnote w:type="continuationSeparator" w:id="0">
    <w:p w14:paraId="6800AF9C" w14:textId="77777777" w:rsidR="00C606F2" w:rsidRDefault="00C6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8A2C" w14:textId="77777777" w:rsidR="003B650E" w:rsidRDefault="003B65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94740E" w14:textId="77777777" w:rsidR="003B650E" w:rsidRDefault="003B650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D02E6" w14:textId="77777777" w:rsidR="003B650E" w:rsidRDefault="003B650E">
    <w:pPr>
      <w:pStyle w:val="Zpat"/>
      <w:jc w:val="right"/>
    </w:pPr>
    <w:r>
      <w:t xml:space="preserve">Stránka </w:t>
    </w:r>
    <w:r>
      <w:rPr>
        <w:b/>
        <w:sz w:val="24"/>
        <w:szCs w:val="24"/>
      </w:rPr>
      <w:fldChar w:fldCharType="begin"/>
    </w:r>
    <w:r>
      <w:rPr>
        <w:b/>
      </w:rPr>
      <w:instrText>PAGE</w:instrText>
    </w:r>
    <w:r>
      <w:rPr>
        <w:b/>
        <w:sz w:val="24"/>
        <w:szCs w:val="24"/>
      </w:rPr>
      <w:fldChar w:fldCharType="separate"/>
    </w:r>
    <w:r w:rsidR="004D662E">
      <w:rPr>
        <w:b/>
        <w:noProof/>
      </w:rPr>
      <w:t>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D662E">
      <w:rPr>
        <w:b/>
        <w:noProof/>
      </w:rPr>
      <w:t>6</w:t>
    </w:r>
    <w:r>
      <w:rPr>
        <w:b/>
        <w:sz w:val="24"/>
        <w:szCs w:val="24"/>
      </w:rPr>
      <w:fldChar w:fldCharType="end"/>
    </w:r>
  </w:p>
  <w:p w14:paraId="371520C0" w14:textId="77777777" w:rsidR="003B650E" w:rsidRDefault="003B650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74140" w14:textId="77777777" w:rsidR="00C606F2" w:rsidRDefault="00C606F2">
      <w:r>
        <w:separator/>
      </w:r>
    </w:p>
  </w:footnote>
  <w:footnote w:type="continuationSeparator" w:id="0">
    <w:p w14:paraId="729C74FB" w14:textId="77777777" w:rsidR="00C606F2" w:rsidRDefault="00C60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6233" w14:textId="77777777" w:rsidR="003B650E" w:rsidRDefault="003B650E">
    <w:pPr>
      <w:pStyle w:val="Zhlav"/>
    </w:pPr>
  </w:p>
  <w:p w14:paraId="646023AE" w14:textId="77777777" w:rsidR="003B650E" w:rsidRDefault="003B65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06"/>
    <w:multiLevelType w:val="hybridMultilevel"/>
    <w:tmpl w:val="2EEC9A58"/>
    <w:lvl w:ilvl="0" w:tplc="5F606DCA">
      <w:start w:val="1"/>
      <w:numFmt w:val="upperRoman"/>
      <w:lvlText w:val="%1."/>
      <w:lvlJc w:val="left"/>
      <w:pPr>
        <w:tabs>
          <w:tab w:val="num" w:pos="2880"/>
        </w:tabs>
        <w:ind w:left="2880" w:hanging="720"/>
      </w:pPr>
      <w:rPr>
        <w:rFonts w:hint="default"/>
      </w:rPr>
    </w:lvl>
    <w:lvl w:ilvl="1" w:tplc="C712758A">
      <w:start w:val="1"/>
      <w:numFmt w:val="decimal"/>
      <w:lvlText w:val="%2."/>
      <w:lvlJc w:val="left"/>
      <w:pPr>
        <w:tabs>
          <w:tab w:val="num" w:pos="3240"/>
        </w:tabs>
        <w:ind w:left="3240" w:hanging="360"/>
      </w:pPr>
      <w:rPr>
        <w:rFonts w:hint="default"/>
      </w:rPr>
    </w:lvl>
    <w:lvl w:ilvl="2" w:tplc="0405001B" w:tentative="1">
      <w:start w:val="1"/>
      <w:numFmt w:val="lowerRoman"/>
      <w:lvlText w:val="%3."/>
      <w:lvlJc w:val="right"/>
      <w:pPr>
        <w:tabs>
          <w:tab w:val="num" w:pos="3960"/>
        </w:tabs>
        <w:ind w:left="3960" w:hanging="180"/>
      </w:pPr>
    </w:lvl>
    <w:lvl w:ilvl="3" w:tplc="0405000F">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1">
    <w:nsid w:val="024B2DF3"/>
    <w:multiLevelType w:val="hybridMultilevel"/>
    <w:tmpl w:val="ACE45502"/>
    <w:lvl w:ilvl="0" w:tplc="97401DF6">
      <w:start w:val="1"/>
      <w:numFmt w:val="decimal"/>
      <w:lvlText w:val="%1."/>
      <w:lvlJc w:val="left"/>
      <w:pPr>
        <w:tabs>
          <w:tab w:val="num" w:pos="502"/>
        </w:tabs>
        <w:ind w:left="502" w:hanging="360"/>
      </w:pPr>
      <w:rPr>
        <w:rFonts w:ascii="Times New Roman" w:eastAsia="Times New Roman" w:hAnsi="Times New Roman" w:cs="Times New Roman"/>
        <w:b/>
        <w:sz w:val="22"/>
        <w:szCs w:val="22"/>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44047BD"/>
    <w:multiLevelType w:val="hybridMultilevel"/>
    <w:tmpl w:val="C040FC2C"/>
    <w:lvl w:ilvl="0" w:tplc="04050001">
      <w:start w:val="1"/>
      <w:numFmt w:val="bullet"/>
      <w:lvlText w:val=""/>
      <w:lvlJc w:val="left"/>
      <w:pPr>
        <w:ind w:left="2817" w:hanging="360"/>
      </w:pPr>
      <w:rPr>
        <w:rFonts w:ascii="Symbol" w:hAnsi="Symbol" w:hint="default"/>
      </w:rPr>
    </w:lvl>
    <w:lvl w:ilvl="1" w:tplc="04050003" w:tentative="1">
      <w:start w:val="1"/>
      <w:numFmt w:val="bullet"/>
      <w:lvlText w:val="o"/>
      <w:lvlJc w:val="left"/>
      <w:pPr>
        <w:ind w:left="3537" w:hanging="360"/>
      </w:pPr>
      <w:rPr>
        <w:rFonts w:ascii="Courier New" w:hAnsi="Courier New" w:cs="Courier New" w:hint="default"/>
      </w:rPr>
    </w:lvl>
    <w:lvl w:ilvl="2" w:tplc="04050005" w:tentative="1">
      <w:start w:val="1"/>
      <w:numFmt w:val="bullet"/>
      <w:lvlText w:val=""/>
      <w:lvlJc w:val="left"/>
      <w:pPr>
        <w:ind w:left="4257" w:hanging="360"/>
      </w:pPr>
      <w:rPr>
        <w:rFonts w:ascii="Wingdings" w:hAnsi="Wingdings" w:hint="default"/>
      </w:rPr>
    </w:lvl>
    <w:lvl w:ilvl="3" w:tplc="04050001" w:tentative="1">
      <w:start w:val="1"/>
      <w:numFmt w:val="bullet"/>
      <w:lvlText w:val=""/>
      <w:lvlJc w:val="left"/>
      <w:pPr>
        <w:ind w:left="4977" w:hanging="360"/>
      </w:pPr>
      <w:rPr>
        <w:rFonts w:ascii="Symbol" w:hAnsi="Symbol" w:hint="default"/>
      </w:rPr>
    </w:lvl>
    <w:lvl w:ilvl="4" w:tplc="04050003" w:tentative="1">
      <w:start w:val="1"/>
      <w:numFmt w:val="bullet"/>
      <w:lvlText w:val="o"/>
      <w:lvlJc w:val="left"/>
      <w:pPr>
        <w:ind w:left="5697" w:hanging="360"/>
      </w:pPr>
      <w:rPr>
        <w:rFonts w:ascii="Courier New" w:hAnsi="Courier New" w:cs="Courier New" w:hint="default"/>
      </w:rPr>
    </w:lvl>
    <w:lvl w:ilvl="5" w:tplc="04050005" w:tentative="1">
      <w:start w:val="1"/>
      <w:numFmt w:val="bullet"/>
      <w:lvlText w:val=""/>
      <w:lvlJc w:val="left"/>
      <w:pPr>
        <w:ind w:left="6417" w:hanging="360"/>
      </w:pPr>
      <w:rPr>
        <w:rFonts w:ascii="Wingdings" w:hAnsi="Wingdings" w:hint="default"/>
      </w:rPr>
    </w:lvl>
    <w:lvl w:ilvl="6" w:tplc="04050001" w:tentative="1">
      <w:start w:val="1"/>
      <w:numFmt w:val="bullet"/>
      <w:lvlText w:val=""/>
      <w:lvlJc w:val="left"/>
      <w:pPr>
        <w:ind w:left="7137" w:hanging="360"/>
      </w:pPr>
      <w:rPr>
        <w:rFonts w:ascii="Symbol" w:hAnsi="Symbol" w:hint="default"/>
      </w:rPr>
    </w:lvl>
    <w:lvl w:ilvl="7" w:tplc="04050003" w:tentative="1">
      <w:start w:val="1"/>
      <w:numFmt w:val="bullet"/>
      <w:lvlText w:val="o"/>
      <w:lvlJc w:val="left"/>
      <w:pPr>
        <w:ind w:left="7857" w:hanging="360"/>
      </w:pPr>
      <w:rPr>
        <w:rFonts w:ascii="Courier New" w:hAnsi="Courier New" w:cs="Courier New" w:hint="default"/>
      </w:rPr>
    </w:lvl>
    <w:lvl w:ilvl="8" w:tplc="04050005" w:tentative="1">
      <w:start w:val="1"/>
      <w:numFmt w:val="bullet"/>
      <w:lvlText w:val=""/>
      <w:lvlJc w:val="left"/>
      <w:pPr>
        <w:ind w:left="8577" w:hanging="360"/>
      </w:pPr>
      <w:rPr>
        <w:rFonts w:ascii="Wingdings" w:hAnsi="Wingdings" w:hint="default"/>
      </w:rPr>
    </w:lvl>
  </w:abstractNum>
  <w:abstractNum w:abstractNumId="3">
    <w:nsid w:val="09E953E9"/>
    <w:multiLevelType w:val="hybridMultilevel"/>
    <w:tmpl w:val="BF48A2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D01BED"/>
    <w:multiLevelType w:val="hybridMultilevel"/>
    <w:tmpl w:val="FC9A6DF6"/>
    <w:lvl w:ilvl="0" w:tplc="DC5C3C9A">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nsid w:val="0F1254B4"/>
    <w:multiLevelType w:val="hybridMultilevel"/>
    <w:tmpl w:val="E724F9C4"/>
    <w:lvl w:ilvl="0" w:tplc="563E10FC">
      <w:start w:val="10"/>
      <w:numFmt w:val="bullet"/>
      <w:lvlText w:val="-"/>
      <w:lvlJc w:val="left"/>
      <w:pPr>
        <w:tabs>
          <w:tab w:val="num" w:pos="1041"/>
        </w:tabs>
        <w:ind w:left="1041" w:hanging="360"/>
      </w:pPr>
      <w:rPr>
        <w:rFonts w:ascii="Times New Roman" w:eastAsia="Times New Roman" w:hAnsi="Times New Roman" w:cs="Times New Roman" w:hint="default"/>
      </w:rPr>
    </w:lvl>
    <w:lvl w:ilvl="1" w:tplc="04050003">
      <w:start w:val="1"/>
      <w:numFmt w:val="bullet"/>
      <w:lvlText w:val="o"/>
      <w:lvlJc w:val="left"/>
      <w:pPr>
        <w:tabs>
          <w:tab w:val="num" w:pos="1761"/>
        </w:tabs>
        <w:ind w:left="1761" w:hanging="360"/>
      </w:pPr>
      <w:rPr>
        <w:rFonts w:ascii="Courier New" w:hAnsi="Courier New" w:cs="Courier New" w:hint="default"/>
      </w:rPr>
    </w:lvl>
    <w:lvl w:ilvl="2" w:tplc="04050005">
      <w:start w:val="1"/>
      <w:numFmt w:val="bullet"/>
      <w:lvlText w:val=""/>
      <w:lvlJc w:val="left"/>
      <w:pPr>
        <w:tabs>
          <w:tab w:val="num" w:pos="2481"/>
        </w:tabs>
        <w:ind w:left="2481" w:hanging="360"/>
      </w:pPr>
      <w:rPr>
        <w:rFonts w:ascii="Wingdings" w:hAnsi="Wingdings" w:hint="default"/>
      </w:rPr>
    </w:lvl>
    <w:lvl w:ilvl="3" w:tplc="04050001">
      <w:start w:val="1"/>
      <w:numFmt w:val="bullet"/>
      <w:lvlText w:val=""/>
      <w:lvlJc w:val="left"/>
      <w:pPr>
        <w:tabs>
          <w:tab w:val="num" w:pos="3201"/>
        </w:tabs>
        <w:ind w:left="3201" w:hanging="360"/>
      </w:pPr>
      <w:rPr>
        <w:rFonts w:ascii="Symbol" w:hAnsi="Symbol" w:hint="default"/>
      </w:rPr>
    </w:lvl>
    <w:lvl w:ilvl="4" w:tplc="04050003" w:tentative="1">
      <w:start w:val="1"/>
      <w:numFmt w:val="bullet"/>
      <w:lvlText w:val="o"/>
      <w:lvlJc w:val="left"/>
      <w:pPr>
        <w:tabs>
          <w:tab w:val="num" w:pos="3921"/>
        </w:tabs>
        <w:ind w:left="3921" w:hanging="360"/>
      </w:pPr>
      <w:rPr>
        <w:rFonts w:ascii="Courier New" w:hAnsi="Courier New" w:cs="Courier New" w:hint="default"/>
      </w:rPr>
    </w:lvl>
    <w:lvl w:ilvl="5" w:tplc="04050005" w:tentative="1">
      <w:start w:val="1"/>
      <w:numFmt w:val="bullet"/>
      <w:lvlText w:val=""/>
      <w:lvlJc w:val="left"/>
      <w:pPr>
        <w:tabs>
          <w:tab w:val="num" w:pos="4641"/>
        </w:tabs>
        <w:ind w:left="4641" w:hanging="360"/>
      </w:pPr>
      <w:rPr>
        <w:rFonts w:ascii="Wingdings" w:hAnsi="Wingdings" w:hint="default"/>
      </w:rPr>
    </w:lvl>
    <w:lvl w:ilvl="6" w:tplc="04050001" w:tentative="1">
      <w:start w:val="1"/>
      <w:numFmt w:val="bullet"/>
      <w:lvlText w:val=""/>
      <w:lvlJc w:val="left"/>
      <w:pPr>
        <w:tabs>
          <w:tab w:val="num" w:pos="5361"/>
        </w:tabs>
        <w:ind w:left="5361" w:hanging="360"/>
      </w:pPr>
      <w:rPr>
        <w:rFonts w:ascii="Symbol" w:hAnsi="Symbol" w:hint="default"/>
      </w:rPr>
    </w:lvl>
    <w:lvl w:ilvl="7" w:tplc="04050003" w:tentative="1">
      <w:start w:val="1"/>
      <w:numFmt w:val="bullet"/>
      <w:lvlText w:val="o"/>
      <w:lvlJc w:val="left"/>
      <w:pPr>
        <w:tabs>
          <w:tab w:val="num" w:pos="6081"/>
        </w:tabs>
        <w:ind w:left="6081" w:hanging="360"/>
      </w:pPr>
      <w:rPr>
        <w:rFonts w:ascii="Courier New" w:hAnsi="Courier New" w:cs="Courier New" w:hint="default"/>
      </w:rPr>
    </w:lvl>
    <w:lvl w:ilvl="8" w:tplc="04050005" w:tentative="1">
      <w:start w:val="1"/>
      <w:numFmt w:val="bullet"/>
      <w:lvlText w:val=""/>
      <w:lvlJc w:val="left"/>
      <w:pPr>
        <w:tabs>
          <w:tab w:val="num" w:pos="6801"/>
        </w:tabs>
        <w:ind w:left="6801" w:hanging="360"/>
      </w:pPr>
      <w:rPr>
        <w:rFonts w:ascii="Wingdings" w:hAnsi="Wingdings" w:hint="default"/>
      </w:rPr>
    </w:lvl>
  </w:abstractNum>
  <w:abstractNum w:abstractNumId="6">
    <w:nsid w:val="11522DD6"/>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7">
    <w:nsid w:val="1546423E"/>
    <w:multiLevelType w:val="hybridMultilevel"/>
    <w:tmpl w:val="881C27E0"/>
    <w:lvl w:ilvl="0" w:tplc="04050001">
      <w:start w:val="1"/>
      <w:numFmt w:val="bullet"/>
      <w:lvlText w:val=""/>
      <w:lvlJc w:val="left"/>
      <w:pPr>
        <w:ind w:left="2817" w:hanging="360"/>
      </w:pPr>
      <w:rPr>
        <w:rFonts w:ascii="Symbol" w:hAnsi="Symbol" w:hint="default"/>
      </w:rPr>
    </w:lvl>
    <w:lvl w:ilvl="1" w:tplc="04050003" w:tentative="1">
      <w:start w:val="1"/>
      <w:numFmt w:val="bullet"/>
      <w:lvlText w:val="o"/>
      <w:lvlJc w:val="left"/>
      <w:pPr>
        <w:ind w:left="3537" w:hanging="360"/>
      </w:pPr>
      <w:rPr>
        <w:rFonts w:ascii="Courier New" w:hAnsi="Courier New" w:cs="Courier New" w:hint="default"/>
      </w:rPr>
    </w:lvl>
    <w:lvl w:ilvl="2" w:tplc="04050005" w:tentative="1">
      <w:start w:val="1"/>
      <w:numFmt w:val="bullet"/>
      <w:lvlText w:val=""/>
      <w:lvlJc w:val="left"/>
      <w:pPr>
        <w:ind w:left="4257" w:hanging="360"/>
      </w:pPr>
      <w:rPr>
        <w:rFonts w:ascii="Wingdings" w:hAnsi="Wingdings" w:hint="default"/>
      </w:rPr>
    </w:lvl>
    <w:lvl w:ilvl="3" w:tplc="04050001" w:tentative="1">
      <w:start w:val="1"/>
      <w:numFmt w:val="bullet"/>
      <w:lvlText w:val=""/>
      <w:lvlJc w:val="left"/>
      <w:pPr>
        <w:ind w:left="4977" w:hanging="360"/>
      </w:pPr>
      <w:rPr>
        <w:rFonts w:ascii="Symbol" w:hAnsi="Symbol" w:hint="default"/>
      </w:rPr>
    </w:lvl>
    <w:lvl w:ilvl="4" w:tplc="04050003" w:tentative="1">
      <w:start w:val="1"/>
      <w:numFmt w:val="bullet"/>
      <w:lvlText w:val="o"/>
      <w:lvlJc w:val="left"/>
      <w:pPr>
        <w:ind w:left="5697" w:hanging="360"/>
      </w:pPr>
      <w:rPr>
        <w:rFonts w:ascii="Courier New" w:hAnsi="Courier New" w:cs="Courier New" w:hint="default"/>
      </w:rPr>
    </w:lvl>
    <w:lvl w:ilvl="5" w:tplc="04050005" w:tentative="1">
      <w:start w:val="1"/>
      <w:numFmt w:val="bullet"/>
      <w:lvlText w:val=""/>
      <w:lvlJc w:val="left"/>
      <w:pPr>
        <w:ind w:left="6417" w:hanging="360"/>
      </w:pPr>
      <w:rPr>
        <w:rFonts w:ascii="Wingdings" w:hAnsi="Wingdings" w:hint="default"/>
      </w:rPr>
    </w:lvl>
    <w:lvl w:ilvl="6" w:tplc="04050001" w:tentative="1">
      <w:start w:val="1"/>
      <w:numFmt w:val="bullet"/>
      <w:lvlText w:val=""/>
      <w:lvlJc w:val="left"/>
      <w:pPr>
        <w:ind w:left="7137" w:hanging="360"/>
      </w:pPr>
      <w:rPr>
        <w:rFonts w:ascii="Symbol" w:hAnsi="Symbol" w:hint="default"/>
      </w:rPr>
    </w:lvl>
    <w:lvl w:ilvl="7" w:tplc="04050003" w:tentative="1">
      <w:start w:val="1"/>
      <w:numFmt w:val="bullet"/>
      <w:lvlText w:val="o"/>
      <w:lvlJc w:val="left"/>
      <w:pPr>
        <w:ind w:left="7857" w:hanging="360"/>
      </w:pPr>
      <w:rPr>
        <w:rFonts w:ascii="Courier New" w:hAnsi="Courier New" w:cs="Courier New" w:hint="default"/>
      </w:rPr>
    </w:lvl>
    <w:lvl w:ilvl="8" w:tplc="04050005" w:tentative="1">
      <w:start w:val="1"/>
      <w:numFmt w:val="bullet"/>
      <w:lvlText w:val=""/>
      <w:lvlJc w:val="left"/>
      <w:pPr>
        <w:ind w:left="8577" w:hanging="360"/>
      </w:pPr>
      <w:rPr>
        <w:rFonts w:ascii="Wingdings" w:hAnsi="Wingdings" w:hint="default"/>
      </w:rPr>
    </w:lvl>
  </w:abstractNum>
  <w:abstractNum w:abstractNumId="8">
    <w:nsid w:val="1A2A7DF0"/>
    <w:multiLevelType w:val="hybridMultilevel"/>
    <w:tmpl w:val="07E2D160"/>
    <w:lvl w:ilvl="0" w:tplc="60BC5FF0">
      <w:start w:val="1"/>
      <w:numFmt w:val="decimal"/>
      <w:lvlText w:val="%1."/>
      <w:lvlJc w:val="left"/>
      <w:pPr>
        <w:tabs>
          <w:tab w:val="num" w:pos="720"/>
        </w:tabs>
        <w:ind w:left="720" w:hanging="360"/>
      </w:pPr>
      <w:rPr>
        <w:rFonts w:hint="default"/>
        <w:b/>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8942D2"/>
    <w:multiLevelType w:val="hybridMultilevel"/>
    <w:tmpl w:val="B2026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CF4D66"/>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11">
    <w:nsid w:val="29653887"/>
    <w:multiLevelType w:val="hybridMultilevel"/>
    <w:tmpl w:val="8C74E79C"/>
    <w:lvl w:ilvl="0" w:tplc="DA801BBE">
      <w:start w:val="739"/>
      <w:numFmt w:val="bullet"/>
      <w:lvlText w:val="-"/>
      <w:lvlJc w:val="left"/>
      <w:pPr>
        <w:tabs>
          <w:tab w:val="num" w:pos="757"/>
        </w:tabs>
        <w:ind w:left="757" w:hanging="360"/>
      </w:pPr>
      <w:rPr>
        <w:rFonts w:ascii="Times New Roman" w:eastAsia="Times New Roman" w:hAnsi="Times New Roman" w:cs="Times New Roman" w:hint="default"/>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12">
    <w:nsid w:val="2F697E1B"/>
    <w:multiLevelType w:val="hybridMultilevel"/>
    <w:tmpl w:val="AB24FD10"/>
    <w:lvl w:ilvl="0" w:tplc="EB12AFB8">
      <w:start w:val="4"/>
      <w:numFmt w:val="upperRoman"/>
      <w:lvlText w:val="%1."/>
      <w:lvlJc w:val="left"/>
      <w:pPr>
        <w:ind w:left="2880" w:hanging="72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3">
    <w:nsid w:val="337E14C8"/>
    <w:multiLevelType w:val="hybridMultilevel"/>
    <w:tmpl w:val="940CF50E"/>
    <w:lvl w:ilvl="0" w:tplc="C5D625F4">
      <w:start w:val="1"/>
      <w:numFmt w:val="decimal"/>
      <w:lvlText w:val="%1."/>
      <w:lvlJc w:val="left"/>
      <w:pPr>
        <w:ind w:left="602" w:hanging="360"/>
      </w:pPr>
      <w:rPr>
        <w:rFonts w:hint="default"/>
        <w:b/>
      </w:rPr>
    </w:lvl>
    <w:lvl w:ilvl="1" w:tplc="04050019" w:tentative="1">
      <w:start w:val="1"/>
      <w:numFmt w:val="lowerLetter"/>
      <w:lvlText w:val="%2."/>
      <w:lvlJc w:val="left"/>
      <w:pPr>
        <w:ind w:left="1322" w:hanging="360"/>
      </w:pPr>
    </w:lvl>
    <w:lvl w:ilvl="2" w:tplc="0405001B" w:tentative="1">
      <w:start w:val="1"/>
      <w:numFmt w:val="lowerRoman"/>
      <w:lvlText w:val="%3."/>
      <w:lvlJc w:val="right"/>
      <w:pPr>
        <w:ind w:left="2042" w:hanging="180"/>
      </w:pPr>
    </w:lvl>
    <w:lvl w:ilvl="3" w:tplc="0405000F" w:tentative="1">
      <w:start w:val="1"/>
      <w:numFmt w:val="decimal"/>
      <w:lvlText w:val="%4."/>
      <w:lvlJc w:val="left"/>
      <w:pPr>
        <w:ind w:left="2762" w:hanging="360"/>
      </w:pPr>
    </w:lvl>
    <w:lvl w:ilvl="4" w:tplc="04050019" w:tentative="1">
      <w:start w:val="1"/>
      <w:numFmt w:val="lowerLetter"/>
      <w:lvlText w:val="%5."/>
      <w:lvlJc w:val="left"/>
      <w:pPr>
        <w:ind w:left="3482" w:hanging="360"/>
      </w:pPr>
    </w:lvl>
    <w:lvl w:ilvl="5" w:tplc="0405001B" w:tentative="1">
      <w:start w:val="1"/>
      <w:numFmt w:val="lowerRoman"/>
      <w:lvlText w:val="%6."/>
      <w:lvlJc w:val="right"/>
      <w:pPr>
        <w:ind w:left="4202" w:hanging="180"/>
      </w:pPr>
    </w:lvl>
    <w:lvl w:ilvl="6" w:tplc="0405000F" w:tentative="1">
      <w:start w:val="1"/>
      <w:numFmt w:val="decimal"/>
      <w:lvlText w:val="%7."/>
      <w:lvlJc w:val="left"/>
      <w:pPr>
        <w:ind w:left="4922" w:hanging="360"/>
      </w:pPr>
    </w:lvl>
    <w:lvl w:ilvl="7" w:tplc="04050019" w:tentative="1">
      <w:start w:val="1"/>
      <w:numFmt w:val="lowerLetter"/>
      <w:lvlText w:val="%8."/>
      <w:lvlJc w:val="left"/>
      <w:pPr>
        <w:ind w:left="5642" w:hanging="360"/>
      </w:pPr>
    </w:lvl>
    <w:lvl w:ilvl="8" w:tplc="0405001B" w:tentative="1">
      <w:start w:val="1"/>
      <w:numFmt w:val="lowerRoman"/>
      <w:lvlText w:val="%9."/>
      <w:lvlJc w:val="right"/>
      <w:pPr>
        <w:ind w:left="6362" w:hanging="180"/>
      </w:pPr>
    </w:lvl>
  </w:abstractNum>
  <w:abstractNum w:abstractNumId="14">
    <w:nsid w:val="3506525E"/>
    <w:multiLevelType w:val="singleLevel"/>
    <w:tmpl w:val="4FF6273C"/>
    <w:lvl w:ilvl="0">
      <w:start w:val="1"/>
      <w:numFmt w:val="decimal"/>
      <w:lvlText w:val="%1."/>
      <w:legacy w:legacy="1" w:legacySpace="0" w:legacyIndent="397"/>
      <w:lvlJc w:val="left"/>
      <w:pPr>
        <w:ind w:left="397" w:hanging="397"/>
      </w:pPr>
      <w:rPr>
        <w:b/>
        <w:i w:val="0"/>
        <w:sz w:val="22"/>
      </w:rPr>
    </w:lvl>
  </w:abstractNum>
  <w:abstractNum w:abstractNumId="15">
    <w:nsid w:val="36E1246C"/>
    <w:multiLevelType w:val="singleLevel"/>
    <w:tmpl w:val="6E02A386"/>
    <w:lvl w:ilvl="0">
      <w:start w:val="1"/>
      <w:numFmt w:val="decimal"/>
      <w:lvlText w:val="%1."/>
      <w:legacy w:legacy="1" w:legacySpace="0" w:legacyIndent="397"/>
      <w:lvlJc w:val="left"/>
      <w:pPr>
        <w:ind w:left="539" w:hanging="397"/>
      </w:pPr>
      <w:rPr>
        <w:b/>
        <w:i w:val="0"/>
        <w:sz w:val="22"/>
      </w:rPr>
    </w:lvl>
  </w:abstractNum>
  <w:abstractNum w:abstractNumId="16">
    <w:nsid w:val="3B6E2F62"/>
    <w:multiLevelType w:val="multilevel"/>
    <w:tmpl w:val="35542900"/>
    <w:lvl w:ilvl="0">
      <w:start w:val="1"/>
      <w:numFmt w:val="decimal"/>
      <w:lvlText w:val="%1."/>
      <w:legacy w:legacy="1" w:legacySpace="0" w:legacyIndent="397"/>
      <w:lvlJc w:val="left"/>
      <w:pPr>
        <w:ind w:left="397" w:hanging="397"/>
      </w:pPr>
      <w:rPr>
        <w:b/>
        <w:i w:val="0"/>
        <w:color w:val="000000" w:themeColor="text1"/>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rPr>
        <w:rFonts w:ascii="Times New Roman" w:eastAsia="Times New Roman" w:hAnsi="Times New Roman" w:cs="Times New Roman"/>
        <w:b/>
      </w:r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17">
    <w:nsid w:val="3E697C79"/>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8">
    <w:nsid w:val="49A7400B"/>
    <w:multiLevelType w:val="hybridMultilevel"/>
    <w:tmpl w:val="89203A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BF2574A"/>
    <w:multiLevelType w:val="hybridMultilevel"/>
    <w:tmpl w:val="101C80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10D1720"/>
    <w:multiLevelType w:val="singleLevel"/>
    <w:tmpl w:val="AD0E6D48"/>
    <w:lvl w:ilvl="0">
      <w:start w:val="1"/>
      <w:numFmt w:val="decimal"/>
      <w:lvlText w:val="%1."/>
      <w:legacy w:legacy="1" w:legacySpace="0" w:legacyIndent="397"/>
      <w:lvlJc w:val="left"/>
      <w:pPr>
        <w:ind w:left="397" w:hanging="397"/>
      </w:pPr>
      <w:rPr>
        <w:b/>
        <w:i w:val="0"/>
        <w:sz w:val="22"/>
      </w:rPr>
    </w:lvl>
  </w:abstractNum>
  <w:abstractNum w:abstractNumId="21">
    <w:nsid w:val="55E503F4"/>
    <w:multiLevelType w:val="hybridMultilevel"/>
    <w:tmpl w:val="D2127310"/>
    <w:lvl w:ilvl="0" w:tplc="BB88F2E4">
      <w:start w:val="2"/>
      <w:numFmt w:val="bullet"/>
      <w:lvlText w:val="-"/>
      <w:lvlJc w:val="left"/>
      <w:pPr>
        <w:ind w:left="757" w:hanging="360"/>
      </w:pPr>
      <w:rPr>
        <w:rFonts w:ascii="Times New Roman" w:eastAsia="Times New Roman" w:hAnsi="Times New Roman" w:cs="Times New Roman" w:hint="default"/>
        <w:b/>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2">
    <w:nsid w:val="5AD31D7A"/>
    <w:multiLevelType w:val="hybridMultilevel"/>
    <w:tmpl w:val="40CC440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6175107C"/>
    <w:multiLevelType w:val="hybridMultilevel"/>
    <w:tmpl w:val="3462DF82"/>
    <w:lvl w:ilvl="0" w:tplc="4E64A8E0">
      <w:start w:val="10"/>
      <w:numFmt w:val="bullet"/>
      <w:lvlText w:val="-"/>
      <w:lvlJc w:val="left"/>
      <w:pPr>
        <w:tabs>
          <w:tab w:val="num" w:pos="757"/>
        </w:tabs>
        <w:ind w:left="757"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24">
    <w:nsid w:val="648E72CF"/>
    <w:multiLevelType w:val="singleLevel"/>
    <w:tmpl w:val="6E02A386"/>
    <w:lvl w:ilvl="0">
      <w:start w:val="1"/>
      <w:numFmt w:val="decimal"/>
      <w:lvlText w:val="%1."/>
      <w:legacy w:legacy="1" w:legacySpace="0" w:legacyIndent="397"/>
      <w:lvlJc w:val="left"/>
      <w:pPr>
        <w:ind w:left="397" w:hanging="397"/>
      </w:pPr>
      <w:rPr>
        <w:b/>
        <w:i w:val="0"/>
        <w:sz w:val="22"/>
      </w:rPr>
    </w:lvl>
  </w:abstractNum>
  <w:abstractNum w:abstractNumId="25">
    <w:nsid w:val="6C19590B"/>
    <w:multiLevelType w:val="multilevel"/>
    <w:tmpl w:val="6E02A386"/>
    <w:lvl w:ilvl="0">
      <w:start w:val="1"/>
      <w:numFmt w:val="decimal"/>
      <w:lvlText w:val="%1."/>
      <w:legacy w:legacy="1" w:legacySpace="0" w:legacyIndent="397"/>
      <w:lvlJc w:val="left"/>
      <w:pPr>
        <w:ind w:left="397" w:hanging="397"/>
      </w:pPr>
      <w:rPr>
        <w:b/>
        <w:i w:val="0"/>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6">
    <w:nsid w:val="6C780048"/>
    <w:multiLevelType w:val="singleLevel"/>
    <w:tmpl w:val="0405000F"/>
    <w:lvl w:ilvl="0">
      <w:start w:val="1"/>
      <w:numFmt w:val="decimal"/>
      <w:lvlText w:val="%1."/>
      <w:lvlJc w:val="left"/>
      <w:pPr>
        <w:tabs>
          <w:tab w:val="num" w:pos="360"/>
        </w:tabs>
        <w:ind w:left="360" w:hanging="360"/>
      </w:pPr>
    </w:lvl>
  </w:abstractNum>
  <w:abstractNum w:abstractNumId="27">
    <w:nsid w:val="70B06BBB"/>
    <w:multiLevelType w:val="hybridMultilevel"/>
    <w:tmpl w:val="A39E6334"/>
    <w:lvl w:ilvl="0" w:tplc="F6329CCC">
      <w:start w:val="739"/>
      <w:numFmt w:val="bullet"/>
      <w:lvlText w:val="-"/>
      <w:lvlJc w:val="left"/>
      <w:pPr>
        <w:tabs>
          <w:tab w:val="num" w:pos="757"/>
        </w:tabs>
        <w:ind w:left="757" w:hanging="360"/>
      </w:pPr>
      <w:rPr>
        <w:rFonts w:ascii="Times New Roman" w:eastAsia="Times New Roman" w:hAnsi="Times New Roman" w:cs="Times New Roman" w:hint="default"/>
      </w:rPr>
    </w:lvl>
    <w:lvl w:ilvl="1" w:tplc="04050003" w:tentative="1">
      <w:start w:val="1"/>
      <w:numFmt w:val="bullet"/>
      <w:lvlText w:val="o"/>
      <w:lvlJc w:val="left"/>
      <w:pPr>
        <w:tabs>
          <w:tab w:val="num" w:pos="1477"/>
        </w:tabs>
        <w:ind w:left="1477" w:hanging="360"/>
      </w:pPr>
      <w:rPr>
        <w:rFonts w:ascii="Courier New" w:hAnsi="Courier New" w:cs="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cs="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cs="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28">
    <w:nsid w:val="7843695E"/>
    <w:multiLevelType w:val="multilevel"/>
    <w:tmpl w:val="226ABCAE"/>
    <w:lvl w:ilvl="0">
      <w:start w:val="1"/>
      <w:numFmt w:val="decimal"/>
      <w:lvlText w:val="%1."/>
      <w:legacy w:legacy="1" w:legacySpace="0" w:legacyIndent="397"/>
      <w:lvlJc w:val="left"/>
      <w:pPr>
        <w:ind w:left="397" w:hanging="397"/>
      </w:pPr>
      <w:rPr>
        <w:b/>
        <w:i w:val="0"/>
        <w:sz w:val="22"/>
      </w:rPr>
    </w:lvl>
    <w:lvl w:ilvl="1">
      <w:start w:val="1"/>
      <w:numFmt w:val="lowerLetter"/>
      <w:lvlText w:val="%2)"/>
      <w:legacy w:legacy="1" w:legacySpace="0" w:legacyIndent="284"/>
      <w:lvlJc w:val="left"/>
      <w:pPr>
        <w:ind w:left="681" w:hanging="284"/>
      </w:pPr>
      <w:rPr>
        <w:b/>
        <w:i w:val="0"/>
        <w:sz w:val="20"/>
      </w:rPr>
    </w:lvl>
    <w:lvl w:ilvl="2">
      <w:start w:val="1"/>
      <w:numFmt w:val="lowerRoman"/>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rPr>
        <w:rFonts w:ascii="Times New Roman" w:eastAsia="Times New Roman" w:hAnsi="Times New Roman" w:cs="Times New Roman"/>
        <w:b/>
      </w:r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9">
    <w:nsid w:val="79796272"/>
    <w:multiLevelType w:val="hybridMultilevel"/>
    <w:tmpl w:val="3BE64B8C"/>
    <w:lvl w:ilvl="0" w:tplc="D0F8349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24"/>
  </w:num>
  <w:num w:numId="4">
    <w:abstractNumId w:val="15"/>
  </w:num>
  <w:num w:numId="5">
    <w:abstractNumId w:val="28"/>
  </w:num>
  <w:num w:numId="6">
    <w:abstractNumId w:val="10"/>
  </w:num>
  <w:num w:numId="7">
    <w:abstractNumId w:val="6"/>
  </w:num>
  <w:num w:numId="8">
    <w:abstractNumId w:val="9"/>
  </w:num>
  <w:num w:numId="9">
    <w:abstractNumId w:val="26"/>
  </w:num>
  <w:num w:numId="10">
    <w:abstractNumId w:val="3"/>
  </w:num>
  <w:num w:numId="11">
    <w:abstractNumId w:val="18"/>
  </w:num>
  <w:num w:numId="12">
    <w:abstractNumId w:val="1"/>
  </w:num>
  <w:num w:numId="13">
    <w:abstractNumId w:val="8"/>
  </w:num>
  <w:num w:numId="14">
    <w:abstractNumId w:val="17"/>
  </w:num>
  <w:num w:numId="15">
    <w:abstractNumId w:val="29"/>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27"/>
  </w:num>
  <w:num w:numId="27">
    <w:abstractNumId w:val="11"/>
  </w:num>
  <w:num w:numId="28">
    <w:abstractNumId w:val="0"/>
  </w:num>
  <w:num w:numId="29">
    <w:abstractNumId w:val="17"/>
  </w:num>
  <w:num w:numId="30">
    <w:abstractNumId w:val="5"/>
  </w:num>
  <w:num w:numId="31">
    <w:abstractNumId w:val="2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2"/>
  </w:num>
  <w:num w:numId="41">
    <w:abstractNumId w:val="16"/>
  </w:num>
  <w:num w:numId="42">
    <w:abstractNumId w:val="17"/>
  </w:num>
  <w:num w:numId="43">
    <w:abstractNumId w:val="7"/>
  </w:num>
  <w:num w:numId="44">
    <w:abstractNumId w:val="2"/>
  </w:num>
  <w:num w:numId="45">
    <w:abstractNumId w:val="14"/>
    <w:lvlOverride w:ilvl="0">
      <w:startOverride w:val="1"/>
    </w:lvlOverride>
  </w:num>
  <w:num w:numId="46">
    <w:abstractNumId w:val="4"/>
  </w:num>
  <w:num w:numId="47">
    <w:abstractNumId w:val="19"/>
  </w:num>
  <w:num w:numId="48">
    <w:abstractNumId w:val="13"/>
  </w:num>
  <w:num w:numId="49">
    <w:abstractNumId w:val="21"/>
  </w:num>
  <w:num w:numId="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Dankova">
    <w15:presenceInfo w15:providerId="Windows Live" w15:userId="7ef12a24c89ea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5"/>
    <w:rsid w:val="000034D2"/>
    <w:rsid w:val="000067FC"/>
    <w:rsid w:val="00011D12"/>
    <w:rsid w:val="00011FD8"/>
    <w:rsid w:val="000162DD"/>
    <w:rsid w:val="00026580"/>
    <w:rsid w:val="00030ACD"/>
    <w:rsid w:val="00030E03"/>
    <w:rsid w:val="00031F4C"/>
    <w:rsid w:val="0003388F"/>
    <w:rsid w:val="000342BB"/>
    <w:rsid w:val="00035CBD"/>
    <w:rsid w:val="00036439"/>
    <w:rsid w:val="00040357"/>
    <w:rsid w:val="00040537"/>
    <w:rsid w:val="00041C52"/>
    <w:rsid w:val="000453F1"/>
    <w:rsid w:val="000469EC"/>
    <w:rsid w:val="000473FA"/>
    <w:rsid w:val="000501B3"/>
    <w:rsid w:val="00051440"/>
    <w:rsid w:val="000536D4"/>
    <w:rsid w:val="00054F51"/>
    <w:rsid w:val="00061169"/>
    <w:rsid w:val="00062871"/>
    <w:rsid w:val="00073AA1"/>
    <w:rsid w:val="000758AF"/>
    <w:rsid w:val="000773F3"/>
    <w:rsid w:val="0008186D"/>
    <w:rsid w:val="000909DD"/>
    <w:rsid w:val="00090BA4"/>
    <w:rsid w:val="00091C77"/>
    <w:rsid w:val="000944C9"/>
    <w:rsid w:val="00095487"/>
    <w:rsid w:val="000975B8"/>
    <w:rsid w:val="000A0D26"/>
    <w:rsid w:val="000A3150"/>
    <w:rsid w:val="000A61CE"/>
    <w:rsid w:val="000A6B87"/>
    <w:rsid w:val="000B3111"/>
    <w:rsid w:val="000B4076"/>
    <w:rsid w:val="000B67F5"/>
    <w:rsid w:val="000C13EC"/>
    <w:rsid w:val="000C49FA"/>
    <w:rsid w:val="000D113F"/>
    <w:rsid w:val="000E1985"/>
    <w:rsid w:val="000E2179"/>
    <w:rsid w:val="000E347D"/>
    <w:rsid w:val="000E5494"/>
    <w:rsid w:val="000E5FC8"/>
    <w:rsid w:val="000E6F2B"/>
    <w:rsid w:val="000F6EFD"/>
    <w:rsid w:val="000F72FA"/>
    <w:rsid w:val="000F7840"/>
    <w:rsid w:val="0010105F"/>
    <w:rsid w:val="00101B31"/>
    <w:rsid w:val="001109AB"/>
    <w:rsid w:val="00116772"/>
    <w:rsid w:val="001219C9"/>
    <w:rsid w:val="00125B0B"/>
    <w:rsid w:val="00135743"/>
    <w:rsid w:val="00136958"/>
    <w:rsid w:val="00140FC4"/>
    <w:rsid w:val="001413C8"/>
    <w:rsid w:val="001423DA"/>
    <w:rsid w:val="001440BC"/>
    <w:rsid w:val="00151271"/>
    <w:rsid w:val="00153F5F"/>
    <w:rsid w:val="00160F80"/>
    <w:rsid w:val="00164DDE"/>
    <w:rsid w:val="00165D0A"/>
    <w:rsid w:val="00176683"/>
    <w:rsid w:val="00177263"/>
    <w:rsid w:val="001813EB"/>
    <w:rsid w:val="00181722"/>
    <w:rsid w:val="00183521"/>
    <w:rsid w:val="00187BF5"/>
    <w:rsid w:val="001904B5"/>
    <w:rsid w:val="001908F9"/>
    <w:rsid w:val="00193FEB"/>
    <w:rsid w:val="0019427C"/>
    <w:rsid w:val="001A0D41"/>
    <w:rsid w:val="001B1D4C"/>
    <w:rsid w:val="001C4234"/>
    <w:rsid w:val="001C42C9"/>
    <w:rsid w:val="001C4530"/>
    <w:rsid w:val="001C4EE5"/>
    <w:rsid w:val="001C576E"/>
    <w:rsid w:val="001C695F"/>
    <w:rsid w:val="001C7054"/>
    <w:rsid w:val="001D0ECC"/>
    <w:rsid w:val="001D2298"/>
    <w:rsid w:val="001D757A"/>
    <w:rsid w:val="001E4373"/>
    <w:rsid w:val="001E7A9E"/>
    <w:rsid w:val="001F3AEF"/>
    <w:rsid w:val="001F43C7"/>
    <w:rsid w:val="001F45EB"/>
    <w:rsid w:val="001F4BEE"/>
    <w:rsid w:val="001F537C"/>
    <w:rsid w:val="001F53E8"/>
    <w:rsid w:val="001F6592"/>
    <w:rsid w:val="001F6EFE"/>
    <w:rsid w:val="0020511A"/>
    <w:rsid w:val="002051DE"/>
    <w:rsid w:val="0020659F"/>
    <w:rsid w:val="002066DA"/>
    <w:rsid w:val="00207F94"/>
    <w:rsid w:val="00211E01"/>
    <w:rsid w:val="00214532"/>
    <w:rsid w:val="00214AB3"/>
    <w:rsid w:val="00216507"/>
    <w:rsid w:val="00216D49"/>
    <w:rsid w:val="00220F7C"/>
    <w:rsid w:val="00221784"/>
    <w:rsid w:val="002257B2"/>
    <w:rsid w:val="00227FD5"/>
    <w:rsid w:val="002312B0"/>
    <w:rsid w:val="00235268"/>
    <w:rsid w:val="0023704F"/>
    <w:rsid w:val="00241219"/>
    <w:rsid w:val="002412ED"/>
    <w:rsid w:val="002443A9"/>
    <w:rsid w:val="00244BA5"/>
    <w:rsid w:val="00251877"/>
    <w:rsid w:val="00251B53"/>
    <w:rsid w:val="00251EA7"/>
    <w:rsid w:val="00261E88"/>
    <w:rsid w:val="00264375"/>
    <w:rsid w:val="0026469A"/>
    <w:rsid w:val="002648F7"/>
    <w:rsid w:val="00274474"/>
    <w:rsid w:val="00275E5F"/>
    <w:rsid w:val="00282536"/>
    <w:rsid w:val="0028626A"/>
    <w:rsid w:val="002874EE"/>
    <w:rsid w:val="0029314D"/>
    <w:rsid w:val="0029635D"/>
    <w:rsid w:val="00296E1E"/>
    <w:rsid w:val="002A4280"/>
    <w:rsid w:val="002A51FA"/>
    <w:rsid w:val="002A6317"/>
    <w:rsid w:val="002B02BA"/>
    <w:rsid w:val="002B0CA9"/>
    <w:rsid w:val="002B1102"/>
    <w:rsid w:val="002B1E1A"/>
    <w:rsid w:val="002B5476"/>
    <w:rsid w:val="002C25B9"/>
    <w:rsid w:val="002C26AF"/>
    <w:rsid w:val="002C5905"/>
    <w:rsid w:val="002C7E7F"/>
    <w:rsid w:val="002D05C8"/>
    <w:rsid w:val="002E0B41"/>
    <w:rsid w:val="002E40CE"/>
    <w:rsid w:val="002E668B"/>
    <w:rsid w:val="002F0C96"/>
    <w:rsid w:val="002F437D"/>
    <w:rsid w:val="002F573C"/>
    <w:rsid w:val="00300A81"/>
    <w:rsid w:val="003019BF"/>
    <w:rsid w:val="00307248"/>
    <w:rsid w:val="00310712"/>
    <w:rsid w:val="00310EF0"/>
    <w:rsid w:val="00320979"/>
    <w:rsid w:val="00322EE0"/>
    <w:rsid w:val="00324C81"/>
    <w:rsid w:val="00335B5B"/>
    <w:rsid w:val="00335E0D"/>
    <w:rsid w:val="00342DD9"/>
    <w:rsid w:val="00342EBC"/>
    <w:rsid w:val="003514A2"/>
    <w:rsid w:val="0035213D"/>
    <w:rsid w:val="00352A0F"/>
    <w:rsid w:val="00354ADE"/>
    <w:rsid w:val="00361718"/>
    <w:rsid w:val="00362920"/>
    <w:rsid w:val="00367B9B"/>
    <w:rsid w:val="00371C28"/>
    <w:rsid w:val="00373FD1"/>
    <w:rsid w:val="003759BC"/>
    <w:rsid w:val="00387BD2"/>
    <w:rsid w:val="00390BDB"/>
    <w:rsid w:val="0039117F"/>
    <w:rsid w:val="0039575C"/>
    <w:rsid w:val="003959B8"/>
    <w:rsid w:val="003A613E"/>
    <w:rsid w:val="003A7EA0"/>
    <w:rsid w:val="003B1C47"/>
    <w:rsid w:val="003B42DE"/>
    <w:rsid w:val="003B438E"/>
    <w:rsid w:val="003B650E"/>
    <w:rsid w:val="003C0688"/>
    <w:rsid w:val="003C0D0F"/>
    <w:rsid w:val="003C4E2B"/>
    <w:rsid w:val="003C4FCE"/>
    <w:rsid w:val="003D2E20"/>
    <w:rsid w:val="003D3C46"/>
    <w:rsid w:val="003D4DB5"/>
    <w:rsid w:val="003D52EF"/>
    <w:rsid w:val="003E059A"/>
    <w:rsid w:val="003E05F3"/>
    <w:rsid w:val="003E1099"/>
    <w:rsid w:val="003E4D21"/>
    <w:rsid w:val="003E50B6"/>
    <w:rsid w:val="003F05EA"/>
    <w:rsid w:val="003F2438"/>
    <w:rsid w:val="003F4A9F"/>
    <w:rsid w:val="003F7482"/>
    <w:rsid w:val="004012E0"/>
    <w:rsid w:val="00403496"/>
    <w:rsid w:val="00405FFC"/>
    <w:rsid w:val="00411BB9"/>
    <w:rsid w:val="00412079"/>
    <w:rsid w:val="00412E08"/>
    <w:rsid w:val="00423B81"/>
    <w:rsid w:val="00426DA0"/>
    <w:rsid w:val="004359EF"/>
    <w:rsid w:val="00437E53"/>
    <w:rsid w:val="00455913"/>
    <w:rsid w:val="00460551"/>
    <w:rsid w:val="004627A1"/>
    <w:rsid w:val="004645AD"/>
    <w:rsid w:val="00474331"/>
    <w:rsid w:val="00475970"/>
    <w:rsid w:val="00475B66"/>
    <w:rsid w:val="00475F8A"/>
    <w:rsid w:val="004766C8"/>
    <w:rsid w:val="004771D1"/>
    <w:rsid w:val="00485B2E"/>
    <w:rsid w:val="004931CF"/>
    <w:rsid w:val="00494129"/>
    <w:rsid w:val="0049731A"/>
    <w:rsid w:val="004A0746"/>
    <w:rsid w:val="004A368E"/>
    <w:rsid w:val="004A67CC"/>
    <w:rsid w:val="004A6C06"/>
    <w:rsid w:val="004A7B68"/>
    <w:rsid w:val="004B36B3"/>
    <w:rsid w:val="004B551D"/>
    <w:rsid w:val="004B78F0"/>
    <w:rsid w:val="004B7D34"/>
    <w:rsid w:val="004C1A2E"/>
    <w:rsid w:val="004C2676"/>
    <w:rsid w:val="004C4046"/>
    <w:rsid w:val="004C4132"/>
    <w:rsid w:val="004C59B0"/>
    <w:rsid w:val="004C6E7B"/>
    <w:rsid w:val="004D0539"/>
    <w:rsid w:val="004D0761"/>
    <w:rsid w:val="004D0955"/>
    <w:rsid w:val="004D12AC"/>
    <w:rsid w:val="004D19B4"/>
    <w:rsid w:val="004D2D6F"/>
    <w:rsid w:val="004D39AA"/>
    <w:rsid w:val="004D4290"/>
    <w:rsid w:val="004D4629"/>
    <w:rsid w:val="004D662E"/>
    <w:rsid w:val="004D6A0A"/>
    <w:rsid w:val="004D7023"/>
    <w:rsid w:val="004E1B51"/>
    <w:rsid w:val="004F45CD"/>
    <w:rsid w:val="004F6CAE"/>
    <w:rsid w:val="004F7CCB"/>
    <w:rsid w:val="00503202"/>
    <w:rsid w:val="005134AF"/>
    <w:rsid w:val="00513BF5"/>
    <w:rsid w:val="00516FA3"/>
    <w:rsid w:val="00517224"/>
    <w:rsid w:val="00521F8A"/>
    <w:rsid w:val="00522718"/>
    <w:rsid w:val="00523DE1"/>
    <w:rsid w:val="005253AC"/>
    <w:rsid w:val="00527760"/>
    <w:rsid w:val="0053039A"/>
    <w:rsid w:val="00531E93"/>
    <w:rsid w:val="00533A3C"/>
    <w:rsid w:val="0053597C"/>
    <w:rsid w:val="00536A3A"/>
    <w:rsid w:val="005416AB"/>
    <w:rsid w:val="00542106"/>
    <w:rsid w:val="0054422B"/>
    <w:rsid w:val="00544ADE"/>
    <w:rsid w:val="00545001"/>
    <w:rsid w:val="00545381"/>
    <w:rsid w:val="0054603B"/>
    <w:rsid w:val="00554282"/>
    <w:rsid w:val="00562C2C"/>
    <w:rsid w:val="00571015"/>
    <w:rsid w:val="00571CD2"/>
    <w:rsid w:val="00581BDD"/>
    <w:rsid w:val="005826A2"/>
    <w:rsid w:val="00584135"/>
    <w:rsid w:val="00586CEE"/>
    <w:rsid w:val="00587CE3"/>
    <w:rsid w:val="0059024C"/>
    <w:rsid w:val="00594284"/>
    <w:rsid w:val="005A4D70"/>
    <w:rsid w:val="005A5AA1"/>
    <w:rsid w:val="005B09DF"/>
    <w:rsid w:val="005B0FC7"/>
    <w:rsid w:val="005B21A9"/>
    <w:rsid w:val="005B2C81"/>
    <w:rsid w:val="005B3F71"/>
    <w:rsid w:val="005C4E2E"/>
    <w:rsid w:val="005C6ACA"/>
    <w:rsid w:val="005D0465"/>
    <w:rsid w:val="005D1362"/>
    <w:rsid w:val="005D30C2"/>
    <w:rsid w:val="005D35CE"/>
    <w:rsid w:val="005D5DC7"/>
    <w:rsid w:val="005F39F1"/>
    <w:rsid w:val="005F5189"/>
    <w:rsid w:val="005F710F"/>
    <w:rsid w:val="00606945"/>
    <w:rsid w:val="006145DB"/>
    <w:rsid w:val="006242F4"/>
    <w:rsid w:val="00631CFC"/>
    <w:rsid w:val="006373CB"/>
    <w:rsid w:val="00640784"/>
    <w:rsid w:val="00650E02"/>
    <w:rsid w:val="006673F4"/>
    <w:rsid w:val="006714BA"/>
    <w:rsid w:val="006724D9"/>
    <w:rsid w:val="006733EA"/>
    <w:rsid w:val="00680CF4"/>
    <w:rsid w:val="00684CBF"/>
    <w:rsid w:val="00686266"/>
    <w:rsid w:val="00694308"/>
    <w:rsid w:val="00694388"/>
    <w:rsid w:val="006A3EF1"/>
    <w:rsid w:val="006A4BDD"/>
    <w:rsid w:val="006A6E95"/>
    <w:rsid w:val="006B08F0"/>
    <w:rsid w:val="006B2898"/>
    <w:rsid w:val="006B306D"/>
    <w:rsid w:val="006B4C01"/>
    <w:rsid w:val="006B61D1"/>
    <w:rsid w:val="006B634E"/>
    <w:rsid w:val="006B7B16"/>
    <w:rsid w:val="006C2425"/>
    <w:rsid w:val="006C592D"/>
    <w:rsid w:val="006C6762"/>
    <w:rsid w:val="006D09C6"/>
    <w:rsid w:val="006D3D4E"/>
    <w:rsid w:val="006D499B"/>
    <w:rsid w:val="006E7E8D"/>
    <w:rsid w:val="006F175D"/>
    <w:rsid w:val="006F4079"/>
    <w:rsid w:val="006F44EA"/>
    <w:rsid w:val="006F516B"/>
    <w:rsid w:val="0070024A"/>
    <w:rsid w:val="00705D9E"/>
    <w:rsid w:val="00711C03"/>
    <w:rsid w:val="00711CCF"/>
    <w:rsid w:val="00713DDD"/>
    <w:rsid w:val="00715B7B"/>
    <w:rsid w:val="007235ED"/>
    <w:rsid w:val="00724482"/>
    <w:rsid w:val="007263F6"/>
    <w:rsid w:val="007269BA"/>
    <w:rsid w:val="00731ADC"/>
    <w:rsid w:val="00742154"/>
    <w:rsid w:val="00743C37"/>
    <w:rsid w:val="00743CF0"/>
    <w:rsid w:val="00744245"/>
    <w:rsid w:val="00745377"/>
    <w:rsid w:val="00745E99"/>
    <w:rsid w:val="00746225"/>
    <w:rsid w:val="0075468B"/>
    <w:rsid w:val="0075682C"/>
    <w:rsid w:val="007575AA"/>
    <w:rsid w:val="007622F1"/>
    <w:rsid w:val="00763C56"/>
    <w:rsid w:val="00765889"/>
    <w:rsid w:val="0077052A"/>
    <w:rsid w:val="00775899"/>
    <w:rsid w:val="007775DC"/>
    <w:rsid w:val="00782BFC"/>
    <w:rsid w:val="007841F8"/>
    <w:rsid w:val="0078662B"/>
    <w:rsid w:val="00786CBA"/>
    <w:rsid w:val="00791B31"/>
    <w:rsid w:val="00791BC9"/>
    <w:rsid w:val="0079578A"/>
    <w:rsid w:val="00797805"/>
    <w:rsid w:val="00797917"/>
    <w:rsid w:val="007A3555"/>
    <w:rsid w:val="007B0DA0"/>
    <w:rsid w:val="007B24D1"/>
    <w:rsid w:val="007C1AD6"/>
    <w:rsid w:val="007C377E"/>
    <w:rsid w:val="007C46C1"/>
    <w:rsid w:val="007C6484"/>
    <w:rsid w:val="007C694D"/>
    <w:rsid w:val="007C7D45"/>
    <w:rsid w:val="007D0827"/>
    <w:rsid w:val="007D2C59"/>
    <w:rsid w:val="007D3593"/>
    <w:rsid w:val="007D377D"/>
    <w:rsid w:val="007D78C8"/>
    <w:rsid w:val="007E16BA"/>
    <w:rsid w:val="007E230C"/>
    <w:rsid w:val="007E2A63"/>
    <w:rsid w:val="007E4AFC"/>
    <w:rsid w:val="007E57BD"/>
    <w:rsid w:val="007E6A6A"/>
    <w:rsid w:val="007F05BB"/>
    <w:rsid w:val="007F4368"/>
    <w:rsid w:val="007F62D0"/>
    <w:rsid w:val="0080395E"/>
    <w:rsid w:val="00804293"/>
    <w:rsid w:val="0081304E"/>
    <w:rsid w:val="00814D09"/>
    <w:rsid w:val="00822C9E"/>
    <w:rsid w:val="00825396"/>
    <w:rsid w:val="00827C45"/>
    <w:rsid w:val="00832171"/>
    <w:rsid w:val="00832951"/>
    <w:rsid w:val="00834218"/>
    <w:rsid w:val="008356E1"/>
    <w:rsid w:val="00842B2A"/>
    <w:rsid w:val="00844B81"/>
    <w:rsid w:val="00850296"/>
    <w:rsid w:val="00851C48"/>
    <w:rsid w:val="008558F3"/>
    <w:rsid w:val="00856FAA"/>
    <w:rsid w:val="008603B8"/>
    <w:rsid w:val="0086314D"/>
    <w:rsid w:val="00863DE2"/>
    <w:rsid w:val="00864F27"/>
    <w:rsid w:val="0086534F"/>
    <w:rsid w:val="008653EE"/>
    <w:rsid w:val="00867856"/>
    <w:rsid w:val="008710E4"/>
    <w:rsid w:val="00873750"/>
    <w:rsid w:val="00874123"/>
    <w:rsid w:val="008758F6"/>
    <w:rsid w:val="00883A9C"/>
    <w:rsid w:val="0088588D"/>
    <w:rsid w:val="008925A4"/>
    <w:rsid w:val="00895DB1"/>
    <w:rsid w:val="00897032"/>
    <w:rsid w:val="008A0AE9"/>
    <w:rsid w:val="008A0D2C"/>
    <w:rsid w:val="008A0F06"/>
    <w:rsid w:val="008A1AFA"/>
    <w:rsid w:val="008A2BB6"/>
    <w:rsid w:val="008A446E"/>
    <w:rsid w:val="008A47FD"/>
    <w:rsid w:val="008B39A0"/>
    <w:rsid w:val="008C2F8A"/>
    <w:rsid w:val="008C495E"/>
    <w:rsid w:val="008C52FB"/>
    <w:rsid w:val="008C6D7A"/>
    <w:rsid w:val="008D022D"/>
    <w:rsid w:val="008D04A6"/>
    <w:rsid w:val="008D441C"/>
    <w:rsid w:val="008D57A2"/>
    <w:rsid w:val="008D6F34"/>
    <w:rsid w:val="008E6C4E"/>
    <w:rsid w:val="008E7E81"/>
    <w:rsid w:val="008F1A19"/>
    <w:rsid w:val="008F7124"/>
    <w:rsid w:val="0090098A"/>
    <w:rsid w:val="00901F25"/>
    <w:rsid w:val="00902D08"/>
    <w:rsid w:val="00903E23"/>
    <w:rsid w:val="00917D26"/>
    <w:rsid w:val="00920130"/>
    <w:rsid w:val="00920529"/>
    <w:rsid w:val="0092666B"/>
    <w:rsid w:val="00931C6E"/>
    <w:rsid w:val="00933B38"/>
    <w:rsid w:val="00937BA1"/>
    <w:rsid w:val="00947BAC"/>
    <w:rsid w:val="009542F1"/>
    <w:rsid w:val="00964F64"/>
    <w:rsid w:val="00965BF9"/>
    <w:rsid w:val="009675DB"/>
    <w:rsid w:val="00976F60"/>
    <w:rsid w:val="00983347"/>
    <w:rsid w:val="00987EA3"/>
    <w:rsid w:val="00990BA2"/>
    <w:rsid w:val="00993D3F"/>
    <w:rsid w:val="00995A62"/>
    <w:rsid w:val="009A03D3"/>
    <w:rsid w:val="009A0599"/>
    <w:rsid w:val="009A06D3"/>
    <w:rsid w:val="009A4CBD"/>
    <w:rsid w:val="009A6F15"/>
    <w:rsid w:val="009B317F"/>
    <w:rsid w:val="009B489A"/>
    <w:rsid w:val="009B6526"/>
    <w:rsid w:val="009B75F6"/>
    <w:rsid w:val="009C36E4"/>
    <w:rsid w:val="009C64D2"/>
    <w:rsid w:val="009D130D"/>
    <w:rsid w:val="009D23D1"/>
    <w:rsid w:val="009E0221"/>
    <w:rsid w:val="009E045E"/>
    <w:rsid w:val="009E36D8"/>
    <w:rsid w:val="009E7982"/>
    <w:rsid w:val="009F7F4F"/>
    <w:rsid w:val="00A01586"/>
    <w:rsid w:val="00A025B3"/>
    <w:rsid w:val="00A07195"/>
    <w:rsid w:val="00A1261B"/>
    <w:rsid w:val="00A1387A"/>
    <w:rsid w:val="00A1611C"/>
    <w:rsid w:val="00A22453"/>
    <w:rsid w:val="00A2609D"/>
    <w:rsid w:val="00A2649B"/>
    <w:rsid w:val="00A4014C"/>
    <w:rsid w:val="00A4216B"/>
    <w:rsid w:val="00A50E19"/>
    <w:rsid w:val="00A56A35"/>
    <w:rsid w:val="00A62C46"/>
    <w:rsid w:val="00A6583E"/>
    <w:rsid w:val="00A75429"/>
    <w:rsid w:val="00A90131"/>
    <w:rsid w:val="00A901B7"/>
    <w:rsid w:val="00A90756"/>
    <w:rsid w:val="00A92A44"/>
    <w:rsid w:val="00A93D4B"/>
    <w:rsid w:val="00AA2B48"/>
    <w:rsid w:val="00AA7FC3"/>
    <w:rsid w:val="00AB1BCA"/>
    <w:rsid w:val="00AB429A"/>
    <w:rsid w:val="00AC44C9"/>
    <w:rsid w:val="00AD001F"/>
    <w:rsid w:val="00AD0CF3"/>
    <w:rsid w:val="00AE07A5"/>
    <w:rsid w:val="00AE23C5"/>
    <w:rsid w:val="00AE339B"/>
    <w:rsid w:val="00AF0556"/>
    <w:rsid w:val="00AF1374"/>
    <w:rsid w:val="00AF238A"/>
    <w:rsid w:val="00AF25B2"/>
    <w:rsid w:val="00AF3B9D"/>
    <w:rsid w:val="00AF3C86"/>
    <w:rsid w:val="00AF726A"/>
    <w:rsid w:val="00B02BE4"/>
    <w:rsid w:val="00B03D51"/>
    <w:rsid w:val="00B0567C"/>
    <w:rsid w:val="00B06F51"/>
    <w:rsid w:val="00B06F60"/>
    <w:rsid w:val="00B13631"/>
    <w:rsid w:val="00B13BFC"/>
    <w:rsid w:val="00B20983"/>
    <w:rsid w:val="00B2385E"/>
    <w:rsid w:val="00B25151"/>
    <w:rsid w:val="00B25439"/>
    <w:rsid w:val="00B31BDE"/>
    <w:rsid w:val="00B328FE"/>
    <w:rsid w:val="00B33636"/>
    <w:rsid w:val="00B3730A"/>
    <w:rsid w:val="00B41AC1"/>
    <w:rsid w:val="00B4588D"/>
    <w:rsid w:val="00B5514F"/>
    <w:rsid w:val="00B5756E"/>
    <w:rsid w:val="00B57993"/>
    <w:rsid w:val="00B60421"/>
    <w:rsid w:val="00B64121"/>
    <w:rsid w:val="00B643D0"/>
    <w:rsid w:val="00B7149F"/>
    <w:rsid w:val="00B717C2"/>
    <w:rsid w:val="00B7272D"/>
    <w:rsid w:val="00B81A3F"/>
    <w:rsid w:val="00B852C2"/>
    <w:rsid w:val="00B86BE8"/>
    <w:rsid w:val="00B86F43"/>
    <w:rsid w:val="00B90E3C"/>
    <w:rsid w:val="00B9470F"/>
    <w:rsid w:val="00BA3267"/>
    <w:rsid w:val="00BB043D"/>
    <w:rsid w:val="00BB2980"/>
    <w:rsid w:val="00BB486F"/>
    <w:rsid w:val="00BC021B"/>
    <w:rsid w:val="00BC1319"/>
    <w:rsid w:val="00BC2502"/>
    <w:rsid w:val="00BC4890"/>
    <w:rsid w:val="00BC7391"/>
    <w:rsid w:val="00BD2170"/>
    <w:rsid w:val="00BD6265"/>
    <w:rsid w:val="00BF103A"/>
    <w:rsid w:val="00BF3C44"/>
    <w:rsid w:val="00BF4599"/>
    <w:rsid w:val="00BF6E77"/>
    <w:rsid w:val="00C04686"/>
    <w:rsid w:val="00C05019"/>
    <w:rsid w:val="00C05418"/>
    <w:rsid w:val="00C06457"/>
    <w:rsid w:val="00C1206C"/>
    <w:rsid w:val="00C16792"/>
    <w:rsid w:val="00C214A5"/>
    <w:rsid w:val="00C21852"/>
    <w:rsid w:val="00C242A4"/>
    <w:rsid w:val="00C30E68"/>
    <w:rsid w:val="00C31647"/>
    <w:rsid w:val="00C36148"/>
    <w:rsid w:val="00C37772"/>
    <w:rsid w:val="00C40C94"/>
    <w:rsid w:val="00C428F4"/>
    <w:rsid w:val="00C46550"/>
    <w:rsid w:val="00C502EF"/>
    <w:rsid w:val="00C518F9"/>
    <w:rsid w:val="00C53779"/>
    <w:rsid w:val="00C539FE"/>
    <w:rsid w:val="00C57B52"/>
    <w:rsid w:val="00C606F2"/>
    <w:rsid w:val="00C64DD1"/>
    <w:rsid w:val="00C70814"/>
    <w:rsid w:val="00C72219"/>
    <w:rsid w:val="00C813E5"/>
    <w:rsid w:val="00C814D6"/>
    <w:rsid w:val="00C825CC"/>
    <w:rsid w:val="00C84A1F"/>
    <w:rsid w:val="00C85286"/>
    <w:rsid w:val="00C85620"/>
    <w:rsid w:val="00C86E81"/>
    <w:rsid w:val="00C972CF"/>
    <w:rsid w:val="00C97EAB"/>
    <w:rsid w:val="00CA1C46"/>
    <w:rsid w:val="00CA1FB6"/>
    <w:rsid w:val="00CA2E1F"/>
    <w:rsid w:val="00CA39AF"/>
    <w:rsid w:val="00CB019D"/>
    <w:rsid w:val="00CB1F09"/>
    <w:rsid w:val="00CB57F1"/>
    <w:rsid w:val="00CB5AE8"/>
    <w:rsid w:val="00CC30EA"/>
    <w:rsid w:val="00CC5014"/>
    <w:rsid w:val="00CC6E34"/>
    <w:rsid w:val="00CD111D"/>
    <w:rsid w:val="00CD3D24"/>
    <w:rsid w:val="00CD5388"/>
    <w:rsid w:val="00CD54E5"/>
    <w:rsid w:val="00CE2C45"/>
    <w:rsid w:val="00CE3F0A"/>
    <w:rsid w:val="00CE5B19"/>
    <w:rsid w:val="00CF1AD9"/>
    <w:rsid w:val="00CF7991"/>
    <w:rsid w:val="00D06F03"/>
    <w:rsid w:val="00D123A5"/>
    <w:rsid w:val="00D12848"/>
    <w:rsid w:val="00D135AC"/>
    <w:rsid w:val="00D13747"/>
    <w:rsid w:val="00D146A8"/>
    <w:rsid w:val="00D2509A"/>
    <w:rsid w:val="00D25116"/>
    <w:rsid w:val="00D27668"/>
    <w:rsid w:val="00D30392"/>
    <w:rsid w:val="00D328D4"/>
    <w:rsid w:val="00D34EE4"/>
    <w:rsid w:val="00D363B1"/>
    <w:rsid w:val="00D37DAA"/>
    <w:rsid w:val="00D4007B"/>
    <w:rsid w:val="00D40DC3"/>
    <w:rsid w:val="00D4253F"/>
    <w:rsid w:val="00D44655"/>
    <w:rsid w:val="00D47822"/>
    <w:rsid w:val="00D5446C"/>
    <w:rsid w:val="00D61A6F"/>
    <w:rsid w:val="00D634A7"/>
    <w:rsid w:val="00D65902"/>
    <w:rsid w:val="00D65E33"/>
    <w:rsid w:val="00D71F48"/>
    <w:rsid w:val="00D8585F"/>
    <w:rsid w:val="00D85D5B"/>
    <w:rsid w:val="00D85E32"/>
    <w:rsid w:val="00D86206"/>
    <w:rsid w:val="00D90BDA"/>
    <w:rsid w:val="00D9239C"/>
    <w:rsid w:val="00DA479D"/>
    <w:rsid w:val="00DB623E"/>
    <w:rsid w:val="00DB677D"/>
    <w:rsid w:val="00DC0801"/>
    <w:rsid w:val="00DC4C25"/>
    <w:rsid w:val="00DD0C76"/>
    <w:rsid w:val="00DD6562"/>
    <w:rsid w:val="00DD6997"/>
    <w:rsid w:val="00DD7594"/>
    <w:rsid w:val="00DE6E05"/>
    <w:rsid w:val="00DF11A0"/>
    <w:rsid w:val="00DF74FD"/>
    <w:rsid w:val="00DF798A"/>
    <w:rsid w:val="00E00441"/>
    <w:rsid w:val="00E01313"/>
    <w:rsid w:val="00E014FF"/>
    <w:rsid w:val="00E04FE7"/>
    <w:rsid w:val="00E05969"/>
    <w:rsid w:val="00E06265"/>
    <w:rsid w:val="00E068EE"/>
    <w:rsid w:val="00E259B6"/>
    <w:rsid w:val="00E27843"/>
    <w:rsid w:val="00E27BD2"/>
    <w:rsid w:val="00E3455D"/>
    <w:rsid w:val="00E35FF9"/>
    <w:rsid w:val="00E3713C"/>
    <w:rsid w:val="00E378A4"/>
    <w:rsid w:val="00E40466"/>
    <w:rsid w:val="00E444A5"/>
    <w:rsid w:val="00E50364"/>
    <w:rsid w:val="00E54ACD"/>
    <w:rsid w:val="00E565A2"/>
    <w:rsid w:val="00E61157"/>
    <w:rsid w:val="00E658B3"/>
    <w:rsid w:val="00E66149"/>
    <w:rsid w:val="00E6698B"/>
    <w:rsid w:val="00E73299"/>
    <w:rsid w:val="00E73C12"/>
    <w:rsid w:val="00E773D7"/>
    <w:rsid w:val="00E8007B"/>
    <w:rsid w:val="00E94030"/>
    <w:rsid w:val="00EA1731"/>
    <w:rsid w:val="00EA4C01"/>
    <w:rsid w:val="00EA7985"/>
    <w:rsid w:val="00EB5401"/>
    <w:rsid w:val="00EB6E45"/>
    <w:rsid w:val="00EB77CB"/>
    <w:rsid w:val="00EB780E"/>
    <w:rsid w:val="00EC525D"/>
    <w:rsid w:val="00EC6547"/>
    <w:rsid w:val="00ED16D9"/>
    <w:rsid w:val="00ED30EF"/>
    <w:rsid w:val="00ED6230"/>
    <w:rsid w:val="00ED6EA3"/>
    <w:rsid w:val="00EE1756"/>
    <w:rsid w:val="00EE35B8"/>
    <w:rsid w:val="00EE4894"/>
    <w:rsid w:val="00EF3715"/>
    <w:rsid w:val="00F00DC6"/>
    <w:rsid w:val="00F03B46"/>
    <w:rsid w:val="00F10FA4"/>
    <w:rsid w:val="00F12056"/>
    <w:rsid w:val="00F2296F"/>
    <w:rsid w:val="00F22A56"/>
    <w:rsid w:val="00F2569E"/>
    <w:rsid w:val="00F25FA7"/>
    <w:rsid w:val="00F2682E"/>
    <w:rsid w:val="00F27004"/>
    <w:rsid w:val="00F329B4"/>
    <w:rsid w:val="00F366A8"/>
    <w:rsid w:val="00F36EA9"/>
    <w:rsid w:val="00F51FE3"/>
    <w:rsid w:val="00F54CDE"/>
    <w:rsid w:val="00F57485"/>
    <w:rsid w:val="00F57A5D"/>
    <w:rsid w:val="00F602FF"/>
    <w:rsid w:val="00F616C4"/>
    <w:rsid w:val="00F667B5"/>
    <w:rsid w:val="00F766C7"/>
    <w:rsid w:val="00F77C99"/>
    <w:rsid w:val="00F82D70"/>
    <w:rsid w:val="00F83140"/>
    <w:rsid w:val="00F84328"/>
    <w:rsid w:val="00F84EEF"/>
    <w:rsid w:val="00F87E34"/>
    <w:rsid w:val="00F87F19"/>
    <w:rsid w:val="00F920DB"/>
    <w:rsid w:val="00FA2FBB"/>
    <w:rsid w:val="00FB288B"/>
    <w:rsid w:val="00FB3D62"/>
    <w:rsid w:val="00FB6C6F"/>
    <w:rsid w:val="00FC2708"/>
    <w:rsid w:val="00FC3263"/>
    <w:rsid w:val="00FD0260"/>
    <w:rsid w:val="00FE03D6"/>
    <w:rsid w:val="00FE2098"/>
    <w:rsid w:val="00FF1B93"/>
    <w:rsid w:val="00FF6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C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14"/>
      </w:numPr>
      <w:outlineLvl w:val="0"/>
    </w:pPr>
    <w:rPr>
      <w:sz w:val="28"/>
    </w:rPr>
  </w:style>
  <w:style w:type="paragraph" w:styleId="Nadpis2">
    <w:name w:val="heading 2"/>
    <w:basedOn w:val="Normln"/>
    <w:next w:val="Normln"/>
    <w:qFormat/>
    <w:pPr>
      <w:keepNext/>
      <w:numPr>
        <w:ilvl w:val="1"/>
        <w:numId w:val="14"/>
      </w:numPr>
      <w:outlineLvl w:val="1"/>
    </w:pPr>
    <w:rPr>
      <w:b/>
    </w:rPr>
  </w:style>
  <w:style w:type="paragraph" w:styleId="Nadpis3">
    <w:name w:val="heading 3"/>
    <w:basedOn w:val="Normln"/>
    <w:next w:val="Normln"/>
    <w:qFormat/>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4"/>
      </w:numPr>
      <w:spacing w:before="240" w:after="60"/>
      <w:outlineLvl w:val="3"/>
    </w:pPr>
    <w:rPr>
      <w:b/>
      <w:bCs/>
      <w:sz w:val="28"/>
      <w:szCs w:val="28"/>
    </w:rPr>
  </w:style>
  <w:style w:type="paragraph" w:styleId="Nadpis5">
    <w:name w:val="heading 5"/>
    <w:basedOn w:val="Normln"/>
    <w:next w:val="Normln"/>
    <w:qFormat/>
    <w:pPr>
      <w:numPr>
        <w:ilvl w:val="4"/>
        <w:numId w:val="14"/>
      </w:numPr>
      <w:spacing w:before="240" w:after="60"/>
      <w:outlineLvl w:val="4"/>
    </w:pPr>
    <w:rPr>
      <w:b/>
      <w:bCs/>
      <w:i/>
      <w:iCs/>
      <w:sz w:val="26"/>
      <w:szCs w:val="26"/>
    </w:rPr>
  </w:style>
  <w:style w:type="paragraph" w:styleId="Nadpis6">
    <w:name w:val="heading 6"/>
    <w:basedOn w:val="Normln"/>
    <w:next w:val="Normln"/>
    <w:qFormat/>
    <w:pPr>
      <w:numPr>
        <w:ilvl w:val="5"/>
        <w:numId w:val="14"/>
      </w:numPr>
      <w:spacing w:before="240" w:after="60"/>
      <w:outlineLvl w:val="5"/>
    </w:pPr>
    <w:rPr>
      <w:b/>
      <w:bCs/>
      <w:sz w:val="22"/>
      <w:szCs w:val="22"/>
    </w:rPr>
  </w:style>
  <w:style w:type="paragraph" w:styleId="Nadpis7">
    <w:name w:val="heading 7"/>
    <w:basedOn w:val="Normln"/>
    <w:next w:val="Normln"/>
    <w:qFormat/>
    <w:pPr>
      <w:numPr>
        <w:ilvl w:val="6"/>
        <w:numId w:val="14"/>
      </w:numPr>
      <w:spacing w:before="240" w:after="60"/>
      <w:outlineLvl w:val="6"/>
    </w:pPr>
    <w:rPr>
      <w:sz w:val="24"/>
      <w:szCs w:val="24"/>
    </w:rPr>
  </w:style>
  <w:style w:type="paragraph" w:styleId="Nadpis8">
    <w:name w:val="heading 8"/>
    <w:basedOn w:val="Normln"/>
    <w:next w:val="Normln"/>
    <w:qFormat/>
    <w:pPr>
      <w:numPr>
        <w:ilvl w:val="7"/>
        <w:numId w:val="14"/>
      </w:numPr>
      <w:spacing w:before="240" w:after="60"/>
      <w:outlineLvl w:val="7"/>
    </w:pPr>
    <w:rPr>
      <w:i/>
      <w:iCs/>
      <w:sz w:val="24"/>
      <w:szCs w:val="24"/>
    </w:rPr>
  </w:style>
  <w:style w:type="paragraph" w:styleId="Nadpis9">
    <w:name w:val="heading 9"/>
    <w:basedOn w:val="Normln"/>
    <w:next w:val="Normln"/>
    <w:qFormat/>
    <w:pPr>
      <w:numPr>
        <w:ilvl w:val="8"/>
        <w:numId w:val="1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NzevSmlouvy">
    <w:name w:val="Název Smlouvy"/>
    <w:basedOn w:val="Nadpis1"/>
    <w:pPr>
      <w:numPr>
        <w:numId w:val="0"/>
      </w:numPr>
      <w:jc w:val="center"/>
    </w:pPr>
    <w:rPr>
      <w:b/>
    </w:rPr>
  </w:style>
  <w:style w:type="paragraph" w:customStyle="1" w:styleId="StylNadpis1Tunzarovnnnasted">
    <w:name w:val="Styl Nadpis 1 + Tučné zarovnání na střed"/>
    <w:basedOn w:val="Nadpis1"/>
    <w:pPr>
      <w:jc w:val="center"/>
    </w:pPr>
    <w:rPr>
      <w:b/>
      <w:bC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Zhlav">
    <w:name w:val="header"/>
    <w:basedOn w:val="Normln"/>
    <w:link w:val="ZhlavChar"/>
    <w:uiPriority w:val="99"/>
    <w:rsid w:val="00B5756E"/>
    <w:pPr>
      <w:tabs>
        <w:tab w:val="center" w:pos="4536"/>
        <w:tab w:val="right" w:pos="9072"/>
      </w:tabs>
    </w:pPr>
  </w:style>
  <w:style w:type="character" w:customStyle="1" w:styleId="ZhlavChar">
    <w:name w:val="Záhlaví Char"/>
    <w:basedOn w:val="Standardnpsmoodstavce"/>
    <w:link w:val="Zhlav"/>
    <w:uiPriority w:val="99"/>
    <w:rsid w:val="00B5756E"/>
  </w:style>
  <w:style w:type="character" w:customStyle="1" w:styleId="ZpatChar">
    <w:name w:val="Zápatí Char"/>
    <w:basedOn w:val="Standardnpsmoodstavce"/>
    <w:link w:val="Zpat"/>
    <w:uiPriority w:val="99"/>
    <w:rsid w:val="00B5756E"/>
  </w:style>
  <w:style w:type="paragraph" w:styleId="Odstavecseseznamem">
    <w:name w:val="List Paragraph"/>
    <w:basedOn w:val="Normln"/>
    <w:uiPriority w:val="34"/>
    <w:qFormat/>
    <w:rsid w:val="007F62D0"/>
    <w:pPr>
      <w:ind w:left="708"/>
    </w:pPr>
  </w:style>
  <w:style w:type="paragraph" w:customStyle="1" w:styleId="msolistparagraph0">
    <w:name w:val="msolistparagraph"/>
    <w:basedOn w:val="Normln"/>
    <w:rsid w:val="00746225"/>
    <w:pPr>
      <w:ind w:left="720"/>
    </w:pPr>
    <w:rPr>
      <w:rFonts w:ascii="Calibri" w:hAnsi="Calibri"/>
      <w:sz w:val="22"/>
      <w:szCs w:val="22"/>
    </w:rPr>
  </w:style>
  <w:style w:type="character" w:customStyle="1" w:styleId="UnresolvedMention">
    <w:name w:val="Unresolved Mention"/>
    <w:uiPriority w:val="99"/>
    <w:semiHidden/>
    <w:unhideWhenUsed/>
    <w:rsid w:val="003019BF"/>
    <w:rPr>
      <w:color w:val="605E5C"/>
      <w:shd w:val="clear" w:color="auto" w:fill="E1DFDD"/>
    </w:rPr>
  </w:style>
  <w:style w:type="paragraph" w:customStyle="1" w:styleId="Default">
    <w:name w:val="Default"/>
    <w:rsid w:val="00F329B4"/>
    <w:pPr>
      <w:autoSpaceDE w:val="0"/>
      <w:autoSpaceDN w:val="0"/>
      <w:adjustRightInd w:val="0"/>
    </w:pPr>
    <w:rPr>
      <w:rFonts w:ascii="Calibri" w:hAnsi="Calibri" w:cs="Calibri"/>
      <w:color w:val="000000"/>
      <w:sz w:val="24"/>
      <w:szCs w:val="24"/>
    </w:rPr>
  </w:style>
  <w:style w:type="paragraph" w:customStyle="1" w:styleId="p-margin">
    <w:name w:val="p-margin"/>
    <w:basedOn w:val="Normln"/>
    <w:rsid w:val="00FB6C6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numPr>
        <w:numId w:val="14"/>
      </w:numPr>
      <w:outlineLvl w:val="0"/>
    </w:pPr>
    <w:rPr>
      <w:sz w:val="28"/>
    </w:rPr>
  </w:style>
  <w:style w:type="paragraph" w:styleId="Nadpis2">
    <w:name w:val="heading 2"/>
    <w:basedOn w:val="Normln"/>
    <w:next w:val="Normln"/>
    <w:qFormat/>
    <w:pPr>
      <w:keepNext/>
      <w:numPr>
        <w:ilvl w:val="1"/>
        <w:numId w:val="14"/>
      </w:numPr>
      <w:outlineLvl w:val="1"/>
    </w:pPr>
    <w:rPr>
      <w:b/>
    </w:rPr>
  </w:style>
  <w:style w:type="paragraph" w:styleId="Nadpis3">
    <w:name w:val="heading 3"/>
    <w:basedOn w:val="Normln"/>
    <w:next w:val="Normln"/>
    <w:qFormat/>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4"/>
      </w:numPr>
      <w:spacing w:before="240" w:after="60"/>
      <w:outlineLvl w:val="3"/>
    </w:pPr>
    <w:rPr>
      <w:b/>
      <w:bCs/>
      <w:sz w:val="28"/>
      <w:szCs w:val="28"/>
    </w:rPr>
  </w:style>
  <w:style w:type="paragraph" w:styleId="Nadpis5">
    <w:name w:val="heading 5"/>
    <w:basedOn w:val="Normln"/>
    <w:next w:val="Normln"/>
    <w:qFormat/>
    <w:pPr>
      <w:numPr>
        <w:ilvl w:val="4"/>
        <w:numId w:val="14"/>
      </w:numPr>
      <w:spacing w:before="240" w:after="60"/>
      <w:outlineLvl w:val="4"/>
    </w:pPr>
    <w:rPr>
      <w:b/>
      <w:bCs/>
      <w:i/>
      <w:iCs/>
      <w:sz w:val="26"/>
      <w:szCs w:val="26"/>
    </w:rPr>
  </w:style>
  <w:style w:type="paragraph" w:styleId="Nadpis6">
    <w:name w:val="heading 6"/>
    <w:basedOn w:val="Normln"/>
    <w:next w:val="Normln"/>
    <w:qFormat/>
    <w:pPr>
      <w:numPr>
        <w:ilvl w:val="5"/>
        <w:numId w:val="14"/>
      </w:numPr>
      <w:spacing w:before="240" w:after="60"/>
      <w:outlineLvl w:val="5"/>
    </w:pPr>
    <w:rPr>
      <w:b/>
      <w:bCs/>
      <w:sz w:val="22"/>
      <w:szCs w:val="22"/>
    </w:rPr>
  </w:style>
  <w:style w:type="paragraph" w:styleId="Nadpis7">
    <w:name w:val="heading 7"/>
    <w:basedOn w:val="Normln"/>
    <w:next w:val="Normln"/>
    <w:qFormat/>
    <w:pPr>
      <w:numPr>
        <w:ilvl w:val="6"/>
        <w:numId w:val="14"/>
      </w:numPr>
      <w:spacing w:before="240" w:after="60"/>
      <w:outlineLvl w:val="6"/>
    </w:pPr>
    <w:rPr>
      <w:sz w:val="24"/>
      <w:szCs w:val="24"/>
    </w:rPr>
  </w:style>
  <w:style w:type="paragraph" w:styleId="Nadpis8">
    <w:name w:val="heading 8"/>
    <w:basedOn w:val="Normln"/>
    <w:next w:val="Normln"/>
    <w:qFormat/>
    <w:pPr>
      <w:numPr>
        <w:ilvl w:val="7"/>
        <w:numId w:val="14"/>
      </w:numPr>
      <w:spacing w:before="240" w:after="60"/>
      <w:outlineLvl w:val="7"/>
    </w:pPr>
    <w:rPr>
      <w:i/>
      <w:iCs/>
      <w:sz w:val="24"/>
      <w:szCs w:val="24"/>
    </w:rPr>
  </w:style>
  <w:style w:type="paragraph" w:styleId="Nadpis9">
    <w:name w:val="heading 9"/>
    <w:basedOn w:val="Normln"/>
    <w:next w:val="Normln"/>
    <w:qFormat/>
    <w:pPr>
      <w:numPr>
        <w:ilvl w:val="8"/>
        <w:numId w:val="1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NzevSmlouvy">
    <w:name w:val="Název Smlouvy"/>
    <w:basedOn w:val="Nadpis1"/>
    <w:pPr>
      <w:numPr>
        <w:numId w:val="0"/>
      </w:numPr>
      <w:jc w:val="center"/>
    </w:pPr>
    <w:rPr>
      <w:b/>
    </w:rPr>
  </w:style>
  <w:style w:type="paragraph" w:customStyle="1" w:styleId="StylNadpis1Tunzarovnnnasted">
    <w:name w:val="Styl Nadpis 1 + Tučné zarovnání na střed"/>
    <w:basedOn w:val="Nadpis1"/>
    <w:pPr>
      <w:jc w:val="center"/>
    </w:pPr>
    <w:rPr>
      <w:b/>
      <w:bC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styleId="Zhlav">
    <w:name w:val="header"/>
    <w:basedOn w:val="Normln"/>
    <w:link w:val="ZhlavChar"/>
    <w:uiPriority w:val="99"/>
    <w:rsid w:val="00B5756E"/>
    <w:pPr>
      <w:tabs>
        <w:tab w:val="center" w:pos="4536"/>
        <w:tab w:val="right" w:pos="9072"/>
      </w:tabs>
    </w:pPr>
  </w:style>
  <w:style w:type="character" w:customStyle="1" w:styleId="ZhlavChar">
    <w:name w:val="Záhlaví Char"/>
    <w:basedOn w:val="Standardnpsmoodstavce"/>
    <w:link w:val="Zhlav"/>
    <w:uiPriority w:val="99"/>
    <w:rsid w:val="00B5756E"/>
  </w:style>
  <w:style w:type="character" w:customStyle="1" w:styleId="ZpatChar">
    <w:name w:val="Zápatí Char"/>
    <w:basedOn w:val="Standardnpsmoodstavce"/>
    <w:link w:val="Zpat"/>
    <w:uiPriority w:val="99"/>
    <w:rsid w:val="00B5756E"/>
  </w:style>
  <w:style w:type="paragraph" w:styleId="Odstavecseseznamem">
    <w:name w:val="List Paragraph"/>
    <w:basedOn w:val="Normln"/>
    <w:uiPriority w:val="34"/>
    <w:qFormat/>
    <w:rsid w:val="007F62D0"/>
    <w:pPr>
      <w:ind w:left="708"/>
    </w:pPr>
  </w:style>
  <w:style w:type="paragraph" w:customStyle="1" w:styleId="msolistparagraph0">
    <w:name w:val="msolistparagraph"/>
    <w:basedOn w:val="Normln"/>
    <w:rsid w:val="00746225"/>
    <w:pPr>
      <w:ind w:left="720"/>
    </w:pPr>
    <w:rPr>
      <w:rFonts w:ascii="Calibri" w:hAnsi="Calibri"/>
      <w:sz w:val="22"/>
      <w:szCs w:val="22"/>
    </w:rPr>
  </w:style>
  <w:style w:type="character" w:customStyle="1" w:styleId="UnresolvedMention">
    <w:name w:val="Unresolved Mention"/>
    <w:uiPriority w:val="99"/>
    <w:semiHidden/>
    <w:unhideWhenUsed/>
    <w:rsid w:val="003019BF"/>
    <w:rPr>
      <w:color w:val="605E5C"/>
      <w:shd w:val="clear" w:color="auto" w:fill="E1DFDD"/>
    </w:rPr>
  </w:style>
  <w:style w:type="paragraph" w:customStyle="1" w:styleId="Default">
    <w:name w:val="Default"/>
    <w:rsid w:val="00F329B4"/>
    <w:pPr>
      <w:autoSpaceDE w:val="0"/>
      <w:autoSpaceDN w:val="0"/>
      <w:adjustRightInd w:val="0"/>
    </w:pPr>
    <w:rPr>
      <w:rFonts w:ascii="Calibri" w:hAnsi="Calibri" w:cs="Calibri"/>
      <w:color w:val="000000"/>
      <w:sz w:val="24"/>
      <w:szCs w:val="24"/>
    </w:rPr>
  </w:style>
  <w:style w:type="paragraph" w:customStyle="1" w:styleId="p-margin">
    <w:name w:val="p-margin"/>
    <w:basedOn w:val="Normln"/>
    <w:rsid w:val="00FB6C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94058225">
      <w:bodyDiv w:val="1"/>
      <w:marLeft w:val="0"/>
      <w:marRight w:val="0"/>
      <w:marTop w:val="0"/>
      <w:marBottom w:val="0"/>
      <w:divBdr>
        <w:top w:val="none" w:sz="0" w:space="0" w:color="auto"/>
        <w:left w:val="none" w:sz="0" w:space="0" w:color="auto"/>
        <w:bottom w:val="none" w:sz="0" w:space="0" w:color="auto"/>
        <w:right w:val="none" w:sz="0" w:space="0" w:color="auto"/>
      </w:divBdr>
    </w:div>
    <w:div w:id="171145955">
      <w:bodyDiv w:val="1"/>
      <w:marLeft w:val="0"/>
      <w:marRight w:val="0"/>
      <w:marTop w:val="0"/>
      <w:marBottom w:val="0"/>
      <w:divBdr>
        <w:top w:val="none" w:sz="0" w:space="0" w:color="auto"/>
        <w:left w:val="none" w:sz="0" w:space="0" w:color="auto"/>
        <w:bottom w:val="none" w:sz="0" w:space="0" w:color="auto"/>
        <w:right w:val="none" w:sz="0" w:space="0" w:color="auto"/>
      </w:divBdr>
    </w:div>
    <w:div w:id="213590236">
      <w:bodyDiv w:val="1"/>
      <w:marLeft w:val="0"/>
      <w:marRight w:val="0"/>
      <w:marTop w:val="0"/>
      <w:marBottom w:val="0"/>
      <w:divBdr>
        <w:top w:val="none" w:sz="0" w:space="0" w:color="auto"/>
        <w:left w:val="none" w:sz="0" w:space="0" w:color="auto"/>
        <w:bottom w:val="none" w:sz="0" w:space="0" w:color="auto"/>
        <w:right w:val="none" w:sz="0" w:space="0" w:color="auto"/>
      </w:divBdr>
    </w:div>
    <w:div w:id="695037437">
      <w:bodyDiv w:val="1"/>
      <w:marLeft w:val="0"/>
      <w:marRight w:val="0"/>
      <w:marTop w:val="0"/>
      <w:marBottom w:val="0"/>
      <w:divBdr>
        <w:top w:val="none" w:sz="0" w:space="0" w:color="auto"/>
        <w:left w:val="none" w:sz="0" w:space="0" w:color="auto"/>
        <w:bottom w:val="none" w:sz="0" w:space="0" w:color="auto"/>
        <w:right w:val="none" w:sz="0" w:space="0" w:color="auto"/>
      </w:divBdr>
    </w:div>
    <w:div w:id="745109129">
      <w:bodyDiv w:val="1"/>
      <w:marLeft w:val="0"/>
      <w:marRight w:val="0"/>
      <w:marTop w:val="0"/>
      <w:marBottom w:val="0"/>
      <w:divBdr>
        <w:top w:val="none" w:sz="0" w:space="0" w:color="auto"/>
        <w:left w:val="none" w:sz="0" w:space="0" w:color="auto"/>
        <w:bottom w:val="none" w:sz="0" w:space="0" w:color="auto"/>
        <w:right w:val="none" w:sz="0" w:space="0" w:color="auto"/>
      </w:divBdr>
    </w:div>
    <w:div w:id="751318097">
      <w:bodyDiv w:val="1"/>
      <w:marLeft w:val="0"/>
      <w:marRight w:val="0"/>
      <w:marTop w:val="0"/>
      <w:marBottom w:val="0"/>
      <w:divBdr>
        <w:top w:val="none" w:sz="0" w:space="0" w:color="auto"/>
        <w:left w:val="none" w:sz="0" w:space="0" w:color="auto"/>
        <w:bottom w:val="none" w:sz="0" w:space="0" w:color="auto"/>
        <w:right w:val="none" w:sz="0" w:space="0" w:color="auto"/>
      </w:divBdr>
      <w:divsChild>
        <w:div w:id="1851606038">
          <w:marLeft w:val="0"/>
          <w:marRight w:val="0"/>
          <w:marTop w:val="0"/>
          <w:marBottom w:val="560"/>
          <w:divBdr>
            <w:top w:val="none" w:sz="0" w:space="0" w:color="auto"/>
            <w:left w:val="none" w:sz="0" w:space="0" w:color="auto"/>
            <w:bottom w:val="none" w:sz="0" w:space="0" w:color="auto"/>
            <w:right w:val="none" w:sz="0" w:space="0" w:color="auto"/>
          </w:divBdr>
          <w:divsChild>
            <w:div w:id="69088178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1316218">
      <w:bodyDiv w:val="1"/>
      <w:marLeft w:val="0"/>
      <w:marRight w:val="0"/>
      <w:marTop w:val="0"/>
      <w:marBottom w:val="0"/>
      <w:divBdr>
        <w:top w:val="none" w:sz="0" w:space="0" w:color="auto"/>
        <w:left w:val="none" w:sz="0" w:space="0" w:color="auto"/>
        <w:bottom w:val="none" w:sz="0" w:space="0" w:color="auto"/>
        <w:right w:val="none" w:sz="0" w:space="0" w:color="auto"/>
      </w:divBdr>
    </w:div>
    <w:div w:id="994647213">
      <w:bodyDiv w:val="1"/>
      <w:marLeft w:val="0"/>
      <w:marRight w:val="0"/>
      <w:marTop w:val="0"/>
      <w:marBottom w:val="0"/>
      <w:divBdr>
        <w:top w:val="none" w:sz="0" w:space="0" w:color="auto"/>
        <w:left w:val="none" w:sz="0" w:space="0" w:color="auto"/>
        <w:bottom w:val="none" w:sz="0" w:space="0" w:color="auto"/>
        <w:right w:val="none" w:sz="0" w:space="0" w:color="auto"/>
      </w:divBdr>
    </w:div>
    <w:div w:id="1098915969">
      <w:bodyDiv w:val="1"/>
      <w:marLeft w:val="0"/>
      <w:marRight w:val="0"/>
      <w:marTop w:val="0"/>
      <w:marBottom w:val="0"/>
      <w:divBdr>
        <w:top w:val="none" w:sz="0" w:space="0" w:color="auto"/>
        <w:left w:val="none" w:sz="0" w:space="0" w:color="auto"/>
        <w:bottom w:val="none" w:sz="0" w:space="0" w:color="auto"/>
        <w:right w:val="none" w:sz="0" w:space="0" w:color="auto"/>
      </w:divBdr>
    </w:div>
    <w:div w:id="1216897076">
      <w:bodyDiv w:val="1"/>
      <w:marLeft w:val="0"/>
      <w:marRight w:val="0"/>
      <w:marTop w:val="0"/>
      <w:marBottom w:val="0"/>
      <w:divBdr>
        <w:top w:val="none" w:sz="0" w:space="0" w:color="auto"/>
        <w:left w:val="none" w:sz="0" w:space="0" w:color="auto"/>
        <w:bottom w:val="none" w:sz="0" w:space="0" w:color="auto"/>
        <w:right w:val="none" w:sz="0" w:space="0" w:color="auto"/>
      </w:divBdr>
    </w:div>
    <w:div w:id="1225943534">
      <w:bodyDiv w:val="1"/>
      <w:marLeft w:val="0"/>
      <w:marRight w:val="0"/>
      <w:marTop w:val="0"/>
      <w:marBottom w:val="0"/>
      <w:divBdr>
        <w:top w:val="none" w:sz="0" w:space="0" w:color="auto"/>
        <w:left w:val="none" w:sz="0" w:space="0" w:color="auto"/>
        <w:bottom w:val="none" w:sz="0" w:space="0" w:color="auto"/>
        <w:right w:val="none" w:sz="0" w:space="0" w:color="auto"/>
      </w:divBdr>
    </w:div>
    <w:div w:id="1239168587">
      <w:bodyDiv w:val="1"/>
      <w:marLeft w:val="0"/>
      <w:marRight w:val="0"/>
      <w:marTop w:val="0"/>
      <w:marBottom w:val="0"/>
      <w:divBdr>
        <w:top w:val="none" w:sz="0" w:space="0" w:color="auto"/>
        <w:left w:val="none" w:sz="0" w:space="0" w:color="auto"/>
        <w:bottom w:val="none" w:sz="0" w:space="0" w:color="auto"/>
        <w:right w:val="none" w:sz="0" w:space="0" w:color="auto"/>
      </w:divBdr>
    </w:div>
    <w:div w:id="1299605645">
      <w:bodyDiv w:val="1"/>
      <w:marLeft w:val="0"/>
      <w:marRight w:val="0"/>
      <w:marTop w:val="0"/>
      <w:marBottom w:val="0"/>
      <w:divBdr>
        <w:top w:val="none" w:sz="0" w:space="0" w:color="auto"/>
        <w:left w:val="none" w:sz="0" w:space="0" w:color="auto"/>
        <w:bottom w:val="none" w:sz="0" w:space="0" w:color="auto"/>
        <w:right w:val="none" w:sz="0" w:space="0" w:color="auto"/>
      </w:divBdr>
    </w:div>
    <w:div w:id="1302929369">
      <w:bodyDiv w:val="1"/>
      <w:marLeft w:val="0"/>
      <w:marRight w:val="0"/>
      <w:marTop w:val="0"/>
      <w:marBottom w:val="0"/>
      <w:divBdr>
        <w:top w:val="none" w:sz="0" w:space="0" w:color="auto"/>
        <w:left w:val="none" w:sz="0" w:space="0" w:color="auto"/>
        <w:bottom w:val="none" w:sz="0" w:space="0" w:color="auto"/>
        <w:right w:val="none" w:sz="0" w:space="0" w:color="auto"/>
      </w:divBdr>
    </w:div>
    <w:div w:id="1342196266">
      <w:bodyDiv w:val="1"/>
      <w:marLeft w:val="0"/>
      <w:marRight w:val="0"/>
      <w:marTop w:val="0"/>
      <w:marBottom w:val="0"/>
      <w:divBdr>
        <w:top w:val="none" w:sz="0" w:space="0" w:color="auto"/>
        <w:left w:val="none" w:sz="0" w:space="0" w:color="auto"/>
        <w:bottom w:val="none" w:sz="0" w:space="0" w:color="auto"/>
        <w:right w:val="none" w:sz="0" w:space="0" w:color="auto"/>
      </w:divBdr>
    </w:div>
    <w:div w:id="1385328291">
      <w:bodyDiv w:val="1"/>
      <w:marLeft w:val="0"/>
      <w:marRight w:val="0"/>
      <w:marTop w:val="0"/>
      <w:marBottom w:val="0"/>
      <w:divBdr>
        <w:top w:val="none" w:sz="0" w:space="0" w:color="auto"/>
        <w:left w:val="none" w:sz="0" w:space="0" w:color="auto"/>
        <w:bottom w:val="none" w:sz="0" w:space="0" w:color="auto"/>
        <w:right w:val="none" w:sz="0" w:space="0" w:color="auto"/>
      </w:divBdr>
    </w:div>
    <w:div w:id="1884318633">
      <w:bodyDiv w:val="1"/>
      <w:marLeft w:val="0"/>
      <w:marRight w:val="0"/>
      <w:marTop w:val="0"/>
      <w:marBottom w:val="0"/>
      <w:divBdr>
        <w:top w:val="none" w:sz="0" w:space="0" w:color="auto"/>
        <w:left w:val="none" w:sz="0" w:space="0" w:color="auto"/>
        <w:bottom w:val="none" w:sz="0" w:space="0" w:color="auto"/>
        <w:right w:val="none" w:sz="0" w:space="0" w:color="auto"/>
      </w:divBdr>
    </w:div>
    <w:div w:id="19566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1828-622A-4020-AEE7-8B025E28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13257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nájmu</vt:lpstr>
    </vt:vector>
  </TitlesOfParts>
  <Company>LIF-2, a.s.</Company>
  <LinksUpToDate>false</LinksUpToDate>
  <CharactersWithSpaces>15434</CharactersWithSpaces>
  <SharedDoc>false</SharedDoc>
  <HLinks>
    <vt:vector size="18" baseType="variant">
      <vt:variant>
        <vt:i4>6029437</vt:i4>
      </vt:variant>
      <vt:variant>
        <vt:i4>6</vt:i4>
      </vt:variant>
      <vt:variant>
        <vt:i4>0</vt:i4>
      </vt:variant>
      <vt:variant>
        <vt:i4>5</vt:i4>
      </vt:variant>
      <vt:variant>
        <vt:lpwstr>mailto:krupamatej@seznam.cz</vt:lpwstr>
      </vt:variant>
      <vt:variant>
        <vt:lpwstr/>
      </vt:variant>
      <vt:variant>
        <vt:i4>1048609</vt:i4>
      </vt:variant>
      <vt:variant>
        <vt:i4>3</vt:i4>
      </vt:variant>
      <vt:variant>
        <vt:i4>0</vt:i4>
      </vt:variant>
      <vt:variant>
        <vt:i4>5</vt:i4>
      </vt:variant>
      <vt:variant>
        <vt:lpwstr>mailto:havelkovajana32@seznam.cz</vt:lpwstr>
      </vt:variant>
      <vt:variant>
        <vt:lpwstr/>
      </vt:variant>
      <vt:variant>
        <vt:i4>7405637</vt:i4>
      </vt:variant>
      <vt:variant>
        <vt:i4>0</vt:i4>
      </vt:variant>
      <vt:variant>
        <vt:i4>0</vt:i4>
      </vt:variant>
      <vt:variant>
        <vt:i4>5</vt:i4>
      </vt:variant>
      <vt:variant>
        <vt:lpwstr>mailto:petr.noscak@lif..cz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creator>Diagnostika</dc:creator>
  <cp:lastModifiedBy>Ing. Michal Kolář</cp:lastModifiedBy>
  <cp:revision>2</cp:revision>
  <cp:lastPrinted>2021-12-20T08:02:00Z</cp:lastPrinted>
  <dcterms:created xsi:type="dcterms:W3CDTF">2021-12-20T14:26:00Z</dcterms:created>
  <dcterms:modified xsi:type="dcterms:W3CDTF">2021-12-20T14:26:00Z</dcterms:modified>
</cp:coreProperties>
</file>