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39E03" w14:textId="532F1318" w:rsidR="005B4F13" w:rsidRDefault="005B4F13" w:rsidP="005B4F13">
      <w:pPr>
        <w:spacing w:before="120" w:after="120"/>
        <w:ind w:left="0" w:firstLine="0"/>
        <w:jc w:val="center"/>
        <w:rPr>
          <w:rFonts w:ascii="Tahoma" w:hAnsi="Tahoma" w:cs="Tahoma"/>
          <w:b/>
          <w:sz w:val="24"/>
          <w:szCs w:val="20"/>
          <w:lang w:eastAsia="cs-CZ"/>
        </w:rPr>
      </w:pPr>
      <w:r>
        <w:rPr>
          <w:rFonts w:ascii="Tahoma" w:hAnsi="Tahoma" w:cs="Tahoma"/>
          <w:b/>
          <w:sz w:val="24"/>
          <w:szCs w:val="20"/>
          <w:lang w:eastAsia="cs-CZ"/>
        </w:rPr>
        <w:t xml:space="preserve">Dodatek č. </w:t>
      </w:r>
      <w:r w:rsidR="009341FE">
        <w:rPr>
          <w:rFonts w:ascii="Tahoma" w:hAnsi="Tahoma" w:cs="Tahoma"/>
          <w:b/>
          <w:sz w:val="24"/>
          <w:szCs w:val="20"/>
          <w:lang w:eastAsia="cs-CZ"/>
        </w:rPr>
        <w:t>4</w:t>
      </w:r>
    </w:p>
    <w:p w14:paraId="0AF39E04" w14:textId="77777777" w:rsidR="005B4F13" w:rsidRDefault="005B4F13" w:rsidP="005B4F13">
      <w:pPr>
        <w:spacing w:before="120" w:after="120"/>
        <w:ind w:left="0" w:firstLine="0"/>
        <w:jc w:val="center"/>
        <w:rPr>
          <w:rFonts w:ascii="Tahoma" w:hAnsi="Tahoma" w:cs="Tahoma"/>
          <w:b/>
          <w:szCs w:val="20"/>
          <w:lang w:eastAsia="cs-CZ"/>
        </w:rPr>
      </w:pPr>
      <w:r>
        <w:rPr>
          <w:rFonts w:ascii="Tahoma" w:hAnsi="Tahoma" w:cs="Tahoma"/>
          <w:b/>
          <w:sz w:val="24"/>
          <w:szCs w:val="20"/>
          <w:lang w:eastAsia="cs-CZ"/>
        </w:rPr>
        <w:t>ke Smlouvě</w:t>
      </w:r>
      <w:r w:rsidRPr="007D450F">
        <w:rPr>
          <w:rFonts w:ascii="Tahoma" w:hAnsi="Tahoma" w:cs="Tahoma"/>
          <w:b/>
          <w:sz w:val="24"/>
          <w:szCs w:val="20"/>
          <w:lang w:eastAsia="cs-CZ"/>
        </w:rPr>
        <w:t xml:space="preserve"> </w:t>
      </w:r>
      <w:r>
        <w:rPr>
          <w:rFonts w:ascii="Tahoma" w:hAnsi="Tahoma" w:cs="Tahoma"/>
          <w:b/>
          <w:sz w:val="24"/>
          <w:szCs w:val="20"/>
          <w:lang w:eastAsia="cs-CZ"/>
        </w:rPr>
        <w:t>o n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>ávrh</w:t>
      </w:r>
      <w:r>
        <w:rPr>
          <w:rFonts w:ascii="Tahoma" w:hAnsi="Tahoma" w:cs="Tahoma"/>
          <w:b/>
          <w:sz w:val="24"/>
          <w:szCs w:val="20"/>
          <w:lang w:eastAsia="cs-CZ"/>
        </w:rPr>
        <w:t>u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 a odborn</w:t>
      </w:r>
      <w:r>
        <w:rPr>
          <w:rFonts w:ascii="Tahoma" w:hAnsi="Tahoma" w:cs="Tahoma"/>
          <w:b/>
          <w:sz w:val="24"/>
          <w:szCs w:val="20"/>
          <w:lang w:eastAsia="cs-CZ"/>
        </w:rPr>
        <w:t>ých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 autorsk</w:t>
      </w:r>
      <w:r>
        <w:rPr>
          <w:rFonts w:ascii="Tahoma" w:hAnsi="Tahoma" w:cs="Tahoma"/>
          <w:b/>
          <w:sz w:val="24"/>
          <w:szCs w:val="20"/>
          <w:lang w:eastAsia="cs-CZ"/>
        </w:rPr>
        <w:t>ých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 služb</w:t>
      </w:r>
      <w:r>
        <w:rPr>
          <w:rFonts w:ascii="Tahoma" w:hAnsi="Tahoma" w:cs="Tahoma"/>
          <w:b/>
          <w:sz w:val="24"/>
          <w:szCs w:val="20"/>
          <w:lang w:eastAsia="cs-CZ"/>
        </w:rPr>
        <w:t>ách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 při zpracování multimediální a technologické části 360° projekce („</w:t>
      </w:r>
      <w:proofErr w:type="spellStart"/>
      <w:r w:rsidRPr="00DE4B15">
        <w:rPr>
          <w:rFonts w:ascii="Tahoma" w:hAnsi="Tahoma" w:cs="Tahoma"/>
          <w:b/>
          <w:sz w:val="24"/>
          <w:szCs w:val="20"/>
          <w:lang w:eastAsia="cs-CZ"/>
        </w:rPr>
        <w:t>Časozdviže</w:t>
      </w:r>
      <w:proofErr w:type="spellEnd"/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“) do stálé expozice s tématem </w:t>
      </w:r>
      <w:r>
        <w:rPr>
          <w:rFonts w:ascii="Tahoma" w:hAnsi="Tahoma" w:cs="Tahoma"/>
          <w:b/>
          <w:sz w:val="24"/>
          <w:szCs w:val="20"/>
          <w:lang w:eastAsia="cs-CZ"/>
        </w:rPr>
        <w:t>„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>Dějiny 20. století</w:t>
      </w:r>
      <w:r>
        <w:rPr>
          <w:rFonts w:ascii="Tahoma" w:hAnsi="Tahoma" w:cs="Tahoma"/>
          <w:b/>
          <w:sz w:val="24"/>
          <w:szCs w:val="20"/>
          <w:lang w:eastAsia="cs-CZ"/>
        </w:rPr>
        <w:t>“</w:t>
      </w:r>
      <w:r w:rsidRPr="007D450F">
        <w:rPr>
          <w:rFonts w:ascii="Tahoma" w:hAnsi="Tahoma" w:cs="Tahoma"/>
          <w:b/>
          <w:sz w:val="20"/>
          <w:szCs w:val="20"/>
          <w:lang w:eastAsia="cs-CZ"/>
        </w:rPr>
        <w:br/>
      </w:r>
      <w:r w:rsidRPr="001B0526">
        <w:rPr>
          <w:rFonts w:ascii="Tahoma" w:hAnsi="Tahoma" w:cs="Tahoma"/>
          <w:b/>
          <w:szCs w:val="20"/>
          <w:lang w:eastAsia="cs-CZ"/>
        </w:rPr>
        <w:t xml:space="preserve">č. </w:t>
      </w:r>
      <w:r>
        <w:rPr>
          <w:rFonts w:ascii="Tahoma" w:hAnsi="Tahoma" w:cs="Tahoma"/>
          <w:b/>
          <w:szCs w:val="20"/>
          <w:lang w:eastAsia="cs-CZ"/>
        </w:rPr>
        <w:t>190756</w:t>
      </w:r>
    </w:p>
    <w:p w14:paraId="0AF39E05" w14:textId="77777777" w:rsidR="005B4F13" w:rsidRDefault="005B4F13" w:rsidP="005B4F13">
      <w:pPr>
        <w:spacing w:before="120" w:after="120"/>
        <w:ind w:left="0" w:firstLine="0"/>
        <w:rPr>
          <w:rFonts w:ascii="Tahoma" w:hAnsi="Tahoma" w:cs="Tahoma"/>
          <w:b/>
          <w:sz w:val="20"/>
          <w:szCs w:val="20"/>
          <w:lang w:eastAsia="cs-CZ"/>
        </w:rPr>
      </w:pPr>
    </w:p>
    <w:p w14:paraId="0AF39E06" w14:textId="77777777" w:rsidR="00790AB1" w:rsidRDefault="00790AB1" w:rsidP="00790AB1">
      <w:pPr>
        <w:spacing w:before="120" w:after="120"/>
        <w:ind w:left="0" w:firstLine="0"/>
        <w:jc w:val="center"/>
        <w:rPr>
          <w:rFonts w:ascii="Tahoma" w:hAnsi="Tahoma" w:cs="Tahoma"/>
          <w:b/>
          <w:sz w:val="20"/>
          <w:szCs w:val="20"/>
          <w:lang w:eastAsia="cs-CZ"/>
        </w:rPr>
      </w:pPr>
      <w:r>
        <w:rPr>
          <w:rFonts w:ascii="Tahoma" w:hAnsi="Tahoma" w:cs="Tahoma"/>
          <w:b/>
          <w:sz w:val="20"/>
          <w:szCs w:val="20"/>
          <w:lang w:eastAsia="cs-CZ"/>
        </w:rPr>
        <w:t>Preambule</w:t>
      </w:r>
    </w:p>
    <w:p w14:paraId="0AF39E07" w14:textId="77FBB110" w:rsidR="00790AB1" w:rsidRPr="00790AB1" w:rsidRDefault="00790AB1" w:rsidP="005B4F13">
      <w:pPr>
        <w:spacing w:before="120" w:after="120"/>
        <w:ind w:left="0" w:firstLine="0"/>
        <w:rPr>
          <w:rFonts w:ascii="Tahoma" w:hAnsi="Tahoma" w:cs="Tahoma"/>
          <w:sz w:val="20"/>
          <w:szCs w:val="20"/>
          <w:lang w:eastAsia="cs-CZ"/>
        </w:rPr>
      </w:pPr>
      <w:r w:rsidRPr="00790AB1">
        <w:rPr>
          <w:rFonts w:ascii="Tahoma" w:hAnsi="Tahoma" w:cs="Tahoma"/>
          <w:sz w:val="20"/>
          <w:szCs w:val="20"/>
          <w:lang w:eastAsia="cs-CZ"/>
        </w:rPr>
        <w:t xml:space="preserve">Smluvní strany uzavřely dne 5. 12. 2019 výše uvedenou smlouvu. Z důvodu nutné součinnosti a koordinace </w:t>
      </w:r>
      <w:r>
        <w:rPr>
          <w:rFonts w:ascii="Tahoma" w:hAnsi="Tahoma" w:cs="Tahoma"/>
          <w:sz w:val="20"/>
          <w:szCs w:val="20"/>
          <w:lang w:eastAsia="cs-CZ"/>
        </w:rPr>
        <w:t xml:space="preserve">plnění </w:t>
      </w:r>
      <w:r w:rsidRPr="00790AB1">
        <w:rPr>
          <w:rFonts w:ascii="Tahoma" w:hAnsi="Tahoma" w:cs="Tahoma"/>
          <w:sz w:val="20"/>
          <w:szCs w:val="20"/>
          <w:lang w:eastAsia="cs-CZ"/>
        </w:rPr>
        <w:t xml:space="preserve">se zhotovitelem stálé expozice, jehož </w:t>
      </w:r>
      <w:r>
        <w:rPr>
          <w:rFonts w:ascii="Tahoma" w:hAnsi="Tahoma" w:cs="Tahoma"/>
          <w:sz w:val="20"/>
          <w:szCs w:val="20"/>
          <w:lang w:eastAsia="cs-CZ"/>
        </w:rPr>
        <w:t xml:space="preserve">vlastní </w:t>
      </w:r>
      <w:r w:rsidRPr="00790AB1">
        <w:rPr>
          <w:rFonts w:ascii="Tahoma" w:hAnsi="Tahoma" w:cs="Tahoma"/>
          <w:sz w:val="20"/>
          <w:szCs w:val="20"/>
          <w:lang w:eastAsia="cs-CZ"/>
        </w:rPr>
        <w:t>plnění vyplývající z</w:t>
      </w:r>
      <w:r>
        <w:rPr>
          <w:rFonts w:ascii="Tahoma" w:hAnsi="Tahoma" w:cs="Tahoma"/>
          <w:sz w:val="20"/>
          <w:szCs w:val="20"/>
          <w:lang w:eastAsia="cs-CZ"/>
        </w:rPr>
        <w:t xml:space="preserve"> jeho dodavatelské</w:t>
      </w:r>
      <w:r w:rsidRPr="00790AB1">
        <w:rPr>
          <w:rFonts w:ascii="Tahoma" w:hAnsi="Tahoma" w:cs="Tahoma"/>
          <w:sz w:val="20"/>
          <w:szCs w:val="20"/>
          <w:lang w:eastAsia="cs-CZ"/>
        </w:rPr>
        <w:t xml:space="preserve"> smlouvy</w:t>
      </w:r>
      <w:r w:rsidR="00454F42">
        <w:rPr>
          <w:rFonts w:ascii="Tahoma" w:hAnsi="Tahoma" w:cs="Tahoma"/>
          <w:sz w:val="20"/>
          <w:szCs w:val="20"/>
          <w:lang w:eastAsia="cs-CZ"/>
        </w:rPr>
        <w:t xml:space="preserve"> časově nekoresponduje s předpokládaným odhadem</w:t>
      </w:r>
      <w:r>
        <w:rPr>
          <w:rFonts w:ascii="Tahoma" w:hAnsi="Tahoma" w:cs="Tahoma"/>
          <w:sz w:val="20"/>
          <w:szCs w:val="20"/>
          <w:lang w:eastAsia="cs-CZ"/>
        </w:rPr>
        <w:t xml:space="preserve">, se </w:t>
      </w:r>
      <w:r w:rsidRPr="00790AB1">
        <w:rPr>
          <w:rFonts w:ascii="Tahoma" w:hAnsi="Tahoma" w:cs="Tahoma"/>
          <w:sz w:val="20"/>
          <w:szCs w:val="20"/>
          <w:lang w:eastAsia="cs-CZ"/>
        </w:rPr>
        <w:t>smluvní strany dohodly na úpravě plnění výše uvedené smlouvy</w:t>
      </w:r>
      <w:r w:rsidR="00B07F79">
        <w:rPr>
          <w:rFonts w:ascii="Tahoma" w:hAnsi="Tahoma" w:cs="Tahoma"/>
          <w:sz w:val="20"/>
          <w:szCs w:val="20"/>
          <w:lang w:eastAsia="cs-CZ"/>
        </w:rPr>
        <w:t xml:space="preserve"> v termínu</w:t>
      </w:r>
      <w:r w:rsidR="006E179B">
        <w:rPr>
          <w:rFonts w:ascii="Tahoma" w:hAnsi="Tahoma" w:cs="Tahoma"/>
          <w:sz w:val="20"/>
          <w:szCs w:val="20"/>
          <w:lang w:eastAsia="cs-CZ"/>
        </w:rPr>
        <w:t xml:space="preserve"> předání díla.</w:t>
      </w:r>
    </w:p>
    <w:p w14:paraId="0AF39E08" w14:textId="3C90981E" w:rsidR="00790AB1" w:rsidRDefault="00790AB1" w:rsidP="005B4F13">
      <w:pPr>
        <w:spacing w:before="120" w:after="120"/>
        <w:ind w:left="0" w:firstLine="0"/>
        <w:rPr>
          <w:rFonts w:ascii="Tahoma" w:hAnsi="Tahoma" w:cs="Tahoma"/>
          <w:b/>
          <w:sz w:val="20"/>
          <w:szCs w:val="20"/>
          <w:lang w:eastAsia="cs-CZ"/>
        </w:rPr>
      </w:pPr>
    </w:p>
    <w:p w14:paraId="12289C48" w14:textId="77777777" w:rsidR="00C5383C" w:rsidRPr="00E92AB7" w:rsidRDefault="00C5383C" w:rsidP="005B4F13">
      <w:pPr>
        <w:spacing w:before="120" w:after="120"/>
        <w:ind w:left="0" w:firstLine="0"/>
        <w:rPr>
          <w:rFonts w:ascii="Tahoma" w:hAnsi="Tahoma" w:cs="Tahoma"/>
          <w:b/>
          <w:sz w:val="20"/>
          <w:szCs w:val="20"/>
          <w:lang w:eastAsia="cs-CZ"/>
        </w:rPr>
      </w:pPr>
    </w:p>
    <w:p w14:paraId="0AF39E09" w14:textId="77777777" w:rsidR="005B4F13" w:rsidRPr="007D450F" w:rsidRDefault="005B4F13" w:rsidP="005B4F13">
      <w:pPr>
        <w:pStyle w:val="Nadpis1"/>
        <w:numPr>
          <w:ilvl w:val="0"/>
          <w:numId w:val="2"/>
        </w:numPr>
        <w:spacing w:before="120" w:after="120"/>
        <w:jc w:val="center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Smluvní strany</w:t>
      </w:r>
    </w:p>
    <w:p w14:paraId="0AF39E0A" w14:textId="77777777" w:rsidR="005B4F13" w:rsidRPr="007D450F" w:rsidRDefault="005B4F13" w:rsidP="005B4F13">
      <w:pPr>
        <w:spacing w:before="120" w:after="120"/>
        <w:rPr>
          <w:rFonts w:ascii="Tahoma" w:hAnsi="Tahoma" w:cs="Tahoma"/>
          <w:b/>
          <w:sz w:val="20"/>
          <w:szCs w:val="20"/>
          <w:u w:val="single"/>
          <w:lang w:eastAsia="cs-CZ"/>
        </w:rPr>
      </w:pPr>
      <w:r w:rsidRPr="007D450F">
        <w:rPr>
          <w:rFonts w:ascii="Tahoma" w:hAnsi="Tahoma" w:cs="Tahoma"/>
          <w:b/>
          <w:sz w:val="20"/>
          <w:szCs w:val="20"/>
          <w:u w:val="single"/>
          <w:lang w:eastAsia="cs-CZ"/>
        </w:rPr>
        <w:t>Objednatel:</w:t>
      </w:r>
    </w:p>
    <w:p w14:paraId="0AF39E0B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  <w:highlight w:val="yellow"/>
        </w:rPr>
      </w:pPr>
      <w:r w:rsidRPr="007D450F">
        <w:rPr>
          <w:rFonts w:ascii="Tahoma" w:hAnsi="Tahoma" w:cs="Tahoma"/>
          <w:b/>
          <w:sz w:val="20"/>
          <w:szCs w:val="20"/>
        </w:rPr>
        <w:t>Národní muzeum</w:t>
      </w:r>
      <w:r w:rsidRPr="007D450F">
        <w:rPr>
          <w:rFonts w:ascii="Tahoma" w:hAnsi="Tahoma" w:cs="Tahoma"/>
          <w:iCs/>
          <w:sz w:val="20"/>
          <w:szCs w:val="20"/>
        </w:rPr>
        <w:t xml:space="preserve">, </w:t>
      </w:r>
      <w:r w:rsidRPr="007D450F">
        <w:rPr>
          <w:rFonts w:ascii="Tahoma" w:hAnsi="Tahoma" w:cs="Tahoma"/>
          <w:sz w:val="20"/>
          <w:szCs w:val="20"/>
        </w:rPr>
        <w:t>příspěvková organizace</w:t>
      </w:r>
    </w:p>
    <w:p w14:paraId="0AF39E0C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Sídlo:</w:t>
      </w:r>
      <w:r w:rsidRPr="007D450F">
        <w:rPr>
          <w:rFonts w:ascii="Tahoma" w:hAnsi="Tahoma" w:cs="Tahoma"/>
          <w:sz w:val="20"/>
          <w:szCs w:val="20"/>
        </w:rPr>
        <w:tab/>
      </w:r>
      <w:r w:rsidRPr="007D450F">
        <w:rPr>
          <w:rFonts w:ascii="Tahoma" w:hAnsi="Tahoma" w:cs="Tahoma"/>
          <w:sz w:val="20"/>
          <w:szCs w:val="20"/>
        </w:rPr>
        <w:tab/>
        <w:t>Václavské náměstí 68, 115 79 Praha 1</w:t>
      </w:r>
    </w:p>
    <w:p w14:paraId="0AF39E0D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D450F">
        <w:rPr>
          <w:rFonts w:ascii="Tahoma" w:hAnsi="Tahoma" w:cs="Tahoma"/>
          <w:sz w:val="20"/>
          <w:szCs w:val="20"/>
        </w:rPr>
        <w:t>000 23 272</w:t>
      </w:r>
    </w:p>
    <w:p w14:paraId="0AF39E0E" w14:textId="77777777" w:rsidR="005B4F13" w:rsidRPr="007D450F" w:rsidRDefault="005B4F13" w:rsidP="005B4F13">
      <w:pPr>
        <w:spacing w:before="120" w:after="12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D450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DIČ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 w:rsidRPr="007D450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CZ00023272</w:t>
      </w:r>
    </w:p>
    <w:p w14:paraId="0AF39E0F" w14:textId="0987485D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 xml:space="preserve">Číslo účtu: </w:t>
      </w:r>
      <w:r w:rsidRPr="007D450F">
        <w:rPr>
          <w:rFonts w:ascii="Tahoma" w:hAnsi="Tahoma" w:cs="Tahoma"/>
          <w:sz w:val="20"/>
          <w:szCs w:val="20"/>
        </w:rPr>
        <w:tab/>
      </w:r>
      <w:proofErr w:type="spellStart"/>
      <w:r w:rsidR="00171F6A">
        <w:rPr>
          <w:rFonts w:ascii="Tahoma" w:hAnsi="Tahoma"/>
          <w:sz w:val="20"/>
          <w:szCs w:val="20"/>
        </w:rPr>
        <w:t>xxxxxxxxxxxx</w:t>
      </w:r>
      <w:proofErr w:type="spellEnd"/>
      <w:r w:rsidR="00027FA8">
        <w:rPr>
          <w:rFonts w:ascii="Tahoma" w:hAnsi="Tahoma"/>
          <w:sz w:val="20"/>
          <w:szCs w:val="20"/>
        </w:rPr>
        <w:t xml:space="preserve"> </w:t>
      </w:r>
      <w:proofErr w:type="spellStart"/>
      <w:r w:rsidR="00171F6A">
        <w:rPr>
          <w:rFonts w:ascii="Tahoma" w:hAnsi="Tahoma"/>
          <w:sz w:val="20"/>
          <w:szCs w:val="20"/>
        </w:rPr>
        <w:t>xxxxxx</w:t>
      </w:r>
      <w:proofErr w:type="spellEnd"/>
      <w:r w:rsidR="00171F6A">
        <w:rPr>
          <w:rFonts w:ascii="Tahoma" w:hAnsi="Tahoma"/>
          <w:sz w:val="20"/>
          <w:szCs w:val="20"/>
        </w:rPr>
        <w:t xml:space="preserve"> </w:t>
      </w:r>
      <w:proofErr w:type="spellStart"/>
      <w:r w:rsidR="00171F6A">
        <w:rPr>
          <w:rFonts w:ascii="Tahoma" w:hAnsi="Tahoma"/>
          <w:sz w:val="20"/>
          <w:szCs w:val="20"/>
        </w:rPr>
        <w:t>xxxxxxx</w:t>
      </w:r>
      <w:proofErr w:type="spellEnd"/>
      <w:r w:rsidR="00027FA8">
        <w:rPr>
          <w:rFonts w:ascii="Tahoma" w:hAnsi="Tahoma"/>
          <w:sz w:val="20"/>
          <w:szCs w:val="20"/>
        </w:rPr>
        <w:t xml:space="preserve"> </w:t>
      </w:r>
      <w:proofErr w:type="spellStart"/>
      <w:r w:rsidR="00171F6A">
        <w:rPr>
          <w:rFonts w:ascii="Tahoma" w:hAnsi="Tahoma"/>
          <w:sz w:val="20"/>
          <w:szCs w:val="20"/>
        </w:rPr>
        <w:t>xxxxxx</w:t>
      </w:r>
      <w:proofErr w:type="spellEnd"/>
    </w:p>
    <w:p w14:paraId="0AF39E10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7D450F">
        <w:rPr>
          <w:rFonts w:ascii="Tahoma" w:hAnsi="Tahoma" w:cs="Tahoma"/>
          <w:sz w:val="20"/>
          <w:szCs w:val="20"/>
          <w:lang w:eastAsia="cs-CZ"/>
        </w:rPr>
        <w:t>Zástupce:</w:t>
      </w:r>
      <w:r w:rsidRPr="007D450F">
        <w:rPr>
          <w:rFonts w:ascii="Tahoma" w:hAnsi="Tahoma" w:cs="Tahoma"/>
          <w:sz w:val="20"/>
          <w:szCs w:val="20"/>
          <w:lang w:eastAsia="cs-CZ"/>
        </w:rPr>
        <w:tab/>
        <w:t>PhDr. Michal Lukeš, Ph.D., generální ředitel</w:t>
      </w:r>
    </w:p>
    <w:p w14:paraId="0AF39E11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7D450F">
        <w:rPr>
          <w:rFonts w:ascii="Tahoma" w:hAnsi="Tahoma" w:cs="Tahoma"/>
          <w:sz w:val="20"/>
          <w:szCs w:val="20"/>
          <w:lang w:eastAsia="cs-CZ"/>
        </w:rPr>
        <w:t xml:space="preserve">(dále jen jako „Objednatel“) </w:t>
      </w:r>
    </w:p>
    <w:p w14:paraId="0AF39E12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  <w:lang w:eastAsia="cs-CZ"/>
        </w:rPr>
      </w:pPr>
    </w:p>
    <w:p w14:paraId="0AF39E13" w14:textId="77777777" w:rsidR="005B4F13" w:rsidRPr="007D450F" w:rsidRDefault="005B4F13" w:rsidP="005B4F13">
      <w:pPr>
        <w:spacing w:before="120" w:after="120"/>
        <w:rPr>
          <w:rFonts w:ascii="Tahoma" w:hAnsi="Tahoma" w:cs="Tahoma"/>
          <w:b/>
          <w:sz w:val="20"/>
          <w:szCs w:val="20"/>
          <w:u w:val="single"/>
          <w:lang w:eastAsia="cs-CZ"/>
        </w:rPr>
      </w:pPr>
      <w:r>
        <w:rPr>
          <w:rFonts w:ascii="Tahoma" w:hAnsi="Tahoma" w:cs="Tahoma"/>
          <w:b/>
          <w:sz w:val="20"/>
          <w:szCs w:val="20"/>
          <w:u w:val="single"/>
          <w:lang w:eastAsia="cs-CZ"/>
        </w:rPr>
        <w:t>Autor</w:t>
      </w:r>
      <w:r w:rsidRPr="007D450F">
        <w:rPr>
          <w:rFonts w:ascii="Tahoma" w:hAnsi="Tahoma" w:cs="Tahoma"/>
          <w:b/>
          <w:sz w:val="20"/>
          <w:szCs w:val="20"/>
          <w:u w:val="single"/>
          <w:lang w:eastAsia="cs-CZ"/>
        </w:rPr>
        <w:t>:</w:t>
      </w:r>
    </w:p>
    <w:p w14:paraId="0AF39E14" w14:textId="77777777" w:rsidR="005B4F13" w:rsidRPr="007D450F" w:rsidRDefault="005B4F13" w:rsidP="005B4F13">
      <w:pPr>
        <w:spacing w:before="120" w:after="120" w:line="280" w:lineRule="atLeast"/>
        <w:rPr>
          <w:rFonts w:ascii="Tahoma" w:hAnsi="Tahoma" w:cs="Tahoma"/>
          <w:b/>
          <w:cap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Akad. arch. Daniel Dvořák</w:t>
      </w:r>
    </w:p>
    <w:p w14:paraId="0AF39E15" w14:textId="77777777" w:rsidR="005B4F13" w:rsidRPr="007D450F" w:rsidRDefault="005B4F13" w:rsidP="005B4F13">
      <w:pPr>
        <w:spacing w:before="120" w:after="120"/>
        <w:rPr>
          <w:rFonts w:ascii="Tahoma" w:hAnsi="Tahoma" w:cs="Tahoma"/>
          <w:snapToGrid w:val="0"/>
          <w:color w:val="000000"/>
          <w:sz w:val="20"/>
          <w:szCs w:val="20"/>
        </w:rPr>
      </w:pP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>Sídlo:</w:t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snapToGrid w:val="0"/>
            <w:color w:val="000000"/>
            <w:sz w:val="20"/>
            <w:szCs w:val="20"/>
          </w:rPr>
          <w:id w:val="408581490"/>
          <w:placeholder>
            <w:docPart w:val="6AA8C91BF7C444F6A0532F1F4B6D653B"/>
          </w:placeholder>
        </w:sdtPr>
        <w:sdtEndPr/>
        <w:sdtContent>
          <w:r>
            <w:rPr>
              <w:rFonts w:ascii="Tahoma" w:hAnsi="Tahoma" w:cs="Tahoma"/>
              <w:snapToGrid w:val="0"/>
              <w:color w:val="000000"/>
              <w:sz w:val="20"/>
              <w:szCs w:val="20"/>
            </w:rPr>
            <w:t>Na Skalce 376, 281 66 Jevany</w:t>
          </w:r>
        </w:sdtContent>
      </w:sdt>
    </w:p>
    <w:p w14:paraId="0AF39E16" w14:textId="77777777" w:rsidR="005B4F13" w:rsidRPr="007D450F" w:rsidRDefault="005B4F13" w:rsidP="005B4F13">
      <w:pPr>
        <w:spacing w:before="120" w:after="120"/>
        <w:jc w:val="left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IČO:</w:t>
      </w:r>
      <w:r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snapToGrid w:val="0"/>
            <w:color w:val="000000"/>
            <w:sz w:val="20"/>
            <w:szCs w:val="20"/>
          </w:rPr>
          <w:id w:val="-419718843"/>
          <w:placeholder>
            <w:docPart w:val="0532E6DB904A45E5847CAA06E83C8273"/>
          </w:placeholder>
        </w:sdtPr>
        <w:sdtEndPr/>
        <w:sdtContent>
          <w:r>
            <w:rPr>
              <w:rStyle w:val="nowrap"/>
              <w:rFonts w:ascii="Tahoma" w:hAnsi="Tahoma" w:cs="Tahoma"/>
              <w:bCs/>
              <w:sz w:val="20"/>
              <w:szCs w:val="20"/>
            </w:rPr>
            <w:t>16511875</w:t>
          </w:r>
        </w:sdtContent>
      </w:sdt>
    </w:p>
    <w:p w14:paraId="0AF39E17" w14:textId="77777777" w:rsidR="005B4F13" w:rsidRDefault="005B4F13" w:rsidP="005B4F13">
      <w:pPr>
        <w:spacing w:before="120" w:after="120"/>
        <w:jc w:val="left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DIČ:</w:t>
      </w:r>
      <w:r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snapToGrid w:val="0"/>
            <w:color w:val="000000"/>
            <w:sz w:val="20"/>
            <w:szCs w:val="20"/>
          </w:rPr>
          <w:id w:val="1406953578"/>
          <w:placeholder>
            <w:docPart w:val="142FECDEB3AA47889254A3DBCF0E8A28"/>
          </w:placeholder>
        </w:sdtPr>
        <w:sdtEndPr/>
        <w:sdtContent>
          <w:r>
            <w:rPr>
              <w:rStyle w:val="nowrap"/>
              <w:rFonts w:ascii="Tahoma" w:hAnsi="Tahoma" w:cs="Tahoma"/>
              <w:bCs/>
              <w:sz w:val="20"/>
              <w:szCs w:val="20"/>
            </w:rPr>
            <w:t>CZ5402051754</w:t>
          </w:r>
        </w:sdtContent>
      </w:sdt>
    </w:p>
    <w:p w14:paraId="0AF39E18" w14:textId="3756891C" w:rsidR="005B4F13" w:rsidRPr="007D450F" w:rsidRDefault="005B4F13" w:rsidP="005B4F13">
      <w:pPr>
        <w:spacing w:before="120" w:after="120"/>
        <w:rPr>
          <w:rFonts w:ascii="Tahoma" w:hAnsi="Tahoma" w:cs="Tahoma"/>
          <w:snapToGrid w:val="0"/>
          <w:color w:val="000000"/>
          <w:sz w:val="20"/>
          <w:szCs w:val="20"/>
        </w:rPr>
      </w:pPr>
      <w:r w:rsidRPr="00603CB4">
        <w:rPr>
          <w:rFonts w:ascii="Tahoma" w:hAnsi="Tahoma" w:cs="Tahoma"/>
          <w:snapToGrid w:val="0"/>
          <w:color w:val="000000"/>
          <w:sz w:val="20"/>
          <w:szCs w:val="20"/>
        </w:rPr>
        <w:t>Číslo účtu:</w:t>
      </w:r>
      <w:r w:rsidRPr="00603CB4">
        <w:rPr>
          <w:rFonts w:ascii="Tahoma" w:hAnsi="Tahoma" w:cs="Tahoma"/>
          <w:snapToGrid w:val="0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snapToGrid w:val="0"/>
            <w:color w:val="000000"/>
            <w:sz w:val="20"/>
            <w:szCs w:val="20"/>
          </w:rPr>
          <w:id w:val="1277445037"/>
          <w:placeholder>
            <w:docPart w:val="ABD10D9B245F48039AF450FB4FD4D34D"/>
          </w:placeholder>
        </w:sdtPr>
        <w:sdtEndPr/>
        <w:sdtContent>
          <w:proofErr w:type="spellStart"/>
          <w:r w:rsidR="00171F6A">
            <w:rPr>
              <w:rFonts w:ascii="Tahoma" w:hAnsi="Tahoma" w:cs="Tahoma"/>
              <w:snapToGrid w:val="0"/>
              <w:color w:val="000000"/>
              <w:sz w:val="20"/>
              <w:szCs w:val="20"/>
            </w:rPr>
            <w:t>xxxxxxxxxxxxxxx</w:t>
          </w:r>
          <w:proofErr w:type="spellEnd"/>
        </w:sdtContent>
      </w:sdt>
    </w:p>
    <w:p w14:paraId="0AF39E19" w14:textId="26D017C7" w:rsidR="005B4F13" w:rsidRDefault="005B4F13" w:rsidP="005B4F13">
      <w:pPr>
        <w:spacing w:before="120" w:after="120"/>
        <w:rPr>
          <w:rFonts w:ascii="Tahoma" w:hAnsi="Tahoma" w:cs="Tahoma"/>
          <w:snapToGrid w:val="0"/>
          <w:color w:val="000000"/>
          <w:sz w:val="20"/>
          <w:szCs w:val="20"/>
        </w:rPr>
      </w:pP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>(dále jen „</w:t>
      </w:r>
      <w:r>
        <w:rPr>
          <w:rFonts w:ascii="Tahoma" w:hAnsi="Tahoma" w:cs="Tahoma"/>
          <w:snapToGrid w:val="0"/>
          <w:color w:val="000000"/>
          <w:sz w:val="20"/>
          <w:szCs w:val="20"/>
        </w:rPr>
        <w:t>Autor</w:t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 xml:space="preserve">“) </w:t>
      </w:r>
    </w:p>
    <w:p w14:paraId="182CF59A" w14:textId="77777777" w:rsidR="00761B58" w:rsidRPr="007D450F" w:rsidRDefault="00761B58" w:rsidP="005B4F13">
      <w:pPr>
        <w:spacing w:before="120" w:after="120"/>
        <w:rPr>
          <w:rFonts w:ascii="Tahoma" w:hAnsi="Tahoma" w:cs="Tahoma"/>
          <w:snapToGrid w:val="0"/>
          <w:color w:val="000000"/>
          <w:sz w:val="20"/>
          <w:szCs w:val="20"/>
        </w:rPr>
      </w:pPr>
    </w:p>
    <w:p w14:paraId="6BDF4CF2" w14:textId="62C7D1FF" w:rsidR="009341FE" w:rsidRPr="00761B58" w:rsidRDefault="005B4F13" w:rsidP="00761B58">
      <w:pPr>
        <w:ind w:left="0" w:hanging="2"/>
        <w:jc w:val="center"/>
        <w:rPr>
          <w:rFonts w:ascii="Tahoma" w:hAnsi="Tahoma" w:cs="Tahoma"/>
          <w:b/>
          <w:sz w:val="20"/>
          <w:szCs w:val="20"/>
        </w:rPr>
      </w:pPr>
      <w:r w:rsidRPr="00E47E60">
        <w:rPr>
          <w:rFonts w:ascii="Tahoma" w:hAnsi="Tahoma" w:cs="Tahoma"/>
          <w:b/>
          <w:sz w:val="20"/>
          <w:szCs w:val="20"/>
        </w:rPr>
        <w:t>2.</w:t>
      </w:r>
    </w:p>
    <w:p w14:paraId="066A866D" w14:textId="39579009" w:rsidR="009341FE" w:rsidRPr="009341FE" w:rsidRDefault="009341FE" w:rsidP="009341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/>
        <w:ind w:left="0" w:firstLine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Smluvní strany se dohodly na úpravě předmětu dodávky a montáže dle přílohy č. 1 tohoto dodatku. Zároveň se strany shodly na navýšení finančního plnění o </w:t>
      </w:r>
      <w:r w:rsidR="00012C4D">
        <w:rPr>
          <w:rFonts w:ascii="Tahoma" w:hAnsi="Tahoma" w:cs="Tahoma"/>
          <w:color w:val="000000"/>
          <w:sz w:val="20"/>
          <w:szCs w:val="20"/>
        </w:rPr>
        <w:t>715 797,-</w:t>
      </w:r>
      <w:r>
        <w:rPr>
          <w:rFonts w:ascii="Tahoma" w:hAnsi="Tahoma" w:cs="Tahoma"/>
          <w:color w:val="000000"/>
          <w:sz w:val="20"/>
          <w:szCs w:val="20"/>
        </w:rPr>
        <w:t xml:space="preserve"> Kč bez DPH. Částka bude uhrazena po dodání a instalaci položek uvedených v příloze č. 1.</w:t>
      </w:r>
    </w:p>
    <w:p w14:paraId="0AF39E1E" w14:textId="77777777" w:rsidR="005B4F13" w:rsidRPr="00E47E60" w:rsidRDefault="005B4F13" w:rsidP="005B4F13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ahoma" w:hAnsi="Tahoma" w:cs="Tahoma"/>
          <w:color w:val="000000"/>
          <w:sz w:val="20"/>
          <w:szCs w:val="20"/>
        </w:rPr>
      </w:pPr>
    </w:p>
    <w:p w14:paraId="0AF39E1F" w14:textId="77777777" w:rsidR="005B4F13" w:rsidRDefault="005B4F13" w:rsidP="005B4F1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AF39E20" w14:textId="77777777" w:rsidR="005B4F13" w:rsidRPr="00E47E60" w:rsidRDefault="005B4F13" w:rsidP="005B4F13">
      <w:pPr>
        <w:ind w:left="0" w:hanging="2"/>
        <w:jc w:val="center"/>
        <w:rPr>
          <w:rFonts w:ascii="Tahoma" w:hAnsi="Tahoma" w:cs="Tahoma"/>
          <w:sz w:val="20"/>
          <w:szCs w:val="20"/>
        </w:rPr>
      </w:pPr>
      <w:r w:rsidRPr="00E47E60">
        <w:rPr>
          <w:rFonts w:ascii="Tahoma" w:hAnsi="Tahoma" w:cs="Tahoma"/>
          <w:b/>
          <w:sz w:val="20"/>
          <w:szCs w:val="20"/>
        </w:rPr>
        <w:lastRenderedPageBreak/>
        <w:t>3.</w:t>
      </w:r>
    </w:p>
    <w:p w14:paraId="0AF39E21" w14:textId="77777777" w:rsidR="005B4F13" w:rsidRPr="00E47E60" w:rsidRDefault="005B4F13" w:rsidP="005B4F13">
      <w:pPr>
        <w:pStyle w:val="Odstavecseseznamem1"/>
        <w:numPr>
          <w:ilvl w:val="0"/>
          <w:numId w:val="4"/>
        </w:numPr>
        <w:spacing w:line="276" w:lineRule="auto"/>
        <w:ind w:left="0" w:hanging="2"/>
        <w:jc w:val="both"/>
        <w:rPr>
          <w:rFonts w:ascii="Tahoma" w:hAnsi="Tahoma" w:cs="Tahoma"/>
          <w:sz w:val="20"/>
          <w:szCs w:val="20"/>
        </w:rPr>
      </w:pPr>
      <w:r w:rsidRPr="00E47E60">
        <w:rPr>
          <w:rFonts w:ascii="Tahoma" w:hAnsi="Tahoma" w:cs="Tahoma"/>
          <w:sz w:val="20"/>
          <w:szCs w:val="20"/>
        </w:rPr>
        <w:t>Ve všech ostatních ustanoveních zůstává smlouva o dílo, ke které je tento dodatek vyhotoven, nezměněna.</w:t>
      </w:r>
    </w:p>
    <w:p w14:paraId="0AF39E22" w14:textId="77777777" w:rsidR="005B4F13" w:rsidRPr="00E47E60" w:rsidRDefault="005B4F13" w:rsidP="005B4F13">
      <w:pPr>
        <w:pStyle w:val="Odstavecseseznamem1"/>
        <w:numPr>
          <w:ilvl w:val="0"/>
          <w:numId w:val="4"/>
        </w:numPr>
        <w:spacing w:line="276" w:lineRule="auto"/>
        <w:ind w:left="0" w:hanging="2"/>
        <w:jc w:val="both"/>
        <w:rPr>
          <w:rFonts w:ascii="Tahoma" w:hAnsi="Tahoma" w:cs="Tahoma"/>
          <w:sz w:val="20"/>
          <w:szCs w:val="20"/>
        </w:rPr>
      </w:pPr>
      <w:r w:rsidRPr="00E47E60">
        <w:rPr>
          <w:rFonts w:ascii="Tahoma" w:hAnsi="Tahoma" w:cs="Tahoma"/>
          <w:sz w:val="20"/>
          <w:szCs w:val="20"/>
        </w:rPr>
        <w:t xml:space="preserve">Dodatek je vyhotoven ve třech stejnopisech s platností originálu, z nichž jeden obdrží přejímající a dva stejnopisy obdrží předávající. </w:t>
      </w:r>
    </w:p>
    <w:p w14:paraId="0AF39E23" w14:textId="77777777" w:rsidR="005B4F13" w:rsidRDefault="005B4F13" w:rsidP="005B4F13">
      <w:pPr>
        <w:pStyle w:val="Odstavecseseznamem1"/>
        <w:numPr>
          <w:ilvl w:val="0"/>
          <w:numId w:val="4"/>
        </w:numPr>
        <w:spacing w:line="276" w:lineRule="auto"/>
        <w:ind w:left="0" w:hanging="2"/>
        <w:jc w:val="both"/>
        <w:rPr>
          <w:rFonts w:ascii="Tahoma" w:hAnsi="Tahoma" w:cs="Tahoma"/>
          <w:sz w:val="20"/>
          <w:szCs w:val="20"/>
        </w:rPr>
      </w:pPr>
      <w:r w:rsidRPr="00E47E60">
        <w:rPr>
          <w:rFonts w:ascii="Tahoma" w:hAnsi="Tahoma" w:cs="Tahoma"/>
          <w:sz w:val="20"/>
          <w:szCs w:val="20"/>
        </w:rPr>
        <w:t>Dodatek nabývá platnosti podpisem obou smluvních stran.</w:t>
      </w:r>
    </w:p>
    <w:p w14:paraId="0AF39E24" w14:textId="2A566051" w:rsidR="00D379ED" w:rsidRDefault="00D379ED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EB9BDDF" w14:textId="46B5E190" w:rsidR="001844E4" w:rsidRDefault="001844E4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A9B2B14" w14:textId="77777777" w:rsidR="001844E4" w:rsidRDefault="001844E4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AF39E25" w14:textId="77777777" w:rsidR="00D379ED" w:rsidRDefault="00D379ED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365"/>
      </w:tblGrid>
      <w:tr w:rsidR="00D379ED" w:rsidRPr="007D450F" w14:paraId="0AF39E28" w14:textId="77777777" w:rsidTr="006575CC">
        <w:trPr>
          <w:trHeight w:val="244"/>
        </w:trPr>
        <w:tc>
          <w:tcPr>
            <w:tcW w:w="4732" w:type="dxa"/>
            <w:vAlign w:val="center"/>
          </w:tcPr>
          <w:p w14:paraId="0AF39E26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 xml:space="preserve">V Praze dne </w:t>
            </w:r>
          </w:p>
        </w:tc>
        <w:tc>
          <w:tcPr>
            <w:tcW w:w="4340" w:type="dxa"/>
            <w:vAlign w:val="center"/>
          </w:tcPr>
          <w:p w14:paraId="0AF39E27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>V </w:t>
            </w:r>
            <w:r>
              <w:rPr>
                <w:rFonts w:ascii="Tahoma" w:hAnsi="Tahoma" w:cs="Tahoma"/>
                <w:sz w:val="20"/>
                <w:szCs w:val="20"/>
              </w:rPr>
              <w:t>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D450F">
              <w:rPr>
                <w:rFonts w:ascii="Tahoma" w:hAnsi="Tahoma" w:cs="Tahoma"/>
                <w:sz w:val="20"/>
                <w:szCs w:val="20"/>
              </w:rPr>
              <w:t xml:space="preserve"> dne </w:t>
            </w:r>
          </w:p>
        </w:tc>
      </w:tr>
      <w:tr w:rsidR="00D379ED" w:rsidRPr="007D450F" w14:paraId="0AF39E2D" w14:textId="77777777" w:rsidTr="006575CC">
        <w:trPr>
          <w:trHeight w:val="1002"/>
        </w:trPr>
        <w:tc>
          <w:tcPr>
            <w:tcW w:w="4732" w:type="dxa"/>
            <w:vAlign w:val="center"/>
          </w:tcPr>
          <w:p w14:paraId="0AF39E29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  <w:p w14:paraId="0AF39E2A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</w:tc>
        <w:tc>
          <w:tcPr>
            <w:tcW w:w="4340" w:type="dxa"/>
            <w:vAlign w:val="center"/>
          </w:tcPr>
          <w:p w14:paraId="0AF39E2B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  <w:p w14:paraId="0AF39E2C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</w:tc>
      </w:tr>
      <w:tr w:rsidR="00D379ED" w:rsidRPr="007D450F" w14:paraId="0AF39E33" w14:textId="77777777" w:rsidTr="006575CC">
        <w:trPr>
          <w:trHeight w:val="1107"/>
        </w:trPr>
        <w:tc>
          <w:tcPr>
            <w:tcW w:w="4732" w:type="dxa"/>
            <w:vAlign w:val="center"/>
          </w:tcPr>
          <w:p w14:paraId="0AF39E2E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7D450F">
              <w:rPr>
                <w:rFonts w:ascii="Tahoma" w:hAnsi="Tahoma" w:cs="Tahoma"/>
                <w:b/>
                <w:sz w:val="20"/>
                <w:szCs w:val="20"/>
              </w:rPr>
              <w:t>Objednatele</w:t>
            </w:r>
          </w:p>
          <w:p w14:paraId="0AF39E2F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D450F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PhDr. Michal Lukeš, Ph.D.</w:t>
            </w:r>
            <w:r w:rsidRPr="007D450F">
              <w:rPr>
                <w:rFonts w:ascii="Tahoma" w:hAnsi="Tahoma" w:cs="Tahoma"/>
                <w:sz w:val="20"/>
                <w:szCs w:val="20"/>
                <w:lang w:eastAsia="cs-CZ"/>
              </w:rPr>
              <w:t>,</w:t>
            </w:r>
          </w:p>
          <w:p w14:paraId="0AF39E30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  <w:lang w:eastAsia="cs-CZ"/>
              </w:rPr>
              <w:t>generální ředitel</w:t>
            </w:r>
          </w:p>
        </w:tc>
        <w:tc>
          <w:tcPr>
            <w:tcW w:w="4340" w:type="dxa"/>
            <w:vAlign w:val="center"/>
          </w:tcPr>
          <w:p w14:paraId="0AF39E31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Autor</w:t>
            </w:r>
          </w:p>
          <w:p w14:paraId="0AF39E32" w14:textId="77777777" w:rsidR="00D379ED" w:rsidRPr="007D450F" w:rsidRDefault="007D73AC" w:rsidP="006575CC">
            <w:pPr>
              <w:spacing w:before="120" w:after="120"/>
              <w:ind w:left="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00"/>
              </w:rPr>
            </w:pPr>
            <w:sdt>
              <w:sdtPr>
                <w:rPr>
                  <w:rFonts w:ascii="Tahoma" w:hAnsi="Tahoma" w:cs="Tahoma"/>
                  <w:snapToGrid w:val="0"/>
                  <w:color w:val="000000"/>
                  <w:sz w:val="20"/>
                  <w:szCs w:val="20"/>
                </w:rPr>
                <w:id w:val="-1173489357"/>
                <w:placeholder>
                  <w:docPart w:val="41FB437C2EC54496A071D86AC355DD4F"/>
                </w:placeholder>
              </w:sdtPr>
              <w:sdtEndPr/>
              <w:sdtContent>
                <w:r w:rsidR="00D379ED">
                  <w:rPr>
                    <w:rFonts w:ascii="Tahoma" w:hAnsi="Tahoma" w:cs="Tahoma"/>
                    <w:b/>
                    <w:sz w:val="20"/>
                    <w:szCs w:val="20"/>
                  </w:rPr>
                  <w:t>Akad. arch. Daniel Dvořák</w:t>
                </w:r>
              </w:sdtContent>
            </w:sdt>
          </w:p>
        </w:tc>
      </w:tr>
    </w:tbl>
    <w:p w14:paraId="0AF39E34" w14:textId="77777777" w:rsidR="00D379ED" w:rsidRDefault="00D379ED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AF39E35" w14:textId="77777777" w:rsidR="005B4F13" w:rsidRDefault="005B4F13" w:rsidP="005B4F13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AF39E36" w14:textId="5A74BF17" w:rsidR="00E05669" w:rsidRDefault="00E05669">
      <w:pPr>
        <w:spacing w:after="200"/>
        <w:ind w:left="0" w:firstLine="0"/>
        <w:jc w:val="left"/>
      </w:pPr>
      <w:r>
        <w:br w:type="page"/>
      </w:r>
    </w:p>
    <w:p w14:paraId="147EB11F" w14:textId="77777777" w:rsidR="00E05669" w:rsidRDefault="00E05669" w:rsidP="00E05669">
      <w:r>
        <w:lastRenderedPageBreak/>
        <w:t>Příloha č. 1 – Doplnění předmětu díla</w:t>
      </w:r>
    </w:p>
    <w:p w14:paraId="5B5DB027" w14:textId="77777777" w:rsidR="00E05669" w:rsidRDefault="00E05669" w:rsidP="00E05669"/>
    <w:p w14:paraId="343BA35B" w14:textId="77777777" w:rsidR="00E05669" w:rsidRDefault="00E05669" w:rsidP="00E05669"/>
    <w:tbl>
      <w:tblPr>
        <w:tblStyle w:val="Mkatabulky"/>
        <w:tblW w:w="9640" w:type="dxa"/>
        <w:tblInd w:w="-289" w:type="dxa"/>
        <w:tblLook w:val="04A0" w:firstRow="1" w:lastRow="0" w:firstColumn="1" w:lastColumn="0" w:noHBand="0" w:noVBand="1"/>
      </w:tblPr>
      <w:tblGrid>
        <w:gridCol w:w="905"/>
        <w:gridCol w:w="7034"/>
        <w:gridCol w:w="1701"/>
      </w:tblGrid>
      <w:tr w:rsidR="00E05669" w14:paraId="2BC464D8" w14:textId="77777777" w:rsidTr="00F50AE4">
        <w:tc>
          <w:tcPr>
            <w:tcW w:w="905" w:type="dxa"/>
          </w:tcPr>
          <w:p w14:paraId="6EF6B611" w14:textId="77777777" w:rsidR="00E05669" w:rsidRDefault="00E05669" w:rsidP="00F50AE4">
            <w:r>
              <w:t>Položka</w:t>
            </w:r>
          </w:p>
        </w:tc>
        <w:tc>
          <w:tcPr>
            <w:tcW w:w="7034" w:type="dxa"/>
          </w:tcPr>
          <w:p w14:paraId="09B3AC7B" w14:textId="77777777" w:rsidR="00E05669" w:rsidRDefault="00E05669" w:rsidP="00F50AE4">
            <w:r>
              <w:t>Předmět</w:t>
            </w:r>
          </w:p>
        </w:tc>
        <w:tc>
          <w:tcPr>
            <w:tcW w:w="1701" w:type="dxa"/>
          </w:tcPr>
          <w:p w14:paraId="4CEC995D" w14:textId="77777777" w:rsidR="00E05669" w:rsidRDefault="00E05669" w:rsidP="00F50AE4">
            <w:r>
              <w:t>Částka bez DPH</w:t>
            </w:r>
          </w:p>
        </w:tc>
      </w:tr>
      <w:tr w:rsidR="00E05669" w14:paraId="27DDC2F4" w14:textId="77777777" w:rsidTr="00F50AE4">
        <w:tc>
          <w:tcPr>
            <w:tcW w:w="905" w:type="dxa"/>
          </w:tcPr>
          <w:p w14:paraId="285D8711" w14:textId="77777777" w:rsidR="00E05669" w:rsidRDefault="00E05669" w:rsidP="00F50AE4">
            <w:r>
              <w:t>1</w:t>
            </w:r>
          </w:p>
        </w:tc>
        <w:tc>
          <w:tcPr>
            <w:tcW w:w="7034" w:type="dxa"/>
          </w:tcPr>
          <w:p w14:paraId="27134D6D" w14:textId="77777777" w:rsidR="00E05669" w:rsidRDefault="00E05669" w:rsidP="00F50AE4">
            <w:r>
              <w:t>Úprava plátna, doprava</w:t>
            </w:r>
          </w:p>
        </w:tc>
        <w:tc>
          <w:tcPr>
            <w:tcW w:w="1701" w:type="dxa"/>
          </w:tcPr>
          <w:p w14:paraId="2A8E158E" w14:textId="77777777" w:rsidR="00E05669" w:rsidRDefault="00E05669" w:rsidP="00F50AE4">
            <w:r>
              <w:t>230 256,- Kč</w:t>
            </w:r>
          </w:p>
        </w:tc>
      </w:tr>
      <w:tr w:rsidR="00E05669" w14:paraId="501FD3C5" w14:textId="77777777" w:rsidTr="00F50AE4">
        <w:tc>
          <w:tcPr>
            <w:tcW w:w="905" w:type="dxa"/>
          </w:tcPr>
          <w:p w14:paraId="018CC05E" w14:textId="77777777" w:rsidR="00E05669" w:rsidRDefault="00E05669" w:rsidP="00F50AE4">
            <w:r>
              <w:t>2</w:t>
            </w:r>
          </w:p>
        </w:tc>
        <w:tc>
          <w:tcPr>
            <w:tcW w:w="7034" w:type="dxa"/>
          </w:tcPr>
          <w:p w14:paraId="0FBC92B2" w14:textId="77777777" w:rsidR="00E05669" w:rsidRDefault="00E05669" w:rsidP="00F50AE4">
            <w:r>
              <w:t>Úprava výkresové dokumentace</w:t>
            </w:r>
          </w:p>
        </w:tc>
        <w:tc>
          <w:tcPr>
            <w:tcW w:w="1701" w:type="dxa"/>
          </w:tcPr>
          <w:p w14:paraId="50546126" w14:textId="77777777" w:rsidR="00E05669" w:rsidRDefault="00E05669" w:rsidP="00F50AE4">
            <w:r>
              <w:t xml:space="preserve">     6 000,- Kč</w:t>
            </w:r>
          </w:p>
        </w:tc>
      </w:tr>
      <w:tr w:rsidR="00E05669" w14:paraId="49CB2678" w14:textId="77777777" w:rsidTr="00F50AE4">
        <w:tc>
          <w:tcPr>
            <w:tcW w:w="905" w:type="dxa"/>
          </w:tcPr>
          <w:p w14:paraId="700C105E" w14:textId="77777777" w:rsidR="00E05669" w:rsidRDefault="00E05669" w:rsidP="00F50AE4">
            <w:r>
              <w:t>3</w:t>
            </w:r>
          </w:p>
        </w:tc>
        <w:tc>
          <w:tcPr>
            <w:tcW w:w="7034" w:type="dxa"/>
          </w:tcPr>
          <w:p w14:paraId="19DCE441" w14:textId="77777777" w:rsidR="00E05669" w:rsidRDefault="00E05669" w:rsidP="00F50AE4">
            <w:r>
              <w:t>Instalace provizorního plátna pro dokončení obsahu projekce</w:t>
            </w:r>
          </w:p>
        </w:tc>
        <w:tc>
          <w:tcPr>
            <w:tcW w:w="1701" w:type="dxa"/>
          </w:tcPr>
          <w:p w14:paraId="4A2D6010" w14:textId="77777777" w:rsidR="00E05669" w:rsidRDefault="00E05669" w:rsidP="00F50AE4">
            <w:r>
              <w:t xml:space="preserve">   48 000,- Kč</w:t>
            </w:r>
          </w:p>
        </w:tc>
      </w:tr>
      <w:tr w:rsidR="00E05669" w14:paraId="6471E59D" w14:textId="77777777" w:rsidTr="00F50AE4">
        <w:tc>
          <w:tcPr>
            <w:tcW w:w="905" w:type="dxa"/>
          </w:tcPr>
          <w:p w14:paraId="118FAF93" w14:textId="77777777" w:rsidR="00E05669" w:rsidRDefault="00E05669" w:rsidP="00F50AE4">
            <w:r>
              <w:t>4</w:t>
            </w:r>
          </w:p>
        </w:tc>
        <w:tc>
          <w:tcPr>
            <w:tcW w:w="7034" w:type="dxa"/>
          </w:tcPr>
          <w:p w14:paraId="504F560B" w14:textId="77777777" w:rsidR="00E05669" w:rsidRDefault="00E05669" w:rsidP="00F50AE4">
            <w:r>
              <w:t xml:space="preserve">AV technika pro zajištění provozu </w:t>
            </w:r>
            <w:proofErr w:type="spellStart"/>
            <w:r>
              <w:t>Časozdviže</w:t>
            </w:r>
            <w:proofErr w:type="spellEnd"/>
            <w:r>
              <w:t xml:space="preserve"> (monitory vč. příslušenství)</w:t>
            </w:r>
          </w:p>
        </w:tc>
        <w:tc>
          <w:tcPr>
            <w:tcW w:w="1701" w:type="dxa"/>
          </w:tcPr>
          <w:p w14:paraId="0EA4D451" w14:textId="77777777" w:rsidR="00E05669" w:rsidRDefault="00E05669" w:rsidP="00F50AE4">
            <w:r>
              <w:t xml:space="preserve"> 283 426,- Kč</w:t>
            </w:r>
          </w:p>
        </w:tc>
      </w:tr>
      <w:tr w:rsidR="00E05669" w14:paraId="1C934F8F" w14:textId="77777777" w:rsidTr="00F50AE4">
        <w:tc>
          <w:tcPr>
            <w:tcW w:w="905" w:type="dxa"/>
          </w:tcPr>
          <w:p w14:paraId="0082AF1A" w14:textId="77777777" w:rsidR="00E05669" w:rsidRDefault="00E05669" w:rsidP="00F50AE4">
            <w:r>
              <w:t>5</w:t>
            </w:r>
          </w:p>
        </w:tc>
        <w:tc>
          <w:tcPr>
            <w:tcW w:w="7034" w:type="dxa"/>
          </w:tcPr>
          <w:p w14:paraId="30841D9C" w14:textId="77777777" w:rsidR="00E05669" w:rsidRDefault="00E05669" w:rsidP="00F50AE4">
            <w:r>
              <w:t>Kruhový koberec</w:t>
            </w:r>
          </w:p>
        </w:tc>
        <w:tc>
          <w:tcPr>
            <w:tcW w:w="1701" w:type="dxa"/>
          </w:tcPr>
          <w:p w14:paraId="5770C71C" w14:textId="77777777" w:rsidR="00E05669" w:rsidRDefault="00E05669" w:rsidP="00F50AE4">
            <w:r>
              <w:t xml:space="preserve">    74 315,- Kč</w:t>
            </w:r>
          </w:p>
        </w:tc>
      </w:tr>
      <w:tr w:rsidR="00E05669" w14:paraId="1156AFD5" w14:textId="77777777" w:rsidTr="00F50AE4">
        <w:tc>
          <w:tcPr>
            <w:tcW w:w="905" w:type="dxa"/>
            <w:tcBorders>
              <w:bottom w:val="single" w:sz="4" w:space="0" w:color="auto"/>
            </w:tcBorders>
          </w:tcPr>
          <w:p w14:paraId="5A5FDC97" w14:textId="77777777" w:rsidR="00E05669" w:rsidRDefault="00E05669" w:rsidP="00F50AE4">
            <w:r>
              <w:t>6</w:t>
            </w:r>
          </w:p>
        </w:tc>
        <w:tc>
          <w:tcPr>
            <w:tcW w:w="7034" w:type="dxa"/>
            <w:tcBorders>
              <w:bottom w:val="single" w:sz="4" w:space="0" w:color="auto"/>
            </w:tcBorders>
          </w:tcPr>
          <w:p w14:paraId="2A9E7D2D" w14:textId="77777777" w:rsidR="00E05669" w:rsidRDefault="00E05669" w:rsidP="00F50AE4">
            <w:r>
              <w:t>Doplňkový film s odpočtem, zkrácení přestávky</w:t>
            </w:r>
          </w:p>
        </w:tc>
        <w:tc>
          <w:tcPr>
            <w:tcW w:w="1701" w:type="dxa"/>
          </w:tcPr>
          <w:p w14:paraId="1D34E58A" w14:textId="77777777" w:rsidR="00E05669" w:rsidRDefault="00E05669" w:rsidP="00F50AE4">
            <w:r>
              <w:t xml:space="preserve">    73 800,- Kč</w:t>
            </w:r>
          </w:p>
        </w:tc>
      </w:tr>
      <w:tr w:rsidR="00E05669" w14:paraId="7786DDF6" w14:textId="77777777" w:rsidTr="00F50AE4">
        <w:tc>
          <w:tcPr>
            <w:tcW w:w="905" w:type="dxa"/>
            <w:tcBorders>
              <w:right w:val="nil"/>
            </w:tcBorders>
          </w:tcPr>
          <w:p w14:paraId="45A449E8" w14:textId="77777777" w:rsidR="00E05669" w:rsidRDefault="00E05669" w:rsidP="00F50AE4"/>
        </w:tc>
        <w:tc>
          <w:tcPr>
            <w:tcW w:w="7034" w:type="dxa"/>
            <w:tcBorders>
              <w:left w:val="nil"/>
            </w:tcBorders>
          </w:tcPr>
          <w:p w14:paraId="4AB426B7" w14:textId="77777777" w:rsidR="00E05669" w:rsidRPr="00DE3D04" w:rsidRDefault="00E05669" w:rsidP="00F50AE4">
            <w:pPr>
              <w:jc w:val="right"/>
              <w:rPr>
                <w:b/>
                <w:bCs/>
              </w:rPr>
            </w:pPr>
            <w:r w:rsidRPr="00DE3D04">
              <w:rPr>
                <w:b/>
                <w:bCs/>
              </w:rPr>
              <w:t>CELKEM</w:t>
            </w:r>
          </w:p>
        </w:tc>
        <w:tc>
          <w:tcPr>
            <w:tcW w:w="1701" w:type="dxa"/>
          </w:tcPr>
          <w:p w14:paraId="7C3E27B9" w14:textId="77777777" w:rsidR="00E05669" w:rsidRPr="00DE3D04" w:rsidRDefault="00E05669" w:rsidP="00F50AE4">
            <w:pPr>
              <w:rPr>
                <w:b/>
                <w:bCs/>
              </w:rPr>
            </w:pPr>
            <w:r w:rsidRPr="00DE3D04">
              <w:rPr>
                <w:b/>
                <w:bCs/>
              </w:rPr>
              <w:t xml:space="preserve">  715 797,- Kč</w:t>
            </w:r>
          </w:p>
        </w:tc>
      </w:tr>
    </w:tbl>
    <w:p w14:paraId="0BFE2D04" w14:textId="77777777" w:rsidR="00E05669" w:rsidRDefault="00E05669" w:rsidP="00E05669"/>
    <w:p w14:paraId="3111B5AA" w14:textId="77777777" w:rsidR="00E05669" w:rsidRDefault="00E05669" w:rsidP="00E05669"/>
    <w:p w14:paraId="0F7311FA" w14:textId="77777777" w:rsidR="00E05669" w:rsidRDefault="00E05669" w:rsidP="00E05669"/>
    <w:p w14:paraId="4BD3B976" w14:textId="77777777" w:rsidR="00C35A54" w:rsidRDefault="007D73AC"/>
    <w:sectPr w:rsidR="00C35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BB310" w14:textId="77777777" w:rsidR="007D73AC" w:rsidRDefault="007D73AC" w:rsidP="00DC7294">
      <w:pPr>
        <w:spacing w:line="240" w:lineRule="auto"/>
      </w:pPr>
      <w:r>
        <w:separator/>
      </w:r>
    </w:p>
  </w:endnote>
  <w:endnote w:type="continuationSeparator" w:id="0">
    <w:p w14:paraId="623E75EE" w14:textId="77777777" w:rsidR="007D73AC" w:rsidRDefault="007D73AC" w:rsidP="00DC7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5F347" w14:textId="77777777" w:rsidR="007D73AC" w:rsidRDefault="007D73AC" w:rsidP="00DC7294">
      <w:pPr>
        <w:spacing w:line="240" w:lineRule="auto"/>
      </w:pPr>
      <w:r>
        <w:separator/>
      </w:r>
    </w:p>
  </w:footnote>
  <w:footnote w:type="continuationSeparator" w:id="0">
    <w:p w14:paraId="0B509950" w14:textId="77777777" w:rsidR="007D73AC" w:rsidRDefault="007D73AC" w:rsidP="00DC7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39E3B" w14:textId="2FD5EA77" w:rsidR="00DC7294" w:rsidRDefault="00DC7294" w:rsidP="00DC7294">
    <w:pPr>
      <w:pStyle w:val="Zhlav"/>
      <w:jc w:val="right"/>
    </w:pPr>
    <w:r w:rsidRPr="00DC7294">
      <w:t>202</w:t>
    </w:r>
    <w:r w:rsidR="009341FE">
      <w:t>1</w:t>
    </w:r>
    <w:r w:rsidR="00FE3472">
      <w:t>/</w:t>
    </w:r>
    <w:r w:rsidR="00C5383C">
      <w:t>6520</w:t>
    </w:r>
    <w:r w:rsidRPr="00DC7294"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8626F3A"/>
    <w:multiLevelType w:val="hybridMultilevel"/>
    <w:tmpl w:val="B1741ED2"/>
    <w:lvl w:ilvl="0" w:tplc="CED0BB14">
      <w:start w:val="1"/>
      <w:numFmt w:val="upperRoman"/>
      <w:pStyle w:val="Nadpis1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F26CB"/>
    <w:multiLevelType w:val="multilevel"/>
    <w:tmpl w:val="EC7CD16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1EA0078"/>
    <w:multiLevelType w:val="multilevel"/>
    <w:tmpl w:val="28361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13"/>
    <w:rsid w:val="00012C4D"/>
    <w:rsid w:val="00027FA8"/>
    <w:rsid w:val="000409E5"/>
    <w:rsid w:val="0004176E"/>
    <w:rsid w:val="000741F7"/>
    <w:rsid w:val="00074A9A"/>
    <w:rsid w:val="000A3540"/>
    <w:rsid w:val="00120AE0"/>
    <w:rsid w:val="00171A49"/>
    <w:rsid w:val="00171F6A"/>
    <w:rsid w:val="00180F1F"/>
    <w:rsid w:val="001844E4"/>
    <w:rsid w:val="001A32C5"/>
    <w:rsid w:val="001D6306"/>
    <w:rsid w:val="00265F8B"/>
    <w:rsid w:val="002E400E"/>
    <w:rsid w:val="002F4380"/>
    <w:rsid w:val="00315D57"/>
    <w:rsid w:val="00322C15"/>
    <w:rsid w:val="00327D36"/>
    <w:rsid w:val="0033103B"/>
    <w:rsid w:val="00346C23"/>
    <w:rsid w:val="00396B1F"/>
    <w:rsid w:val="003D5F8B"/>
    <w:rsid w:val="0043123F"/>
    <w:rsid w:val="00454F42"/>
    <w:rsid w:val="004E6528"/>
    <w:rsid w:val="005620FA"/>
    <w:rsid w:val="005941FA"/>
    <w:rsid w:val="005B4F13"/>
    <w:rsid w:val="00621BBE"/>
    <w:rsid w:val="0064212D"/>
    <w:rsid w:val="00646AE1"/>
    <w:rsid w:val="006E179B"/>
    <w:rsid w:val="006F0E96"/>
    <w:rsid w:val="00712322"/>
    <w:rsid w:val="00761B58"/>
    <w:rsid w:val="00790AB1"/>
    <w:rsid w:val="007D73AC"/>
    <w:rsid w:val="007E7EC2"/>
    <w:rsid w:val="00804A3D"/>
    <w:rsid w:val="00810B03"/>
    <w:rsid w:val="00817A97"/>
    <w:rsid w:val="0082181C"/>
    <w:rsid w:val="0085491B"/>
    <w:rsid w:val="008E0E4A"/>
    <w:rsid w:val="0090504F"/>
    <w:rsid w:val="00905BDE"/>
    <w:rsid w:val="00924A1B"/>
    <w:rsid w:val="009341FE"/>
    <w:rsid w:val="009856CA"/>
    <w:rsid w:val="009D711B"/>
    <w:rsid w:val="009F23EB"/>
    <w:rsid w:val="00A51DC2"/>
    <w:rsid w:val="00A72450"/>
    <w:rsid w:val="00AC2C57"/>
    <w:rsid w:val="00AE3C72"/>
    <w:rsid w:val="00B07F79"/>
    <w:rsid w:val="00B305B5"/>
    <w:rsid w:val="00B64C55"/>
    <w:rsid w:val="00B72E12"/>
    <w:rsid w:val="00BF1A2B"/>
    <w:rsid w:val="00C01449"/>
    <w:rsid w:val="00C26AAC"/>
    <w:rsid w:val="00C325B2"/>
    <w:rsid w:val="00C34666"/>
    <w:rsid w:val="00C5383C"/>
    <w:rsid w:val="00CB1B53"/>
    <w:rsid w:val="00CE5B82"/>
    <w:rsid w:val="00CE60CF"/>
    <w:rsid w:val="00D0568C"/>
    <w:rsid w:val="00D379ED"/>
    <w:rsid w:val="00D97602"/>
    <w:rsid w:val="00DC27A8"/>
    <w:rsid w:val="00DC7294"/>
    <w:rsid w:val="00DE4598"/>
    <w:rsid w:val="00E05669"/>
    <w:rsid w:val="00E50A95"/>
    <w:rsid w:val="00EB69B8"/>
    <w:rsid w:val="00EC6DCE"/>
    <w:rsid w:val="00EF2208"/>
    <w:rsid w:val="00F118B6"/>
    <w:rsid w:val="00F1281C"/>
    <w:rsid w:val="00F5028C"/>
    <w:rsid w:val="00F66C5D"/>
    <w:rsid w:val="00F76815"/>
    <w:rsid w:val="00FD5720"/>
    <w:rsid w:val="00FE3472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9E03"/>
  <w15:docId w15:val="{7AA5221A-2F47-4C1F-BC0B-9E4B995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F13"/>
    <w:pPr>
      <w:spacing w:after="0"/>
      <w:ind w:left="391" w:hanging="391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B4F13"/>
    <w:pPr>
      <w:keepNext/>
      <w:keepLines/>
      <w:numPr>
        <w:numId w:val="1"/>
      </w:numPr>
      <w:pBdr>
        <w:bottom w:val="single" w:sz="4" w:space="1" w:color="auto"/>
      </w:pBdr>
      <w:spacing w:after="240"/>
      <w:ind w:left="425" w:hanging="425"/>
      <w:outlineLvl w:val="0"/>
    </w:pPr>
    <w:rPr>
      <w:rFonts w:ascii="Calibri" w:eastAsia="Times New Roman" w:hAnsi="Calibri" w:cstheme="majorBidi"/>
      <w:b/>
      <w:caps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4F13"/>
    <w:rPr>
      <w:rFonts w:ascii="Calibri" w:eastAsia="Times New Roman" w:hAnsi="Calibri" w:cstheme="majorBidi"/>
      <w:b/>
      <w:caps/>
      <w:szCs w:val="32"/>
      <w:lang w:eastAsia="cs-CZ"/>
    </w:rPr>
  </w:style>
  <w:style w:type="character" w:customStyle="1" w:styleId="nowrap">
    <w:name w:val="nowrap"/>
    <w:basedOn w:val="Standardnpsmoodstavce"/>
    <w:rsid w:val="005B4F13"/>
  </w:style>
  <w:style w:type="paragraph" w:styleId="Textbubliny">
    <w:name w:val="Balloon Text"/>
    <w:basedOn w:val="Normln"/>
    <w:link w:val="TextbublinyChar"/>
    <w:uiPriority w:val="99"/>
    <w:semiHidden/>
    <w:unhideWhenUsed/>
    <w:rsid w:val="005B4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F1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B4F13"/>
    <w:pPr>
      <w:widowControl w:val="0"/>
      <w:suppressAutoHyphens/>
      <w:spacing w:line="240" w:lineRule="auto"/>
      <w:ind w:left="720" w:firstLine="0"/>
      <w:jc w:val="left"/>
    </w:pPr>
    <w:rPr>
      <w:rFonts w:ascii="Calibri" w:eastAsia="SimSun" w:hAnsi="Calibri" w:cs="Arial"/>
      <w:kern w:val="1"/>
      <w:szCs w:val="24"/>
      <w:lang w:eastAsia="hi-IN" w:bidi="hi-IN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B4F13"/>
    <w:pPr>
      <w:ind w:left="720"/>
      <w:contextualSpacing/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5B4F13"/>
  </w:style>
  <w:style w:type="table" w:styleId="Mkatabulky">
    <w:name w:val="Table Grid"/>
    <w:basedOn w:val="Normlntabulka"/>
    <w:uiPriority w:val="39"/>
    <w:rsid w:val="00D379ED"/>
    <w:pPr>
      <w:spacing w:after="0" w:line="240" w:lineRule="auto"/>
      <w:ind w:left="391" w:hanging="39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C729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294"/>
  </w:style>
  <w:style w:type="paragraph" w:styleId="Zpat">
    <w:name w:val="footer"/>
    <w:basedOn w:val="Normln"/>
    <w:link w:val="ZpatChar"/>
    <w:uiPriority w:val="99"/>
    <w:unhideWhenUsed/>
    <w:rsid w:val="00DC729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294"/>
  </w:style>
  <w:style w:type="character" w:styleId="Zstupntext">
    <w:name w:val="Placeholder Text"/>
    <w:basedOn w:val="Standardnpsmoodstavce"/>
    <w:uiPriority w:val="99"/>
    <w:semiHidden/>
    <w:rsid w:val="00027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A8C91BF7C444F6A0532F1F4B6D6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C641D-76DF-4189-A93A-00E100D0C9A4}"/>
      </w:docPartPr>
      <w:docPartBody>
        <w:p w:rsidR="008D360C" w:rsidRDefault="00A42F0A" w:rsidP="00A42F0A">
          <w:pPr>
            <w:pStyle w:val="6AA8C91BF7C444F6A0532F1F4B6D653B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32E6DB904A45E5847CAA06E83C8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4C889-A4FE-4E92-86F5-9D4731BF937D}"/>
      </w:docPartPr>
      <w:docPartBody>
        <w:p w:rsidR="008D360C" w:rsidRDefault="00A42F0A" w:rsidP="00A42F0A">
          <w:pPr>
            <w:pStyle w:val="0532E6DB904A45E5847CAA06E83C8273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2FECDEB3AA47889254A3DBCF0E8A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6066C-FFDA-45E5-A607-724A6E87C139}"/>
      </w:docPartPr>
      <w:docPartBody>
        <w:p w:rsidR="008D360C" w:rsidRDefault="00A42F0A" w:rsidP="00A42F0A">
          <w:pPr>
            <w:pStyle w:val="142FECDEB3AA47889254A3DBCF0E8A28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D10D9B245F48039AF450FB4FD4D3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98CADC-93F4-498A-A66C-E8DAF167BC5E}"/>
      </w:docPartPr>
      <w:docPartBody>
        <w:p w:rsidR="008D360C" w:rsidRDefault="00A42F0A" w:rsidP="00A42F0A">
          <w:pPr>
            <w:pStyle w:val="ABD10D9B245F48039AF450FB4FD4D34D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FB437C2EC54496A071D86AC355D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5EEAA-E322-49B6-A6B0-2BB8F97EFB5F}"/>
      </w:docPartPr>
      <w:docPartBody>
        <w:p w:rsidR="008D360C" w:rsidRDefault="00A42F0A" w:rsidP="00A42F0A">
          <w:pPr>
            <w:pStyle w:val="41FB437C2EC54496A071D86AC355DD4F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F0A"/>
    <w:rsid w:val="000D5CF3"/>
    <w:rsid w:val="002B1D73"/>
    <w:rsid w:val="003E3CB7"/>
    <w:rsid w:val="00463A46"/>
    <w:rsid w:val="004962DE"/>
    <w:rsid w:val="00656094"/>
    <w:rsid w:val="00797566"/>
    <w:rsid w:val="007F4D99"/>
    <w:rsid w:val="0081277C"/>
    <w:rsid w:val="00875BDE"/>
    <w:rsid w:val="008D1594"/>
    <w:rsid w:val="008D360C"/>
    <w:rsid w:val="00966387"/>
    <w:rsid w:val="00A42F0A"/>
    <w:rsid w:val="00C80BD4"/>
    <w:rsid w:val="00C96F78"/>
    <w:rsid w:val="00F1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2F0A"/>
    <w:rPr>
      <w:color w:val="808080"/>
    </w:rPr>
  </w:style>
  <w:style w:type="paragraph" w:customStyle="1" w:styleId="6AA8C91BF7C444F6A0532F1F4B6D653B">
    <w:name w:val="6AA8C91BF7C444F6A0532F1F4B6D653B"/>
    <w:rsid w:val="00A42F0A"/>
  </w:style>
  <w:style w:type="paragraph" w:customStyle="1" w:styleId="0532E6DB904A45E5847CAA06E83C8273">
    <w:name w:val="0532E6DB904A45E5847CAA06E83C8273"/>
    <w:rsid w:val="00A42F0A"/>
  </w:style>
  <w:style w:type="paragraph" w:customStyle="1" w:styleId="142FECDEB3AA47889254A3DBCF0E8A28">
    <w:name w:val="142FECDEB3AA47889254A3DBCF0E8A28"/>
    <w:rsid w:val="00A42F0A"/>
  </w:style>
  <w:style w:type="paragraph" w:customStyle="1" w:styleId="ABD10D9B245F48039AF450FB4FD4D34D">
    <w:name w:val="ABD10D9B245F48039AF450FB4FD4D34D"/>
    <w:rsid w:val="00A42F0A"/>
  </w:style>
  <w:style w:type="paragraph" w:customStyle="1" w:styleId="41FB437C2EC54496A071D86AC355DD4F">
    <w:name w:val="41FB437C2EC54496A071D86AC355DD4F"/>
    <w:rsid w:val="00A42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Beleniová</dc:creator>
  <cp:lastModifiedBy>Brůha Petr</cp:lastModifiedBy>
  <cp:revision>11</cp:revision>
  <dcterms:created xsi:type="dcterms:W3CDTF">2020-12-07T09:08:00Z</dcterms:created>
  <dcterms:modified xsi:type="dcterms:W3CDTF">2021-12-20T13:03:00Z</dcterms:modified>
</cp:coreProperties>
</file>