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54496" w14:textId="31DB6A9B" w:rsidR="00833717" w:rsidRPr="00833717" w:rsidRDefault="00833717" w:rsidP="00833717">
      <w:pPr>
        <w:tabs>
          <w:tab w:val="right" w:pos="0"/>
          <w:tab w:val="left" w:pos="5954"/>
          <w:tab w:val="right" w:pos="9498"/>
        </w:tabs>
        <w:rPr>
          <w:rFonts w:ascii="Calibri" w:hAnsi="Calibri" w:cs="Calibri"/>
          <w:sz w:val="22"/>
          <w:szCs w:val="22"/>
        </w:rPr>
      </w:pPr>
      <w:r>
        <w:rPr>
          <w:rFonts w:ascii="Calibri" w:hAnsi="Calibri" w:cs="Calibri"/>
          <w:sz w:val="22"/>
          <w:szCs w:val="22"/>
        </w:rPr>
        <w:tab/>
      </w:r>
      <w:r w:rsidRPr="00833717">
        <w:rPr>
          <w:rFonts w:ascii="Calibri" w:hAnsi="Calibri" w:cs="Calibri"/>
          <w:sz w:val="22"/>
          <w:szCs w:val="22"/>
        </w:rPr>
        <w:t>Číslo smlouvy:</w:t>
      </w:r>
      <w:r w:rsidRPr="00833717">
        <w:rPr>
          <w:rFonts w:ascii="Calibri" w:hAnsi="Calibri" w:cs="Calibri"/>
          <w:sz w:val="22"/>
          <w:szCs w:val="22"/>
        </w:rPr>
        <w:tab/>
        <w:t>SML</w:t>
      </w:r>
      <w:r w:rsidR="001455E0">
        <w:rPr>
          <w:rFonts w:ascii="Calibri" w:hAnsi="Calibri" w:cs="Calibri"/>
          <w:sz w:val="22"/>
          <w:szCs w:val="22"/>
        </w:rPr>
        <w:t>438/006/2021</w:t>
      </w:r>
    </w:p>
    <w:p w14:paraId="7A4510A5" w14:textId="499579C0" w:rsidR="00833717" w:rsidRPr="00833717" w:rsidRDefault="00833717" w:rsidP="00833717">
      <w:pPr>
        <w:tabs>
          <w:tab w:val="right" w:pos="0"/>
          <w:tab w:val="left" w:pos="5954"/>
          <w:tab w:val="right" w:pos="9498"/>
        </w:tabs>
        <w:rPr>
          <w:rFonts w:ascii="Calibri" w:hAnsi="Calibri" w:cs="Calibri"/>
          <w:sz w:val="22"/>
          <w:szCs w:val="22"/>
        </w:rPr>
      </w:pPr>
      <w:r w:rsidRPr="00833717">
        <w:rPr>
          <w:rFonts w:ascii="Calibri" w:hAnsi="Calibri" w:cs="Calibri"/>
          <w:sz w:val="22"/>
          <w:szCs w:val="22"/>
        </w:rPr>
        <w:tab/>
      </w:r>
    </w:p>
    <w:p w14:paraId="0409D91A" w14:textId="77777777" w:rsidR="00833717" w:rsidRDefault="00833717" w:rsidP="00A36DC1">
      <w:pPr>
        <w:jc w:val="center"/>
        <w:rPr>
          <w:rFonts w:ascii="Calibri" w:hAnsi="Calibri" w:cs="Calibri"/>
          <w:b/>
          <w:sz w:val="40"/>
          <w:szCs w:val="28"/>
        </w:rPr>
      </w:pPr>
    </w:p>
    <w:p w14:paraId="75014BFF" w14:textId="327D17E1" w:rsidR="00A36DC1" w:rsidRPr="00C847B8" w:rsidRDefault="000D5F48" w:rsidP="00A36DC1">
      <w:pPr>
        <w:jc w:val="center"/>
        <w:rPr>
          <w:rFonts w:ascii="Calibri" w:hAnsi="Calibri" w:cs="Calibri"/>
          <w:b/>
          <w:sz w:val="40"/>
          <w:szCs w:val="28"/>
        </w:rPr>
      </w:pPr>
      <w:r w:rsidRPr="00C847B8">
        <w:rPr>
          <w:rFonts w:ascii="Calibri" w:hAnsi="Calibri" w:cs="Calibri"/>
          <w:b/>
          <w:sz w:val="40"/>
          <w:szCs w:val="28"/>
        </w:rPr>
        <w:t>S</w:t>
      </w:r>
      <w:r w:rsidR="00ED7A1B" w:rsidRPr="00C847B8">
        <w:rPr>
          <w:rFonts w:ascii="Calibri" w:hAnsi="Calibri" w:cs="Calibri"/>
          <w:b/>
          <w:sz w:val="40"/>
          <w:szCs w:val="28"/>
        </w:rPr>
        <w:t xml:space="preserve">mlouva o </w:t>
      </w:r>
      <w:r w:rsidRPr="00C847B8">
        <w:rPr>
          <w:rFonts w:ascii="Calibri" w:hAnsi="Calibri" w:cs="Calibri"/>
          <w:b/>
          <w:sz w:val="40"/>
          <w:szCs w:val="28"/>
        </w:rPr>
        <w:t>vzdělávacím programu</w:t>
      </w:r>
      <w:r w:rsidR="00ED7A1B" w:rsidRPr="00C847B8">
        <w:rPr>
          <w:rFonts w:ascii="Calibri" w:hAnsi="Calibri" w:cs="Calibri"/>
          <w:b/>
          <w:sz w:val="40"/>
          <w:szCs w:val="28"/>
        </w:rPr>
        <w:t xml:space="preserve"> </w:t>
      </w:r>
    </w:p>
    <w:p w14:paraId="33D4D5A4" w14:textId="77777777" w:rsidR="00D24832" w:rsidRDefault="00D24832" w:rsidP="00291D82">
      <w:pPr>
        <w:jc w:val="both"/>
        <w:rPr>
          <w:rFonts w:ascii="Calibri" w:hAnsi="Calibri" w:cs="Calibri"/>
          <w:sz w:val="22"/>
          <w:szCs w:val="22"/>
        </w:rPr>
      </w:pPr>
    </w:p>
    <w:p w14:paraId="0714C26F" w14:textId="77777777" w:rsidR="00D24832" w:rsidRPr="00075495" w:rsidRDefault="00D24832" w:rsidP="00291D82">
      <w:pPr>
        <w:jc w:val="both"/>
        <w:rPr>
          <w:rFonts w:ascii="Calibri" w:hAnsi="Calibri" w:cs="Calibri"/>
          <w:sz w:val="22"/>
          <w:szCs w:val="22"/>
        </w:rPr>
      </w:pPr>
    </w:p>
    <w:p w14:paraId="4273C53C" w14:textId="7C3DA575" w:rsidR="00291D82" w:rsidRDefault="00291D82" w:rsidP="00291D82">
      <w:pPr>
        <w:jc w:val="both"/>
        <w:rPr>
          <w:rFonts w:ascii="Calibri" w:hAnsi="Calibri" w:cs="Calibri"/>
          <w:sz w:val="22"/>
          <w:szCs w:val="22"/>
        </w:rPr>
      </w:pPr>
      <w:r w:rsidRPr="00075495">
        <w:rPr>
          <w:rFonts w:ascii="Calibri" w:hAnsi="Calibri" w:cs="Calibri"/>
          <w:sz w:val="22"/>
          <w:szCs w:val="22"/>
        </w:rPr>
        <w:t>Smluvní strany</w:t>
      </w:r>
    </w:p>
    <w:p w14:paraId="640181CC" w14:textId="77777777" w:rsidR="00436660" w:rsidRPr="00075495" w:rsidRDefault="00436660" w:rsidP="00291D82">
      <w:pPr>
        <w:jc w:val="both"/>
        <w:rPr>
          <w:rFonts w:ascii="Calibri" w:hAnsi="Calibri" w:cs="Calibri"/>
          <w:sz w:val="22"/>
          <w:szCs w:val="22"/>
        </w:rPr>
      </w:pPr>
    </w:p>
    <w:p w14:paraId="26A68102" w14:textId="77777777" w:rsidR="00436660" w:rsidRDefault="00436660" w:rsidP="00436660">
      <w:pPr>
        <w:ind w:firstLine="360"/>
        <w:rPr>
          <w:rFonts w:ascii="Calibri" w:hAnsi="Calibri" w:cs="Calibri"/>
          <w:b/>
          <w:bCs/>
          <w:sz w:val="22"/>
          <w:szCs w:val="22"/>
        </w:rPr>
      </w:pPr>
      <w:r w:rsidRPr="000D5F48">
        <w:rPr>
          <w:rFonts w:ascii="Calibri" w:hAnsi="Calibri" w:cs="Calibri"/>
          <w:b/>
          <w:bCs/>
          <w:sz w:val="22"/>
          <w:szCs w:val="22"/>
        </w:rPr>
        <w:t>Národní zemědělské muzeum, s. p. o.</w:t>
      </w:r>
    </w:p>
    <w:p w14:paraId="5CAFE452" w14:textId="77777777" w:rsidR="00436660" w:rsidRPr="00585E3D" w:rsidRDefault="00436660" w:rsidP="00436660">
      <w:pPr>
        <w:ind w:firstLine="360"/>
        <w:rPr>
          <w:rFonts w:ascii="Calibri" w:hAnsi="Calibri" w:cs="Calibri"/>
          <w:sz w:val="22"/>
          <w:szCs w:val="22"/>
        </w:rPr>
      </w:pPr>
      <w:r w:rsidRPr="00585E3D">
        <w:rPr>
          <w:rFonts w:ascii="Calibri" w:hAnsi="Calibri" w:cs="Calibri"/>
          <w:sz w:val="22"/>
          <w:szCs w:val="22"/>
        </w:rPr>
        <w:t xml:space="preserve">IČO: </w:t>
      </w:r>
      <w:r w:rsidRPr="000D5F48">
        <w:rPr>
          <w:rFonts w:ascii="Calibri" w:hAnsi="Calibri" w:cs="Calibri"/>
          <w:sz w:val="22"/>
          <w:szCs w:val="22"/>
        </w:rPr>
        <w:t>75075741</w:t>
      </w:r>
    </w:p>
    <w:p w14:paraId="62D6F946" w14:textId="77777777" w:rsidR="00436660" w:rsidRPr="00585E3D" w:rsidRDefault="00436660" w:rsidP="00436660">
      <w:pPr>
        <w:ind w:firstLine="360"/>
        <w:rPr>
          <w:rFonts w:ascii="Calibri" w:hAnsi="Calibri" w:cs="Calibri"/>
          <w:sz w:val="22"/>
          <w:szCs w:val="22"/>
        </w:rPr>
      </w:pPr>
      <w:r w:rsidRPr="00585E3D">
        <w:rPr>
          <w:rFonts w:ascii="Calibri" w:hAnsi="Calibri" w:cs="Calibri"/>
          <w:sz w:val="22"/>
          <w:szCs w:val="22"/>
        </w:rPr>
        <w:t>DIČ: CZ</w:t>
      </w:r>
      <w:r w:rsidRPr="000D5F48">
        <w:rPr>
          <w:rFonts w:ascii="Calibri" w:hAnsi="Calibri" w:cs="Calibri"/>
          <w:sz w:val="22"/>
          <w:szCs w:val="22"/>
        </w:rPr>
        <w:t>75075741</w:t>
      </w:r>
    </w:p>
    <w:p w14:paraId="6C25EA50" w14:textId="77777777" w:rsidR="00436660" w:rsidRPr="00585E3D" w:rsidRDefault="00436660" w:rsidP="00436660">
      <w:pPr>
        <w:ind w:firstLine="360"/>
        <w:rPr>
          <w:rFonts w:ascii="Calibri" w:hAnsi="Calibri" w:cs="Calibri"/>
          <w:sz w:val="22"/>
          <w:szCs w:val="22"/>
        </w:rPr>
      </w:pPr>
    </w:p>
    <w:p w14:paraId="059AF0E2" w14:textId="77777777" w:rsidR="00436660" w:rsidRPr="00585E3D" w:rsidRDefault="00436660" w:rsidP="00436660">
      <w:pPr>
        <w:ind w:firstLine="360"/>
        <w:rPr>
          <w:rFonts w:ascii="Calibri" w:hAnsi="Calibri" w:cs="Calibri"/>
          <w:sz w:val="22"/>
          <w:szCs w:val="22"/>
        </w:rPr>
      </w:pPr>
      <w:r w:rsidRPr="00585E3D">
        <w:rPr>
          <w:rFonts w:ascii="Calibri" w:hAnsi="Calibri" w:cs="Calibri"/>
          <w:sz w:val="22"/>
          <w:szCs w:val="22"/>
        </w:rPr>
        <w:t xml:space="preserve">se sídlem:  </w:t>
      </w:r>
      <w:r w:rsidRPr="000D5F48">
        <w:rPr>
          <w:rFonts w:ascii="Calibri" w:hAnsi="Calibri" w:cs="Calibri"/>
          <w:bCs/>
          <w:sz w:val="22"/>
          <w:szCs w:val="22"/>
        </w:rPr>
        <w:t>Kostelní 1300/44, 170 00 Praha 7</w:t>
      </w:r>
    </w:p>
    <w:p w14:paraId="2417BE48" w14:textId="7A7E54DE" w:rsidR="00436660" w:rsidRDefault="00436660" w:rsidP="00436660">
      <w:pPr>
        <w:ind w:left="360"/>
        <w:jc w:val="both"/>
        <w:rPr>
          <w:rFonts w:ascii="Calibri" w:hAnsi="Calibri" w:cs="Calibri"/>
          <w:sz w:val="22"/>
          <w:szCs w:val="22"/>
        </w:rPr>
      </w:pPr>
      <w:r w:rsidRPr="00585E3D">
        <w:rPr>
          <w:rFonts w:ascii="Calibri" w:hAnsi="Calibri" w:cs="Calibri"/>
          <w:sz w:val="22"/>
          <w:szCs w:val="22"/>
        </w:rPr>
        <w:t>zastoupená</w:t>
      </w:r>
      <w:r>
        <w:rPr>
          <w:rFonts w:ascii="Calibri" w:hAnsi="Calibri" w:cs="Calibri"/>
          <w:sz w:val="22"/>
          <w:szCs w:val="22"/>
        </w:rPr>
        <w:t>:</w:t>
      </w:r>
      <w:r w:rsidRPr="00585E3D">
        <w:rPr>
          <w:rFonts w:ascii="Calibri" w:hAnsi="Calibri" w:cs="Calibri"/>
          <w:sz w:val="22"/>
          <w:szCs w:val="22"/>
        </w:rPr>
        <w:t xml:space="preserve"> </w:t>
      </w:r>
      <w:proofErr w:type="spellStart"/>
      <w:r w:rsidR="001455E0">
        <w:rPr>
          <w:rFonts w:ascii="Calibri" w:hAnsi="Calibri" w:cs="Calibri"/>
          <w:sz w:val="22"/>
          <w:szCs w:val="22"/>
        </w:rPr>
        <w:t>xxx</w:t>
      </w:r>
      <w:proofErr w:type="spellEnd"/>
    </w:p>
    <w:p w14:paraId="3DEBA221" w14:textId="15C276FD" w:rsidR="00436660" w:rsidRPr="00CE486A" w:rsidRDefault="00436660" w:rsidP="00436660">
      <w:pPr>
        <w:ind w:left="360"/>
        <w:jc w:val="both"/>
        <w:rPr>
          <w:rFonts w:ascii="Calibri" w:hAnsi="Calibri" w:cs="Calibri"/>
          <w:sz w:val="22"/>
          <w:szCs w:val="22"/>
        </w:rPr>
      </w:pPr>
      <w:r>
        <w:rPr>
          <w:rFonts w:ascii="Calibri" w:hAnsi="Calibri" w:cs="Calibri"/>
          <w:sz w:val="22"/>
          <w:szCs w:val="22"/>
        </w:rPr>
        <w:t xml:space="preserve">pracovník pověřený jednáním </w:t>
      </w:r>
      <w:proofErr w:type="spellStart"/>
      <w:r w:rsidR="001455E0">
        <w:rPr>
          <w:rFonts w:ascii="Calibri" w:hAnsi="Calibri" w:cs="Calibri"/>
          <w:sz w:val="22"/>
          <w:szCs w:val="22"/>
        </w:rPr>
        <w:t>xxx</w:t>
      </w:r>
      <w:proofErr w:type="spellEnd"/>
    </w:p>
    <w:p w14:paraId="13B79AE4" w14:textId="0E029C30" w:rsidR="00436660" w:rsidRPr="00585E3D" w:rsidRDefault="00436660" w:rsidP="00436660">
      <w:pPr>
        <w:ind w:left="360"/>
        <w:jc w:val="both"/>
        <w:rPr>
          <w:rFonts w:ascii="Calibri" w:hAnsi="Calibri" w:cs="Calibri"/>
          <w:sz w:val="22"/>
          <w:szCs w:val="22"/>
        </w:rPr>
      </w:pPr>
      <w:r>
        <w:rPr>
          <w:rFonts w:ascii="Calibri" w:hAnsi="Calibri" w:cs="Calibri"/>
          <w:sz w:val="22"/>
          <w:szCs w:val="22"/>
        </w:rPr>
        <w:t xml:space="preserve">e-mail: </w:t>
      </w:r>
      <w:proofErr w:type="spellStart"/>
      <w:r w:rsidR="001455E0">
        <w:rPr>
          <w:rFonts w:ascii="Calibri" w:hAnsi="Calibri" w:cs="Calibri"/>
          <w:sz w:val="22"/>
          <w:szCs w:val="22"/>
        </w:rPr>
        <w:t>xxx</w:t>
      </w:r>
      <w:proofErr w:type="spellEnd"/>
    </w:p>
    <w:p w14:paraId="05BDDA93" w14:textId="70689674" w:rsidR="00436660" w:rsidRPr="00585E3D" w:rsidRDefault="00436660" w:rsidP="00436660">
      <w:pPr>
        <w:ind w:left="360"/>
        <w:jc w:val="both"/>
        <w:rPr>
          <w:rFonts w:ascii="Calibri" w:hAnsi="Calibri" w:cs="Calibri"/>
          <w:sz w:val="22"/>
          <w:szCs w:val="22"/>
        </w:rPr>
      </w:pPr>
      <w:r w:rsidRPr="00585E3D">
        <w:rPr>
          <w:rFonts w:ascii="Calibri" w:hAnsi="Calibri" w:cs="Calibri"/>
          <w:sz w:val="22"/>
          <w:szCs w:val="22"/>
        </w:rPr>
        <w:t xml:space="preserve">bankovní spojení: </w:t>
      </w:r>
      <w:proofErr w:type="spellStart"/>
      <w:r w:rsidR="001455E0">
        <w:rPr>
          <w:rFonts w:ascii="Calibri" w:hAnsi="Calibri" w:cs="Calibri"/>
          <w:sz w:val="22"/>
          <w:szCs w:val="22"/>
        </w:rPr>
        <w:t>xxx</w:t>
      </w:r>
      <w:proofErr w:type="spellEnd"/>
    </w:p>
    <w:p w14:paraId="5F76E04A" w14:textId="397A3079" w:rsidR="00436660" w:rsidRPr="00585E3D" w:rsidRDefault="00436660" w:rsidP="00436660">
      <w:pPr>
        <w:ind w:left="360"/>
        <w:jc w:val="both"/>
        <w:rPr>
          <w:rFonts w:ascii="Calibri" w:hAnsi="Calibri" w:cs="Calibri"/>
          <w:sz w:val="22"/>
          <w:szCs w:val="22"/>
        </w:rPr>
      </w:pPr>
      <w:r w:rsidRPr="00585E3D">
        <w:rPr>
          <w:rFonts w:ascii="Calibri" w:hAnsi="Calibri" w:cs="Calibri"/>
          <w:sz w:val="22"/>
          <w:szCs w:val="22"/>
        </w:rPr>
        <w:t>(dále jen „</w:t>
      </w:r>
      <w:r w:rsidRPr="00F6119B">
        <w:rPr>
          <w:rFonts w:ascii="Calibri" w:hAnsi="Calibri" w:cs="Calibri"/>
          <w:b/>
          <w:sz w:val="22"/>
          <w:szCs w:val="22"/>
        </w:rPr>
        <w:t>poskytovate</w:t>
      </w:r>
      <w:r w:rsidRPr="00585E3D">
        <w:rPr>
          <w:rFonts w:ascii="Calibri" w:hAnsi="Calibri" w:cs="Calibri"/>
          <w:sz w:val="22"/>
          <w:szCs w:val="22"/>
        </w:rPr>
        <w:t xml:space="preserve">l“) na straně </w:t>
      </w:r>
      <w:r>
        <w:rPr>
          <w:rFonts w:ascii="Calibri" w:hAnsi="Calibri" w:cs="Calibri"/>
          <w:sz w:val="22"/>
          <w:szCs w:val="22"/>
        </w:rPr>
        <w:t>jedné</w:t>
      </w:r>
    </w:p>
    <w:p w14:paraId="728A02D1" w14:textId="77777777" w:rsidR="00F6119B" w:rsidRDefault="00F6119B" w:rsidP="00F6119B">
      <w:pPr>
        <w:ind w:left="360"/>
        <w:jc w:val="both"/>
        <w:rPr>
          <w:rFonts w:ascii="Calibri" w:hAnsi="Calibri" w:cs="Calibri"/>
          <w:sz w:val="22"/>
          <w:szCs w:val="22"/>
        </w:rPr>
      </w:pPr>
    </w:p>
    <w:p w14:paraId="339B0F6D" w14:textId="77777777" w:rsidR="00291D82" w:rsidRDefault="00291D82" w:rsidP="00291D82">
      <w:pPr>
        <w:jc w:val="both"/>
        <w:rPr>
          <w:rFonts w:ascii="Calibri" w:hAnsi="Calibri" w:cs="Calibri"/>
          <w:sz w:val="22"/>
          <w:szCs w:val="22"/>
        </w:rPr>
      </w:pPr>
      <w:r w:rsidRPr="00585E3D">
        <w:rPr>
          <w:rFonts w:ascii="Calibri" w:hAnsi="Calibri" w:cs="Calibri"/>
          <w:sz w:val="22"/>
          <w:szCs w:val="22"/>
        </w:rPr>
        <w:t xml:space="preserve">a </w:t>
      </w:r>
    </w:p>
    <w:p w14:paraId="213457A0" w14:textId="77777777" w:rsidR="00436660" w:rsidRPr="00075495" w:rsidRDefault="00436660" w:rsidP="00436660">
      <w:pPr>
        <w:ind w:left="360"/>
        <w:jc w:val="both"/>
        <w:rPr>
          <w:rFonts w:ascii="Calibri" w:hAnsi="Calibri" w:cs="Calibri"/>
          <w:sz w:val="22"/>
          <w:szCs w:val="22"/>
        </w:rPr>
      </w:pPr>
      <w:r w:rsidRPr="00075495">
        <w:rPr>
          <w:rFonts w:ascii="Calibri" w:hAnsi="Calibri" w:cs="Calibri"/>
          <w:b/>
          <w:sz w:val="22"/>
          <w:szCs w:val="22"/>
        </w:rPr>
        <w:t>EKO-KOM, a.s.</w:t>
      </w:r>
    </w:p>
    <w:p w14:paraId="70125F14" w14:textId="77777777" w:rsidR="00436660" w:rsidRPr="00075495" w:rsidRDefault="00436660" w:rsidP="00436660">
      <w:pPr>
        <w:ind w:left="360"/>
        <w:jc w:val="both"/>
        <w:rPr>
          <w:rFonts w:ascii="Calibri" w:hAnsi="Calibri" w:cs="Calibri"/>
          <w:sz w:val="22"/>
          <w:szCs w:val="22"/>
        </w:rPr>
      </w:pPr>
      <w:r w:rsidRPr="00075495">
        <w:rPr>
          <w:rFonts w:ascii="Calibri" w:hAnsi="Calibri" w:cs="Calibri"/>
          <w:sz w:val="22"/>
          <w:szCs w:val="22"/>
        </w:rPr>
        <w:t>IČO: 25134701</w:t>
      </w:r>
    </w:p>
    <w:p w14:paraId="0BD666D3" w14:textId="77777777" w:rsidR="00436660" w:rsidRPr="00075495" w:rsidRDefault="00436660" w:rsidP="00436660">
      <w:pPr>
        <w:ind w:left="360"/>
        <w:jc w:val="both"/>
        <w:rPr>
          <w:rFonts w:ascii="Calibri" w:hAnsi="Calibri" w:cs="Calibri"/>
          <w:sz w:val="22"/>
          <w:szCs w:val="22"/>
        </w:rPr>
      </w:pPr>
      <w:r w:rsidRPr="00075495">
        <w:rPr>
          <w:rFonts w:ascii="Calibri" w:hAnsi="Calibri" w:cs="Calibri"/>
          <w:sz w:val="22"/>
          <w:szCs w:val="22"/>
        </w:rPr>
        <w:t>DIČ: CZ25134701</w:t>
      </w:r>
    </w:p>
    <w:p w14:paraId="3B335723" w14:textId="77777777" w:rsidR="00436660" w:rsidRPr="00075495" w:rsidRDefault="00436660" w:rsidP="00436660">
      <w:pPr>
        <w:ind w:left="360"/>
        <w:jc w:val="both"/>
        <w:rPr>
          <w:rFonts w:ascii="Calibri" w:hAnsi="Calibri" w:cs="Calibri"/>
          <w:sz w:val="22"/>
          <w:szCs w:val="22"/>
        </w:rPr>
      </w:pPr>
      <w:r w:rsidRPr="00075495">
        <w:rPr>
          <w:rFonts w:ascii="Calibri" w:hAnsi="Calibri" w:cs="Calibri"/>
          <w:sz w:val="22"/>
          <w:szCs w:val="22"/>
        </w:rPr>
        <w:t xml:space="preserve">zapsaná v obchodním rejstříku u Městského soudu v Praze, </w:t>
      </w:r>
      <w:proofErr w:type="spellStart"/>
      <w:r>
        <w:rPr>
          <w:rFonts w:ascii="Calibri" w:hAnsi="Calibri" w:cs="Calibri"/>
          <w:sz w:val="22"/>
          <w:szCs w:val="22"/>
        </w:rPr>
        <w:t>sp</w:t>
      </w:r>
      <w:proofErr w:type="spellEnd"/>
      <w:r>
        <w:rPr>
          <w:rFonts w:ascii="Calibri" w:hAnsi="Calibri" w:cs="Calibri"/>
          <w:sz w:val="22"/>
          <w:szCs w:val="22"/>
        </w:rPr>
        <w:t>. zn.:</w:t>
      </w:r>
      <w:r w:rsidRPr="00075495">
        <w:rPr>
          <w:rFonts w:ascii="Calibri" w:hAnsi="Calibri" w:cs="Calibri"/>
          <w:sz w:val="22"/>
          <w:szCs w:val="22"/>
        </w:rPr>
        <w:t xml:space="preserve"> B 4763</w:t>
      </w:r>
    </w:p>
    <w:p w14:paraId="3BA2B32E" w14:textId="77777777" w:rsidR="00436660" w:rsidRPr="00075495" w:rsidRDefault="00436660" w:rsidP="00436660">
      <w:pPr>
        <w:ind w:left="360"/>
        <w:jc w:val="both"/>
        <w:rPr>
          <w:rFonts w:ascii="Calibri" w:hAnsi="Calibri" w:cs="Calibri"/>
          <w:sz w:val="22"/>
          <w:szCs w:val="22"/>
        </w:rPr>
      </w:pPr>
      <w:r>
        <w:rPr>
          <w:rFonts w:ascii="Calibri" w:hAnsi="Calibri" w:cs="Calibri"/>
          <w:sz w:val="22"/>
          <w:szCs w:val="22"/>
        </w:rPr>
        <w:t>se sídlem: Na Pankráci 1685/</w:t>
      </w:r>
      <w:r w:rsidRPr="00075495">
        <w:rPr>
          <w:rFonts w:ascii="Calibri" w:hAnsi="Calibri" w:cs="Calibri"/>
          <w:sz w:val="22"/>
          <w:szCs w:val="22"/>
        </w:rPr>
        <w:t>17, 140 21 Praha 4</w:t>
      </w:r>
    </w:p>
    <w:p w14:paraId="6BC0C0E7" w14:textId="57EFEADE" w:rsidR="00436660" w:rsidRPr="00075495" w:rsidRDefault="00436660" w:rsidP="00436660">
      <w:pPr>
        <w:ind w:left="360"/>
        <w:jc w:val="both"/>
        <w:rPr>
          <w:rFonts w:ascii="Calibri" w:hAnsi="Calibri" w:cs="Calibri"/>
          <w:sz w:val="22"/>
          <w:szCs w:val="22"/>
        </w:rPr>
      </w:pPr>
      <w:r w:rsidRPr="00075495">
        <w:rPr>
          <w:rFonts w:ascii="Calibri" w:hAnsi="Calibri" w:cs="Calibri"/>
          <w:sz w:val="22"/>
          <w:szCs w:val="22"/>
        </w:rPr>
        <w:t>zastoupená</w:t>
      </w:r>
      <w:r>
        <w:rPr>
          <w:rFonts w:ascii="Calibri" w:hAnsi="Calibri" w:cs="Calibri"/>
          <w:sz w:val="22"/>
          <w:szCs w:val="22"/>
        </w:rPr>
        <w:t>:</w:t>
      </w:r>
      <w:r w:rsidRPr="00075495">
        <w:rPr>
          <w:rFonts w:ascii="Calibri" w:hAnsi="Calibri" w:cs="Calibri"/>
          <w:sz w:val="22"/>
          <w:szCs w:val="22"/>
        </w:rPr>
        <w:t xml:space="preserve"> </w:t>
      </w:r>
      <w:proofErr w:type="spellStart"/>
      <w:r w:rsidR="001455E0">
        <w:rPr>
          <w:rFonts w:ascii="Calibri" w:hAnsi="Calibri" w:cs="Calibri"/>
          <w:sz w:val="22"/>
          <w:szCs w:val="22"/>
        </w:rPr>
        <w:t>xxx</w:t>
      </w:r>
      <w:proofErr w:type="spellEnd"/>
    </w:p>
    <w:p w14:paraId="5CB54BE9" w14:textId="1700DF39" w:rsidR="00436660" w:rsidRDefault="00436660" w:rsidP="00436660">
      <w:pPr>
        <w:ind w:left="360"/>
        <w:jc w:val="both"/>
        <w:rPr>
          <w:rFonts w:ascii="Calibri" w:hAnsi="Calibri" w:cs="Calibri"/>
          <w:sz w:val="22"/>
          <w:szCs w:val="22"/>
        </w:rPr>
      </w:pPr>
      <w:r w:rsidRPr="00075495">
        <w:rPr>
          <w:rFonts w:ascii="Calibri" w:hAnsi="Calibri" w:cs="Calibri"/>
          <w:sz w:val="22"/>
          <w:szCs w:val="22"/>
        </w:rPr>
        <w:t xml:space="preserve">pracovník pověřený technickým jednáním: </w:t>
      </w:r>
      <w:proofErr w:type="spellStart"/>
      <w:r w:rsidR="001455E0">
        <w:rPr>
          <w:rFonts w:ascii="Calibri" w:hAnsi="Calibri" w:cs="Calibri"/>
          <w:sz w:val="22"/>
          <w:szCs w:val="22"/>
        </w:rPr>
        <w:t>xxx</w:t>
      </w:r>
      <w:proofErr w:type="spellEnd"/>
    </w:p>
    <w:p w14:paraId="322E1C5C" w14:textId="5837E6F9" w:rsidR="00436660" w:rsidRPr="00075495" w:rsidRDefault="00436660" w:rsidP="00436660">
      <w:pPr>
        <w:ind w:left="360"/>
        <w:jc w:val="both"/>
        <w:rPr>
          <w:rFonts w:ascii="Calibri" w:hAnsi="Calibri" w:cs="Calibri"/>
          <w:sz w:val="22"/>
          <w:szCs w:val="22"/>
        </w:rPr>
      </w:pPr>
      <w:r>
        <w:rPr>
          <w:rFonts w:ascii="Calibri" w:hAnsi="Calibri" w:cs="Calibri"/>
          <w:sz w:val="22"/>
          <w:szCs w:val="22"/>
        </w:rPr>
        <w:t xml:space="preserve">tel.: </w:t>
      </w:r>
      <w:proofErr w:type="spellStart"/>
      <w:r w:rsidR="001455E0">
        <w:rPr>
          <w:rFonts w:ascii="Calibri" w:hAnsi="Calibri" w:cs="Calibri"/>
          <w:sz w:val="22"/>
          <w:szCs w:val="22"/>
        </w:rPr>
        <w:t>xxx</w:t>
      </w:r>
      <w:proofErr w:type="spellEnd"/>
    </w:p>
    <w:p w14:paraId="2E02D2C9" w14:textId="7B770FE2" w:rsidR="00436660" w:rsidRPr="00075495" w:rsidRDefault="00436660" w:rsidP="00436660">
      <w:pPr>
        <w:ind w:left="360"/>
        <w:jc w:val="both"/>
        <w:rPr>
          <w:rFonts w:ascii="Calibri" w:hAnsi="Calibri" w:cs="Calibri"/>
          <w:sz w:val="22"/>
          <w:szCs w:val="22"/>
        </w:rPr>
      </w:pPr>
      <w:r w:rsidRPr="00075495">
        <w:rPr>
          <w:rFonts w:ascii="Calibri" w:hAnsi="Calibri" w:cs="Calibri"/>
          <w:sz w:val="22"/>
          <w:szCs w:val="22"/>
        </w:rPr>
        <w:t>bank</w:t>
      </w:r>
      <w:r>
        <w:rPr>
          <w:rFonts w:ascii="Calibri" w:hAnsi="Calibri" w:cs="Calibri"/>
          <w:sz w:val="22"/>
          <w:szCs w:val="22"/>
        </w:rPr>
        <w:t>ovní</w:t>
      </w:r>
      <w:r w:rsidRPr="00075495">
        <w:rPr>
          <w:rFonts w:ascii="Calibri" w:hAnsi="Calibri" w:cs="Calibri"/>
          <w:sz w:val="22"/>
          <w:szCs w:val="22"/>
        </w:rPr>
        <w:t xml:space="preserve"> spojení: </w:t>
      </w:r>
      <w:proofErr w:type="spellStart"/>
      <w:r w:rsidR="001455E0">
        <w:rPr>
          <w:rFonts w:ascii="Calibri" w:hAnsi="Calibri" w:cs="Calibri"/>
          <w:sz w:val="22"/>
          <w:szCs w:val="22"/>
        </w:rPr>
        <w:t>xxx</w:t>
      </w:r>
      <w:proofErr w:type="spellEnd"/>
    </w:p>
    <w:p w14:paraId="3D5D28EF" w14:textId="75C75CBD" w:rsidR="00436660" w:rsidRDefault="00436660" w:rsidP="00436660">
      <w:pPr>
        <w:ind w:left="360"/>
        <w:jc w:val="both"/>
        <w:rPr>
          <w:rFonts w:ascii="Calibri" w:hAnsi="Calibri" w:cs="Calibri"/>
          <w:sz w:val="22"/>
          <w:szCs w:val="22"/>
        </w:rPr>
      </w:pPr>
      <w:r w:rsidRPr="00075495">
        <w:rPr>
          <w:rFonts w:ascii="Calibri" w:hAnsi="Calibri" w:cs="Calibri"/>
          <w:sz w:val="22"/>
          <w:szCs w:val="22"/>
        </w:rPr>
        <w:t>(dále jen „</w:t>
      </w:r>
      <w:r w:rsidRPr="00726FA5">
        <w:rPr>
          <w:rFonts w:ascii="Calibri" w:hAnsi="Calibri" w:cs="Calibri"/>
          <w:b/>
          <w:sz w:val="22"/>
          <w:szCs w:val="22"/>
        </w:rPr>
        <w:t>příjemce</w:t>
      </w:r>
      <w:r w:rsidRPr="00075495">
        <w:rPr>
          <w:rFonts w:ascii="Calibri" w:hAnsi="Calibri" w:cs="Calibri"/>
          <w:sz w:val="22"/>
          <w:szCs w:val="22"/>
        </w:rPr>
        <w:t xml:space="preserve">“) na straně </w:t>
      </w:r>
      <w:r>
        <w:rPr>
          <w:rFonts w:ascii="Calibri" w:hAnsi="Calibri" w:cs="Calibri"/>
          <w:sz w:val="22"/>
          <w:szCs w:val="22"/>
        </w:rPr>
        <w:t>druhé</w:t>
      </w:r>
    </w:p>
    <w:p w14:paraId="6B010547" w14:textId="77777777" w:rsidR="00436660" w:rsidRDefault="00436660" w:rsidP="003950C4">
      <w:pPr>
        <w:ind w:firstLine="360"/>
        <w:rPr>
          <w:rFonts w:ascii="Calibri" w:hAnsi="Calibri" w:cs="Calibri"/>
          <w:b/>
          <w:bCs/>
          <w:sz w:val="22"/>
          <w:szCs w:val="22"/>
        </w:rPr>
      </w:pPr>
    </w:p>
    <w:p w14:paraId="3A80CFAC" w14:textId="77777777" w:rsidR="00291D82" w:rsidRDefault="00291D82" w:rsidP="00291D82">
      <w:pPr>
        <w:ind w:left="360"/>
        <w:jc w:val="both"/>
        <w:rPr>
          <w:rFonts w:ascii="Calibri" w:hAnsi="Calibri" w:cs="Calibri"/>
          <w:sz w:val="22"/>
          <w:szCs w:val="22"/>
        </w:rPr>
      </w:pPr>
    </w:p>
    <w:p w14:paraId="7AABDAAA" w14:textId="77777777" w:rsidR="00F6119B" w:rsidRPr="00075495" w:rsidRDefault="00F6119B" w:rsidP="00291D82">
      <w:pPr>
        <w:ind w:left="360"/>
        <w:jc w:val="both"/>
        <w:rPr>
          <w:rFonts w:ascii="Calibri" w:hAnsi="Calibri" w:cs="Calibri"/>
          <w:sz w:val="22"/>
          <w:szCs w:val="22"/>
        </w:rPr>
      </w:pPr>
    </w:p>
    <w:p w14:paraId="2DF09C27" w14:textId="77777777" w:rsidR="00F6119B" w:rsidRPr="00075495" w:rsidRDefault="00F6119B" w:rsidP="00F6119B">
      <w:pPr>
        <w:jc w:val="both"/>
        <w:rPr>
          <w:rFonts w:ascii="Calibri" w:hAnsi="Calibri" w:cs="Calibri"/>
          <w:sz w:val="22"/>
          <w:szCs w:val="22"/>
        </w:rPr>
      </w:pPr>
      <w:r w:rsidRPr="00075495">
        <w:rPr>
          <w:rFonts w:ascii="Calibri" w:hAnsi="Calibri" w:cs="Calibri"/>
          <w:sz w:val="22"/>
          <w:szCs w:val="22"/>
        </w:rPr>
        <w:t>uzavírají dnešního dne, měsíce a roku na základě úplného konsensu o všech níže uvedených skutečnostech v souladu s § 1746 odst. 2 zákona č. 89/2012</w:t>
      </w:r>
      <w:r>
        <w:rPr>
          <w:rFonts w:ascii="Calibri" w:hAnsi="Calibri" w:cs="Calibri"/>
          <w:sz w:val="22"/>
          <w:szCs w:val="22"/>
        </w:rPr>
        <w:t xml:space="preserve"> Sb.</w:t>
      </w:r>
      <w:r w:rsidRPr="00075495">
        <w:rPr>
          <w:rFonts w:ascii="Calibri" w:hAnsi="Calibri" w:cs="Calibri"/>
          <w:sz w:val="22"/>
          <w:szCs w:val="22"/>
        </w:rPr>
        <w:t>, občanský zákoník</w:t>
      </w:r>
      <w:r>
        <w:rPr>
          <w:rFonts w:ascii="Calibri" w:hAnsi="Calibri" w:cs="Calibri"/>
          <w:sz w:val="22"/>
          <w:szCs w:val="22"/>
        </w:rPr>
        <w:t>, ve znění pozdějších předpisů (dále jen „</w:t>
      </w:r>
      <w:r w:rsidRPr="00726FA5">
        <w:rPr>
          <w:rFonts w:ascii="Calibri" w:hAnsi="Calibri" w:cs="Calibri"/>
          <w:b/>
          <w:sz w:val="22"/>
          <w:szCs w:val="22"/>
        </w:rPr>
        <w:t>občanský zákoník</w:t>
      </w:r>
      <w:r>
        <w:rPr>
          <w:rFonts w:ascii="Calibri" w:hAnsi="Calibri" w:cs="Calibri"/>
          <w:sz w:val="22"/>
          <w:szCs w:val="22"/>
        </w:rPr>
        <w:t>“)</w:t>
      </w:r>
      <w:r w:rsidRPr="00075495">
        <w:rPr>
          <w:rFonts w:ascii="Calibri" w:hAnsi="Calibri" w:cs="Calibri"/>
          <w:sz w:val="22"/>
          <w:szCs w:val="22"/>
        </w:rPr>
        <w:t xml:space="preserve"> tuto</w:t>
      </w:r>
    </w:p>
    <w:p w14:paraId="02A34955" w14:textId="77777777" w:rsidR="00B55AB5" w:rsidRDefault="00B55AB5" w:rsidP="00291D82">
      <w:pPr>
        <w:jc w:val="both"/>
        <w:rPr>
          <w:rFonts w:ascii="Calibri" w:hAnsi="Calibri" w:cs="Calibri"/>
          <w:sz w:val="22"/>
          <w:szCs w:val="22"/>
        </w:rPr>
      </w:pPr>
    </w:p>
    <w:p w14:paraId="4D40E818" w14:textId="77777777" w:rsidR="00F6119B" w:rsidRPr="00075495" w:rsidRDefault="00F6119B" w:rsidP="00291D82">
      <w:pPr>
        <w:jc w:val="both"/>
        <w:rPr>
          <w:rFonts w:ascii="Calibri" w:hAnsi="Calibri" w:cs="Calibri"/>
          <w:sz w:val="22"/>
          <w:szCs w:val="22"/>
        </w:rPr>
      </w:pPr>
    </w:p>
    <w:p w14:paraId="4E14AC9F" w14:textId="77777777" w:rsidR="00291D82" w:rsidRPr="00F6119B" w:rsidRDefault="00D24832" w:rsidP="00F6119B">
      <w:pPr>
        <w:jc w:val="center"/>
        <w:rPr>
          <w:rFonts w:ascii="Calibri" w:hAnsi="Calibri" w:cs="Calibri"/>
          <w:b/>
          <w:spacing w:val="90"/>
          <w:sz w:val="22"/>
          <w:szCs w:val="22"/>
        </w:rPr>
      </w:pPr>
      <w:r>
        <w:rPr>
          <w:rFonts w:ascii="Calibri" w:hAnsi="Calibri" w:cs="Calibri"/>
          <w:b/>
          <w:spacing w:val="90"/>
          <w:sz w:val="22"/>
          <w:szCs w:val="22"/>
        </w:rPr>
        <w:t>smlouvu</w:t>
      </w:r>
      <w:r w:rsidR="00291D82" w:rsidRPr="00CE44FC">
        <w:rPr>
          <w:rFonts w:ascii="Calibri" w:hAnsi="Calibri" w:cs="Calibri"/>
          <w:b/>
          <w:spacing w:val="90"/>
          <w:sz w:val="22"/>
          <w:szCs w:val="22"/>
        </w:rPr>
        <w:t>:</w:t>
      </w:r>
    </w:p>
    <w:p w14:paraId="0A2F40AF" w14:textId="77777777" w:rsidR="003C1DFB" w:rsidRPr="00075495" w:rsidRDefault="003C1DFB" w:rsidP="00291D82">
      <w:pPr>
        <w:rPr>
          <w:rFonts w:ascii="Calibri" w:hAnsi="Calibri" w:cs="Calibri"/>
          <w:sz w:val="22"/>
          <w:szCs w:val="22"/>
        </w:rPr>
      </w:pPr>
    </w:p>
    <w:p w14:paraId="51D122C9" w14:textId="77777777" w:rsidR="00291D82" w:rsidRPr="00075495" w:rsidRDefault="00291D82" w:rsidP="00291D82">
      <w:pPr>
        <w:pStyle w:val="Nadpis3"/>
        <w:ind w:left="360"/>
        <w:rPr>
          <w:rFonts w:ascii="Calibri" w:hAnsi="Calibri" w:cs="Calibri"/>
          <w:szCs w:val="22"/>
        </w:rPr>
      </w:pPr>
      <w:r w:rsidRPr="00075495">
        <w:rPr>
          <w:rFonts w:ascii="Calibri" w:hAnsi="Calibri" w:cs="Calibri"/>
          <w:szCs w:val="22"/>
        </w:rPr>
        <w:t xml:space="preserve">I. </w:t>
      </w:r>
    </w:p>
    <w:p w14:paraId="5F304F1C" w14:textId="77777777" w:rsidR="00A95502" w:rsidRDefault="00291D82" w:rsidP="00D24832">
      <w:pPr>
        <w:pStyle w:val="Nadpis3"/>
        <w:ind w:left="360"/>
        <w:rPr>
          <w:rFonts w:ascii="Calibri" w:hAnsi="Calibri" w:cs="Calibri"/>
          <w:szCs w:val="22"/>
        </w:rPr>
      </w:pPr>
      <w:r w:rsidRPr="00075495">
        <w:rPr>
          <w:rFonts w:ascii="Calibri" w:hAnsi="Calibri" w:cs="Calibri"/>
          <w:szCs w:val="22"/>
        </w:rPr>
        <w:t>Úvodní ustanovení</w:t>
      </w:r>
    </w:p>
    <w:p w14:paraId="5B57DA0F" w14:textId="77777777" w:rsidR="003C1DFB" w:rsidRPr="00436660" w:rsidRDefault="00EB6E98" w:rsidP="00436660">
      <w:pPr>
        <w:pStyle w:val="Odstavecseseznamem"/>
        <w:numPr>
          <w:ilvl w:val="0"/>
          <w:numId w:val="37"/>
        </w:numPr>
        <w:rPr>
          <w:rFonts w:ascii="Calibri" w:hAnsi="Calibri" w:cs="Calibri"/>
          <w:sz w:val="22"/>
          <w:szCs w:val="22"/>
        </w:rPr>
      </w:pPr>
      <w:r w:rsidRPr="00436660">
        <w:rPr>
          <w:rFonts w:ascii="Calibri" w:hAnsi="Calibri" w:cs="Calibri"/>
          <w:sz w:val="22"/>
          <w:szCs w:val="22"/>
        </w:rPr>
        <w:t xml:space="preserve">Poskytovatel je státní příspěvkovou organizací, která byla zřízena Ministerstvem zemědělství </w:t>
      </w:r>
      <w:r w:rsidR="00ED70ED" w:rsidRPr="00436660">
        <w:rPr>
          <w:rFonts w:ascii="Calibri" w:hAnsi="Calibri" w:cs="Calibri"/>
          <w:sz w:val="22"/>
          <w:szCs w:val="22"/>
        </w:rPr>
        <w:t>v souladu se zákonem č. 219/2000 Sb., o majetku České republiky a jejím vystupování v právních vztazích, ve znění pozdějších předpisů a zákonem č. 252/1997 Sb., o zemědělství, ve znění pozdějších předpisů. Účelem NZM je podle zřizovací listiny plnit funkci muzea podle zákona č. 122/2000 Sb., o ochraně sbírek muzejní povahy, ve znění pozdějších předpisů a mj. získávat, trvale uchovávat, odborně zpracovávat, spravovat a zpřístupňovat sbírky muzejní povahy veřejnosti a šířit výsledky vlastního výzkumu prostřednictvím muzejních výstav, programů a výuky.</w:t>
      </w:r>
    </w:p>
    <w:p w14:paraId="2344DFB0" w14:textId="77777777" w:rsidR="00C847B8" w:rsidRPr="00436660" w:rsidRDefault="00AA5BE8" w:rsidP="00436660">
      <w:pPr>
        <w:pStyle w:val="Odstavecseseznamem"/>
        <w:numPr>
          <w:ilvl w:val="0"/>
          <w:numId w:val="37"/>
        </w:numPr>
        <w:rPr>
          <w:rFonts w:ascii="Calibri" w:hAnsi="Calibri" w:cs="Calibri"/>
          <w:sz w:val="22"/>
          <w:szCs w:val="22"/>
        </w:rPr>
      </w:pPr>
      <w:r w:rsidRPr="00436660">
        <w:rPr>
          <w:rFonts w:ascii="Calibri" w:hAnsi="Calibri" w:cs="Calibri"/>
          <w:sz w:val="22"/>
          <w:szCs w:val="22"/>
        </w:rPr>
        <w:lastRenderedPageBreak/>
        <w:t>Příjemce je akciovou společností, které bylo Ministerstvem životního prostředí dne 28. 3. 2002 vydáno rozhodnutí o autorizaci č. j. OODP/9246/1440/3/02, podle § 17 zákona č. 477/2001 Sb., o obalech a o změně některých zákonů (zákon o obalech), ve znění pozdějších předpisů (dále jen „zákon o obalech“); platnost tohoto rozhodnutí byla opakovaně prodloužena.</w:t>
      </w:r>
    </w:p>
    <w:p w14:paraId="1C22823D" w14:textId="77777777" w:rsidR="00C847B8" w:rsidRPr="00436660" w:rsidRDefault="00F6119B" w:rsidP="00436660">
      <w:pPr>
        <w:pStyle w:val="Odstavecseseznamem"/>
        <w:numPr>
          <w:ilvl w:val="0"/>
          <w:numId w:val="37"/>
        </w:numPr>
        <w:rPr>
          <w:rFonts w:ascii="Calibri" w:hAnsi="Calibri" w:cs="Calibri"/>
          <w:sz w:val="22"/>
          <w:szCs w:val="22"/>
        </w:rPr>
      </w:pPr>
      <w:r w:rsidRPr="00436660">
        <w:rPr>
          <w:rFonts w:ascii="Calibri" w:hAnsi="Calibri" w:cs="Calibri"/>
          <w:sz w:val="22"/>
          <w:szCs w:val="22"/>
        </w:rPr>
        <w:t xml:space="preserve">Příjemce je oprávněn zajišťovat sdružené plnění pro spotřebitelské, skupinové a přepravní obaly a pro všechny druhy obalů. Toto sdružené plnění zajišťuje ve spolupráci s obcemi a s dalšími oprávněnými osobami v rámci jí provozovaného systému, kterého se dále účastní osoby povinné zajišťovat zpětný odběr a využití obalů a odpadu z obalů jakožto smluvní partneři příjemce. </w:t>
      </w:r>
    </w:p>
    <w:p w14:paraId="73D07361" w14:textId="77777777" w:rsidR="00C847B8" w:rsidRPr="00436660" w:rsidRDefault="00F6119B" w:rsidP="00436660">
      <w:pPr>
        <w:pStyle w:val="Odstavecseseznamem"/>
        <w:numPr>
          <w:ilvl w:val="0"/>
          <w:numId w:val="37"/>
        </w:numPr>
        <w:rPr>
          <w:rFonts w:ascii="Calibri" w:hAnsi="Calibri" w:cs="Calibri"/>
          <w:sz w:val="22"/>
          <w:szCs w:val="22"/>
        </w:rPr>
      </w:pPr>
      <w:r w:rsidRPr="00436660">
        <w:rPr>
          <w:rFonts w:ascii="Calibri" w:hAnsi="Calibri" w:cs="Calibri"/>
          <w:sz w:val="22"/>
          <w:szCs w:val="22"/>
        </w:rPr>
        <w:t>Poskytovatel je oprávněn, mimo jiné, k zajišťování předmětu smlouvy, konkrétně k zajišťování vzdělávací činnosti v oblasti ekologie, nakládání s odpady, třídění odpadů.</w:t>
      </w:r>
    </w:p>
    <w:p w14:paraId="0381295C" w14:textId="14CF67DE" w:rsidR="003C1DFB" w:rsidRPr="00436660" w:rsidRDefault="006521A0" w:rsidP="00436660">
      <w:pPr>
        <w:pStyle w:val="Odstavecseseznamem"/>
        <w:numPr>
          <w:ilvl w:val="0"/>
          <w:numId w:val="37"/>
        </w:numPr>
        <w:rPr>
          <w:rFonts w:ascii="Calibri" w:hAnsi="Calibri" w:cs="Calibri"/>
          <w:sz w:val="22"/>
          <w:szCs w:val="22"/>
        </w:rPr>
      </w:pPr>
      <w:r w:rsidRPr="00436660">
        <w:rPr>
          <w:rFonts w:ascii="Calibri" w:hAnsi="Calibri" w:cs="Calibri"/>
          <w:sz w:val="22"/>
          <w:szCs w:val="22"/>
        </w:rPr>
        <w:t>Poskytovatel a příjemce</w:t>
      </w:r>
      <w:r w:rsidR="00291D82" w:rsidRPr="00436660">
        <w:rPr>
          <w:rFonts w:ascii="Calibri" w:hAnsi="Calibri" w:cs="Calibri"/>
          <w:sz w:val="22"/>
          <w:szCs w:val="22"/>
        </w:rPr>
        <w:t xml:space="preserve"> uzavírají tuto smlouvu s</w:t>
      </w:r>
      <w:r w:rsidR="00165354" w:rsidRPr="00436660">
        <w:rPr>
          <w:rFonts w:ascii="Calibri" w:hAnsi="Calibri" w:cs="Calibri"/>
          <w:sz w:val="22"/>
          <w:szCs w:val="22"/>
        </w:rPr>
        <w:t> </w:t>
      </w:r>
      <w:r w:rsidR="00291D82" w:rsidRPr="00436660">
        <w:rPr>
          <w:rFonts w:ascii="Calibri" w:hAnsi="Calibri" w:cs="Calibri"/>
          <w:sz w:val="22"/>
          <w:szCs w:val="22"/>
        </w:rPr>
        <w:t>cílem</w:t>
      </w:r>
      <w:r w:rsidR="00165354" w:rsidRPr="00436660">
        <w:rPr>
          <w:rFonts w:ascii="Calibri" w:hAnsi="Calibri" w:cs="Calibri"/>
          <w:sz w:val="22"/>
          <w:szCs w:val="22"/>
        </w:rPr>
        <w:t xml:space="preserve"> posílit ekologickou výchovu a osvětu v oblasti nakládání s odpady, zejména </w:t>
      </w:r>
      <w:r w:rsidR="00A95502" w:rsidRPr="00436660">
        <w:rPr>
          <w:rFonts w:ascii="Calibri" w:hAnsi="Calibri" w:cs="Calibri"/>
          <w:sz w:val="22"/>
          <w:szCs w:val="22"/>
        </w:rPr>
        <w:t xml:space="preserve">s </w:t>
      </w:r>
      <w:r w:rsidR="00165354" w:rsidRPr="00436660">
        <w:rPr>
          <w:rFonts w:ascii="Calibri" w:hAnsi="Calibri" w:cs="Calibri"/>
          <w:sz w:val="22"/>
          <w:szCs w:val="22"/>
        </w:rPr>
        <w:t>odpad</w:t>
      </w:r>
      <w:r w:rsidR="00A95502" w:rsidRPr="00436660">
        <w:rPr>
          <w:rFonts w:ascii="Calibri" w:hAnsi="Calibri" w:cs="Calibri"/>
          <w:sz w:val="22"/>
          <w:szCs w:val="22"/>
        </w:rPr>
        <w:t>y</w:t>
      </w:r>
      <w:r w:rsidRPr="00436660">
        <w:rPr>
          <w:rFonts w:ascii="Calibri" w:hAnsi="Calibri" w:cs="Calibri"/>
          <w:sz w:val="22"/>
          <w:szCs w:val="22"/>
        </w:rPr>
        <w:t xml:space="preserve"> z</w:t>
      </w:r>
      <w:r w:rsidR="00BB4F62" w:rsidRPr="00436660">
        <w:rPr>
          <w:rFonts w:ascii="Calibri" w:hAnsi="Calibri" w:cs="Calibri"/>
          <w:sz w:val="22"/>
          <w:szCs w:val="22"/>
        </w:rPr>
        <w:t> </w:t>
      </w:r>
      <w:r w:rsidR="00165354" w:rsidRPr="00436660">
        <w:rPr>
          <w:rFonts w:ascii="Calibri" w:hAnsi="Calibri" w:cs="Calibri"/>
          <w:sz w:val="22"/>
          <w:szCs w:val="22"/>
        </w:rPr>
        <w:t>obalů</w:t>
      </w:r>
      <w:r w:rsidR="00F6119B" w:rsidRPr="00436660">
        <w:rPr>
          <w:rFonts w:ascii="Calibri" w:hAnsi="Calibri" w:cs="Calibri"/>
          <w:sz w:val="22"/>
          <w:szCs w:val="22"/>
        </w:rPr>
        <w:t xml:space="preserve"> a</w:t>
      </w:r>
      <w:r w:rsidR="001A2E92" w:rsidRPr="00436660">
        <w:rPr>
          <w:rFonts w:ascii="Calibri" w:hAnsi="Calibri" w:cs="Calibri"/>
          <w:sz w:val="22"/>
          <w:szCs w:val="22"/>
        </w:rPr>
        <w:t xml:space="preserve"> </w:t>
      </w:r>
      <w:r w:rsidR="009126F3" w:rsidRPr="00436660">
        <w:rPr>
          <w:rFonts w:ascii="Calibri" w:hAnsi="Calibri" w:cs="Calibri"/>
          <w:sz w:val="22"/>
          <w:szCs w:val="22"/>
        </w:rPr>
        <w:t xml:space="preserve">přispět tak ke </w:t>
      </w:r>
      <w:r w:rsidR="001A2E92" w:rsidRPr="00436660">
        <w:rPr>
          <w:rFonts w:ascii="Calibri" w:hAnsi="Calibri" w:cs="Calibri"/>
          <w:sz w:val="22"/>
          <w:szCs w:val="22"/>
        </w:rPr>
        <w:t>zvýš</w:t>
      </w:r>
      <w:r w:rsidR="009126F3" w:rsidRPr="00436660">
        <w:rPr>
          <w:rFonts w:ascii="Calibri" w:hAnsi="Calibri" w:cs="Calibri"/>
          <w:sz w:val="22"/>
          <w:szCs w:val="22"/>
        </w:rPr>
        <w:t>ení</w:t>
      </w:r>
      <w:r w:rsidR="001A2E92" w:rsidRPr="00436660">
        <w:rPr>
          <w:rFonts w:ascii="Calibri" w:hAnsi="Calibri" w:cs="Calibri"/>
          <w:sz w:val="22"/>
          <w:szCs w:val="22"/>
        </w:rPr>
        <w:t xml:space="preserve"> mír</w:t>
      </w:r>
      <w:r w:rsidR="009126F3" w:rsidRPr="00436660">
        <w:rPr>
          <w:rFonts w:ascii="Calibri" w:hAnsi="Calibri" w:cs="Calibri"/>
          <w:sz w:val="22"/>
          <w:szCs w:val="22"/>
        </w:rPr>
        <w:t>y</w:t>
      </w:r>
      <w:r w:rsidR="001A2E92" w:rsidRPr="00436660">
        <w:rPr>
          <w:rFonts w:ascii="Calibri" w:hAnsi="Calibri" w:cs="Calibri"/>
          <w:sz w:val="22"/>
          <w:szCs w:val="22"/>
        </w:rPr>
        <w:t xml:space="preserve"> vytříděnosti </w:t>
      </w:r>
      <w:r w:rsidR="00BF7029" w:rsidRPr="00436660">
        <w:rPr>
          <w:rFonts w:ascii="Calibri" w:hAnsi="Calibri" w:cs="Calibri"/>
          <w:sz w:val="22"/>
          <w:szCs w:val="22"/>
        </w:rPr>
        <w:t xml:space="preserve">obalové složky </w:t>
      </w:r>
      <w:r w:rsidR="001A2E92" w:rsidRPr="00436660">
        <w:rPr>
          <w:rFonts w:ascii="Calibri" w:hAnsi="Calibri" w:cs="Calibri"/>
          <w:sz w:val="22"/>
          <w:szCs w:val="22"/>
        </w:rPr>
        <w:t>odpad</w:t>
      </w:r>
      <w:r w:rsidR="00BF7029" w:rsidRPr="00436660">
        <w:rPr>
          <w:rFonts w:ascii="Calibri" w:hAnsi="Calibri" w:cs="Calibri"/>
          <w:sz w:val="22"/>
          <w:szCs w:val="22"/>
        </w:rPr>
        <w:t>ů</w:t>
      </w:r>
      <w:r w:rsidR="00165354" w:rsidRPr="00436660">
        <w:rPr>
          <w:rFonts w:ascii="Calibri" w:hAnsi="Calibri" w:cs="Calibri"/>
          <w:sz w:val="22"/>
          <w:szCs w:val="22"/>
        </w:rPr>
        <w:t xml:space="preserve">. </w:t>
      </w:r>
      <w:r w:rsidR="00291D82" w:rsidRPr="00436660">
        <w:rPr>
          <w:rFonts w:ascii="Calibri" w:hAnsi="Calibri" w:cs="Calibri"/>
          <w:sz w:val="22"/>
          <w:szCs w:val="22"/>
        </w:rPr>
        <w:t xml:space="preserve"> </w:t>
      </w:r>
    </w:p>
    <w:p w14:paraId="0D1C5803" w14:textId="77777777" w:rsidR="00CE16CF" w:rsidRDefault="00CE16CF" w:rsidP="00291D82">
      <w:pPr>
        <w:tabs>
          <w:tab w:val="num" w:pos="426"/>
        </w:tabs>
        <w:jc w:val="center"/>
        <w:rPr>
          <w:rFonts w:ascii="Calibri" w:hAnsi="Calibri" w:cs="Calibri"/>
          <w:b/>
          <w:sz w:val="22"/>
          <w:szCs w:val="22"/>
        </w:rPr>
      </w:pPr>
    </w:p>
    <w:p w14:paraId="1369174D" w14:textId="77777777" w:rsidR="00291D82" w:rsidRPr="00075495" w:rsidRDefault="00291D82" w:rsidP="00291D82">
      <w:pPr>
        <w:tabs>
          <w:tab w:val="num" w:pos="426"/>
        </w:tabs>
        <w:jc w:val="center"/>
        <w:rPr>
          <w:rFonts w:ascii="Calibri" w:hAnsi="Calibri" w:cs="Calibri"/>
          <w:b/>
          <w:sz w:val="22"/>
          <w:szCs w:val="22"/>
        </w:rPr>
      </w:pPr>
      <w:r w:rsidRPr="00075495">
        <w:rPr>
          <w:rFonts w:ascii="Calibri" w:hAnsi="Calibri" w:cs="Calibri"/>
          <w:b/>
          <w:sz w:val="22"/>
          <w:szCs w:val="22"/>
        </w:rPr>
        <w:t>II.</w:t>
      </w:r>
    </w:p>
    <w:p w14:paraId="41AF9EE4" w14:textId="77777777" w:rsidR="00291D82" w:rsidRPr="00075495" w:rsidRDefault="00291D82" w:rsidP="00291D82">
      <w:pPr>
        <w:pStyle w:val="Nadpis2"/>
        <w:rPr>
          <w:rFonts w:ascii="Calibri" w:hAnsi="Calibri" w:cs="Calibri"/>
          <w:sz w:val="22"/>
          <w:szCs w:val="22"/>
        </w:rPr>
      </w:pPr>
      <w:r w:rsidRPr="00075495">
        <w:rPr>
          <w:rFonts w:ascii="Calibri" w:hAnsi="Calibri" w:cs="Calibri"/>
          <w:sz w:val="22"/>
          <w:szCs w:val="22"/>
        </w:rPr>
        <w:t>Předmět smlouvy</w:t>
      </w:r>
      <w:r w:rsidR="00825B79" w:rsidRPr="00075495">
        <w:rPr>
          <w:rFonts w:ascii="Calibri" w:hAnsi="Calibri" w:cs="Calibri"/>
          <w:sz w:val="22"/>
          <w:szCs w:val="22"/>
        </w:rPr>
        <w:t xml:space="preserve"> </w:t>
      </w:r>
    </w:p>
    <w:p w14:paraId="096F7A55" w14:textId="77777777" w:rsidR="003C1DFB" w:rsidRPr="00075495" w:rsidRDefault="003C1DFB" w:rsidP="006521A0">
      <w:pPr>
        <w:rPr>
          <w:rFonts w:ascii="Calibri" w:hAnsi="Calibri" w:cs="Calibri"/>
        </w:rPr>
      </w:pPr>
    </w:p>
    <w:p w14:paraId="14B4B8C4" w14:textId="4AC907DA" w:rsidR="00F6119B" w:rsidRPr="009022A1" w:rsidRDefault="00F6119B" w:rsidP="003C44CA">
      <w:pPr>
        <w:pStyle w:val="Zkladntext"/>
        <w:numPr>
          <w:ilvl w:val="0"/>
          <w:numId w:val="2"/>
        </w:numPr>
        <w:rPr>
          <w:rFonts w:ascii="Calibri" w:hAnsi="Calibri" w:cs="Calibri"/>
          <w:sz w:val="22"/>
          <w:szCs w:val="22"/>
        </w:rPr>
      </w:pPr>
      <w:r w:rsidRPr="00075495">
        <w:rPr>
          <w:rFonts w:ascii="Calibri" w:hAnsi="Calibri" w:cs="Calibri"/>
          <w:sz w:val="22"/>
          <w:szCs w:val="22"/>
        </w:rPr>
        <w:t xml:space="preserve">Předmětem této smlouvy je úprava práv a povinností smluvních stran při organizaci a realizaci </w:t>
      </w:r>
      <w:r>
        <w:rPr>
          <w:rFonts w:ascii="Calibri" w:hAnsi="Calibri" w:cs="Calibri"/>
          <w:sz w:val="22"/>
          <w:szCs w:val="22"/>
        </w:rPr>
        <w:t xml:space="preserve">vzdělávacích programů </w:t>
      </w:r>
      <w:r w:rsidRPr="00075495">
        <w:rPr>
          <w:rFonts w:ascii="Calibri" w:hAnsi="Calibri" w:cs="Calibri"/>
          <w:sz w:val="22"/>
          <w:szCs w:val="22"/>
        </w:rPr>
        <w:t xml:space="preserve">pro </w:t>
      </w:r>
      <w:r w:rsidRPr="002A38FA">
        <w:rPr>
          <w:rFonts w:ascii="Calibri" w:hAnsi="Calibri" w:cs="Calibri"/>
          <w:sz w:val="22"/>
          <w:szCs w:val="22"/>
        </w:rPr>
        <w:t>věkovou kategorii 3 -</w:t>
      </w:r>
      <w:r>
        <w:rPr>
          <w:rFonts w:ascii="Calibri" w:hAnsi="Calibri" w:cs="Calibri"/>
          <w:sz w:val="22"/>
          <w:szCs w:val="22"/>
        </w:rPr>
        <w:t xml:space="preserve"> </w:t>
      </w:r>
      <w:r w:rsidRPr="002A38FA">
        <w:rPr>
          <w:rFonts w:ascii="Calibri" w:hAnsi="Calibri" w:cs="Calibri"/>
          <w:sz w:val="22"/>
          <w:szCs w:val="22"/>
        </w:rPr>
        <w:t>15 let (předškolní vzdělává</w:t>
      </w:r>
      <w:r w:rsidRPr="00075495">
        <w:rPr>
          <w:rFonts w:ascii="Calibri" w:hAnsi="Calibri" w:cs="Calibri"/>
          <w:sz w:val="22"/>
          <w:szCs w:val="22"/>
        </w:rPr>
        <w:t xml:space="preserve">ní a oba stupně základního vzdělávání) v oblasti ekologické výchovy a osvěty </w:t>
      </w:r>
      <w:r w:rsidRPr="009022A1">
        <w:rPr>
          <w:rFonts w:ascii="Calibri" w:hAnsi="Calibri" w:cs="Calibri"/>
          <w:sz w:val="22"/>
          <w:szCs w:val="22"/>
        </w:rPr>
        <w:t xml:space="preserve">poskytovatelem </w:t>
      </w:r>
      <w:r w:rsidR="00B34F62" w:rsidRPr="009022A1">
        <w:rPr>
          <w:rFonts w:ascii="Calibri" w:hAnsi="Calibri" w:cs="Calibri"/>
          <w:sz w:val="22"/>
          <w:szCs w:val="22"/>
        </w:rPr>
        <w:t xml:space="preserve">po dobu </w:t>
      </w:r>
      <w:r w:rsidR="00AC7B7F" w:rsidRPr="009022A1">
        <w:rPr>
          <w:rFonts w:ascii="Calibri" w:hAnsi="Calibri" w:cs="Calibri"/>
          <w:sz w:val="22"/>
          <w:szCs w:val="22"/>
        </w:rPr>
        <w:t>trvání</w:t>
      </w:r>
      <w:r w:rsidR="00B34F62" w:rsidRPr="009022A1">
        <w:rPr>
          <w:rFonts w:ascii="Calibri" w:hAnsi="Calibri" w:cs="Calibri"/>
          <w:sz w:val="22"/>
          <w:szCs w:val="22"/>
        </w:rPr>
        <w:t xml:space="preserve"> této smlouvy.</w:t>
      </w:r>
    </w:p>
    <w:p w14:paraId="7420FF48" w14:textId="1D3F1EDF" w:rsidR="00F6119B" w:rsidRPr="00075495" w:rsidRDefault="00F6119B" w:rsidP="003C44CA">
      <w:pPr>
        <w:pStyle w:val="Zkladntext"/>
        <w:numPr>
          <w:ilvl w:val="0"/>
          <w:numId w:val="2"/>
        </w:numPr>
        <w:rPr>
          <w:rFonts w:ascii="Calibri" w:hAnsi="Calibri" w:cs="Calibri"/>
          <w:sz w:val="22"/>
          <w:szCs w:val="22"/>
        </w:rPr>
      </w:pPr>
      <w:r>
        <w:rPr>
          <w:rFonts w:ascii="Calibri" w:hAnsi="Calibri" w:cs="Calibri"/>
          <w:sz w:val="22"/>
          <w:szCs w:val="22"/>
        </w:rPr>
        <w:t>Náplň jedn</w:t>
      </w:r>
      <w:r w:rsidR="005A0985">
        <w:rPr>
          <w:rFonts w:ascii="Calibri" w:hAnsi="Calibri" w:cs="Calibri"/>
          <w:sz w:val="22"/>
          <w:szCs w:val="22"/>
        </w:rPr>
        <w:t xml:space="preserve">otlivých vzdělávacích programů </w:t>
      </w:r>
      <w:r>
        <w:rPr>
          <w:rFonts w:ascii="Calibri" w:hAnsi="Calibri" w:cs="Calibri"/>
          <w:sz w:val="22"/>
          <w:szCs w:val="22"/>
        </w:rPr>
        <w:t>a další podmínky jsou uvedeny v </w:t>
      </w:r>
      <w:r w:rsidRPr="00726FA5">
        <w:rPr>
          <w:rFonts w:ascii="Calibri" w:hAnsi="Calibri" w:cs="Calibri"/>
          <w:b/>
          <w:sz w:val="22"/>
          <w:szCs w:val="22"/>
        </w:rPr>
        <w:t>Příloze č. 1</w:t>
      </w:r>
      <w:r>
        <w:rPr>
          <w:rFonts w:ascii="Calibri" w:hAnsi="Calibri" w:cs="Calibri"/>
          <w:sz w:val="22"/>
          <w:szCs w:val="22"/>
        </w:rPr>
        <w:t xml:space="preserve"> této smlouvy.</w:t>
      </w:r>
    </w:p>
    <w:p w14:paraId="30EE6352" w14:textId="66E03BA9" w:rsidR="00CE44FC" w:rsidRPr="00CE44FC" w:rsidRDefault="00CE44FC" w:rsidP="003C44CA">
      <w:pPr>
        <w:pStyle w:val="Zkladntext"/>
        <w:numPr>
          <w:ilvl w:val="0"/>
          <w:numId w:val="2"/>
        </w:numPr>
        <w:rPr>
          <w:rFonts w:ascii="Calibri" w:hAnsi="Calibri" w:cs="Calibri"/>
          <w:sz w:val="22"/>
          <w:szCs w:val="22"/>
        </w:rPr>
      </w:pPr>
      <w:r>
        <w:rPr>
          <w:rFonts w:ascii="Calibri" w:hAnsi="Calibri" w:cs="Calibri"/>
          <w:sz w:val="22"/>
          <w:szCs w:val="22"/>
        </w:rPr>
        <w:t xml:space="preserve">Zázemím pro konání </w:t>
      </w:r>
      <w:r w:rsidR="002752D7">
        <w:rPr>
          <w:rFonts w:ascii="Calibri" w:hAnsi="Calibri" w:cs="Calibri"/>
          <w:sz w:val="22"/>
          <w:szCs w:val="22"/>
        </w:rPr>
        <w:t xml:space="preserve">vzdělávacích programů </w:t>
      </w:r>
      <w:r>
        <w:rPr>
          <w:rFonts w:ascii="Calibri" w:hAnsi="Calibri" w:cs="Calibri"/>
          <w:sz w:val="22"/>
          <w:szCs w:val="22"/>
        </w:rPr>
        <w:t xml:space="preserve">je </w:t>
      </w:r>
      <w:r w:rsidR="002752D7">
        <w:rPr>
          <w:rFonts w:ascii="Calibri" w:hAnsi="Calibri" w:cs="Calibri"/>
          <w:sz w:val="22"/>
          <w:szCs w:val="22"/>
        </w:rPr>
        <w:t xml:space="preserve">budova poskytovatele na adrese </w:t>
      </w:r>
      <w:r w:rsidR="002752D7" w:rsidRPr="000D5F48">
        <w:rPr>
          <w:rFonts w:ascii="Calibri" w:hAnsi="Calibri" w:cs="Calibri"/>
          <w:bCs/>
          <w:sz w:val="22"/>
          <w:szCs w:val="22"/>
        </w:rPr>
        <w:t>Kostelní 1300/44, 170 00 Praha 7</w:t>
      </w:r>
      <w:r w:rsidRPr="00E11FB1">
        <w:rPr>
          <w:rFonts w:ascii="Calibri" w:hAnsi="Calibri" w:cs="Calibri"/>
          <w:sz w:val="22"/>
          <w:szCs w:val="22"/>
        </w:rPr>
        <w:t xml:space="preserve">. </w:t>
      </w:r>
      <w:r w:rsidR="002752D7">
        <w:rPr>
          <w:rFonts w:ascii="Calibri" w:hAnsi="Calibri" w:cs="Calibri"/>
          <w:sz w:val="22"/>
          <w:szCs w:val="22"/>
        </w:rPr>
        <w:t>Prostory muzea jsou</w:t>
      </w:r>
      <w:r w:rsidR="002752D7" w:rsidRPr="00E11FB1">
        <w:rPr>
          <w:rFonts w:ascii="Calibri" w:hAnsi="Calibri" w:cs="Calibri"/>
          <w:sz w:val="22"/>
          <w:szCs w:val="22"/>
        </w:rPr>
        <w:t xml:space="preserve"> </w:t>
      </w:r>
      <w:r w:rsidRPr="00E11FB1">
        <w:rPr>
          <w:rFonts w:ascii="Calibri" w:hAnsi="Calibri" w:cs="Calibri"/>
          <w:sz w:val="22"/>
          <w:szCs w:val="22"/>
        </w:rPr>
        <w:t>vybaven</w:t>
      </w:r>
      <w:r w:rsidR="002752D7">
        <w:rPr>
          <w:rFonts w:ascii="Calibri" w:hAnsi="Calibri" w:cs="Calibri"/>
          <w:sz w:val="22"/>
          <w:szCs w:val="22"/>
        </w:rPr>
        <w:t>y</w:t>
      </w:r>
      <w:r w:rsidRPr="00E11FB1">
        <w:rPr>
          <w:rFonts w:ascii="Calibri" w:hAnsi="Calibri" w:cs="Calibri"/>
          <w:sz w:val="22"/>
          <w:szCs w:val="22"/>
        </w:rPr>
        <w:t xml:space="preserve"> audio a video technikou</w:t>
      </w:r>
      <w:r w:rsidR="002752D7">
        <w:rPr>
          <w:rFonts w:ascii="Calibri" w:hAnsi="Calibri" w:cs="Calibri"/>
          <w:sz w:val="22"/>
          <w:szCs w:val="22"/>
        </w:rPr>
        <w:t xml:space="preserve"> a</w:t>
      </w:r>
      <w:r w:rsidRPr="00E11FB1">
        <w:rPr>
          <w:rFonts w:ascii="Calibri" w:hAnsi="Calibri" w:cs="Calibri"/>
          <w:sz w:val="22"/>
          <w:szCs w:val="22"/>
        </w:rPr>
        <w:t xml:space="preserve"> sociálním zařízením</w:t>
      </w:r>
      <w:r w:rsidR="002752D7">
        <w:rPr>
          <w:rFonts w:ascii="Calibri" w:hAnsi="Calibri" w:cs="Calibri"/>
          <w:sz w:val="22"/>
          <w:szCs w:val="22"/>
        </w:rPr>
        <w:t xml:space="preserve">  vhodným pro konání vzdělávacích akcí</w:t>
      </w:r>
      <w:r w:rsidR="002A7012">
        <w:rPr>
          <w:rFonts w:ascii="Calibri" w:hAnsi="Calibri" w:cs="Calibri"/>
          <w:sz w:val="22"/>
          <w:szCs w:val="22"/>
        </w:rPr>
        <w:t>.</w:t>
      </w:r>
    </w:p>
    <w:p w14:paraId="44650580" w14:textId="516D6F31" w:rsidR="00AA5BE8" w:rsidRDefault="00AA5BE8" w:rsidP="00A52765">
      <w:pPr>
        <w:pStyle w:val="Zkladntext"/>
        <w:numPr>
          <w:ilvl w:val="0"/>
          <w:numId w:val="2"/>
        </w:numPr>
        <w:rPr>
          <w:rFonts w:ascii="Calibri" w:hAnsi="Calibri" w:cs="Calibri"/>
          <w:sz w:val="22"/>
          <w:szCs w:val="22"/>
        </w:rPr>
      </w:pPr>
      <w:r w:rsidRPr="005223F1">
        <w:rPr>
          <w:rFonts w:ascii="Calibri" w:hAnsi="Calibri" w:cs="Calibri"/>
          <w:sz w:val="22"/>
          <w:szCs w:val="22"/>
        </w:rPr>
        <w:t>Smluvní strany se dohodl</w:t>
      </w:r>
      <w:r w:rsidR="00BE3539">
        <w:rPr>
          <w:rFonts w:ascii="Calibri" w:hAnsi="Calibri" w:cs="Calibri"/>
          <w:sz w:val="22"/>
          <w:szCs w:val="22"/>
        </w:rPr>
        <w:t xml:space="preserve">y následovně: </w:t>
      </w:r>
      <w:r w:rsidRPr="00BE3539">
        <w:rPr>
          <w:rFonts w:ascii="Calibri" w:hAnsi="Calibri" w:cs="Calibri"/>
          <w:sz w:val="22"/>
          <w:szCs w:val="22"/>
        </w:rPr>
        <w:t xml:space="preserve"> </w:t>
      </w:r>
    </w:p>
    <w:p w14:paraId="7290C8A1" w14:textId="60EB8B13" w:rsidR="00AA5BE8" w:rsidRDefault="00E64061" w:rsidP="00AB4E84">
      <w:pPr>
        <w:numPr>
          <w:ilvl w:val="1"/>
          <w:numId w:val="2"/>
        </w:numPr>
        <w:rPr>
          <w:rFonts w:ascii="Calibri" w:hAnsi="Calibri" w:cs="Calibri"/>
          <w:sz w:val="22"/>
          <w:szCs w:val="22"/>
        </w:rPr>
      </w:pPr>
      <w:r w:rsidRPr="00C847B8">
        <w:rPr>
          <w:rFonts w:ascii="Calibri" w:hAnsi="Calibri" w:cs="Calibri"/>
          <w:b/>
          <w:sz w:val="22"/>
          <w:szCs w:val="22"/>
        </w:rPr>
        <w:t>Školním v</w:t>
      </w:r>
      <w:r w:rsidR="002752D7" w:rsidRPr="00C847B8">
        <w:rPr>
          <w:rFonts w:ascii="Calibri" w:hAnsi="Calibri" w:cs="Calibri"/>
          <w:b/>
          <w:sz w:val="22"/>
          <w:szCs w:val="22"/>
        </w:rPr>
        <w:t>zdělávacím programem</w:t>
      </w:r>
      <w:r w:rsidR="002752D7" w:rsidRPr="00C847B8">
        <w:rPr>
          <w:rFonts w:ascii="Calibri" w:hAnsi="Calibri" w:cs="Calibri"/>
          <w:sz w:val="22"/>
          <w:szCs w:val="22"/>
        </w:rPr>
        <w:t xml:space="preserve"> </w:t>
      </w:r>
      <w:r w:rsidR="00A52765" w:rsidRPr="00C847B8">
        <w:rPr>
          <w:rFonts w:ascii="Calibri" w:hAnsi="Calibri" w:cs="Calibri"/>
          <w:sz w:val="22"/>
          <w:szCs w:val="22"/>
        </w:rPr>
        <w:t xml:space="preserve">se pro účely této smlouvy rozumí program v rozsahu </w:t>
      </w:r>
      <w:r w:rsidR="002752D7" w:rsidRPr="00C847B8">
        <w:rPr>
          <w:rFonts w:ascii="Calibri" w:hAnsi="Calibri" w:cs="Calibri"/>
          <w:sz w:val="22"/>
          <w:szCs w:val="22"/>
        </w:rPr>
        <w:t>40 min – 1,5hod</w:t>
      </w:r>
      <w:r w:rsidR="00A52765" w:rsidRPr="00C847B8">
        <w:rPr>
          <w:rFonts w:ascii="Calibri" w:hAnsi="Calibri" w:cs="Calibri"/>
          <w:sz w:val="22"/>
          <w:szCs w:val="22"/>
        </w:rPr>
        <w:t>, jehož součástí je použití interaktivních pomůcek a vzdělávacích materiálů.</w:t>
      </w:r>
      <w:r w:rsidR="00FA2B82" w:rsidRPr="00C847B8">
        <w:rPr>
          <w:rFonts w:ascii="Calibri" w:hAnsi="Calibri" w:cs="Calibri"/>
          <w:sz w:val="22"/>
          <w:szCs w:val="22"/>
        </w:rPr>
        <w:t xml:space="preserve"> Tyto programy budou realizovány na základě objednávek od škol/školských zařízení</w:t>
      </w:r>
      <w:r w:rsidR="00C257AA">
        <w:rPr>
          <w:rFonts w:ascii="Calibri" w:hAnsi="Calibri" w:cs="Calibri"/>
          <w:sz w:val="22"/>
          <w:szCs w:val="22"/>
        </w:rPr>
        <w:t xml:space="preserve"> a/nebo příjemce.</w:t>
      </w:r>
      <w:r w:rsidR="00FA2B82" w:rsidRPr="00C847B8">
        <w:rPr>
          <w:rFonts w:ascii="Calibri" w:hAnsi="Calibri" w:cs="Calibri"/>
          <w:sz w:val="22"/>
          <w:szCs w:val="22"/>
        </w:rPr>
        <w:t xml:space="preserve"> </w:t>
      </w:r>
      <w:r w:rsidR="00C257AA">
        <w:rPr>
          <w:rFonts w:ascii="Calibri" w:hAnsi="Calibri" w:cs="Calibri"/>
          <w:sz w:val="22"/>
          <w:szCs w:val="22"/>
        </w:rPr>
        <w:t>Tyto objednávky</w:t>
      </w:r>
      <w:r w:rsidR="00FA2B82" w:rsidRPr="00C847B8">
        <w:rPr>
          <w:rFonts w:ascii="Calibri" w:hAnsi="Calibri" w:cs="Calibri"/>
          <w:sz w:val="22"/>
          <w:szCs w:val="22"/>
        </w:rPr>
        <w:t xml:space="preserve"> je poskytovatel povinen potvrdit ve lhůtě 3 dnů od jejich obdržení. Ke každé realizaci  školního vzdělávacího programu, je lektor povinen vykázat oslovení návštěvníků vyplněním Zápisu z akce. Formulář tohoto zápisu je </w:t>
      </w:r>
      <w:r w:rsidR="00FA2B82" w:rsidRPr="00C847B8">
        <w:rPr>
          <w:rFonts w:ascii="Calibri" w:hAnsi="Calibri" w:cs="Calibri"/>
          <w:b/>
          <w:sz w:val="22"/>
          <w:szCs w:val="22"/>
        </w:rPr>
        <w:t xml:space="preserve">Přílohou č. 2 </w:t>
      </w:r>
      <w:proofErr w:type="gramStart"/>
      <w:r w:rsidR="00FA2B82" w:rsidRPr="00C847B8">
        <w:rPr>
          <w:rFonts w:ascii="Calibri" w:hAnsi="Calibri" w:cs="Calibri"/>
          <w:sz w:val="22"/>
          <w:szCs w:val="22"/>
        </w:rPr>
        <w:t>této</w:t>
      </w:r>
      <w:proofErr w:type="gramEnd"/>
      <w:r w:rsidR="00FA2B82" w:rsidRPr="00C847B8">
        <w:rPr>
          <w:rFonts w:ascii="Calibri" w:hAnsi="Calibri" w:cs="Calibri"/>
          <w:sz w:val="22"/>
          <w:szCs w:val="22"/>
        </w:rPr>
        <w:t xml:space="preserve"> smlouvy.</w:t>
      </w:r>
    </w:p>
    <w:p w14:paraId="0FE7F9F9" w14:textId="77777777" w:rsidR="00C847B8" w:rsidRPr="00C847B8" w:rsidRDefault="00C847B8" w:rsidP="00C847B8">
      <w:pPr>
        <w:ind w:left="792"/>
        <w:rPr>
          <w:rFonts w:ascii="Calibri" w:hAnsi="Calibri" w:cs="Calibri"/>
          <w:sz w:val="22"/>
          <w:szCs w:val="22"/>
        </w:rPr>
      </w:pPr>
    </w:p>
    <w:p w14:paraId="376DAD1E" w14:textId="7F39F789" w:rsidR="00AA5BE8" w:rsidRDefault="00AA5BE8" w:rsidP="005223F1">
      <w:pPr>
        <w:pStyle w:val="Zkladntext"/>
        <w:numPr>
          <w:ilvl w:val="1"/>
          <w:numId w:val="2"/>
        </w:numPr>
        <w:rPr>
          <w:rFonts w:ascii="Calibri" w:hAnsi="Calibri" w:cs="Calibri"/>
          <w:sz w:val="22"/>
          <w:szCs w:val="22"/>
        </w:rPr>
      </w:pPr>
      <w:r w:rsidRPr="00BE3539">
        <w:rPr>
          <w:rFonts w:ascii="Calibri" w:hAnsi="Calibri" w:cs="Calibri"/>
          <w:b/>
          <w:sz w:val="22"/>
          <w:szCs w:val="22"/>
        </w:rPr>
        <w:t>Návštěvnickým vzdělávacím programem</w:t>
      </w:r>
      <w:r w:rsidRPr="00BE3539">
        <w:rPr>
          <w:rFonts w:ascii="Calibri" w:hAnsi="Calibri" w:cs="Calibri"/>
          <w:sz w:val="22"/>
          <w:szCs w:val="22"/>
        </w:rPr>
        <w:t xml:space="preserve"> se pro účely této smlouvy rozumí program v rozsahu 10 min – 15min, jehož součástí je výklad lektora a provedení návštěvníků expozicí o obalech. Tyto návštěvnické programy se budou odehrávat v předem daných </w:t>
      </w:r>
      <w:r w:rsidR="00EC0D2A">
        <w:rPr>
          <w:rFonts w:ascii="Calibri" w:hAnsi="Calibri" w:cs="Calibri"/>
          <w:sz w:val="22"/>
          <w:szCs w:val="22"/>
        </w:rPr>
        <w:t xml:space="preserve">dnech a </w:t>
      </w:r>
      <w:r w:rsidRPr="005223F1">
        <w:rPr>
          <w:rFonts w:ascii="Calibri" w:hAnsi="Calibri" w:cs="Calibri"/>
          <w:sz w:val="22"/>
          <w:szCs w:val="22"/>
        </w:rPr>
        <w:t xml:space="preserve">časech, o kterých budou návštěvníci </w:t>
      </w:r>
      <w:r w:rsidR="005A0985">
        <w:rPr>
          <w:rFonts w:ascii="Calibri" w:hAnsi="Calibri" w:cs="Calibri"/>
          <w:sz w:val="22"/>
          <w:szCs w:val="22"/>
        </w:rPr>
        <w:t xml:space="preserve">předem </w:t>
      </w:r>
      <w:r w:rsidRPr="005223F1">
        <w:rPr>
          <w:rFonts w:ascii="Calibri" w:hAnsi="Calibri" w:cs="Calibri"/>
          <w:sz w:val="22"/>
          <w:szCs w:val="22"/>
        </w:rPr>
        <w:t>informováni.</w:t>
      </w:r>
      <w:r w:rsidR="00FA2B82">
        <w:rPr>
          <w:rFonts w:ascii="Calibri" w:hAnsi="Calibri" w:cs="Calibri"/>
          <w:sz w:val="22"/>
          <w:szCs w:val="22"/>
        </w:rPr>
        <w:t xml:space="preserve"> Ke</w:t>
      </w:r>
      <w:r w:rsidR="00C847B8">
        <w:rPr>
          <w:rFonts w:ascii="Calibri" w:hAnsi="Calibri" w:cs="Calibri"/>
          <w:sz w:val="22"/>
          <w:szCs w:val="22"/>
        </w:rPr>
        <w:t xml:space="preserve"> každé realizaci</w:t>
      </w:r>
      <w:r w:rsidR="00FA2B82">
        <w:rPr>
          <w:rFonts w:ascii="Calibri" w:hAnsi="Calibri" w:cs="Calibri"/>
          <w:sz w:val="22"/>
          <w:szCs w:val="22"/>
        </w:rPr>
        <w:t xml:space="preserve"> návštěvnic</w:t>
      </w:r>
      <w:r w:rsidR="002B74FF">
        <w:rPr>
          <w:rFonts w:ascii="Calibri" w:hAnsi="Calibri" w:cs="Calibri"/>
          <w:sz w:val="22"/>
          <w:szCs w:val="22"/>
        </w:rPr>
        <w:t xml:space="preserve">kého </w:t>
      </w:r>
      <w:r w:rsidR="00FA2B82">
        <w:rPr>
          <w:rFonts w:ascii="Calibri" w:hAnsi="Calibri" w:cs="Calibri"/>
          <w:sz w:val="22"/>
          <w:szCs w:val="22"/>
        </w:rPr>
        <w:t>vzdělávací</w:t>
      </w:r>
      <w:r w:rsidR="00C257AA">
        <w:rPr>
          <w:rFonts w:ascii="Calibri" w:hAnsi="Calibri" w:cs="Calibri"/>
          <w:sz w:val="22"/>
          <w:szCs w:val="22"/>
        </w:rPr>
        <w:t>ho</w:t>
      </w:r>
      <w:r w:rsidR="00FA2B82">
        <w:rPr>
          <w:rFonts w:ascii="Calibri" w:hAnsi="Calibri" w:cs="Calibri"/>
          <w:sz w:val="22"/>
          <w:szCs w:val="22"/>
        </w:rPr>
        <w:t xml:space="preserve"> program</w:t>
      </w:r>
      <w:r w:rsidR="00C257AA">
        <w:rPr>
          <w:rFonts w:ascii="Calibri" w:hAnsi="Calibri" w:cs="Calibri"/>
          <w:sz w:val="22"/>
          <w:szCs w:val="22"/>
        </w:rPr>
        <w:t>u</w:t>
      </w:r>
      <w:r w:rsidR="00FA2B82">
        <w:rPr>
          <w:rFonts w:ascii="Calibri" w:hAnsi="Calibri" w:cs="Calibri"/>
          <w:sz w:val="22"/>
          <w:szCs w:val="22"/>
        </w:rPr>
        <w:t xml:space="preserve">, je lektor povinen </w:t>
      </w:r>
      <w:r w:rsidR="00FA2B82" w:rsidRPr="00EB6F7B">
        <w:rPr>
          <w:rFonts w:ascii="Calibri" w:hAnsi="Calibri" w:cs="Calibri"/>
          <w:sz w:val="22"/>
          <w:szCs w:val="22"/>
        </w:rPr>
        <w:t xml:space="preserve">vykázat oslovení návštěvníků vyplněním </w:t>
      </w:r>
      <w:r w:rsidR="00C257AA">
        <w:rPr>
          <w:rFonts w:ascii="Calibri" w:hAnsi="Calibri" w:cs="Calibri"/>
          <w:sz w:val="22"/>
          <w:szCs w:val="22"/>
        </w:rPr>
        <w:t xml:space="preserve">samostatného řádku v rámci </w:t>
      </w:r>
      <w:r w:rsidR="00FA2B82">
        <w:rPr>
          <w:rFonts w:ascii="Calibri" w:hAnsi="Calibri" w:cs="Calibri"/>
          <w:sz w:val="22"/>
          <w:szCs w:val="22"/>
        </w:rPr>
        <w:t>Z</w:t>
      </w:r>
      <w:r w:rsidR="00FA2B82" w:rsidRPr="00EB6F7B">
        <w:rPr>
          <w:rFonts w:ascii="Calibri" w:hAnsi="Calibri" w:cs="Calibri"/>
          <w:sz w:val="22"/>
          <w:szCs w:val="22"/>
        </w:rPr>
        <w:t xml:space="preserve">ápisu z akce. Formulář </w:t>
      </w:r>
      <w:r w:rsidR="00FA2B82">
        <w:rPr>
          <w:rFonts w:ascii="Calibri" w:hAnsi="Calibri" w:cs="Calibri"/>
          <w:sz w:val="22"/>
          <w:szCs w:val="22"/>
        </w:rPr>
        <w:t>tohoto zápisu</w:t>
      </w:r>
      <w:r w:rsidR="00FA2B82" w:rsidRPr="00EB6F7B">
        <w:rPr>
          <w:rFonts w:ascii="Calibri" w:hAnsi="Calibri" w:cs="Calibri"/>
          <w:sz w:val="22"/>
          <w:szCs w:val="22"/>
        </w:rPr>
        <w:t xml:space="preserve"> j</w:t>
      </w:r>
      <w:r w:rsidR="00FA2B82">
        <w:rPr>
          <w:rFonts w:ascii="Calibri" w:hAnsi="Calibri" w:cs="Calibri"/>
          <w:sz w:val="22"/>
          <w:szCs w:val="22"/>
        </w:rPr>
        <w:t xml:space="preserve">e </w:t>
      </w:r>
      <w:r w:rsidR="00FA2B82" w:rsidRPr="005F41F1">
        <w:rPr>
          <w:rFonts w:ascii="Calibri" w:hAnsi="Calibri" w:cs="Calibri"/>
          <w:b/>
          <w:sz w:val="22"/>
          <w:szCs w:val="22"/>
        </w:rPr>
        <w:t xml:space="preserve">Přílohou č. </w:t>
      </w:r>
      <w:r w:rsidR="00FA2B82">
        <w:rPr>
          <w:rFonts w:ascii="Calibri" w:hAnsi="Calibri" w:cs="Calibri"/>
          <w:b/>
          <w:sz w:val="22"/>
          <w:szCs w:val="22"/>
        </w:rPr>
        <w:t>4</w:t>
      </w:r>
      <w:r w:rsidR="00FA2B82" w:rsidRPr="005F41F1">
        <w:rPr>
          <w:rFonts w:ascii="Calibri" w:hAnsi="Calibri" w:cs="Calibri"/>
          <w:b/>
          <w:sz w:val="22"/>
          <w:szCs w:val="22"/>
        </w:rPr>
        <w:t xml:space="preserve"> </w:t>
      </w:r>
      <w:proofErr w:type="gramStart"/>
      <w:r w:rsidR="00FA2B82" w:rsidRPr="00EB6F7B">
        <w:rPr>
          <w:rFonts w:ascii="Calibri" w:hAnsi="Calibri" w:cs="Calibri"/>
          <w:sz w:val="22"/>
          <w:szCs w:val="22"/>
        </w:rPr>
        <w:t>této</w:t>
      </w:r>
      <w:proofErr w:type="gramEnd"/>
      <w:r w:rsidR="00FA2B82" w:rsidRPr="00EB6F7B">
        <w:rPr>
          <w:rFonts w:ascii="Calibri" w:hAnsi="Calibri" w:cs="Calibri"/>
          <w:sz w:val="22"/>
          <w:szCs w:val="22"/>
        </w:rPr>
        <w:t xml:space="preserve"> smlouvy.</w:t>
      </w:r>
    </w:p>
    <w:p w14:paraId="6DDA3389" w14:textId="77777777" w:rsidR="00013606" w:rsidRPr="00F72C53" w:rsidRDefault="00013606" w:rsidP="00281910">
      <w:pPr>
        <w:pStyle w:val="Zkladntext"/>
        <w:ind w:left="792"/>
        <w:rPr>
          <w:rFonts w:ascii="Calibri" w:hAnsi="Calibri" w:cs="Calibri"/>
          <w:sz w:val="22"/>
          <w:szCs w:val="22"/>
        </w:rPr>
      </w:pPr>
    </w:p>
    <w:p w14:paraId="16928E55" w14:textId="035011EE" w:rsidR="00A52765" w:rsidRDefault="00A52765" w:rsidP="003C44CA">
      <w:pPr>
        <w:pStyle w:val="Zkladntext"/>
        <w:numPr>
          <w:ilvl w:val="0"/>
          <w:numId w:val="2"/>
        </w:numPr>
        <w:rPr>
          <w:rFonts w:ascii="Calibri" w:hAnsi="Calibri" w:cs="Calibri"/>
          <w:sz w:val="22"/>
          <w:szCs w:val="22"/>
        </w:rPr>
      </w:pPr>
      <w:r>
        <w:rPr>
          <w:rFonts w:ascii="Calibri" w:hAnsi="Calibri" w:cs="Calibri"/>
          <w:sz w:val="22"/>
          <w:szCs w:val="22"/>
        </w:rPr>
        <w:t>Poskytovatel se zavazuje pro příjemce jako správce osobních údajů zpracovávat osobní údaje: kontaktních osob škol/školských zařízení/úřadů/soukromých společností (dále jen „</w:t>
      </w:r>
      <w:r w:rsidRPr="00726FA5">
        <w:rPr>
          <w:rFonts w:ascii="Calibri" w:hAnsi="Calibri" w:cs="Calibri"/>
          <w:b/>
          <w:sz w:val="22"/>
          <w:szCs w:val="22"/>
        </w:rPr>
        <w:t>kontaktní osoby</w:t>
      </w:r>
      <w:r>
        <w:rPr>
          <w:rFonts w:ascii="Calibri" w:hAnsi="Calibri" w:cs="Calibri"/>
          <w:sz w:val="22"/>
          <w:szCs w:val="22"/>
        </w:rPr>
        <w:t xml:space="preserve">“), a to za podmínek stanovených v čl. V této smlouvy. </w:t>
      </w:r>
    </w:p>
    <w:p w14:paraId="0F6B169E" w14:textId="77777777" w:rsidR="00A52765" w:rsidRPr="001A7F94" w:rsidRDefault="00A52765" w:rsidP="003C44CA">
      <w:pPr>
        <w:pStyle w:val="Zkladntext"/>
        <w:numPr>
          <w:ilvl w:val="0"/>
          <w:numId w:val="2"/>
        </w:numPr>
        <w:rPr>
          <w:rFonts w:ascii="Calibri" w:hAnsi="Calibri" w:cs="Calibri"/>
          <w:sz w:val="22"/>
          <w:szCs w:val="22"/>
        </w:rPr>
      </w:pPr>
      <w:r>
        <w:rPr>
          <w:rFonts w:ascii="Calibri" w:hAnsi="Calibri" w:cs="Calibri"/>
          <w:sz w:val="22"/>
          <w:szCs w:val="22"/>
        </w:rPr>
        <w:t>Poskytovatel bere na vědomí, že na základě objednávek od škol/školských zařízeních/úřadů, případně dalších organizací získá přístup k osobním údajům těchto kontaktních osob.</w:t>
      </w:r>
    </w:p>
    <w:p w14:paraId="73227B98" w14:textId="3C310581" w:rsidR="00A52765" w:rsidRPr="0078553C" w:rsidRDefault="00394C8A" w:rsidP="00EB6F7B">
      <w:pPr>
        <w:numPr>
          <w:ilvl w:val="0"/>
          <w:numId w:val="2"/>
        </w:numPr>
        <w:jc w:val="both"/>
        <w:rPr>
          <w:rFonts w:ascii="Calibri" w:hAnsi="Calibri" w:cs="Calibri"/>
          <w:bCs/>
          <w:sz w:val="22"/>
          <w:szCs w:val="22"/>
        </w:rPr>
      </w:pPr>
      <w:r>
        <w:rPr>
          <w:rFonts w:ascii="Calibri" w:hAnsi="Calibri" w:cs="Calibri"/>
          <w:sz w:val="22"/>
          <w:szCs w:val="22"/>
        </w:rPr>
        <w:t>P</w:t>
      </w:r>
      <w:r w:rsidR="00A52765" w:rsidRPr="0078553C">
        <w:rPr>
          <w:rFonts w:ascii="Calibri" w:hAnsi="Calibri" w:cs="Calibri"/>
          <w:sz w:val="22"/>
          <w:szCs w:val="22"/>
        </w:rPr>
        <w:t xml:space="preserve">oskytovatel </w:t>
      </w:r>
      <w:r>
        <w:rPr>
          <w:rFonts w:ascii="Calibri" w:hAnsi="Calibri" w:cs="Calibri"/>
          <w:sz w:val="22"/>
          <w:szCs w:val="22"/>
        </w:rPr>
        <w:t xml:space="preserve">se </w:t>
      </w:r>
      <w:r w:rsidR="00A52765" w:rsidRPr="0078553C">
        <w:rPr>
          <w:rFonts w:ascii="Calibri" w:hAnsi="Calibri" w:cs="Calibri"/>
          <w:sz w:val="22"/>
          <w:szCs w:val="22"/>
        </w:rPr>
        <w:t xml:space="preserve">zavazuje </w:t>
      </w:r>
      <w:r>
        <w:rPr>
          <w:rFonts w:ascii="Calibri" w:hAnsi="Calibri" w:cs="Calibri"/>
          <w:sz w:val="22"/>
          <w:szCs w:val="22"/>
        </w:rPr>
        <w:t xml:space="preserve">do </w:t>
      </w:r>
      <w:r w:rsidR="00660518">
        <w:rPr>
          <w:rFonts w:ascii="Calibri" w:hAnsi="Calibri" w:cs="Calibri"/>
          <w:sz w:val="22"/>
          <w:szCs w:val="22"/>
        </w:rPr>
        <w:t xml:space="preserve">10. 1. </w:t>
      </w:r>
      <w:r w:rsidR="00BF7B9D">
        <w:rPr>
          <w:rFonts w:ascii="Calibri" w:hAnsi="Calibri" w:cs="Calibri"/>
          <w:sz w:val="22"/>
          <w:szCs w:val="22"/>
        </w:rPr>
        <w:t xml:space="preserve">2023 </w:t>
      </w:r>
      <w:r w:rsidR="00A52765" w:rsidRPr="0078553C">
        <w:rPr>
          <w:rFonts w:ascii="Calibri" w:hAnsi="Calibri" w:cs="Calibri"/>
          <w:sz w:val="22"/>
          <w:szCs w:val="22"/>
        </w:rPr>
        <w:t xml:space="preserve">zpracovat pro příjemce </w:t>
      </w:r>
      <w:r w:rsidR="00660518">
        <w:rPr>
          <w:rFonts w:ascii="Calibri" w:hAnsi="Calibri"/>
          <w:b/>
          <w:sz w:val="22"/>
        </w:rPr>
        <w:t>Zprávu o plnění</w:t>
      </w:r>
      <w:r w:rsidR="00A52765" w:rsidRPr="00431C6A">
        <w:rPr>
          <w:rFonts w:ascii="Calibri" w:hAnsi="Calibri"/>
          <w:b/>
          <w:sz w:val="22"/>
        </w:rPr>
        <w:t xml:space="preserve"> závazků poskytovatele</w:t>
      </w:r>
      <w:r w:rsidR="00A52765" w:rsidRPr="0078553C">
        <w:rPr>
          <w:rFonts w:ascii="Calibri" w:hAnsi="Calibri" w:cs="Calibri"/>
          <w:sz w:val="22"/>
          <w:szCs w:val="22"/>
        </w:rPr>
        <w:t xml:space="preserve"> </w:t>
      </w:r>
      <w:r w:rsidR="002C7656">
        <w:rPr>
          <w:rFonts w:ascii="Calibri" w:hAnsi="Calibri" w:cs="Calibri"/>
          <w:sz w:val="22"/>
          <w:szCs w:val="22"/>
        </w:rPr>
        <w:t xml:space="preserve">(dále Zpráva) </w:t>
      </w:r>
      <w:r w:rsidR="00A52765" w:rsidRPr="0078553C">
        <w:rPr>
          <w:rFonts w:ascii="Calibri" w:hAnsi="Calibri" w:cs="Calibri"/>
          <w:sz w:val="22"/>
          <w:szCs w:val="22"/>
        </w:rPr>
        <w:t>dle této smlouvy a předat ji příjemci</w:t>
      </w:r>
      <w:r w:rsidR="00660518">
        <w:rPr>
          <w:rFonts w:ascii="Calibri" w:hAnsi="Calibri" w:cs="Calibri"/>
          <w:sz w:val="22"/>
          <w:szCs w:val="22"/>
        </w:rPr>
        <w:t xml:space="preserve">. </w:t>
      </w:r>
      <w:r w:rsidR="00A52765" w:rsidRPr="0078553C">
        <w:rPr>
          <w:rFonts w:ascii="Calibri" w:hAnsi="Calibri" w:cs="Calibri"/>
          <w:sz w:val="22"/>
          <w:szCs w:val="22"/>
        </w:rPr>
        <w:t xml:space="preserve">Součástí </w:t>
      </w:r>
      <w:r w:rsidR="00660518">
        <w:rPr>
          <w:rFonts w:ascii="Calibri" w:hAnsi="Calibri" w:cs="Calibri"/>
          <w:sz w:val="22"/>
          <w:szCs w:val="22"/>
        </w:rPr>
        <w:t>této</w:t>
      </w:r>
      <w:r w:rsidR="00660518" w:rsidRPr="0078553C">
        <w:rPr>
          <w:rFonts w:ascii="Calibri" w:hAnsi="Calibri" w:cs="Calibri"/>
          <w:sz w:val="22"/>
          <w:szCs w:val="22"/>
        </w:rPr>
        <w:t xml:space="preserve"> </w:t>
      </w:r>
      <w:r w:rsidR="00BA4AC5">
        <w:rPr>
          <w:rFonts w:ascii="Calibri" w:hAnsi="Calibri" w:cs="Calibri"/>
          <w:sz w:val="22"/>
          <w:szCs w:val="22"/>
        </w:rPr>
        <w:t>Z</w:t>
      </w:r>
      <w:r w:rsidR="00A52765" w:rsidRPr="0078553C">
        <w:rPr>
          <w:rFonts w:ascii="Calibri" w:hAnsi="Calibri" w:cs="Calibri"/>
          <w:sz w:val="22"/>
          <w:szCs w:val="22"/>
        </w:rPr>
        <w:t xml:space="preserve">právy bude </w:t>
      </w:r>
      <w:r w:rsidR="00257CAB">
        <w:rPr>
          <w:rFonts w:ascii="Calibri" w:hAnsi="Calibri" w:cs="Calibri"/>
          <w:sz w:val="22"/>
          <w:szCs w:val="22"/>
        </w:rPr>
        <w:t xml:space="preserve">stručné shrnutí aktivit a </w:t>
      </w:r>
      <w:r w:rsidR="00A52765">
        <w:rPr>
          <w:rFonts w:ascii="Calibri" w:hAnsi="Calibri" w:cs="Calibri"/>
          <w:sz w:val="22"/>
          <w:szCs w:val="22"/>
        </w:rPr>
        <w:t>kompletní p</w:t>
      </w:r>
      <w:r w:rsidR="00A52765" w:rsidRPr="0078553C">
        <w:rPr>
          <w:rFonts w:ascii="Calibri" w:hAnsi="Calibri" w:cs="Calibri"/>
          <w:sz w:val="22"/>
          <w:szCs w:val="22"/>
        </w:rPr>
        <w:t>řehled realizovaných vzdělávacích programů pro školy</w:t>
      </w:r>
      <w:r w:rsidR="00626A59">
        <w:rPr>
          <w:rFonts w:ascii="Calibri" w:hAnsi="Calibri" w:cs="Calibri"/>
          <w:sz w:val="22"/>
          <w:szCs w:val="22"/>
        </w:rPr>
        <w:t xml:space="preserve"> a návštěvnických programů </w:t>
      </w:r>
      <w:r w:rsidR="00257CAB">
        <w:rPr>
          <w:rFonts w:ascii="Calibri" w:hAnsi="Calibri" w:cs="Calibri"/>
          <w:sz w:val="22"/>
          <w:szCs w:val="22"/>
        </w:rPr>
        <w:t xml:space="preserve">za </w:t>
      </w:r>
      <w:r w:rsidR="00660518">
        <w:rPr>
          <w:rFonts w:ascii="Calibri" w:hAnsi="Calibri" w:cs="Calibri"/>
          <w:sz w:val="22"/>
          <w:szCs w:val="22"/>
        </w:rPr>
        <w:t xml:space="preserve">uplynulé období </w:t>
      </w:r>
      <w:r w:rsidR="00626A59">
        <w:rPr>
          <w:rFonts w:ascii="Calibri" w:hAnsi="Calibri" w:cs="Calibri"/>
          <w:sz w:val="22"/>
          <w:szCs w:val="22"/>
        </w:rPr>
        <w:t xml:space="preserve">dle Příloh </w:t>
      </w:r>
      <w:r w:rsidR="00660518">
        <w:rPr>
          <w:rFonts w:ascii="Calibri" w:hAnsi="Calibri" w:cs="Calibri"/>
          <w:sz w:val="22"/>
          <w:szCs w:val="22"/>
        </w:rPr>
        <w:t xml:space="preserve">2, </w:t>
      </w:r>
      <w:r w:rsidR="00626A59">
        <w:rPr>
          <w:rFonts w:ascii="Calibri" w:hAnsi="Calibri" w:cs="Calibri"/>
          <w:sz w:val="22"/>
          <w:szCs w:val="22"/>
        </w:rPr>
        <w:t>3 a 4.</w:t>
      </w:r>
    </w:p>
    <w:p w14:paraId="0CEC6F62" w14:textId="28DBEB2D" w:rsidR="0066109D" w:rsidRPr="00571864" w:rsidRDefault="0066109D" w:rsidP="00571864">
      <w:pPr>
        <w:numPr>
          <w:ilvl w:val="0"/>
          <w:numId w:val="2"/>
        </w:numPr>
        <w:jc w:val="both"/>
        <w:rPr>
          <w:rFonts w:ascii="Calibri" w:hAnsi="Calibri" w:cs="Calibri"/>
          <w:sz w:val="22"/>
          <w:szCs w:val="22"/>
        </w:rPr>
      </w:pPr>
      <w:r w:rsidRPr="00431C6A">
        <w:rPr>
          <w:rFonts w:ascii="Calibri" w:hAnsi="Calibri" w:cs="Calibri"/>
          <w:color w:val="000000"/>
          <w:sz w:val="22"/>
          <w:szCs w:val="22"/>
        </w:rPr>
        <w:t>Společno</w:t>
      </w:r>
      <w:r w:rsidR="00140F0F" w:rsidRPr="00431C6A">
        <w:rPr>
          <w:rFonts w:ascii="Calibri" w:hAnsi="Calibri" w:cs="Calibri"/>
          <w:color w:val="000000"/>
          <w:sz w:val="22"/>
          <w:szCs w:val="22"/>
        </w:rPr>
        <w:t>s</w:t>
      </w:r>
      <w:r w:rsidRPr="00431C6A">
        <w:rPr>
          <w:rFonts w:ascii="Calibri" w:hAnsi="Calibri" w:cs="Calibri"/>
          <w:color w:val="000000"/>
          <w:sz w:val="22"/>
          <w:szCs w:val="22"/>
        </w:rPr>
        <w:t>t EKO</w:t>
      </w:r>
      <w:r w:rsidR="00BF7B9D">
        <w:rPr>
          <w:rFonts w:ascii="Calibri" w:hAnsi="Calibri" w:cs="Calibri"/>
          <w:color w:val="000000"/>
          <w:sz w:val="22"/>
          <w:szCs w:val="22"/>
        </w:rPr>
        <w:t>-</w:t>
      </w:r>
      <w:r w:rsidRPr="00431C6A">
        <w:rPr>
          <w:rFonts w:ascii="Calibri" w:hAnsi="Calibri" w:cs="Calibri"/>
          <w:color w:val="000000"/>
          <w:sz w:val="22"/>
          <w:szCs w:val="22"/>
        </w:rPr>
        <w:t>KOM</w:t>
      </w:r>
      <w:r w:rsidRPr="00431C6A">
        <w:rPr>
          <w:rFonts w:ascii="Calibri" w:hAnsi="Calibri"/>
          <w:color w:val="000000"/>
          <w:sz w:val="22"/>
        </w:rPr>
        <w:t xml:space="preserve"> je </w:t>
      </w:r>
      <w:r w:rsidRPr="009C4641">
        <w:rPr>
          <w:rFonts w:ascii="Calibri" w:hAnsi="Calibri" w:cs="Calibri"/>
          <w:color w:val="000000"/>
          <w:sz w:val="22"/>
          <w:szCs w:val="22"/>
        </w:rPr>
        <w:t>oprávněna průběžně kontrolovat plnění</w:t>
      </w:r>
      <w:r w:rsidRPr="00431C6A">
        <w:rPr>
          <w:rFonts w:ascii="Calibri" w:hAnsi="Calibri"/>
          <w:color w:val="000000"/>
          <w:sz w:val="22"/>
        </w:rPr>
        <w:t xml:space="preserve"> smlouvy </w:t>
      </w:r>
      <w:r w:rsidRPr="00571864">
        <w:rPr>
          <w:rFonts w:ascii="Calibri" w:hAnsi="Calibri" w:cs="Calibri"/>
          <w:color w:val="000000"/>
          <w:sz w:val="22"/>
          <w:szCs w:val="22"/>
        </w:rPr>
        <w:t>ze strany NZM</w:t>
      </w:r>
      <w:r w:rsidR="001A7F84">
        <w:rPr>
          <w:rFonts w:ascii="Calibri" w:hAnsi="Calibri" w:cs="Calibri"/>
          <w:color w:val="000000"/>
          <w:sz w:val="22"/>
          <w:szCs w:val="22"/>
        </w:rPr>
        <w:t>.</w:t>
      </w:r>
      <w:r w:rsidRPr="00571864">
        <w:rPr>
          <w:rFonts w:ascii="Calibri" w:hAnsi="Calibri" w:cs="Calibri"/>
          <w:color w:val="000000"/>
          <w:sz w:val="22"/>
          <w:szCs w:val="22"/>
        </w:rPr>
        <w:t xml:space="preserve"> V případě, že při kontrole dojde k závěru, že plnění smlouvy ze strany NZM neprobíhá řádně, je povinno tuto připomínku vznést formou emailu na adresy</w:t>
      </w:r>
      <w:r w:rsidR="00C847B8">
        <w:rPr>
          <w:rFonts w:ascii="Calibri" w:hAnsi="Calibri" w:cs="Calibri"/>
          <w:color w:val="000000"/>
          <w:sz w:val="22"/>
          <w:szCs w:val="22"/>
        </w:rPr>
        <w:t xml:space="preserve"> </w:t>
      </w:r>
      <w:proofErr w:type="spellStart"/>
      <w:r w:rsidR="001455E0" w:rsidRPr="001455E0">
        <w:rPr>
          <w:rFonts w:ascii="Calibri" w:hAnsi="Calibri" w:cs="Calibri"/>
          <w:sz w:val="22"/>
          <w:szCs w:val="22"/>
        </w:rPr>
        <w:t>xxx</w:t>
      </w:r>
      <w:proofErr w:type="spellEnd"/>
      <w:r w:rsidR="00C847B8">
        <w:rPr>
          <w:rFonts w:ascii="Calibri" w:hAnsi="Calibri" w:cs="Calibri"/>
          <w:color w:val="000000"/>
          <w:sz w:val="22"/>
          <w:szCs w:val="22"/>
        </w:rPr>
        <w:t xml:space="preserve">, </w:t>
      </w:r>
      <w:r w:rsidRPr="00431C6A">
        <w:rPr>
          <w:rFonts w:ascii="Calibri" w:hAnsi="Calibri" w:cs="Calibri"/>
          <w:color w:val="000000"/>
          <w:sz w:val="22"/>
          <w:szCs w:val="22"/>
        </w:rPr>
        <w:t xml:space="preserve">a to nejpozději každý poslední den v měsíci, </w:t>
      </w:r>
      <w:r w:rsidRPr="00431C6A">
        <w:rPr>
          <w:rFonts w:ascii="Calibri" w:hAnsi="Calibri"/>
          <w:color w:val="000000"/>
          <w:sz w:val="22"/>
        </w:rPr>
        <w:t xml:space="preserve">ve </w:t>
      </w:r>
      <w:r w:rsidRPr="00571864">
        <w:rPr>
          <w:rFonts w:ascii="Calibri" w:hAnsi="Calibri" w:cs="Calibri"/>
          <w:color w:val="000000"/>
          <w:sz w:val="22"/>
          <w:szCs w:val="22"/>
        </w:rPr>
        <w:t xml:space="preserve">kterém mělo k vadnému plnění smlouvy dojít. Připomínka musí obsahovat výzvu k nápravě vadného </w:t>
      </w:r>
      <w:r w:rsidRPr="00571864">
        <w:rPr>
          <w:rFonts w:ascii="Calibri" w:hAnsi="Calibri" w:cs="Calibri"/>
          <w:color w:val="000000"/>
          <w:sz w:val="22"/>
          <w:szCs w:val="22"/>
        </w:rPr>
        <w:lastRenderedPageBreak/>
        <w:t>porušení plnění. O učinění nápravy NZM po jejím zjednání na email EKO</w:t>
      </w:r>
      <w:r w:rsidR="00571864">
        <w:rPr>
          <w:rFonts w:ascii="Calibri" w:hAnsi="Calibri" w:cs="Calibri"/>
          <w:color w:val="000000"/>
          <w:sz w:val="22"/>
          <w:szCs w:val="22"/>
        </w:rPr>
        <w:t>-</w:t>
      </w:r>
      <w:r w:rsidRPr="00571864">
        <w:rPr>
          <w:rFonts w:ascii="Calibri" w:hAnsi="Calibri" w:cs="Calibri"/>
          <w:color w:val="000000"/>
          <w:sz w:val="22"/>
          <w:szCs w:val="22"/>
        </w:rPr>
        <w:t>KOM informuje.   </w:t>
      </w:r>
      <w:r w:rsidRPr="00431C6A">
        <w:rPr>
          <w:rFonts w:ascii="Calibri" w:hAnsi="Calibri"/>
          <w:color w:val="000000"/>
          <w:sz w:val="22"/>
        </w:rPr>
        <w:t xml:space="preserve">Nebude-li ze strany příjemce nejpozději </w:t>
      </w:r>
      <w:r w:rsidRPr="00431C6A">
        <w:rPr>
          <w:rFonts w:ascii="Calibri" w:hAnsi="Calibri" w:cs="Calibri"/>
          <w:color w:val="000000"/>
          <w:sz w:val="22"/>
          <w:szCs w:val="22"/>
        </w:rPr>
        <w:t>v uvedené lhůtě </w:t>
      </w:r>
      <w:r w:rsidRPr="00431C6A">
        <w:rPr>
          <w:rFonts w:ascii="Calibri" w:hAnsi="Calibri"/>
          <w:color w:val="000000"/>
          <w:sz w:val="22"/>
        </w:rPr>
        <w:t>vznesena žádná připomínka či výhrada k</w:t>
      </w:r>
      <w:r w:rsidRPr="009C4641">
        <w:rPr>
          <w:rFonts w:ascii="Calibri" w:hAnsi="Calibri" w:cs="Calibri"/>
          <w:color w:val="000000"/>
          <w:sz w:val="22"/>
          <w:szCs w:val="22"/>
        </w:rPr>
        <w:t xml:space="preserve"> plnění za daný měsíc</w:t>
      </w:r>
      <w:r w:rsidRPr="00431C6A">
        <w:rPr>
          <w:rFonts w:ascii="Calibri" w:hAnsi="Calibri"/>
          <w:color w:val="000000"/>
          <w:sz w:val="22"/>
        </w:rPr>
        <w:t xml:space="preserve">, má se za to, že </w:t>
      </w:r>
      <w:r w:rsidRPr="00431C6A">
        <w:rPr>
          <w:rFonts w:ascii="Calibri" w:hAnsi="Calibri" w:cs="Calibri"/>
          <w:color w:val="000000"/>
          <w:sz w:val="22"/>
          <w:szCs w:val="22"/>
        </w:rPr>
        <w:t>plnění je řádné.</w:t>
      </w:r>
    </w:p>
    <w:p w14:paraId="6579AB23" w14:textId="600F02BE" w:rsidR="00A52765" w:rsidRPr="00412E1C" w:rsidRDefault="00A52765" w:rsidP="00A52765">
      <w:pPr>
        <w:numPr>
          <w:ilvl w:val="0"/>
          <w:numId w:val="2"/>
        </w:numPr>
        <w:jc w:val="both"/>
        <w:rPr>
          <w:rFonts w:ascii="Calibri" w:hAnsi="Calibri" w:cs="Calibri"/>
          <w:sz w:val="22"/>
          <w:szCs w:val="22"/>
        </w:rPr>
      </w:pPr>
      <w:r w:rsidRPr="00412E1C">
        <w:rPr>
          <w:rFonts w:ascii="Calibri" w:hAnsi="Calibri" w:cs="Calibri"/>
          <w:bCs/>
          <w:sz w:val="22"/>
          <w:szCs w:val="22"/>
        </w:rPr>
        <w:t>Vznese-li příjemce ve stanovené lhůtě</w:t>
      </w:r>
      <w:r>
        <w:rPr>
          <w:rFonts w:ascii="Calibri" w:hAnsi="Calibri" w:cs="Calibri"/>
          <w:bCs/>
          <w:sz w:val="22"/>
          <w:szCs w:val="22"/>
        </w:rPr>
        <w:t xml:space="preserve"> 10 pracovních dní</w:t>
      </w:r>
      <w:r w:rsidRPr="00412E1C">
        <w:rPr>
          <w:rFonts w:ascii="Calibri" w:hAnsi="Calibri" w:cs="Calibri"/>
          <w:bCs/>
          <w:sz w:val="22"/>
          <w:szCs w:val="22"/>
        </w:rPr>
        <w:t xml:space="preserve"> </w:t>
      </w:r>
      <w:r w:rsidR="00660518">
        <w:rPr>
          <w:rFonts w:ascii="Calibri" w:hAnsi="Calibri" w:cs="Calibri"/>
          <w:bCs/>
          <w:sz w:val="22"/>
          <w:szCs w:val="22"/>
        </w:rPr>
        <w:t> po obdržení Zprávy</w:t>
      </w:r>
      <w:r w:rsidR="002C7656">
        <w:rPr>
          <w:rFonts w:ascii="Calibri" w:hAnsi="Calibri" w:cs="Calibri"/>
          <w:bCs/>
          <w:sz w:val="22"/>
          <w:szCs w:val="22"/>
        </w:rPr>
        <w:t xml:space="preserve"> </w:t>
      </w:r>
      <w:r w:rsidRPr="00412E1C">
        <w:rPr>
          <w:rFonts w:ascii="Calibri" w:hAnsi="Calibri" w:cs="Calibri"/>
          <w:bCs/>
          <w:sz w:val="22"/>
          <w:szCs w:val="22"/>
        </w:rPr>
        <w:t>připomínky či výhrady</w:t>
      </w:r>
      <w:r w:rsidRPr="00412E1C">
        <w:rPr>
          <w:rFonts w:ascii="Calibri" w:hAnsi="Calibri" w:cs="Calibri"/>
          <w:sz w:val="22"/>
          <w:szCs w:val="22"/>
        </w:rPr>
        <w:t xml:space="preserve">, je poskytovatel povinen tyto připomínky či výhrady vypořádat nejpozději do jednoho týdne od jejich obdržení. </w:t>
      </w:r>
    </w:p>
    <w:p w14:paraId="07A741D3" w14:textId="78D43AB0" w:rsidR="00A52765" w:rsidRPr="003D0AB0" w:rsidRDefault="00A52765" w:rsidP="00A52765">
      <w:pPr>
        <w:numPr>
          <w:ilvl w:val="0"/>
          <w:numId w:val="2"/>
        </w:numPr>
        <w:jc w:val="both"/>
        <w:rPr>
          <w:rFonts w:ascii="Calibri" w:hAnsi="Calibri" w:cs="Calibri"/>
          <w:sz w:val="22"/>
          <w:szCs w:val="22"/>
        </w:rPr>
      </w:pPr>
      <w:r w:rsidRPr="003D0AB0">
        <w:rPr>
          <w:rFonts w:ascii="Calibri" w:hAnsi="Calibri" w:cs="Calibri"/>
          <w:sz w:val="22"/>
          <w:szCs w:val="22"/>
        </w:rPr>
        <w:t xml:space="preserve">Příjemce se dále zavazuje předat poskytovateli v potřebném množství informační a propagační materiály pro oba stupně základního vzdělávání pro účely jejich využití při plnění této smlouvy poskytovatelem. </w:t>
      </w:r>
      <w:r>
        <w:rPr>
          <w:rFonts w:ascii="Calibri" w:hAnsi="Calibri" w:cs="Calibri"/>
          <w:sz w:val="22"/>
          <w:szCs w:val="22"/>
        </w:rPr>
        <w:t>Tyto materiály</w:t>
      </w:r>
      <w:r w:rsidRPr="003D0AB0">
        <w:rPr>
          <w:rFonts w:ascii="Calibri" w:hAnsi="Calibri" w:cs="Calibri"/>
          <w:sz w:val="22"/>
          <w:szCs w:val="22"/>
        </w:rPr>
        <w:t xml:space="preserve"> zůstávají ve vlastnictví příjemce. Poskytovatel se zavazuje, že předměty bude jménem příjemce rozdávat při jednotlivých seminářích jejich účastníkům, stav předmětů řádně evid</w:t>
      </w:r>
      <w:r w:rsidR="00D55EF9">
        <w:rPr>
          <w:rFonts w:ascii="Calibri" w:hAnsi="Calibri" w:cs="Calibri"/>
          <w:sz w:val="22"/>
          <w:szCs w:val="22"/>
        </w:rPr>
        <w:t xml:space="preserve">ovat a nejpozději do 31. 1. </w:t>
      </w:r>
      <w:r w:rsidR="00BF7B9D">
        <w:rPr>
          <w:rFonts w:ascii="Calibri" w:hAnsi="Calibri" w:cs="Calibri"/>
          <w:sz w:val="22"/>
          <w:szCs w:val="22"/>
        </w:rPr>
        <w:t>2023</w:t>
      </w:r>
      <w:r w:rsidR="00BF7B9D" w:rsidRPr="003D0AB0">
        <w:rPr>
          <w:rFonts w:ascii="Calibri" w:hAnsi="Calibri" w:cs="Calibri"/>
          <w:sz w:val="22"/>
          <w:szCs w:val="22"/>
        </w:rPr>
        <w:t xml:space="preserve"> </w:t>
      </w:r>
      <w:r w:rsidRPr="003D0AB0">
        <w:rPr>
          <w:rFonts w:ascii="Calibri" w:hAnsi="Calibri" w:cs="Calibri"/>
          <w:sz w:val="22"/>
          <w:szCs w:val="22"/>
        </w:rPr>
        <w:t>vrátit zbývající předměty zpět příjemci</w:t>
      </w:r>
      <w:r w:rsidR="005D4707">
        <w:rPr>
          <w:rFonts w:ascii="Calibri" w:hAnsi="Calibri" w:cs="Calibri"/>
          <w:sz w:val="22"/>
          <w:szCs w:val="22"/>
        </w:rPr>
        <w:t>, pokud se nedohodn</w:t>
      </w:r>
      <w:r w:rsidR="00DD3CBE">
        <w:rPr>
          <w:rFonts w:ascii="Calibri" w:hAnsi="Calibri" w:cs="Calibri"/>
          <w:sz w:val="22"/>
          <w:szCs w:val="22"/>
        </w:rPr>
        <w:t xml:space="preserve">ou strany </w:t>
      </w:r>
      <w:r w:rsidR="005D4707">
        <w:rPr>
          <w:rFonts w:ascii="Calibri" w:hAnsi="Calibri" w:cs="Calibri"/>
          <w:sz w:val="22"/>
          <w:szCs w:val="22"/>
        </w:rPr>
        <w:t>jinak</w:t>
      </w:r>
      <w:r w:rsidRPr="003D0AB0">
        <w:rPr>
          <w:rFonts w:ascii="Calibri" w:hAnsi="Calibri" w:cs="Calibri"/>
          <w:sz w:val="22"/>
          <w:szCs w:val="22"/>
        </w:rPr>
        <w:t>.</w:t>
      </w:r>
    </w:p>
    <w:p w14:paraId="3694E28B" w14:textId="77777777" w:rsidR="00CE44FC" w:rsidRDefault="00CE44FC" w:rsidP="00A52765">
      <w:pPr>
        <w:rPr>
          <w:rFonts w:ascii="Calibri" w:hAnsi="Calibri" w:cs="Calibri"/>
          <w:b/>
          <w:sz w:val="22"/>
          <w:szCs w:val="22"/>
        </w:rPr>
      </w:pPr>
    </w:p>
    <w:p w14:paraId="08C3AC64" w14:textId="77777777" w:rsidR="00291D82" w:rsidRPr="00412E1C" w:rsidRDefault="00291D82" w:rsidP="00291D82">
      <w:pPr>
        <w:jc w:val="center"/>
        <w:rPr>
          <w:rFonts w:ascii="Calibri" w:hAnsi="Calibri" w:cs="Calibri"/>
          <w:b/>
          <w:sz w:val="22"/>
          <w:szCs w:val="22"/>
        </w:rPr>
      </w:pPr>
      <w:r w:rsidRPr="00412E1C">
        <w:rPr>
          <w:rFonts w:ascii="Calibri" w:hAnsi="Calibri" w:cs="Calibri"/>
          <w:b/>
          <w:sz w:val="22"/>
          <w:szCs w:val="22"/>
        </w:rPr>
        <w:t>III.</w:t>
      </w:r>
    </w:p>
    <w:p w14:paraId="55B92D27" w14:textId="77777777" w:rsidR="00291D82" w:rsidRPr="00412E1C" w:rsidRDefault="004F5CE4" w:rsidP="00291D82">
      <w:pPr>
        <w:pStyle w:val="Nadpis2"/>
        <w:rPr>
          <w:rFonts w:ascii="Calibri" w:hAnsi="Calibri" w:cs="Calibri"/>
          <w:sz w:val="22"/>
          <w:szCs w:val="22"/>
        </w:rPr>
      </w:pPr>
      <w:r w:rsidRPr="00412E1C">
        <w:rPr>
          <w:rFonts w:ascii="Calibri" w:hAnsi="Calibri" w:cs="Calibri"/>
          <w:sz w:val="22"/>
          <w:szCs w:val="22"/>
        </w:rPr>
        <w:t>Odměna poskytovatele</w:t>
      </w:r>
      <w:r w:rsidR="00391131" w:rsidRPr="00412E1C">
        <w:rPr>
          <w:rFonts w:ascii="Calibri" w:hAnsi="Calibri" w:cs="Calibri"/>
          <w:sz w:val="22"/>
          <w:szCs w:val="22"/>
        </w:rPr>
        <w:t xml:space="preserve"> </w:t>
      </w:r>
    </w:p>
    <w:p w14:paraId="3C060D2E" w14:textId="7D6771E0" w:rsidR="00AA5BE8" w:rsidRPr="00257CAB" w:rsidRDefault="00AA5BE8" w:rsidP="00AA5BE8">
      <w:pPr>
        <w:pStyle w:val="Zkladntext"/>
        <w:numPr>
          <w:ilvl w:val="0"/>
          <w:numId w:val="3"/>
        </w:numPr>
        <w:autoSpaceDE w:val="0"/>
        <w:autoSpaceDN w:val="0"/>
        <w:adjustRightInd w:val="0"/>
        <w:spacing w:after="120"/>
        <w:contextualSpacing/>
        <w:rPr>
          <w:rFonts w:ascii="Calibri" w:hAnsi="Calibri" w:cs="Calibri"/>
          <w:sz w:val="22"/>
          <w:szCs w:val="22"/>
        </w:rPr>
      </w:pPr>
      <w:r w:rsidRPr="00257CAB">
        <w:rPr>
          <w:rFonts w:ascii="Calibri" w:hAnsi="Calibri" w:cs="Calibri"/>
          <w:sz w:val="22"/>
          <w:szCs w:val="22"/>
        </w:rPr>
        <w:t>Příjemce se zavazuje</w:t>
      </w:r>
      <w:r w:rsidR="00257CAB">
        <w:rPr>
          <w:rFonts w:ascii="Calibri" w:hAnsi="Calibri" w:cs="Calibri"/>
          <w:sz w:val="22"/>
          <w:szCs w:val="22"/>
        </w:rPr>
        <w:t xml:space="preserve"> zaplatit poskytovateli</w:t>
      </w:r>
      <w:r w:rsidRPr="00257CAB">
        <w:rPr>
          <w:rFonts w:ascii="Calibri" w:hAnsi="Calibri" w:cs="Calibri"/>
          <w:sz w:val="22"/>
          <w:szCs w:val="22"/>
        </w:rPr>
        <w:t xml:space="preserve">: </w:t>
      </w:r>
    </w:p>
    <w:p w14:paraId="4F3479A6" w14:textId="0821668D" w:rsidR="00AA5BE8" w:rsidRPr="00431C6A" w:rsidRDefault="00AA5BE8" w:rsidP="00431C6A">
      <w:pPr>
        <w:pStyle w:val="Zkladntext"/>
        <w:numPr>
          <w:ilvl w:val="1"/>
          <w:numId w:val="22"/>
        </w:numPr>
        <w:autoSpaceDE w:val="0"/>
        <w:autoSpaceDN w:val="0"/>
        <w:adjustRightInd w:val="0"/>
        <w:spacing w:after="120"/>
        <w:contextualSpacing/>
        <w:rPr>
          <w:rFonts w:ascii="Calibri" w:hAnsi="Calibri"/>
          <w:sz w:val="22"/>
        </w:rPr>
      </w:pPr>
      <w:r w:rsidRPr="00257CAB">
        <w:rPr>
          <w:rFonts w:ascii="Calibri" w:hAnsi="Calibri" w:cs="Calibri"/>
          <w:sz w:val="22"/>
          <w:szCs w:val="22"/>
        </w:rPr>
        <w:t>za organizaci a realizaci každého vzdělávacího programu podle čl. II. odst. 4</w:t>
      </w:r>
      <w:r w:rsidR="006B19C6">
        <w:rPr>
          <w:rFonts w:ascii="Calibri" w:hAnsi="Calibri" w:cs="Calibri"/>
          <w:sz w:val="22"/>
          <w:szCs w:val="22"/>
        </w:rPr>
        <w:t>.1</w:t>
      </w:r>
      <w:r w:rsidRPr="00257CAB">
        <w:rPr>
          <w:rFonts w:ascii="Calibri" w:hAnsi="Calibri" w:cs="Calibri"/>
          <w:sz w:val="22"/>
          <w:szCs w:val="22"/>
        </w:rPr>
        <w:t xml:space="preserve"> </w:t>
      </w:r>
      <w:r w:rsidRPr="00431C6A">
        <w:rPr>
          <w:rFonts w:ascii="Calibri" w:hAnsi="Calibri"/>
          <w:b/>
          <w:sz w:val="22"/>
        </w:rPr>
        <w:t>odměnu ve výši 40,- Kč plus DPH v zákonné výši, tj. 48,4 Kč včetně DPH za každého účastníka  vzdělávacího programu ve věkové kategorii 3 – 15 let</w:t>
      </w:r>
      <w:r w:rsidRPr="00995A17">
        <w:rPr>
          <w:rFonts w:ascii="Calibri" w:hAnsi="Calibri" w:cs="Calibri"/>
          <w:b/>
          <w:sz w:val="22"/>
          <w:szCs w:val="22"/>
        </w:rPr>
        <w:t xml:space="preserve"> pro programy, které jsou dojednány mezi školou a poskytovatelem. </w:t>
      </w:r>
      <w:r w:rsidRPr="00257CAB">
        <w:rPr>
          <w:rFonts w:ascii="Calibri" w:hAnsi="Calibri" w:cs="Calibri"/>
          <w:sz w:val="22"/>
          <w:szCs w:val="22"/>
        </w:rPr>
        <w:t>Za tyto programy je poskytovatel oprávněn po návštěvníkovi požadovat úhradu ve výši poloviční ceny ostatních programů poskytovatele</w:t>
      </w:r>
      <w:r w:rsidR="00DD3CBE">
        <w:rPr>
          <w:rFonts w:ascii="Calibri" w:hAnsi="Calibri" w:cs="Calibri"/>
          <w:sz w:val="22"/>
          <w:szCs w:val="22"/>
        </w:rPr>
        <w:t xml:space="preserve"> a dále</w:t>
      </w:r>
      <w:r w:rsidRPr="00257CAB">
        <w:rPr>
          <w:rFonts w:ascii="Calibri" w:hAnsi="Calibri" w:cs="Calibri"/>
          <w:sz w:val="22"/>
          <w:szCs w:val="22"/>
        </w:rPr>
        <w:tab/>
      </w:r>
    </w:p>
    <w:p w14:paraId="2B2BAA46" w14:textId="0467E3D4" w:rsidR="00AA5BE8" w:rsidRPr="00257CAB" w:rsidRDefault="00AA5BE8" w:rsidP="005223F1">
      <w:pPr>
        <w:pStyle w:val="Zkladntext"/>
        <w:numPr>
          <w:ilvl w:val="1"/>
          <w:numId w:val="22"/>
        </w:numPr>
        <w:autoSpaceDE w:val="0"/>
        <w:autoSpaceDN w:val="0"/>
        <w:adjustRightInd w:val="0"/>
        <w:spacing w:after="120"/>
        <w:contextualSpacing/>
        <w:rPr>
          <w:rFonts w:ascii="Calibri" w:hAnsi="Calibri" w:cs="Calibri"/>
          <w:sz w:val="22"/>
          <w:szCs w:val="22"/>
        </w:rPr>
      </w:pPr>
      <w:r w:rsidRPr="00257CAB">
        <w:rPr>
          <w:rFonts w:ascii="Calibri" w:hAnsi="Calibri" w:cs="Calibri"/>
          <w:sz w:val="22"/>
          <w:szCs w:val="22"/>
        </w:rPr>
        <w:t>za organizaci a realizaci každého vzdělávacího programu podle čl. II. odst. 4</w:t>
      </w:r>
      <w:r w:rsidR="006B19C6">
        <w:rPr>
          <w:rFonts w:ascii="Calibri" w:hAnsi="Calibri" w:cs="Calibri"/>
          <w:sz w:val="22"/>
          <w:szCs w:val="22"/>
        </w:rPr>
        <w:t>.1</w:t>
      </w:r>
      <w:r w:rsidRPr="00257CAB">
        <w:rPr>
          <w:rFonts w:ascii="Calibri" w:hAnsi="Calibri" w:cs="Calibri"/>
          <w:sz w:val="22"/>
          <w:szCs w:val="22"/>
        </w:rPr>
        <w:t xml:space="preserve"> </w:t>
      </w:r>
      <w:r w:rsidRPr="00995A17">
        <w:rPr>
          <w:rFonts w:ascii="Calibri" w:hAnsi="Calibri" w:cs="Calibri"/>
          <w:b/>
          <w:sz w:val="22"/>
          <w:szCs w:val="22"/>
        </w:rPr>
        <w:t>odměnu ve výši 60,- Kč plus DPH v zákonné výši, tj. 72,6 Kč včetně DPH za každého účastníka  vzdělávacího programu ve věkové kategorii 3 – 15 let pro programy, které jsou objednány příjemcem</w:t>
      </w:r>
      <w:r w:rsidRPr="00257CAB">
        <w:rPr>
          <w:rFonts w:ascii="Calibri" w:hAnsi="Calibri" w:cs="Calibri"/>
          <w:sz w:val="22"/>
          <w:szCs w:val="22"/>
        </w:rPr>
        <w:t>. Za tyto programy není poskytovatel oprávněn požadovat po návštěvníkovi další úhrady</w:t>
      </w:r>
      <w:r w:rsidR="00DD3CBE">
        <w:rPr>
          <w:rFonts w:ascii="Calibri" w:hAnsi="Calibri" w:cs="Calibri"/>
          <w:sz w:val="22"/>
          <w:szCs w:val="22"/>
        </w:rPr>
        <w:t>; a dále</w:t>
      </w:r>
      <w:r w:rsidRPr="00257CAB">
        <w:rPr>
          <w:rFonts w:ascii="Calibri" w:hAnsi="Calibri" w:cs="Calibri"/>
          <w:sz w:val="22"/>
          <w:szCs w:val="22"/>
        </w:rPr>
        <w:tab/>
      </w:r>
    </w:p>
    <w:p w14:paraId="45301885" w14:textId="2BB1CCC2" w:rsidR="00AA5BE8" w:rsidRPr="00C44235" w:rsidRDefault="00AA5BE8" w:rsidP="005223F1">
      <w:pPr>
        <w:pStyle w:val="Zkladntext"/>
        <w:numPr>
          <w:ilvl w:val="1"/>
          <w:numId w:val="22"/>
        </w:numPr>
        <w:autoSpaceDE w:val="0"/>
        <w:autoSpaceDN w:val="0"/>
        <w:adjustRightInd w:val="0"/>
        <w:spacing w:after="120"/>
        <w:contextualSpacing/>
        <w:rPr>
          <w:rFonts w:ascii="Calibri" w:hAnsi="Calibri" w:cs="Calibri"/>
          <w:sz w:val="22"/>
          <w:szCs w:val="22"/>
        </w:rPr>
      </w:pPr>
      <w:r w:rsidRPr="00257CAB">
        <w:rPr>
          <w:rFonts w:ascii="Calibri" w:hAnsi="Calibri" w:cs="Calibri"/>
          <w:sz w:val="22"/>
          <w:szCs w:val="22"/>
        </w:rPr>
        <w:t>za organizaci a realizaci každého návštěvnického vzdělávacího programu podle čl. II. odst. 4.</w:t>
      </w:r>
      <w:r w:rsidR="006B19C6">
        <w:rPr>
          <w:rFonts w:ascii="Calibri" w:hAnsi="Calibri" w:cs="Calibri"/>
          <w:sz w:val="22"/>
          <w:szCs w:val="22"/>
        </w:rPr>
        <w:t>2</w:t>
      </w:r>
      <w:r w:rsidRPr="00257CAB">
        <w:rPr>
          <w:rFonts w:ascii="Calibri" w:hAnsi="Calibri" w:cs="Calibri"/>
          <w:sz w:val="22"/>
          <w:szCs w:val="22"/>
        </w:rPr>
        <w:t xml:space="preserve"> </w:t>
      </w:r>
      <w:r w:rsidRPr="00995A17">
        <w:rPr>
          <w:rFonts w:ascii="Calibri" w:hAnsi="Calibri" w:cs="Calibri"/>
          <w:b/>
          <w:sz w:val="22"/>
          <w:szCs w:val="22"/>
        </w:rPr>
        <w:t>odměnu ve výši 20,- Kč plus DPH v zákonné výši, tj. 24,2 Kč včetně DPH za každého účastníka návštěvnického vzdělávacího programu ve věkové kategorii 3 – 15 let.</w:t>
      </w:r>
    </w:p>
    <w:p w14:paraId="5F08F548" w14:textId="77777777" w:rsidR="00C44235" w:rsidRPr="00257CAB" w:rsidRDefault="00C44235" w:rsidP="00C44235">
      <w:pPr>
        <w:pStyle w:val="Zkladntext"/>
        <w:autoSpaceDE w:val="0"/>
        <w:autoSpaceDN w:val="0"/>
        <w:adjustRightInd w:val="0"/>
        <w:spacing w:after="120"/>
        <w:ind w:left="792"/>
        <w:contextualSpacing/>
        <w:rPr>
          <w:rFonts w:ascii="Calibri" w:hAnsi="Calibri" w:cs="Calibri"/>
          <w:sz w:val="22"/>
          <w:szCs w:val="22"/>
        </w:rPr>
      </w:pPr>
    </w:p>
    <w:p w14:paraId="61297F08" w14:textId="1B7F565D" w:rsidR="00AA5BE8" w:rsidRPr="00C44235" w:rsidRDefault="00AA5BE8" w:rsidP="00660518">
      <w:pPr>
        <w:pStyle w:val="Zkladntext"/>
        <w:numPr>
          <w:ilvl w:val="0"/>
          <w:numId w:val="3"/>
        </w:numPr>
        <w:contextualSpacing/>
        <w:rPr>
          <w:rFonts w:ascii="Calibri" w:hAnsi="Calibri"/>
          <w:sz w:val="22"/>
        </w:rPr>
      </w:pPr>
      <w:r w:rsidRPr="00257CAB">
        <w:rPr>
          <w:rFonts w:ascii="Calibri" w:hAnsi="Calibri" w:cs="Calibri"/>
          <w:sz w:val="22"/>
          <w:szCs w:val="22"/>
        </w:rPr>
        <w:t xml:space="preserve">Celková částka za rok dle čl. III odst. 1. této smlouvy zaplacená poskytovateli nepřekročí částku </w:t>
      </w:r>
      <w:r w:rsidR="00660518">
        <w:rPr>
          <w:rFonts w:ascii="Calibri" w:hAnsi="Calibri" w:cs="Calibri"/>
          <w:b/>
          <w:sz w:val="22"/>
          <w:szCs w:val="22"/>
        </w:rPr>
        <w:t>115</w:t>
      </w:r>
      <w:r w:rsidR="00660518" w:rsidRPr="00C847B8">
        <w:rPr>
          <w:rFonts w:ascii="Calibri" w:hAnsi="Calibri" w:cs="Calibri"/>
          <w:b/>
          <w:sz w:val="22"/>
          <w:szCs w:val="22"/>
        </w:rPr>
        <w:t> </w:t>
      </w:r>
      <w:r w:rsidRPr="00C847B8">
        <w:rPr>
          <w:rFonts w:ascii="Calibri" w:hAnsi="Calibri" w:cs="Calibri"/>
          <w:b/>
          <w:sz w:val="22"/>
          <w:szCs w:val="22"/>
        </w:rPr>
        <w:t xml:space="preserve">000 Kč bez DPH, tj. </w:t>
      </w:r>
      <w:r w:rsidR="00660518" w:rsidRPr="00660518">
        <w:rPr>
          <w:rFonts w:ascii="Calibri" w:hAnsi="Calibri" w:cs="Calibri"/>
          <w:b/>
          <w:sz w:val="22"/>
          <w:szCs w:val="22"/>
        </w:rPr>
        <w:t>139</w:t>
      </w:r>
      <w:r w:rsidR="00660518">
        <w:rPr>
          <w:rFonts w:ascii="Calibri" w:hAnsi="Calibri" w:cs="Calibri"/>
          <w:b/>
          <w:sz w:val="22"/>
          <w:szCs w:val="22"/>
        </w:rPr>
        <w:t xml:space="preserve"> </w:t>
      </w:r>
      <w:r w:rsidR="00660518" w:rsidRPr="00660518">
        <w:rPr>
          <w:rFonts w:ascii="Calibri" w:hAnsi="Calibri" w:cs="Calibri"/>
          <w:b/>
          <w:sz w:val="22"/>
          <w:szCs w:val="22"/>
        </w:rPr>
        <w:t>15</w:t>
      </w:r>
      <w:r w:rsidR="00660518">
        <w:rPr>
          <w:rFonts w:ascii="Calibri" w:hAnsi="Calibri" w:cs="Calibri"/>
          <w:b/>
          <w:sz w:val="22"/>
          <w:szCs w:val="22"/>
        </w:rPr>
        <w:t>0</w:t>
      </w:r>
      <w:r w:rsidRPr="00C847B8">
        <w:rPr>
          <w:rFonts w:ascii="Calibri" w:hAnsi="Calibri" w:cs="Calibri"/>
          <w:b/>
          <w:sz w:val="22"/>
          <w:szCs w:val="22"/>
        </w:rPr>
        <w:t>,- Kč včetně DPH.</w:t>
      </w:r>
    </w:p>
    <w:p w14:paraId="0FFB3225" w14:textId="4AA99D83" w:rsidR="00A52765" w:rsidRDefault="00A52765" w:rsidP="00431C6A">
      <w:pPr>
        <w:pStyle w:val="Zkladntext"/>
        <w:numPr>
          <w:ilvl w:val="0"/>
          <w:numId w:val="3"/>
        </w:numPr>
        <w:rPr>
          <w:rFonts w:ascii="Calibri" w:hAnsi="Calibri" w:cs="Calibri"/>
          <w:sz w:val="22"/>
          <w:szCs w:val="22"/>
        </w:rPr>
      </w:pPr>
      <w:r w:rsidRPr="00394C8A">
        <w:rPr>
          <w:rFonts w:ascii="Calibri" w:hAnsi="Calibri" w:cs="Calibri"/>
          <w:sz w:val="22"/>
          <w:szCs w:val="22"/>
        </w:rPr>
        <w:t xml:space="preserve">Smluvní strany se dohodly, že odměna poskytovatele zahrnuje také jeho účast na zpracování všech Přehledů realizovaných </w:t>
      </w:r>
      <w:r w:rsidR="0065036D" w:rsidRPr="00394C8A">
        <w:rPr>
          <w:rFonts w:ascii="Calibri" w:hAnsi="Calibri" w:cs="Calibri"/>
          <w:sz w:val="22"/>
          <w:szCs w:val="22"/>
        </w:rPr>
        <w:t xml:space="preserve">vzdělávacích </w:t>
      </w:r>
      <w:r w:rsidR="00013606" w:rsidRPr="00394C8A">
        <w:rPr>
          <w:rFonts w:ascii="Calibri" w:hAnsi="Calibri" w:cs="Calibri"/>
          <w:sz w:val="22"/>
          <w:szCs w:val="22"/>
        </w:rPr>
        <w:t>programů</w:t>
      </w:r>
      <w:r w:rsidR="00013606">
        <w:rPr>
          <w:rFonts w:ascii="Calibri" w:hAnsi="Calibri" w:cs="Calibri"/>
          <w:sz w:val="22"/>
          <w:szCs w:val="22"/>
        </w:rPr>
        <w:t xml:space="preserve"> dle přehledů Příloh 2, 3 a 4. </w:t>
      </w:r>
      <w:r w:rsidR="002C7656">
        <w:rPr>
          <w:rFonts w:ascii="Calibri" w:hAnsi="Calibri" w:cs="Calibri"/>
          <w:sz w:val="22"/>
          <w:szCs w:val="22"/>
        </w:rPr>
        <w:t>a</w:t>
      </w:r>
      <w:r w:rsidR="001A7F84">
        <w:rPr>
          <w:rFonts w:ascii="Calibri" w:hAnsi="Calibri" w:cs="Calibri"/>
          <w:sz w:val="22"/>
          <w:szCs w:val="22"/>
        </w:rPr>
        <w:t xml:space="preserve"> </w:t>
      </w:r>
      <w:r w:rsidR="00013606">
        <w:rPr>
          <w:rFonts w:ascii="Calibri" w:hAnsi="Calibri" w:cs="Calibri"/>
          <w:sz w:val="22"/>
          <w:szCs w:val="22"/>
        </w:rPr>
        <w:t xml:space="preserve">Zprávy </w:t>
      </w:r>
      <w:r w:rsidRPr="00394C8A">
        <w:rPr>
          <w:rFonts w:ascii="Calibri" w:hAnsi="Calibri" w:cs="Calibri"/>
          <w:sz w:val="22"/>
          <w:szCs w:val="22"/>
        </w:rPr>
        <w:t>dle čl. II. této smlouvy.</w:t>
      </w:r>
    </w:p>
    <w:p w14:paraId="779B4956" w14:textId="557B1B2B" w:rsidR="00A52765" w:rsidRDefault="00A52765" w:rsidP="00E41019">
      <w:pPr>
        <w:pStyle w:val="Zkladntext"/>
        <w:numPr>
          <w:ilvl w:val="0"/>
          <w:numId w:val="3"/>
        </w:numPr>
        <w:rPr>
          <w:rFonts w:ascii="Calibri" w:hAnsi="Calibri" w:cs="Calibri"/>
          <w:sz w:val="22"/>
          <w:szCs w:val="22"/>
        </w:rPr>
      </w:pPr>
      <w:r w:rsidRPr="00C44235">
        <w:rPr>
          <w:rFonts w:ascii="Calibri" w:hAnsi="Calibri" w:cs="Calibri"/>
          <w:sz w:val="22"/>
          <w:szCs w:val="22"/>
        </w:rPr>
        <w:t>Poskytovatel nemá právo na úhradu jakýchkoli nákladů vedle sjednané odměny.</w:t>
      </w:r>
    </w:p>
    <w:p w14:paraId="1B5968D2" w14:textId="6F6FCC75" w:rsidR="00A52765" w:rsidRDefault="00013606" w:rsidP="00431C6A">
      <w:pPr>
        <w:pStyle w:val="Zkladntext"/>
        <w:numPr>
          <w:ilvl w:val="0"/>
          <w:numId w:val="3"/>
        </w:numPr>
        <w:rPr>
          <w:rFonts w:ascii="Calibri" w:hAnsi="Calibri" w:cs="Calibri"/>
          <w:sz w:val="22"/>
          <w:szCs w:val="22"/>
        </w:rPr>
      </w:pPr>
      <w:r>
        <w:rPr>
          <w:rFonts w:ascii="Calibri" w:hAnsi="Calibri" w:cs="Calibri"/>
          <w:sz w:val="22"/>
          <w:szCs w:val="22"/>
        </w:rPr>
        <w:t xml:space="preserve">Po vypořádání všech závazků dle článku II, odstavec 7, 8, 9 </w:t>
      </w:r>
      <w:r w:rsidR="00A52765" w:rsidRPr="009832A5">
        <w:rPr>
          <w:rFonts w:ascii="Calibri" w:hAnsi="Calibri" w:cs="Calibri"/>
          <w:sz w:val="22"/>
          <w:szCs w:val="22"/>
        </w:rPr>
        <w:t>vyhotoví</w:t>
      </w:r>
      <w:r w:rsidR="00A52765" w:rsidRPr="00412E1C">
        <w:rPr>
          <w:rFonts w:ascii="Calibri" w:hAnsi="Calibri" w:cs="Calibri"/>
          <w:sz w:val="22"/>
          <w:szCs w:val="22"/>
        </w:rPr>
        <w:t xml:space="preserve"> </w:t>
      </w:r>
      <w:r>
        <w:rPr>
          <w:rFonts w:ascii="Calibri" w:hAnsi="Calibri" w:cs="Calibri"/>
          <w:sz w:val="22"/>
          <w:szCs w:val="22"/>
        </w:rPr>
        <w:t xml:space="preserve">poskytovatel </w:t>
      </w:r>
      <w:r w:rsidR="00A52765" w:rsidRPr="00412E1C">
        <w:rPr>
          <w:rFonts w:ascii="Calibri" w:hAnsi="Calibri" w:cs="Calibri"/>
          <w:sz w:val="22"/>
          <w:szCs w:val="22"/>
        </w:rPr>
        <w:t xml:space="preserve">fakturu – daňový doklad, </w:t>
      </w:r>
      <w:r w:rsidR="00982501">
        <w:rPr>
          <w:rFonts w:ascii="Calibri" w:hAnsi="Calibri" w:cs="Calibri"/>
          <w:sz w:val="22"/>
          <w:szCs w:val="22"/>
        </w:rPr>
        <w:t xml:space="preserve">odpovídající odměně podle </w:t>
      </w:r>
      <w:r w:rsidR="00982501" w:rsidRPr="00116C71">
        <w:rPr>
          <w:rFonts w:ascii="Calibri" w:hAnsi="Calibri"/>
          <w:sz w:val="22"/>
          <w:szCs w:val="22"/>
        </w:rPr>
        <w:t>čl. III odst. 1</w:t>
      </w:r>
      <w:r w:rsidR="00982501">
        <w:rPr>
          <w:rFonts w:ascii="Calibri" w:hAnsi="Calibri"/>
          <w:sz w:val="22"/>
          <w:szCs w:val="22"/>
        </w:rPr>
        <w:t>.</w:t>
      </w:r>
      <w:r w:rsidR="00CB246C">
        <w:rPr>
          <w:rFonts w:ascii="Calibri" w:hAnsi="Calibri"/>
          <w:sz w:val="22"/>
          <w:szCs w:val="22"/>
        </w:rPr>
        <w:t xml:space="preserve">, 2., 3. </w:t>
      </w:r>
      <w:r w:rsidR="00982501" w:rsidRPr="00116C71">
        <w:rPr>
          <w:rFonts w:ascii="Calibri" w:hAnsi="Calibri"/>
          <w:sz w:val="22"/>
          <w:szCs w:val="22"/>
        </w:rPr>
        <w:t>této smlouvy</w:t>
      </w:r>
      <w:r w:rsidR="00982501">
        <w:rPr>
          <w:rFonts w:ascii="Calibri" w:hAnsi="Calibri"/>
          <w:sz w:val="22"/>
          <w:szCs w:val="22"/>
        </w:rPr>
        <w:t xml:space="preserve"> a zašle ji e-mailem kontaktní osobě příjemce. Příjemce potvrdí přijetí fa</w:t>
      </w:r>
      <w:r w:rsidR="00995A17">
        <w:rPr>
          <w:rFonts w:ascii="Calibri" w:hAnsi="Calibri"/>
          <w:sz w:val="22"/>
          <w:szCs w:val="22"/>
        </w:rPr>
        <w:t>ktury formou odpovědi na e-mail</w:t>
      </w:r>
      <w:r w:rsidR="00A52765" w:rsidRPr="00412E1C">
        <w:rPr>
          <w:rFonts w:ascii="Calibri" w:hAnsi="Calibri" w:cs="Calibri"/>
          <w:sz w:val="22"/>
          <w:szCs w:val="22"/>
        </w:rPr>
        <w:t>. Odměna je splatná do 15 dnů od obdržení faktury příjemcem.</w:t>
      </w:r>
    </w:p>
    <w:p w14:paraId="5026CBAA" w14:textId="7B601464" w:rsidR="00C44235" w:rsidRDefault="00A52765" w:rsidP="00120CE2">
      <w:pPr>
        <w:pStyle w:val="Zkladntext"/>
        <w:numPr>
          <w:ilvl w:val="0"/>
          <w:numId w:val="3"/>
        </w:numPr>
        <w:rPr>
          <w:rFonts w:ascii="Calibri" w:hAnsi="Calibri" w:cs="Calibri"/>
          <w:sz w:val="22"/>
          <w:szCs w:val="22"/>
        </w:rPr>
      </w:pPr>
      <w:r w:rsidRPr="00C44235">
        <w:rPr>
          <w:rFonts w:ascii="Calibri" w:hAnsi="Calibri" w:cs="Calibri"/>
          <w:sz w:val="22"/>
          <w:szCs w:val="22"/>
        </w:rPr>
        <w:t>Poskytovatel je povinen vystavit faktury tak, aby vyhovovaly obecně závazným právním předpisům, zejm. aby měly náležitosti daňového dokladu dle zákona č. 235/2004 Sb., o dani z přidané hodnoty, ve znění pozdějších předpisů. Pro případ, že faktura nebude obsahovat náležitosti vyplývající z příslušných právních předpisů, dohodly se smluvní strany, že lhůta splatnosti faktury neběží a příjemce není povinen provést úhradu odměny. Příjemce se zavazuje upozornit na vadu faktury poskytovatele v době její splatnosti písemně či elektronickou poštou.</w:t>
      </w:r>
    </w:p>
    <w:p w14:paraId="1F91C9D6" w14:textId="6FD4C216" w:rsidR="00A0592B" w:rsidRPr="00C44235" w:rsidRDefault="00A0592B" w:rsidP="00120CE2">
      <w:pPr>
        <w:pStyle w:val="Zkladntext"/>
        <w:numPr>
          <w:ilvl w:val="0"/>
          <w:numId w:val="3"/>
        </w:numPr>
        <w:rPr>
          <w:rFonts w:ascii="Calibri" w:hAnsi="Calibri" w:cs="Calibri"/>
          <w:sz w:val="22"/>
          <w:szCs w:val="22"/>
        </w:rPr>
      </w:pPr>
      <w:r w:rsidRPr="00C44235">
        <w:rPr>
          <w:rFonts w:ascii="Calibri" w:hAnsi="Calibri" w:cs="Calibri"/>
          <w:sz w:val="22"/>
          <w:szCs w:val="22"/>
        </w:rPr>
        <w:t>Smluvní strany se při plnění této smlouvy zavazují postupovat v dobré víře a tak, aby nedošlo k poškození dobré pověsti druhé smluvní strany.</w:t>
      </w:r>
    </w:p>
    <w:p w14:paraId="36F8E6D7" w14:textId="19AB9202" w:rsidR="003C1DFB" w:rsidRDefault="003C1DFB" w:rsidP="00A17070">
      <w:pPr>
        <w:pStyle w:val="Zkladntext"/>
        <w:rPr>
          <w:rFonts w:ascii="Calibri" w:hAnsi="Calibri" w:cs="Calibri"/>
          <w:b/>
          <w:sz w:val="22"/>
          <w:szCs w:val="22"/>
        </w:rPr>
      </w:pPr>
    </w:p>
    <w:p w14:paraId="660D2759" w14:textId="6038ED7E" w:rsidR="00833717" w:rsidRDefault="00833717" w:rsidP="00A17070">
      <w:pPr>
        <w:pStyle w:val="Zkladntext"/>
        <w:rPr>
          <w:rFonts w:ascii="Calibri" w:hAnsi="Calibri" w:cs="Calibri"/>
          <w:b/>
          <w:sz w:val="22"/>
          <w:szCs w:val="22"/>
        </w:rPr>
      </w:pPr>
    </w:p>
    <w:p w14:paraId="02FBD1B2" w14:textId="11A841C1" w:rsidR="00833717" w:rsidRDefault="00833717" w:rsidP="00A17070">
      <w:pPr>
        <w:pStyle w:val="Zkladntext"/>
        <w:rPr>
          <w:rFonts w:ascii="Calibri" w:hAnsi="Calibri" w:cs="Calibri"/>
          <w:b/>
          <w:sz w:val="22"/>
          <w:szCs w:val="22"/>
        </w:rPr>
      </w:pPr>
    </w:p>
    <w:p w14:paraId="7EEF4368" w14:textId="77777777" w:rsidR="00833717" w:rsidRPr="00412E1C" w:rsidRDefault="00833717" w:rsidP="00A17070">
      <w:pPr>
        <w:pStyle w:val="Zkladntext"/>
        <w:rPr>
          <w:rFonts w:ascii="Calibri" w:hAnsi="Calibri" w:cs="Calibri"/>
          <w:b/>
          <w:sz w:val="22"/>
          <w:szCs w:val="22"/>
        </w:rPr>
      </w:pPr>
    </w:p>
    <w:p w14:paraId="05BCA69E" w14:textId="77777777" w:rsidR="00291D82" w:rsidRPr="00412E1C" w:rsidRDefault="0001645A" w:rsidP="00291D82">
      <w:pPr>
        <w:pStyle w:val="Zkladntext"/>
        <w:jc w:val="center"/>
        <w:rPr>
          <w:rFonts w:ascii="Calibri" w:hAnsi="Calibri" w:cs="Calibri"/>
          <w:b/>
          <w:sz w:val="22"/>
          <w:szCs w:val="22"/>
        </w:rPr>
      </w:pPr>
      <w:r w:rsidRPr="00412E1C">
        <w:rPr>
          <w:rFonts w:ascii="Calibri" w:hAnsi="Calibri" w:cs="Calibri"/>
          <w:b/>
          <w:sz w:val="22"/>
          <w:szCs w:val="22"/>
        </w:rPr>
        <w:t>IV</w:t>
      </w:r>
      <w:r w:rsidR="00291D82" w:rsidRPr="00412E1C">
        <w:rPr>
          <w:rFonts w:ascii="Calibri" w:hAnsi="Calibri" w:cs="Calibri"/>
          <w:b/>
          <w:sz w:val="22"/>
          <w:szCs w:val="22"/>
        </w:rPr>
        <w:t>.</w:t>
      </w:r>
    </w:p>
    <w:p w14:paraId="3150AD14" w14:textId="77777777" w:rsidR="00291D82" w:rsidRPr="00412E1C" w:rsidRDefault="00E5124D" w:rsidP="00291D82">
      <w:pPr>
        <w:pStyle w:val="Zkladntext"/>
        <w:jc w:val="center"/>
        <w:rPr>
          <w:rFonts w:ascii="Calibri" w:hAnsi="Calibri" w:cs="Calibri"/>
          <w:b/>
          <w:sz w:val="22"/>
          <w:szCs w:val="22"/>
        </w:rPr>
      </w:pPr>
      <w:r w:rsidRPr="00412E1C">
        <w:rPr>
          <w:rFonts w:ascii="Calibri" w:hAnsi="Calibri" w:cs="Calibri"/>
          <w:b/>
          <w:sz w:val="22"/>
          <w:szCs w:val="22"/>
        </w:rPr>
        <w:lastRenderedPageBreak/>
        <w:t>Doba trvání a ukončení smlouvy</w:t>
      </w:r>
    </w:p>
    <w:p w14:paraId="7F0C9C26" w14:textId="77777777" w:rsidR="003C1DFB" w:rsidRPr="00412E1C" w:rsidRDefault="003C1DFB" w:rsidP="00A0592B">
      <w:pPr>
        <w:pStyle w:val="Zkladntext"/>
        <w:rPr>
          <w:rFonts w:ascii="Calibri" w:hAnsi="Calibri" w:cs="Calibri"/>
          <w:b/>
          <w:sz w:val="22"/>
          <w:szCs w:val="22"/>
        </w:rPr>
      </w:pPr>
    </w:p>
    <w:p w14:paraId="21CF4D60" w14:textId="77777777" w:rsidR="00A17070" w:rsidRPr="00412E1C" w:rsidRDefault="00A17070" w:rsidP="00A17070">
      <w:pPr>
        <w:pStyle w:val="Zkladntext"/>
        <w:numPr>
          <w:ilvl w:val="0"/>
          <w:numId w:val="6"/>
        </w:numPr>
        <w:rPr>
          <w:rFonts w:ascii="Calibri" w:hAnsi="Calibri" w:cs="Calibri"/>
          <w:sz w:val="22"/>
          <w:szCs w:val="22"/>
        </w:rPr>
      </w:pPr>
      <w:r w:rsidRPr="00412E1C">
        <w:rPr>
          <w:rFonts w:ascii="Calibri" w:hAnsi="Calibri" w:cs="Calibri"/>
          <w:sz w:val="22"/>
          <w:szCs w:val="22"/>
        </w:rPr>
        <w:t>Tato smlouva nabývá platnosti dnem jejího podpisu oběma smluvními stranami</w:t>
      </w:r>
      <w:r w:rsidR="002479C6">
        <w:rPr>
          <w:rFonts w:ascii="Calibri" w:hAnsi="Calibri" w:cs="Calibri"/>
          <w:sz w:val="22"/>
          <w:szCs w:val="22"/>
        </w:rPr>
        <w:t xml:space="preserve"> a účinnosti dnem zveřejnění smlouvy v registru smluv</w:t>
      </w:r>
      <w:r w:rsidRPr="00412E1C">
        <w:rPr>
          <w:rFonts w:ascii="Calibri" w:hAnsi="Calibri" w:cs="Calibri"/>
          <w:sz w:val="22"/>
          <w:szCs w:val="22"/>
        </w:rPr>
        <w:t>.</w:t>
      </w:r>
      <w:r w:rsidR="002479C6">
        <w:rPr>
          <w:rFonts w:ascii="Calibri" w:hAnsi="Calibri" w:cs="Calibri"/>
          <w:sz w:val="22"/>
          <w:szCs w:val="22"/>
        </w:rPr>
        <w:t xml:space="preserve"> Zveřejnění smlouvy v registru smluv zajistí poskytovatel. </w:t>
      </w:r>
    </w:p>
    <w:p w14:paraId="28D8212F" w14:textId="342D6D7C" w:rsidR="00A17070" w:rsidRPr="00412E1C" w:rsidRDefault="00A17070" w:rsidP="00A17070">
      <w:pPr>
        <w:pStyle w:val="Zkladntext"/>
        <w:numPr>
          <w:ilvl w:val="0"/>
          <w:numId w:val="6"/>
        </w:numPr>
        <w:rPr>
          <w:rFonts w:ascii="Calibri" w:hAnsi="Calibri" w:cs="Calibri"/>
          <w:sz w:val="22"/>
          <w:szCs w:val="22"/>
        </w:rPr>
      </w:pPr>
      <w:r w:rsidRPr="00412E1C">
        <w:rPr>
          <w:rFonts w:ascii="Calibri" w:hAnsi="Calibri" w:cs="Calibri"/>
          <w:sz w:val="22"/>
          <w:szCs w:val="22"/>
        </w:rPr>
        <w:t xml:space="preserve">Tato smlouva je sjednána na dobu určitou do </w:t>
      </w:r>
      <w:r w:rsidR="00CB246C">
        <w:rPr>
          <w:rFonts w:ascii="Calibri" w:hAnsi="Calibri" w:cs="Calibri"/>
          <w:sz w:val="22"/>
          <w:szCs w:val="22"/>
        </w:rPr>
        <w:t>31</w:t>
      </w:r>
      <w:r w:rsidRPr="00412E1C">
        <w:rPr>
          <w:rFonts w:ascii="Calibri" w:hAnsi="Calibri" w:cs="Calibri"/>
          <w:sz w:val="22"/>
          <w:szCs w:val="22"/>
        </w:rPr>
        <w:t>.</w:t>
      </w:r>
      <w:r>
        <w:rPr>
          <w:rFonts w:ascii="Calibri" w:hAnsi="Calibri" w:cs="Calibri"/>
          <w:sz w:val="22"/>
          <w:szCs w:val="22"/>
        </w:rPr>
        <w:t xml:space="preserve"> </w:t>
      </w:r>
      <w:r w:rsidR="00CB246C">
        <w:rPr>
          <w:rFonts w:ascii="Calibri" w:hAnsi="Calibri" w:cs="Calibri"/>
          <w:sz w:val="22"/>
          <w:szCs w:val="22"/>
        </w:rPr>
        <w:t>12</w:t>
      </w:r>
      <w:r w:rsidRPr="00412E1C">
        <w:rPr>
          <w:rFonts w:ascii="Calibri" w:hAnsi="Calibri" w:cs="Calibri"/>
          <w:sz w:val="22"/>
          <w:szCs w:val="22"/>
        </w:rPr>
        <w:t>.</w:t>
      </w:r>
      <w:r>
        <w:rPr>
          <w:rFonts w:ascii="Calibri" w:hAnsi="Calibri" w:cs="Calibri"/>
          <w:sz w:val="22"/>
          <w:szCs w:val="22"/>
        </w:rPr>
        <w:t xml:space="preserve"> </w:t>
      </w:r>
      <w:r w:rsidR="008D265E">
        <w:rPr>
          <w:rFonts w:ascii="Calibri" w:hAnsi="Calibri" w:cs="Calibri"/>
          <w:sz w:val="22"/>
          <w:szCs w:val="22"/>
        </w:rPr>
        <w:t xml:space="preserve">2022 </w:t>
      </w:r>
      <w:r w:rsidRPr="00412E1C">
        <w:rPr>
          <w:rFonts w:ascii="Calibri" w:hAnsi="Calibri" w:cs="Calibri"/>
          <w:sz w:val="22"/>
          <w:szCs w:val="22"/>
        </w:rPr>
        <w:t>a uplynutím této lhůty zaniká.</w:t>
      </w:r>
    </w:p>
    <w:p w14:paraId="067DE297" w14:textId="5D27B42C" w:rsidR="00A17070" w:rsidRPr="00412E1C" w:rsidRDefault="00A17070" w:rsidP="00A17070">
      <w:pPr>
        <w:pStyle w:val="Zkladntext"/>
        <w:numPr>
          <w:ilvl w:val="0"/>
          <w:numId w:val="6"/>
        </w:numPr>
        <w:rPr>
          <w:rFonts w:ascii="Calibri" w:hAnsi="Calibri" w:cs="Calibri"/>
          <w:sz w:val="22"/>
          <w:szCs w:val="22"/>
        </w:rPr>
      </w:pPr>
      <w:r w:rsidRPr="00412E1C">
        <w:rPr>
          <w:rFonts w:ascii="Calibri" w:hAnsi="Calibri" w:cs="Calibri"/>
          <w:sz w:val="22"/>
          <w:szCs w:val="22"/>
        </w:rPr>
        <w:t>Smluvní strany se dohodly, že před uplynutím sjednané lhůty může být tato smlouva ukončena písemnou dohodou smluvních stran, písemným odstoupením některé ze smluvních stran či písemnou výpovědí příjemce</w:t>
      </w:r>
      <w:r w:rsidR="00E57F58">
        <w:rPr>
          <w:rFonts w:ascii="Calibri" w:hAnsi="Calibri" w:cs="Calibri"/>
          <w:sz w:val="22"/>
          <w:szCs w:val="22"/>
        </w:rPr>
        <w:t xml:space="preserve"> či poskytovatele</w:t>
      </w:r>
      <w:r w:rsidRPr="00412E1C">
        <w:rPr>
          <w:rFonts w:ascii="Calibri" w:hAnsi="Calibri" w:cs="Calibri"/>
          <w:sz w:val="22"/>
          <w:szCs w:val="22"/>
        </w:rPr>
        <w:t xml:space="preserve">. </w:t>
      </w:r>
    </w:p>
    <w:p w14:paraId="266A7E85" w14:textId="1F32B5F5" w:rsidR="00A17070" w:rsidRPr="00AE0031" w:rsidRDefault="00A17070" w:rsidP="00A17070">
      <w:pPr>
        <w:pStyle w:val="Zkladntext"/>
        <w:numPr>
          <w:ilvl w:val="0"/>
          <w:numId w:val="6"/>
        </w:numPr>
        <w:rPr>
          <w:rFonts w:ascii="Calibri" w:hAnsi="Calibri" w:cs="Calibri"/>
          <w:sz w:val="22"/>
          <w:szCs w:val="22"/>
        </w:rPr>
      </w:pPr>
      <w:r w:rsidRPr="00AE0031">
        <w:rPr>
          <w:rFonts w:ascii="Calibri" w:hAnsi="Calibri" w:cs="Calibri"/>
          <w:sz w:val="22"/>
          <w:szCs w:val="22"/>
        </w:rPr>
        <w:t>Smluvní strany se dohodly, že kromě důvodů stanovených občanským zákoník</w:t>
      </w:r>
      <w:r w:rsidRPr="00870D9A">
        <w:rPr>
          <w:rFonts w:ascii="Calibri" w:hAnsi="Calibri" w:cs="Calibri"/>
          <w:sz w:val="22"/>
          <w:szCs w:val="22"/>
        </w:rPr>
        <w:t xml:space="preserve">em nebo touto smlouvou jsou oprávněny odstoupit od této smlouvy v případě závažného porušení smluvních závazků druhou smluvní stranou. Za závažné </w:t>
      </w:r>
      <w:r w:rsidRPr="007B5AA9">
        <w:rPr>
          <w:rFonts w:ascii="Calibri" w:hAnsi="Calibri" w:cs="Calibri"/>
          <w:sz w:val="22"/>
          <w:szCs w:val="22"/>
        </w:rPr>
        <w:t>porušení smluvních závazků ze strany příjemce smluvní strany považují prodlení s úhradou odměny dle čl. III. této smlouvy delší než 1 kalendářní měsíc. Za závažné porušení smluvních závazků ze strany poskytovatele smluvní strany považují nezorganiz</w:t>
      </w:r>
      <w:r w:rsidRPr="008A4B40">
        <w:rPr>
          <w:rFonts w:ascii="Calibri" w:hAnsi="Calibri" w:cs="Calibri"/>
          <w:sz w:val="22"/>
          <w:szCs w:val="22"/>
        </w:rPr>
        <w:t xml:space="preserve">ování a nerealizování </w:t>
      </w:r>
      <w:r w:rsidR="0065036D">
        <w:rPr>
          <w:rFonts w:ascii="Calibri" w:hAnsi="Calibri" w:cs="Calibri"/>
          <w:sz w:val="22"/>
          <w:szCs w:val="22"/>
        </w:rPr>
        <w:t>vzdělávacího programu</w:t>
      </w:r>
      <w:r w:rsidR="0065036D" w:rsidRPr="008A4B40" w:rsidDel="0065036D">
        <w:rPr>
          <w:rFonts w:ascii="Calibri" w:hAnsi="Calibri" w:cs="Calibri"/>
          <w:sz w:val="22"/>
          <w:szCs w:val="22"/>
        </w:rPr>
        <w:t xml:space="preserve"> </w:t>
      </w:r>
      <w:r w:rsidRPr="008A4B40">
        <w:rPr>
          <w:rFonts w:ascii="Calibri" w:hAnsi="Calibri" w:cs="Calibri"/>
          <w:sz w:val="22"/>
          <w:szCs w:val="22"/>
        </w:rPr>
        <w:t>řádně objednaného na základě potvrzené objednávky dle čl. II. této smlouvy, nepravdivost údajů uvedených v Zápisu z</w:t>
      </w:r>
      <w:r>
        <w:rPr>
          <w:rFonts w:ascii="Calibri" w:hAnsi="Calibri" w:cs="Calibri"/>
          <w:sz w:val="22"/>
          <w:szCs w:val="22"/>
        </w:rPr>
        <w:t> </w:t>
      </w:r>
      <w:r w:rsidRPr="00AE0031">
        <w:rPr>
          <w:rFonts w:ascii="Calibri" w:hAnsi="Calibri" w:cs="Calibri"/>
          <w:sz w:val="22"/>
          <w:szCs w:val="22"/>
        </w:rPr>
        <w:t>akce</w:t>
      </w:r>
      <w:r>
        <w:rPr>
          <w:rFonts w:ascii="Calibri" w:hAnsi="Calibri" w:cs="Calibri"/>
          <w:sz w:val="22"/>
          <w:szCs w:val="22"/>
        </w:rPr>
        <w:t>,</w:t>
      </w:r>
      <w:r w:rsidRPr="00AE0031">
        <w:rPr>
          <w:rFonts w:ascii="Calibri" w:hAnsi="Calibri" w:cs="Calibri"/>
          <w:sz w:val="22"/>
          <w:szCs w:val="22"/>
        </w:rPr>
        <w:t xml:space="preserve"> v Přehledu realizovaných </w:t>
      </w:r>
      <w:r w:rsidR="0065036D">
        <w:rPr>
          <w:rFonts w:ascii="Calibri" w:hAnsi="Calibri" w:cs="Calibri"/>
          <w:sz w:val="22"/>
          <w:szCs w:val="22"/>
        </w:rPr>
        <w:t>vzdělávacích programů</w:t>
      </w:r>
      <w:r>
        <w:rPr>
          <w:rFonts w:ascii="Calibri" w:hAnsi="Calibri" w:cs="Calibri"/>
          <w:sz w:val="22"/>
          <w:szCs w:val="22"/>
        </w:rPr>
        <w:t>, nebo v</w:t>
      </w:r>
      <w:r w:rsidR="00BA4AC5">
        <w:rPr>
          <w:rFonts w:ascii="Calibri" w:hAnsi="Calibri" w:cs="Calibri"/>
          <w:sz w:val="22"/>
          <w:szCs w:val="22"/>
        </w:rPr>
        <w:t>e</w:t>
      </w:r>
      <w:r>
        <w:rPr>
          <w:rFonts w:ascii="Calibri" w:hAnsi="Calibri" w:cs="Calibri"/>
          <w:sz w:val="22"/>
          <w:szCs w:val="22"/>
        </w:rPr>
        <w:t> </w:t>
      </w:r>
      <w:r w:rsidR="00BA4AC5">
        <w:rPr>
          <w:rFonts w:ascii="Calibri" w:hAnsi="Calibri" w:cs="Calibri"/>
          <w:sz w:val="22"/>
          <w:szCs w:val="22"/>
        </w:rPr>
        <w:t>Zprávě</w:t>
      </w:r>
      <w:r>
        <w:rPr>
          <w:rFonts w:ascii="Calibri" w:hAnsi="Calibri" w:cs="Calibri"/>
          <w:sz w:val="22"/>
          <w:szCs w:val="22"/>
        </w:rPr>
        <w:t>,</w:t>
      </w:r>
      <w:r w:rsidRPr="00AE0031">
        <w:rPr>
          <w:rFonts w:ascii="Calibri" w:hAnsi="Calibri" w:cs="Calibri"/>
          <w:sz w:val="22"/>
          <w:szCs w:val="22"/>
        </w:rPr>
        <w:t xml:space="preserve"> jakož i prodlení poskytovatele s předáním i jen některého Přehledu realizovaných </w:t>
      </w:r>
      <w:r w:rsidR="0065036D">
        <w:rPr>
          <w:rFonts w:ascii="Calibri" w:hAnsi="Calibri" w:cs="Calibri"/>
          <w:sz w:val="22"/>
          <w:szCs w:val="22"/>
        </w:rPr>
        <w:t>vzdělávacích programů</w:t>
      </w:r>
      <w:r w:rsidRPr="00AE0031">
        <w:rPr>
          <w:rFonts w:ascii="Calibri" w:hAnsi="Calibri" w:cs="Calibri"/>
          <w:sz w:val="22"/>
          <w:szCs w:val="22"/>
        </w:rPr>
        <w:t xml:space="preserve">, či </w:t>
      </w:r>
      <w:r w:rsidR="00BA4AC5">
        <w:rPr>
          <w:rFonts w:ascii="Calibri" w:hAnsi="Calibri" w:cs="Calibri"/>
          <w:sz w:val="22"/>
          <w:szCs w:val="22"/>
        </w:rPr>
        <w:t>Z</w:t>
      </w:r>
      <w:r w:rsidR="00C23306">
        <w:rPr>
          <w:rFonts w:ascii="Calibri" w:hAnsi="Calibri" w:cs="Calibri"/>
          <w:sz w:val="22"/>
          <w:szCs w:val="22"/>
        </w:rPr>
        <w:t>právy</w:t>
      </w:r>
      <w:r w:rsidR="00BA4AC5">
        <w:rPr>
          <w:rFonts w:ascii="Calibri" w:hAnsi="Calibri" w:cs="Calibri"/>
          <w:sz w:val="22"/>
          <w:szCs w:val="22"/>
        </w:rPr>
        <w:t xml:space="preserve"> </w:t>
      </w:r>
      <w:r w:rsidRPr="00AE0031">
        <w:rPr>
          <w:rFonts w:ascii="Calibri" w:hAnsi="Calibri" w:cs="Calibri"/>
          <w:sz w:val="22"/>
          <w:szCs w:val="22"/>
        </w:rPr>
        <w:t xml:space="preserve">dle čl. II. této smlouvy. V případě odstoupení účinnost této smlouvy zanikne doručením písemného odstoupení druhé smluvní straně. </w:t>
      </w:r>
    </w:p>
    <w:p w14:paraId="5E84689D" w14:textId="77777777" w:rsidR="00A17070" w:rsidRPr="00412E1C" w:rsidRDefault="00A17070" w:rsidP="00A17070">
      <w:pPr>
        <w:numPr>
          <w:ilvl w:val="0"/>
          <w:numId w:val="6"/>
        </w:numPr>
        <w:jc w:val="both"/>
        <w:rPr>
          <w:rFonts w:ascii="Calibri" w:hAnsi="Calibri" w:cs="Calibri"/>
          <w:sz w:val="22"/>
          <w:szCs w:val="22"/>
        </w:rPr>
      </w:pPr>
      <w:r w:rsidRPr="00412E1C">
        <w:rPr>
          <w:rFonts w:ascii="Calibri" w:hAnsi="Calibri" w:cs="Calibri"/>
          <w:sz w:val="22"/>
          <w:szCs w:val="22"/>
        </w:rPr>
        <w:t>Smluvní strany se dohodly, že příjemce</w:t>
      </w:r>
      <w:r w:rsidR="00E57F58">
        <w:rPr>
          <w:rFonts w:ascii="Calibri" w:hAnsi="Calibri" w:cs="Calibri"/>
          <w:sz w:val="22"/>
          <w:szCs w:val="22"/>
        </w:rPr>
        <w:t xml:space="preserve"> nebo poskytovatel</w:t>
      </w:r>
      <w:r w:rsidRPr="00412E1C">
        <w:rPr>
          <w:rFonts w:ascii="Calibri" w:hAnsi="Calibri" w:cs="Calibri"/>
          <w:sz w:val="22"/>
          <w:szCs w:val="22"/>
        </w:rPr>
        <w:t xml:space="preserve"> je oprávněn tuto smlouvu vypovědět písemnou výpovědí i bez udání důvodu. Účinnost této smlouvy v takovém případě zanikne uplynutím </w:t>
      </w:r>
      <w:r>
        <w:rPr>
          <w:rFonts w:ascii="Calibri" w:hAnsi="Calibri" w:cs="Calibri"/>
          <w:sz w:val="22"/>
          <w:szCs w:val="22"/>
        </w:rPr>
        <w:t xml:space="preserve">jednoho měsíce </w:t>
      </w:r>
      <w:r w:rsidRPr="00412E1C">
        <w:rPr>
          <w:rFonts w:ascii="Calibri" w:hAnsi="Calibri" w:cs="Calibri"/>
          <w:sz w:val="22"/>
          <w:szCs w:val="22"/>
        </w:rPr>
        <w:t>výpovědní doby, která počne běžet dnem následujícím po doručení písemné výpovědi poskytovateli. Poskytovatel prohlašuje, že toto ujednání o možnosti výpovědi ze strany příjemce považuje s přihlédnutím ke všem okolnostem vzájemných obchodních vztahů za plně odůvodněné a opodstatněné.</w:t>
      </w:r>
    </w:p>
    <w:p w14:paraId="18AE4700" w14:textId="77777777" w:rsidR="00A57FC7" w:rsidRPr="00412E1C" w:rsidRDefault="00A57FC7" w:rsidP="00291D82">
      <w:pPr>
        <w:pStyle w:val="Zkladntext"/>
        <w:rPr>
          <w:rFonts w:ascii="Calibri" w:hAnsi="Calibri" w:cs="Calibri"/>
          <w:b/>
          <w:sz w:val="22"/>
          <w:szCs w:val="22"/>
        </w:rPr>
      </w:pPr>
    </w:p>
    <w:p w14:paraId="70E6770E" w14:textId="77777777" w:rsidR="00A17070" w:rsidRDefault="00A17070" w:rsidP="00A17070">
      <w:pPr>
        <w:pStyle w:val="Zkladntext"/>
        <w:jc w:val="center"/>
        <w:rPr>
          <w:rFonts w:ascii="Calibri" w:hAnsi="Calibri" w:cs="Calibri"/>
          <w:b/>
          <w:sz w:val="22"/>
          <w:szCs w:val="22"/>
        </w:rPr>
      </w:pPr>
      <w:r w:rsidRPr="00412E1C">
        <w:rPr>
          <w:rFonts w:ascii="Calibri" w:hAnsi="Calibri" w:cs="Calibri"/>
          <w:b/>
          <w:sz w:val="22"/>
          <w:szCs w:val="22"/>
        </w:rPr>
        <w:t>V.</w:t>
      </w:r>
    </w:p>
    <w:p w14:paraId="54724CCB" w14:textId="77777777" w:rsidR="00A17070" w:rsidRPr="00726FA5" w:rsidRDefault="00A17070" w:rsidP="00A17070">
      <w:pPr>
        <w:pStyle w:val="Zkladntext"/>
        <w:jc w:val="center"/>
        <w:rPr>
          <w:rFonts w:ascii="Calibri" w:hAnsi="Calibri" w:cs="Calibri"/>
          <w:b/>
          <w:sz w:val="22"/>
          <w:szCs w:val="22"/>
        </w:rPr>
      </w:pPr>
      <w:r w:rsidRPr="00726FA5">
        <w:rPr>
          <w:rFonts w:ascii="Calibri" w:hAnsi="Calibri" w:cs="Calibri"/>
          <w:b/>
          <w:sz w:val="22"/>
          <w:szCs w:val="22"/>
        </w:rPr>
        <w:t xml:space="preserve">Ochrana osobních údajů </w:t>
      </w:r>
    </w:p>
    <w:p w14:paraId="3FF8F990" w14:textId="77777777" w:rsidR="00A17070" w:rsidRPr="00EF46E0" w:rsidRDefault="00A17070" w:rsidP="00A17070">
      <w:pPr>
        <w:pStyle w:val="Default"/>
        <w:tabs>
          <w:tab w:val="left" w:pos="5143"/>
        </w:tabs>
        <w:rPr>
          <w:rFonts w:ascii="Helvetica" w:hAnsi="Helvetica" w:cs="Helvetica"/>
          <w:b/>
          <w:bCs/>
          <w:color w:val="auto"/>
          <w:sz w:val="20"/>
          <w:szCs w:val="20"/>
        </w:rPr>
      </w:pPr>
      <w:r>
        <w:rPr>
          <w:rFonts w:ascii="Helvetica" w:hAnsi="Helvetica" w:cs="Helvetica"/>
          <w:b/>
          <w:bCs/>
          <w:color w:val="auto"/>
          <w:sz w:val="20"/>
          <w:szCs w:val="20"/>
        </w:rPr>
        <w:tab/>
      </w:r>
    </w:p>
    <w:p w14:paraId="4D8ADFC7" w14:textId="77777777" w:rsidR="00A17070" w:rsidRPr="00726FA5" w:rsidRDefault="00A17070" w:rsidP="00A17070">
      <w:pPr>
        <w:pStyle w:val="Zkladntext"/>
        <w:numPr>
          <w:ilvl w:val="0"/>
          <w:numId w:val="9"/>
        </w:numPr>
        <w:rPr>
          <w:rFonts w:ascii="Calibri" w:hAnsi="Calibri" w:cs="Calibri"/>
          <w:sz w:val="22"/>
          <w:szCs w:val="22"/>
        </w:rPr>
      </w:pPr>
      <w:r w:rsidRPr="00726FA5">
        <w:rPr>
          <w:rFonts w:ascii="Calibri" w:hAnsi="Calibri" w:cs="Calibri"/>
          <w:sz w:val="22"/>
          <w:szCs w:val="22"/>
        </w:rPr>
        <w:t>Smluvní strany konstatují, že příjemce je v postavení s</w:t>
      </w:r>
      <w:r w:rsidR="00892D1B">
        <w:rPr>
          <w:rFonts w:ascii="Calibri" w:hAnsi="Calibri" w:cs="Calibri"/>
          <w:sz w:val="22"/>
          <w:szCs w:val="22"/>
        </w:rPr>
        <w:t>právce osobních údajů ve smyslu</w:t>
      </w:r>
      <w:r w:rsidRPr="00726FA5">
        <w:rPr>
          <w:rFonts w:ascii="Calibri" w:hAnsi="Calibri" w:cs="Calibri"/>
          <w:sz w:val="22"/>
          <w:szCs w:val="22"/>
        </w:rPr>
        <w:t xml:space="preserve"> zákona </w:t>
      </w:r>
      <w:r>
        <w:rPr>
          <w:rFonts w:ascii="Calibri" w:hAnsi="Calibri" w:cs="Calibri"/>
          <w:sz w:val="22"/>
          <w:szCs w:val="22"/>
        </w:rPr>
        <w:br/>
      </w:r>
      <w:r w:rsidRPr="00726FA5">
        <w:rPr>
          <w:rFonts w:ascii="Calibri" w:hAnsi="Calibri" w:cs="Calibri"/>
          <w:sz w:val="22"/>
          <w:szCs w:val="22"/>
        </w:rPr>
        <w:t>č. 101/2000 Sb., o ochraně osobních údajů a o změně některých zákonů, v</w:t>
      </w:r>
      <w:r w:rsidR="00892D1B">
        <w:rPr>
          <w:rFonts w:ascii="Calibri" w:hAnsi="Calibri" w:cs="Calibri"/>
          <w:sz w:val="22"/>
          <w:szCs w:val="22"/>
        </w:rPr>
        <w:t xml:space="preserve">e znění pozdějších předpisů, a </w:t>
      </w:r>
      <w:r w:rsidRPr="00726FA5">
        <w:rPr>
          <w:rFonts w:ascii="Calibri" w:hAnsi="Calibri" w:cs="Calibri"/>
          <w:sz w:val="22"/>
          <w:szCs w:val="22"/>
        </w:rPr>
        <w:t xml:space="preserve">s účinností od 25. května 2018 ve smyslu nařízení Evropského parlamentu a Rady (EU) 2016/679 </w:t>
      </w:r>
      <w:bookmarkStart w:id="0" w:name="_Hlk508113671"/>
      <w:r w:rsidRPr="00726FA5">
        <w:rPr>
          <w:rFonts w:ascii="Calibri" w:hAnsi="Calibri" w:cs="Calibri"/>
          <w:sz w:val="22"/>
          <w:szCs w:val="22"/>
        </w:rPr>
        <w:t>ze dne 27. dubna 2016 o ochraně fyzických osob v souvislosti se zpracováním osobních údajů a o volném pohybu těchto údajů a o zrušení směrnice 95/46/ES (obecné nařízení o ochraně osobních údajů) (dále jen „</w:t>
      </w:r>
      <w:r w:rsidRPr="00726FA5">
        <w:rPr>
          <w:rFonts w:ascii="Calibri" w:hAnsi="Calibri" w:cs="Calibri"/>
          <w:b/>
          <w:sz w:val="22"/>
          <w:szCs w:val="22"/>
        </w:rPr>
        <w:t>GDPR</w:t>
      </w:r>
      <w:r w:rsidRPr="00726FA5">
        <w:rPr>
          <w:rFonts w:ascii="Calibri" w:hAnsi="Calibri" w:cs="Calibri"/>
          <w:sz w:val="22"/>
          <w:szCs w:val="22"/>
        </w:rPr>
        <w:t>“)</w:t>
      </w:r>
      <w:bookmarkEnd w:id="0"/>
      <w:r w:rsidRPr="00726FA5">
        <w:rPr>
          <w:rFonts w:ascii="Calibri" w:hAnsi="Calibri" w:cs="Calibri"/>
          <w:sz w:val="22"/>
          <w:szCs w:val="22"/>
        </w:rPr>
        <w:t xml:space="preserve">. </w:t>
      </w:r>
    </w:p>
    <w:p w14:paraId="63B7C6A8" w14:textId="77777777" w:rsidR="00243A23" w:rsidRDefault="00243A23" w:rsidP="00243A23">
      <w:pPr>
        <w:pStyle w:val="Zkladntext"/>
        <w:numPr>
          <w:ilvl w:val="0"/>
          <w:numId w:val="9"/>
        </w:numPr>
        <w:rPr>
          <w:rFonts w:ascii="Calibri" w:hAnsi="Calibri" w:cs="Calibri"/>
          <w:sz w:val="22"/>
          <w:szCs w:val="22"/>
        </w:rPr>
      </w:pPr>
      <w:r w:rsidRPr="00726FA5">
        <w:rPr>
          <w:rFonts w:ascii="Calibri" w:hAnsi="Calibri" w:cs="Calibri"/>
          <w:sz w:val="22"/>
          <w:szCs w:val="22"/>
        </w:rPr>
        <w:t xml:space="preserve">Touto smlouvou příjemce opravňuje poskytovatele jakožto zpracovatele osobních údajů po dobu účinnosti této smlouvy, a po dobu nezbytnou pro vypořádání vzájemných práv a povinností smluvních stran z této smlouvy, ke zpracovávání osobních údajů </w:t>
      </w:r>
      <w:r>
        <w:rPr>
          <w:rFonts w:ascii="Calibri" w:hAnsi="Calibri" w:cs="Calibri"/>
          <w:sz w:val="22"/>
          <w:szCs w:val="22"/>
        </w:rPr>
        <w:t>kontaktních osob,</w:t>
      </w:r>
      <w:r w:rsidRPr="00726FA5">
        <w:rPr>
          <w:rFonts w:ascii="Calibri" w:hAnsi="Calibri" w:cs="Calibri"/>
          <w:sz w:val="22"/>
          <w:szCs w:val="22"/>
        </w:rPr>
        <w:t xml:space="preserve"> </w:t>
      </w:r>
      <w:r>
        <w:rPr>
          <w:rFonts w:ascii="Calibri" w:hAnsi="Calibri" w:cs="Calibri"/>
          <w:sz w:val="22"/>
          <w:szCs w:val="22"/>
        </w:rPr>
        <w:t xml:space="preserve">a to za marketingovými účely, rozesílání obchodních sdělení a za účelem </w:t>
      </w:r>
      <w:r w:rsidRPr="007F3D6B">
        <w:rPr>
          <w:rFonts w:ascii="Calibri" w:hAnsi="Calibri" w:cs="Calibri"/>
          <w:sz w:val="22"/>
          <w:szCs w:val="22"/>
        </w:rPr>
        <w:t>ověření splnění informační povinnosti ve vztahu ke spotřebitelům dle Rozhodnutí MŽP</w:t>
      </w:r>
      <w:r>
        <w:rPr>
          <w:rFonts w:ascii="Calibri" w:hAnsi="Calibri" w:cs="Calibri"/>
          <w:sz w:val="22"/>
          <w:szCs w:val="22"/>
        </w:rPr>
        <w:t>.</w:t>
      </w:r>
    </w:p>
    <w:p w14:paraId="1C4D146B" w14:textId="77777777" w:rsidR="00243A23" w:rsidRPr="00726FA5" w:rsidRDefault="00243A23" w:rsidP="00243A23">
      <w:pPr>
        <w:pStyle w:val="Zkladntext"/>
        <w:numPr>
          <w:ilvl w:val="0"/>
          <w:numId w:val="9"/>
        </w:numPr>
        <w:rPr>
          <w:rFonts w:ascii="Calibri" w:hAnsi="Calibri" w:cs="Calibri"/>
          <w:sz w:val="22"/>
          <w:szCs w:val="22"/>
        </w:rPr>
      </w:pPr>
      <w:r w:rsidRPr="00726FA5">
        <w:rPr>
          <w:rFonts w:ascii="Calibri" w:hAnsi="Calibri" w:cs="Calibri"/>
          <w:sz w:val="22"/>
          <w:szCs w:val="22"/>
        </w:rPr>
        <w:t xml:space="preserve">Osobní údaje </w:t>
      </w:r>
      <w:r>
        <w:rPr>
          <w:rFonts w:ascii="Calibri" w:hAnsi="Calibri" w:cs="Calibri"/>
          <w:sz w:val="22"/>
          <w:szCs w:val="22"/>
        </w:rPr>
        <w:t xml:space="preserve">kontaktní osoby </w:t>
      </w:r>
      <w:r w:rsidRPr="00726FA5">
        <w:rPr>
          <w:rFonts w:ascii="Calibri" w:hAnsi="Calibri" w:cs="Calibri"/>
          <w:sz w:val="22"/>
          <w:szCs w:val="22"/>
        </w:rPr>
        <w:t>budou poskytovatelem zpracovávány manuálně (</w:t>
      </w:r>
      <w:bookmarkStart w:id="1" w:name="_Hlk508113260"/>
      <w:r w:rsidRPr="00726FA5">
        <w:rPr>
          <w:rFonts w:ascii="Calibri" w:hAnsi="Calibri" w:cs="Calibri"/>
          <w:sz w:val="22"/>
          <w:szCs w:val="22"/>
        </w:rPr>
        <w:t>v písemné i elektronické podobě</w:t>
      </w:r>
      <w:bookmarkEnd w:id="1"/>
      <w:r w:rsidRPr="00726FA5">
        <w:rPr>
          <w:rFonts w:ascii="Calibri" w:hAnsi="Calibri" w:cs="Calibri"/>
          <w:sz w:val="22"/>
          <w:szCs w:val="22"/>
        </w:rPr>
        <w:t xml:space="preserve">) </w:t>
      </w:r>
      <w:r>
        <w:rPr>
          <w:rFonts w:ascii="Calibri" w:hAnsi="Calibri" w:cs="Calibri"/>
          <w:sz w:val="22"/>
          <w:szCs w:val="22"/>
        </w:rPr>
        <w:t xml:space="preserve">za účelem (i) </w:t>
      </w:r>
      <w:r w:rsidRPr="00D57E61">
        <w:rPr>
          <w:rFonts w:ascii="Calibri" w:hAnsi="Calibri" w:cs="Calibri"/>
          <w:sz w:val="22"/>
          <w:szCs w:val="22"/>
        </w:rPr>
        <w:t>ověření splnění informační povinnosti ve vztahu ke spotřebitelům dle Rozhodnutí MŽP</w:t>
      </w:r>
      <w:r>
        <w:rPr>
          <w:rFonts w:ascii="Calibri" w:hAnsi="Calibri" w:cs="Calibri"/>
          <w:sz w:val="22"/>
          <w:szCs w:val="22"/>
        </w:rPr>
        <w:t xml:space="preserve"> a (</w:t>
      </w:r>
      <w:proofErr w:type="spellStart"/>
      <w:r>
        <w:rPr>
          <w:rFonts w:ascii="Calibri" w:hAnsi="Calibri" w:cs="Calibri"/>
          <w:sz w:val="22"/>
          <w:szCs w:val="22"/>
        </w:rPr>
        <w:t>ii</w:t>
      </w:r>
      <w:proofErr w:type="spellEnd"/>
      <w:r>
        <w:rPr>
          <w:rFonts w:ascii="Calibri" w:hAnsi="Calibri" w:cs="Calibri"/>
          <w:sz w:val="22"/>
          <w:szCs w:val="22"/>
        </w:rPr>
        <w:t xml:space="preserve">) marketingu, a to </w:t>
      </w:r>
      <w:r w:rsidRPr="00726FA5">
        <w:rPr>
          <w:rFonts w:ascii="Calibri" w:hAnsi="Calibri" w:cs="Calibri"/>
          <w:sz w:val="22"/>
          <w:szCs w:val="22"/>
        </w:rPr>
        <w:t>v rozsahu jméno</w:t>
      </w:r>
      <w:r>
        <w:rPr>
          <w:rFonts w:ascii="Calibri" w:hAnsi="Calibri" w:cs="Calibri"/>
          <w:sz w:val="22"/>
          <w:szCs w:val="22"/>
        </w:rPr>
        <w:t>,</w:t>
      </w:r>
      <w:r w:rsidRPr="00726FA5">
        <w:rPr>
          <w:rFonts w:ascii="Calibri" w:hAnsi="Calibri" w:cs="Calibri"/>
          <w:sz w:val="22"/>
          <w:szCs w:val="22"/>
        </w:rPr>
        <w:t xml:space="preserve"> příjmení, </w:t>
      </w:r>
      <w:r>
        <w:rPr>
          <w:rFonts w:ascii="Calibri" w:hAnsi="Calibri" w:cs="Calibri"/>
          <w:sz w:val="22"/>
          <w:szCs w:val="22"/>
        </w:rPr>
        <w:t xml:space="preserve">pracovní </w:t>
      </w:r>
      <w:r w:rsidRPr="00F93329">
        <w:rPr>
          <w:rFonts w:ascii="Calibri" w:hAnsi="Calibri" w:cs="Calibri"/>
          <w:sz w:val="22"/>
          <w:szCs w:val="22"/>
        </w:rPr>
        <w:t>pozice</w:t>
      </w:r>
      <w:r>
        <w:rPr>
          <w:rFonts w:ascii="Calibri" w:hAnsi="Calibri" w:cs="Calibri"/>
          <w:sz w:val="22"/>
          <w:szCs w:val="22"/>
        </w:rPr>
        <w:t>,</w:t>
      </w:r>
      <w:r w:rsidRPr="00F93329">
        <w:rPr>
          <w:rFonts w:ascii="Calibri" w:hAnsi="Calibri" w:cs="Calibri"/>
          <w:sz w:val="22"/>
          <w:szCs w:val="22"/>
        </w:rPr>
        <w:t xml:space="preserve"> e-mail</w:t>
      </w:r>
      <w:r>
        <w:rPr>
          <w:rFonts w:ascii="Calibri" w:hAnsi="Calibri" w:cs="Calibri"/>
          <w:sz w:val="22"/>
          <w:szCs w:val="22"/>
        </w:rPr>
        <w:t xml:space="preserve"> a</w:t>
      </w:r>
      <w:r w:rsidRPr="00F93329">
        <w:rPr>
          <w:rFonts w:ascii="Calibri" w:hAnsi="Calibri" w:cs="Calibri"/>
          <w:sz w:val="22"/>
          <w:szCs w:val="22"/>
        </w:rPr>
        <w:t xml:space="preserve"> telefon</w:t>
      </w:r>
      <w:r>
        <w:rPr>
          <w:rFonts w:ascii="Calibri" w:hAnsi="Calibri" w:cs="Calibri"/>
          <w:sz w:val="22"/>
          <w:szCs w:val="22"/>
        </w:rPr>
        <w:t xml:space="preserve"> a za účelem (</w:t>
      </w:r>
      <w:proofErr w:type="spellStart"/>
      <w:r>
        <w:rPr>
          <w:rFonts w:ascii="Calibri" w:hAnsi="Calibri" w:cs="Calibri"/>
          <w:sz w:val="22"/>
          <w:szCs w:val="22"/>
        </w:rPr>
        <w:t>iii</w:t>
      </w:r>
      <w:proofErr w:type="spellEnd"/>
      <w:r>
        <w:rPr>
          <w:rFonts w:ascii="Calibri" w:hAnsi="Calibri" w:cs="Calibri"/>
          <w:sz w:val="22"/>
          <w:szCs w:val="22"/>
        </w:rPr>
        <w:t>) rozesílání obchodních sdělení v rozsahu e-mail</w:t>
      </w:r>
      <w:r w:rsidRPr="00F93329">
        <w:rPr>
          <w:rFonts w:ascii="Calibri" w:hAnsi="Calibri" w:cs="Calibri"/>
          <w:sz w:val="22"/>
          <w:szCs w:val="22"/>
        </w:rPr>
        <w:t xml:space="preserve">. Poskytovatel bude v rámci zpracování </w:t>
      </w:r>
      <w:r>
        <w:rPr>
          <w:rFonts w:ascii="Calibri" w:hAnsi="Calibri" w:cs="Calibri"/>
          <w:sz w:val="22"/>
          <w:szCs w:val="22"/>
        </w:rPr>
        <w:t>tyto</w:t>
      </w:r>
      <w:r w:rsidRPr="00F93329">
        <w:rPr>
          <w:rFonts w:ascii="Calibri" w:hAnsi="Calibri" w:cs="Calibri"/>
          <w:sz w:val="22"/>
          <w:szCs w:val="22"/>
        </w:rPr>
        <w:t xml:space="preserve"> osobní údaje zejména </w:t>
      </w:r>
      <w:r w:rsidRPr="00726FA5">
        <w:rPr>
          <w:rFonts w:ascii="Calibri" w:hAnsi="Calibri" w:cs="Calibri"/>
          <w:sz w:val="22"/>
          <w:szCs w:val="22"/>
        </w:rPr>
        <w:t>shromažďovat, ukládat na nosiče informací, předávat příjemci, uchovávat, blokovat a likvidovat.</w:t>
      </w:r>
    </w:p>
    <w:p w14:paraId="54150A3D" w14:textId="77777777" w:rsidR="00A17070" w:rsidRDefault="00A17070" w:rsidP="00A17070">
      <w:pPr>
        <w:numPr>
          <w:ilvl w:val="0"/>
          <w:numId w:val="9"/>
        </w:numPr>
        <w:jc w:val="both"/>
        <w:rPr>
          <w:rFonts w:ascii="Calibri" w:hAnsi="Calibri" w:cs="Calibri"/>
          <w:sz w:val="22"/>
          <w:szCs w:val="22"/>
        </w:rPr>
      </w:pPr>
      <w:r w:rsidRPr="00F93329">
        <w:rPr>
          <w:rFonts w:ascii="Calibri" w:hAnsi="Calibri" w:cs="Calibri"/>
          <w:sz w:val="22"/>
          <w:szCs w:val="22"/>
        </w:rPr>
        <w:t>Poskytovatel se zavazuje zpracovávat osobní údaje pro stanoven</w:t>
      </w:r>
      <w:r>
        <w:rPr>
          <w:rFonts w:ascii="Calibri" w:hAnsi="Calibri" w:cs="Calibri"/>
          <w:sz w:val="22"/>
          <w:szCs w:val="22"/>
        </w:rPr>
        <w:t>ý</w:t>
      </w:r>
      <w:r w:rsidRPr="00F93329">
        <w:rPr>
          <w:rFonts w:ascii="Calibri" w:hAnsi="Calibri" w:cs="Calibri"/>
          <w:sz w:val="22"/>
          <w:szCs w:val="22"/>
        </w:rPr>
        <w:t xml:space="preserve"> účel pouze na základě písemných pokynů příjemce, zejména vyplývajících z této smlouvy; v případě, že podle názoru poskytovatele určitý pokyn příjemce porušuje relevantní předpisy na ochranu osobních údajů, informuje o tom bez zbytečného odkladu příjemce.</w:t>
      </w:r>
    </w:p>
    <w:p w14:paraId="463696EF" w14:textId="77777777" w:rsidR="00A17070" w:rsidRPr="00C45A8A" w:rsidRDefault="00A17070" w:rsidP="00A17070">
      <w:pPr>
        <w:pStyle w:val="Zkladntext"/>
        <w:numPr>
          <w:ilvl w:val="0"/>
          <w:numId w:val="9"/>
        </w:numPr>
        <w:rPr>
          <w:rFonts w:ascii="Calibri" w:hAnsi="Calibri" w:cs="Calibri"/>
          <w:sz w:val="22"/>
          <w:szCs w:val="22"/>
        </w:rPr>
      </w:pPr>
      <w:r w:rsidRPr="00C45A8A">
        <w:rPr>
          <w:rFonts w:ascii="Calibri" w:hAnsi="Calibri" w:cs="Calibri"/>
          <w:sz w:val="22"/>
          <w:szCs w:val="22"/>
        </w:rPr>
        <w:t xml:space="preserve">Poskytovatel se zavazuje, že s osobními údaji bude nakládat jako s obchodním tajemstvím příjemce a nebude tyto zpřístupňovat neoprávněným osobám. </w:t>
      </w:r>
    </w:p>
    <w:p w14:paraId="37492152" w14:textId="77777777" w:rsidR="00A17070" w:rsidRPr="00C45A8A" w:rsidRDefault="00A17070" w:rsidP="00A17070">
      <w:pPr>
        <w:pStyle w:val="Zkladntext"/>
        <w:numPr>
          <w:ilvl w:val="0"/>
          <w:numId w:val="9"/>
        </w:numPr>
        <w:rPr>
          <w:rFonts w:ascii="Calibri" w:hAnsi="Calibri" w:cs="Calibri"/>
          <w:sz w:val="22"/>
          <w:szCs w:val="22"/>
        </w:rPr>
      </w:pPr>
      <w:r w:rsidRPr="00C45A8A">
        <w:rPr>
          <w:rFonts w:ascii="Calibri" w:hAnsi="Calibri" w:cs="Calibri"/>
          <w:sz w:val="22"/>
          <w:szCs w:val="22"/>
        </w:rPr>
        <w:lastRenderedPageBreak/>
        <w:t xml:space="preserve">Poskytovatel přijme vhodná technická a organizační opatření k zabránění neoprávněného čtení, vytváření, kopírování, přenosu, úpravě či vymazání záznamů obsahujících osobní údaje ve smyslu </w:t>
      </w:r>
      <w:r>
        <w:rPr>
          <w:rFonts w:ascii="Calibri" w:hAnsi="Calibri" w:cs="Calibri"/>
          <w:sz w:val="22"/>
          <w:szCs w:val="22"/>
        </w:rPr>
        <w:br/>
      </w:r>
      <w:r w:rsidRPr="00C45A8A">
        <w:rPr>
          <w:rFonts w:ascii="Calibri" w:hAnsi="Calibri" w:cs="Calibri"/>
          <w:sz w:val="22"/>
          <w:szCs w:val="22"/>
        </w:rPr>
        <w:t>čl. 32 GDPR.</w:t>
      </w:r>
    </w:p>
    <w:p w14:paraId="0B90201B" w14:textId="77777777" w:rsidR="00A17070" w:rsidRPr="00C45A8A" w:rsidRDefault="00982501" w:rsidP="00A17070">
      <w:pPr>
        <w:pStyle w:val="Zkladntext"/>
        <w:numPr>
          <w:ilvl w:val="0"/>
          <w:numId w:val="9"/>
        </w:numPr>
        <w:rPr>
          <w:rFonts w:ascii="Calibri" w:hAnsi="Calibri" w:cs="Calibri"/>
          <w:sz w:val="22"/>
          <w:szCs w:val="22"/>
        </w:rPr>
      </w:pPr>
      <w:r>
        <w:rPr>
          <w:rFonts w:ascii="Calibri" w:hAnsi="Calibri" w:cs="Calibri"/>
          <w:sz w:val="22"/>
          <w:szCs w:val="22"/>
        </w:rPr>
        <w:t>Poskytovatel</w:t>
      </w:r>
      <w:r w:rsidRPr="00C45A8A">
        <w:rPr>
          <w:rFonts w:ascii="Calibri" w:hAnsi="Calibri" w:cs="Calibri"/>
          <w:sz w:val="22"/>
          <w:szCs w:val="22"/>
        </w:rPr>
        <w:t xml:space="preserve"> </w:t>
      </w:r>
      <w:r w:rsidR="00A17070" w:rsidRPr="00C45A8A">
        <w:rPr>
          <w:rFonts w:ascii="Calibri" w:hAnsi="Calibri" w:cs="Calibri"/>
          <w:sz w:val="22"/>
          <w:szCs w:val="22"/>
        </w:rPr>
        <w:t>zohledňuje povahu zpracování osobních údajů příjemcem a zavazuje se poskytnout potřebnou součinnost příjemci pro splnění povinností příjemce vyplývajících z GDPR, zejména ve vztahu k subjektu údajů.</w:t>
      </w:r>
    </w:p>
    <w:p w14:paraId="332C7311" w14:textId="77777777" w:rsidR="00A17070" w:rsidRPr="00C45A8A" w:rsidRDefault="00A17070" w:rsidP="00A17070">
      <w:pPr>
        <w:pStyle w:val="Zkladntext"/>
        <w:numPr>
          <w:ilvl w:val="0"/>
          <w:numId w:val="9"/>
        </w:numPr>
        <w:rPr>
          <w:rFonts w:ascii="Calibri" w:hAnsi="Calibri" w:cs="Calibri"/>
          <w:sz w:val="22"/>
          <w:szCs w:val="22"/>
        </w:rPr>
      </w:pPr>
      <w:r w:rsidRPr="00C45A8A">
        <w:rPr>
          <w:rFonts w:ascii="Calibri" w:hAnsi="Calibri" w:cs="Calibri"/>
          <w:sz w:val="22"/>
          <w:szCs w:val="22"/>
        </w:rPr>
        <w:t>Poskytovatel je příjemci nápomocen při zajišťování souladu s povinnostmi podle článků 32 až 36 GDPR, a to při zohlednění povahy zpracování a informací, jež má poskytovatel k dispozici, tj. zejména má povinnost s přihlédnutím ke stavu techniky, nákladům na provedení, povaze, rozsahu, kontextu a účelům zpracování i k různě pravděpodobným a různě závažným rizikům pro práva a svobody fyzických osob, provést vhodná technická a organizační opatření, aby zajistil úroveň zabezpečení odpovídající danému riziku, oznamovat neprodleně objednateli případy porušení zabezpečení osobních údajů fyzických osob, jakožto subjektů údajů, a je-li to nezbytné, provádět posouzení vlivu na ochranu osobních údajů.</w:t>
      </w:r>
    </w:p>
    <w:p w14:paraId="4B47230D" w14:textId="77777777" w:rsidR="00A17070" w:rsidRPr="00C45A8A" w:rsidRDefault="00A17070" w:rsidP="00A17070">
      <w:pPr>
        <w:pStyle w:val="Zkladntext"/>
        <w:numPr>
          <w:ilvl w:val="0"/>
          <w:numId w:val="9"/>
        </w:numPr>
        <w:rPr>
          <w:rFonts w:ascii="Calibri" w:hAnsi="Calibri" w:cs="Calibri"/>
          <w:sz w:val="22"/>
          <w:szCs w:val="22"/>
        </w:rPr>
      </w:pPr>
      <w:r w:rsidRPr="00C45A8A">
        <w:rPr>
          <w:rFonts w:ascii="Calibri" w:hAnsi="Calibri" w:cs="Calibri"/>
          <w:sz w:val="22"/>
          <w:szCs w:val="22"/>
        </w:rPr>
        <w:t>V případě ukončení této smlouvy poskytovatel zahájí likvidaci veškerých osobních údajů zpracovávaných za účely vymezenými v této smlouvě v přiměřené lhůtě, která nebude delší než 30 dní od ukončení smlouvy; povinnost podle předchozí věty se nevztahuje na údaje, které je poskytovatel oprávněn dále zpracovávat za účelem plnění povinností plynoucích z právních předpisů a za účelem vypořádání vzájemných práv a povinností mezi příjemcem a poskytovatelem.</w:t>
      </w:r>
    </w:p>
    <w:p w14:paraId="03187554" w14:textId="77777777" w:rsidR="00A17070" w:rsidRPr="00C45A8A" w:rsidRDefault="0065036D" w:rsidP="00A17070">
      <w:pPr>
        <w:pStyle w:val="Zkladntext"/>
        <w:numPr>
          <w:ilvl w:val="0"/>
          <w:numId w:val="9"/>
        </w:numPr>
        <w:rPr>
          <w:rFonts w:ascii="Calibri" w:hAnsi="Calibri" w:cs="Calibri"/>
          <w:sz w:val="22"/>
          <w:szCs w:val="22"/>
        </w:rPr>
      </w:pPr>
      <w:r>
        <w:rPr>
          <w:rFonts w:ascii="Calibri" w:hAnsi="Calibri" w:cs="Calibri"/>
          <w:sz w:val="22"/>
          <w:szCs w:val="22"/>
        </w:rPr>
        <w:t>Poskytovatel</w:t>
      </w:r>
      <w:r w:rsidRPr="00C45A8A">
        <w:rPr>
          <w:rFonts w:ascii="Calibri" w:hAnsi="Calibri" w:cs="Calibri"/>
          <w:sz w:val="22"/>
          <w:szCs w:val="22"/>
        </w:rPr>
        <w:t xml:space="preserve"> </w:t>
      </w:r>
      <w:r w:rsidR="00A17070" w:rsidRPr="00C45A8A">
        <w:rPr>
          <w:rFonts w:ascii="Calibri" w:hAnsi="Calibri" w:cs="Calibri"/>
          <w:sz w:val="22"/>
          <w:szCs w:val="22"/>
        </w:rPr>
        <w:t>není oprávněn zapojit do zpracování osobních údajů dle této smlouvy žádného dalšího zpracovatele (sub-zpracovatele) bez předchozího písemného souhlasu příjemce. Neplní-li předem písemně odsouhlasený sub-zpracovatel své povinnosti v oblasti ochrany údajů, odpovídá příjemci za plnění povinností sub-zpracovatele i nadále plně poskytovatel.</w:t>
      </w:r>
    </w:p>
    <w:p w14:paraId="5C59D58E" w14:textId="77777777" w:rsidR="00A17070" w:rsidRPr="00C45A8A" w:rsidRDefault="00A17070" w:rsidP="00A17070">
      <w:pPr>
        <w:pStyle w:val="Zkladntext"/>
        <w:numPr>
          <w:ilvl w:val="0"/>
          <w:numId w:val="9"/>
        </w:numPr>
        <w:rPr>
          <w:rFonts w:ascii="Calibri" w:hAnsi="Calibri" w:cs="Calibri"/>
          <w:sz w:val="22"/>
          <w:szCs w:val="22"/>
        </w:rPr>
      </w:pPr>
      <w:r w:rsidRPr="00C45A8A">
        <w:rPr>
          <w:rFonts w:ascii="Calibri" w:hAnsi="Calibri" w:cs="Calibri"/>
          <w:sz w:val="22"/>
          <w:szCs w:val="22"/>
        </w:rPr>
        <w:t>Poskytovatel se zavazuje poskytnout příjemci na základě písemného pokynu informace potřebné k doložení toho, že plní povinnosti na ochranu osobních údajů stanovené touto smlouvou a relevantními právními předpisy o ochraně osobních údajů, a umožnit příjemci nebo jím pověřené osobě provedení kontroly (auditu) plnění těchto povinností na ochranu údajů ze strany poskytovatele.</w:t>
      </w:r>
    </w:p>
    <w:p w14:paraId="7D6291B6" w14:textId="77777777" w:rsidR="00A17070" w:rsidRPr="00C45A8A" w:rsidRDefault="00A17070" w:rsidP="00A17070">
      <w:pPr>
        <w:pStyle w:val="Zkladntext"/>
        <w:numPr>
          <w:ilvl w:val="0"/>
          <w:numId w:val="9"/>
        </w:numPr>
        <w:rPr>
          <w:rFonts w:ascii="Calibri" w:hAnsi="Calibri" w:cs="Calibri"/>
          <w:sz w:val="22"/>
          <w:szCs w:val="22"/>
        </w:rPr>
      </w:pPr>
      <w:r w:rsidRPr="00C45A8A">
        <w:rPr>
          <w:rFonts w:ascii="Calibri" w:hAnsi="Calibri" w:cs="Calibri"/>
          <w:sz w:val="22"/>
          <w:szCs w:val="22"/>
        </w:rPr>
        <w:t>Smluvní strany činí nesporným, že porušení jakékoliv povinnosti při ochraně osobních údajů ve smyslu tohoto článku kteroukoli smluvní stranou je podstatným porušením této smlouvy a dotčená smluvní strana má nárok od této smlouvy odstoupit. Nárok na náhradu škody tím není dotčen.</w:t>
      </w:r>
    </w:p>
    <w:p w14:paraId="497CDDE4" w14:textId="77777777" w:rsidR="00A17070" w:rsidRPr="00412E1C" w:rsidRDefault="00A17070" w:rsidP="003A0AB5">
      <w:pPr>
        <w:pStyle w:val="Zkladntext"/>
        <w:jc w:val="left"/>
        <w:rPr>
          <w:rFonts w:ascii="Calibri" w:hAnsi="Calibri" w:cs="Calibri"/>
          <w:b/>
          <w:color w:val="0000FF"/>
          <w:sz w:val="22"/>
          <w:szCs w:val="22"/>
        </w:rPr>
      </w:pPr>
    </w:p>
    <w:p w14:paraId="56594786" w14:textId="77777777" w:rsidR="00A17070" w:rsidRPr="00412E1C" w:rsidRDefault="00A17070" w:rsidP="00A17070">
      <w:pPr>
        <w:pStyle w:val="Zkladntext"/>
        <w:jc w:val="center"/>
        <w:rPr>
          <w:rFonts w:ascii="Calibri" w:hAnsi="Calibri" w:cs="Calibri"/>
          <w:b/>
          <w:sz w:val="22"/>
          <w:szCs w:val="22"/>
        </w:rPr>
      </w:pPr>
      <w:r>
        <w:rPr>
          <w:rFonts w:ascii="Calibri" w:hAnsi="Calibri" w:cs="Calibri"/>
          <w:b/>
          <w:sz w:val="22"/>
          <w:szCs w:val="22"/>
        </w:rPr>
        <w:t>VI.</w:t>
      </w:r>
    </w:p>
    <w:p w14:paraId="3A19B566" w14:textId="77777777" w:rsidR="00A17070" w:rsidRPr="00412E1C" w:rsidRDefault="00A17070" w:rsidP="00A17070">
      <w:pPr>
        <w:pStyle w:val="Zkladntext"/>
        <w:jc w:val="center"/>
        <w:rPr>
          <w:rFonts w:ascii="Calibri" w:hAnsi="Calibri" w:cs="Calibri"/>
          <w:b/>
          <w:sz w:val="22"/>
          <w:szCs w:val="22"/>
        </w:rPr>
      </w:pPr>
      <w:r w:rsidRPr="00412E1C">
        <w:rPr>
          <w:rFonts w:ascii="Calibri" w:hAnsi="Calibri" w:cs="Calibri"/>
          <w:b/>
          <w:sz w:val="22"/>
          <w:szCs w:val="22"/>
        </w:rPr>
        <w:t>Závěrečná ustanovení</w:t>
      </w:r>
    </w:p>
    <w:p w14:paraId="0750DC1B" w14:textId="77777777" w:rsidR="00A17070" w:rsidRPr="00412E1C" w:rsidRDefault="00A17070" w:rsidP="00A17070">
      <w:pPr>
        <w:pStyle w:val="Zkladntext"/>
        <w:jc w:val="center"/>
        <w:rPr>
          <w:rFonts w:ascii="Calibri" w:hAnsi="Calibri" w:cs="Calibri"/>
          <w:b/>
          <w:sz w:val="22"/>
          <w:szCs w:val="22"/>
        </w:rPr>
      </w:pPr>
    </w:p>
    <w:p w14:paraId="4418A750" w14:textId="77777777" w:rsidR="00A17070" w:rsidRPr="00412E1C" w:rsidRDefault="00A17070" w:rsidP="00A17070">
      <w:pPr>
        <w:pStyle w:val="Zkladntext"/>
        <w:numPr>
          <w:ilvl w:val="0"/>
          <w:numId w:val="20"/>
        </w:numPr>
        <w:rPr>
          <w:rFonts w:ascii="Calibri" w:hAnsi="Calibri" w:cs="Calibri"/>
          <w:sz w:val="22"/>
          <w:szCs w:val="22"/>
        </w:rPr>
      </w:pPr>
      <w:r w:rsidRPr="00412E1C">
        <w:rPr>
          <w:rFonts w:ascii="Calibri" w:hAnsi="Calibri" w:cs="Calibri"/>
          <w:sz w:val="22"/>
          <w:szCs w:val="22"/>
        </w:rPr>
        <w:t>Poskytovatel je povinen poskytovat plnění dle této smlouvy poctivě, s vynaložením odborné péče, profesionálním způsobem a v dobré víře dle požadavků příjemce.</w:t>
      </w:r>
    </w:p>
    <w:p w14:paraId="00D7880D" w14:textId="77777777" w:rsidR="00A17070" w:rsidRPr="00412E1C" w:rsidRDefault="00A17070" w:rsidP="00A17070">
      <w:pPr>
        <w:pStyle w:val="Zkladntext"/>
        <w:numPr>
          <w:ilvl w:val="0"/>
          <w:numId w:val="20"/>
        </w:numPr>
        <w:rPr>
          <w:rFonts w:ascii="Calibri" w:hAnsi="Calibri" w:cs="Calibri"/>
          <w:sz w:val="22"/>
          <w:szCs w:val="22"/>
        </w:rPr>
      </w:pPr>
      <w:r w:rsidRPr="00412E1C">
        <w:rPr>
          <w:rFonts w:ascii="Calibri" w:hAnsi="Calibri" w:cs="Calibri"/>
          <w:bCs/>
          <w:color w:val="00000A"/>
          <w:sz w:val="22"/>
          <w:szCs w:val="22"/>
        </w:rPr>
        <w:t>Právní vztahy touto smlouvou výslovně neupravené se řídí zejména příslušnými ustanoveními občanského zákoníku a ostatními obecně závaznými právními předpisy České republiky.</w:t>
      </w:r>
    </w:p>
    <w:p w14:paraId="678B01FC" w14:textId="77777777" w:rsidR="00A17070" w:rsidRPr="00412E1C" w:rsidRDefault="00A17070" w:rsidP="00A17070">
      <w:pPr>
        <w:pStyle w:val="Zkladntext"/>
        <w:numPr>
          <w:ilvl w:val="0"/>
          <w:numId w:val="20"/>
        </w:numPr>
        <w:rPr>
          <w:rFonts w:ascii="Calibri" w:hAnsi="Calibri" w:cs="Calibri"/>
          <w:sz w:val="22"/>
          <w:szCs w:val="22"/>
        </w:rPr>
      </w:pPr>
      <w:r w:rsidRPr="00412E1C">
        <w:rPr>
          <w:rFonts w:ascii="Calibri" w:hAnsi="Calibri" w:cs="Calibri"/>
          <w:sz w:val="22"/>
          <w:szCs w:val="22"/>
        </w:rPr>
        <w:t xml:space="preserve">Tato smlouva je vyhotovena ve dvou </w:t>
      </w:r>
      <w:r>
        <w:rPr>
          <w:rFonts w:ascii="Calibri" w:hAnsi="Calibri" w:cs="Calibri"/>
          <w:sz w:val="22"/>
          <w:szCs w:val="22"/>
        </w:rPr>
        <w:t xml:space="preserve">(2) </w:t>
      </w:r>
      <w:r w:rsidRPr="00412E1C">
        <w:rPr>
          <w:rFonts w:ascii="Calibri" w:hAnsi="Calibri" w:cs="Calibri"/>
          <w:sz w:val="22"/>
          <w:szCs w:val="22"/>
        </w:rPr>
        <w:t>stejnopisech, z nichž každá smluvní strana obdrží po jednom</w:t>
      </w:r>
      <w:r>
        <w:rPr>
          <w:rFonts w:ascii="Calibri" w:hAnsi="Calibri" w:cs="Calibri"/>
          <w:sz w:val="22"/>
          <w:szCs w:val="22"/>
        </w:rPr>
        <w:t xml:space="preserve"> z nich</w:t>
      </w:r>
      <w:r w:rsidRPr="00412E1C">
        <w:rPr>
          <w:rFonts w:ascii="Calibri" w:hAnsi="Calibri" w:cs="Calibri"/>
          <w:sz w:val="22"/>
          <w:szCs w:val="22"/>
        </w:rPr>
        <w:t>.</w:t>
      </w:r>
    </w:p>
    <w:p w14:paraId="5AD80147" w14:textId="77777777" w:rsidR="00A17070" w:rsidRPr="00412E1C" w:rsidRDefault="00A17070" w:rsidP="00A17070">
      <w:pPr>
        <w:pStyle w:val="Zkladntext"/>
        <w:numPr>
          <w:ilvl w:val="0"/>
          <w:numId w:val="20"/>
        </w:numPr>
        <w:rPr>
          <w:rFonts w:ascii="Calibri" w:hAnsi="Calibri" w:cs="Calibri"/>
          <w:sz w:val="22"/>
          <w:szCs w:val="22"/>
        </w:rPr>
      </w:pPr>
      <w:r w:rsidRPr="00412E1C">
        <w:rPr>
          <w:rFonts w:ascii="Calibri" w:hAnsi="Calibri" w:cs="Calibri"/>
          <w:bCs/>
          <w:iCs/>
          <w:sz w:val="22"/>
          <w:szCs w:val="22"/>
        </w:rPr>
        <w:t xml:space="preserve">Smluvní strany se dohodly, že tato smlouva může být uzavřena výhradně v písemné formě s podpisy obou smluvních stran na téže listině, a to teprve v okamžiku, kdy se smluvní strany dohodnou na celém jejím obsahu, včetně všech jejích náležitostí. Bude-li tato smlouva smluvními stranami vzájemně nepřítomnými uzavírána na základě zaslání nabídky jedné smluvní strany a její akceptace druhou smluvní stranou, pak akceptace nabídky druhou smluvní stranou s dodatkem nebo odchylkou, ačkoliv podstatně nemění podmínky nabídky, není přijetím nabídky, nýbrž se považuje za novou nabídku. Akceptací nabídky není ani odpověď, která vymezuje obsah navržené cílové smlouvy jinými slovy. Také taková odpověď se považuje za novou nabídku. Smluvní strany se současně dohodly na vyloučení možnosti uzavřít tuto smlouvu či kteréhokoli jejího ujednání přijetím nabídky způsobem, že se podle nabídky smluvní strana zachová, např. formou přijetí či poskytnutí plnění. </w:t>
      </w:r>
    </w:p>
    <w:p w14:paraId="2BB5F934" w14:textId="77777777" w:rsidR="00A17070" w:rsidRPr="006771F2" w:rsidRDefault="00A17070" w:rsidP="00A17070">
      <w:pPr>
        <w:pStyle w:val="Zkladntext"/>
        <w:numPr>
          <w:ilvl w:val="0"/>
          <w:numId w:val="20"/>
        </w:numPr>
        <w:rPr>
          <w:rFonts w:ascii="Calibri" w:hAnsi="Calibri" w:cs="Calibri"/>
          <w:sz w:val="22"/>
          <w:szCs w:val="22"/>
        </w:rPr>
      </w:pPr>
      <w:r w:rsidRPr="00412E1C">
        <w:rPr>
          <w:rFonts w:ascii="Calibri" w:hAnsi="Calibri" w:cs="Calibri"/>
          <w:bCs/>
          <w:color w:val="00000A"/>
          <w:sz w:val="22"/>
          <w:szCs w:val="22"/>
        </w:rPr>
        <w:lastRenderedPageBreak/>
        <w:t xml:space="preserve">Smluvní strany se dohodly, že ustanovení odstavce 4 tohoto článku platí také pro jakoukoli změnu či doplnění této smlouvy. Písemná forma se vyžaduje i pro právní jednání směřující k ukončení této </w:t>
      </w:r>
      <w:r w:rsidRPr="006771F2">
        <w:rPr>
          <w:rFonts w:ascii="Calibri" w:hAnsi="Calibri" w:cs="Calibri"/>
          <w:bCs/>
          <w:sz w:val="22"/>
          <w:szCs w:val="22"/>
        </w:rPr>
        <w:t>smlouvy.</w:t>
      </w:r>
    </w:p>
    <w:p w14:paraId="7F2615C1" w14:textId="77777777" w:rsidR="00A17070" w:rsidRPr="00123747" w:rsidRDefault="00A17070" w:rsidP="00A17070">
      <w:pPr>
        <w:pStyle w:val="Zkladntext"/>
        <w:numPr>
          <w:ilvl w:val="0"/>
          <w:numId w:val="20"/>
        </w:numPr>
        <w:rPr>
          <w:rFonts w:ascii="Calibri" w:hAnsi="Calibri" w:cs="Calibri"/>
          <w:sz w:val="22"/>
          <w:szCs w:val="22"/>
        </w:rPr>
      </w:pPr>
      <w:r w:rsidRPr="00123747">
        <w:rPr>
          <w:rFonts w:ascii="Calibri" w:hAnsi="Calibri" w:cs="Calibri"/>
          <w:sz w:val="22"/>
          <w:szCs w:val="22"/>
        </w:rPr>
        <w:t>Smluvní strany prohlašují, že se žádná z nich nepovažuje za slabší smluvní stranu, že se seznámily se všemi ustanoveními této smlouvy včetně jejích příloh, že všechna tato ustanovení byla dobře čitelná a srozumitelná, a že si před uzavřením smlouvy dostatečně poskytly potřebná vysvětlení. Smluvní strany prohlašují, že nepovažují žádné ustanovení této smlouvy za pro ně zvláště nevýhodné, hrubě odporující obchodním zvyklostem nebo zásadě poctivého obchodního styku.</w:t>
      </w:r>
    </w:p>
    <w:p w14:paraId="731D9375" w14:textId="77777777" w:rsidR="00A17070" w:rsidRPr="00412E1C" w:rsidRDefault="00A17070" w:rsidP="00A17070">
      <w:pPr>
        <w:pStyle w:val="Zkladntext"/>
        <w:numPr>
          <w:ilvl w:val="0"/>
          <w:numId w:val="20"/>
        </w:numPr>
        <w:rPr>
          <w:rFonts w:ascii="Calibri" w:hAnsi="Calibri" w:cs="Calibri"/>
          <w:sz w:val="22"/>
          <w:szCs w:val="22"/>
        </w:rPr>
      </w:pPr>
      <w:r w:rsidRPr="00412E1C">
        <w:rPr>
          <w:rFonts w:ascii="Calibri" w:hAnsi="Calibri" w:cs="Calibri"/>
          <w:sz w:val="22"/>
          <w:szCs w:val="22"/>
        </w:rPr>
        <w:t xml:space="preserve">Změní-li se po uzavření smlouvy okolnosti do té míry, že se plnění podle smlouvy stane pro některou ze stran obtížnější, nemění to nic na její povinnosti splnit dluh, resp. závazek. Ustanovení druhé věty § 1764, ustanovení § 1765 a 1766 </w:t>
      </w:r>
      <w:r>
        <w:rPr>
          <w:rFonts w:ascii="Calibri" w:hAnsi="Calibri" w:cs="Calibri"/>
          <w:sz w:val="22"/>
          <w:szCs w:val="22"/>
        </w:rPr>
        <w:t xml:space="preserve">občanského zákoníku </w:t>
      </w:r>
      <w:r w:rsidRPr="00412E1C">
        <w:rPr>
          <w:rFonts w:ascii="Calibri" w:hAnsi="Calibri" w:cs="Calibri"/>
          <w:sz w:val="22"/>
          <w:szCs w:val="22"/>
        </w:rPr>
        <w:t>se nepoužijí.</w:t>
      </w:r>
    </w:p>
    <w:p w14:paraId="50AEE391" w14:textId="77777777" w:rsidR="00A17070" w:rsidRPr="00123747" w:rsidRDefault="00A17070" w:rsidP="00A17070">
      <w:pPr>
        <w:pStyle w:val="Zkladntext"/>
        <w:numPr>
          <w:ilvl w:val="0"/>
          <w:numId w:val="20"/>
        </w:numPr>
        <w:rPr>
          <w:rFonts w:ascii="Calibri" w:hAnsi="Calibri" w:cs="Calibri"/>
          <w:sz w:val="22"/>
          <w:szCs w:val="22"/>
        </w:rPr>
      </w:pPr>
      <w:r w:rsidRPr="00123747">
        <w:rPr>
          <w:rFonts w:ascii="Calibri" w:hAnsi="Calibri" w:cs="Calibri"/>
          <w:sz w:val="22"/>
          <w:szCs w:val="22"/>
        </w:rPr>
        <w:t>Fyzické osoby, které při uzavření této smlouvy zastupují jednotlivé smluvní strany, prohlašují, že jsou plně oprávněny k platnému uzavření takovéto smlouvy za příslušnou smluvní stranu.</w:t>
      </w:r>
    </w:p>
    <w:p w14:paraId="605D1973" w14:textId="77777777" w:rsidR="00A17070" w:rsidRPr="00726FA5" w:rsidRDefault="00A17070" w:rsidP="00A17070">
      <w:pPr>
        <w:pStyle w:val="Zkladntext"/>
        <w:numPr>
          <w:ilvl w:val="0"/>
          <w:numId w:val="20"/>
        </w:numPr>
        <w:rPr>
          <w:rFonts w:ascii="Calibri" w:hAnsi="Calibri" w:cs="Calibri"/>
          <w:sz w:val="22"/>
          <w:szCs w:val="22"/>
        </w:rPr>
      </w:pPr>
      <w:r w:rsidRPr="00412E1C">
        <w:rPr>
          <w:rFonts w:ascii="Calibri" w:hAnsi="Calibri" w:cs="Calibri"/>
          <w:bCs/>
          <w:color w:val="00000A"/>
          <w:sz w:val="22"/>
          <w:szCs w:val="22"/>
        </w:rPr>
        <w:t>Smluvní strany prohlašují, že se s obsahem smlouvy před jejím podpisem podrobně seznámily a smlouvu uzavírají za svobodné vůle a nikoli v tísni za nápadně nevýhodných podmínek a podepisují ji na důkaz souhlasu s jejím obsahem.</w:t>
      </w:r>
    </w:p>
    <w:p w14:paraId="6EA64091" w14:textId="77777777" w:rsidR="00A17070" w:rsidRPr="00412E1C" w:rsidRDefault="00A17070" w:rsidP="00A17070">
      <w:pPr>
        <w:pStyle w:val="Zkladntext"/>
        <w:numPr>
          <w:ilvl w:val="0"/>
          <w:numId w:val="20"/>
        </w:numPr>
        <w:rPr>
          <w:rFonts w:ascii="Calibri" w:hAnsi="Calibri" w:cs="Calibri"/>
          <w:sz w:val="22"/>
          <w:szCs w:val="22"/>
        </w:rPr>
      </w:pPr>
      <w:r>
        <w:rPr>
          <w:rFonts w:ascii="Calibri" w:hAnsi="Calibri" w:cs="Calibri"/>
          <w:bCs/>
          <w:color w:val="00000A"/>
          <w:sz w:val="22"/>
          <w:szCs w:val="22"/>
        </w:rPr>
        <w:t xml:space="preserve">Nedílnou součástí této smlouvy jsou následující přílohy: </w:t>
      </w:r>
    </w:p>
    <w:p w14:paraId="7B07FB2D" w14:textId="77777777" w:rsidR="00A17070" w:rsidRPr="00C359C1" w:rsidRDefault="00A17070" w:rsidP="00A17070">
      <w:pPr>
        <w:ind w:left="360"/>
        <w:rPr>
          <w:rFonts w:ascii="Calibri" w:hAnsi="Calibri" w:cs="Calibri"/>
          <w:bCs/>
          <w:sz w:val="22"/>
          <w:szCs w:val="22"/>
        </w:rPr>
      </w:pPr>
      <w:r w:rsidRPr="00C359C1">
        <w:rPr>
          <w:rFonts w:ascii="Calibri" w:hAnsi="Calibri" w:cs="Calibri"/>
          <w:bCs/>
          <w:sz w:val="22"/>
          <w:szCs w:val="22"/>
        </w:rPr>
        <w:t xml:space="preserve">Příloha č. 1 – </w:t>
      </w:r>
      <w:r>
        <w:rPr>
          <w:rFonts w:ascii="Calibri" w:hAnsi="Calibri" w:cs="Calibri"/>
          <w:bCs/>
          <w:sz w:val="22"/>
          <w:szCs w:val="22"/>
        </w:rPr>
        <w:t>Vzdělávací programy</w:t>
      </w:r>
      <w:r w:rsidR="00BE3539">
        <w:rPr>
          <w:rFonts w:ascii="Calibri" w:hAnsi="Calibri" w:cs="Calibri"/>
          <w:bCs/>
          <w:sz w:val="22"/>
          <w:szCs w:val="22"/>
        </w:rPr>
        <w:t xml:space="preserve"> – náplň, koncepce</w:t>
      </w:r>
    </w:p>
    <w:p w14:paraId="7C3BDAF7" w14:textId="5737F644" w:rsidR="00A17070" w:rsidRPr="00C359C1" w:rsidRDefault="00A17070" w:rsidP="00A17070">
      <w:pPr>
        <w:ind w:left="360"/>
        <w:rPr>
          <w:rFonts w:ascii="Calibri" w:hAnsi="Calibri" w:cs="Calibri"/>
          <w:bCs/>
          <w:sz w:val="22"/>
          <w:szCs w:val="22"/>
        </w:rPr>
      </w:pPr>
      <w:r>
        <w:rPr>
          <w:rFonts w:ascii="Calibri" w:hAnsi="Calibri" w:cs="Calibri"/>
          <w:bCs/>
          <w:sz w:val="22"/>
          <w:szCs w:val="22"/>
        </w:rPr>
        <w:t>Příloha č. 2</w:t>
      </w:r>
      <w:r w:rsidRPr="00C359C1">
        <w:rPr>
          <w:rFonts w:ascii="Calibri" w:hAnsi="Calibri" w:cs="Calibri"/>
          <w:bCs/>
          <w:sz w:val="22"/>
          <w:szCs w:val="22"/>
        </w:rPr>
        <w:t xml:space="preserve"> – </w:t>
      </w:r>
      <w:r>
        <w:rPr>
          <w:rFonts w:ascii="Calibri" w:hAnsi="Calibri" w:cs="Calibri"/>
          <w:bCs/>
          <w:sz w:val="22"/>
          <w:szCs w:val="22"/>
        </w:rPr>
        <w:t xml:space="preserve">Zápis z akce </w:t>
      </w:r>
      <w:r w:rsidR="00BE3539">
        <w:rPr>
          <w:rFonts w:ascii="Calibri" w:hAnsi="Calibri" w:cs="Calibri"/>
          <w:bCs/>
          <w:sz w:val="22"/>
          <w:szCs w:val="22"/>
        </w:rPr>
        <w:t>–</w:t>
      </w:r>
      <w:r>
        <w:rPr>
          <w:rFonts w:ascii="Calibri" w:hAnsi="Calibri" w:cs="Calibri"/>
          <w:bCs/>
          <w:sz w:val="22"/>
          <w:szCs w:val="22"/>
        </w:rPr>
        <w:t xml:space="preserve"> </w:t>
      </w:r>
      <w:r w:rsidR="00BE3539">
        <w:rPr>
          <w:rFonts w:ascii="Calibri" w:hAnsi="Calibri" w:cs="Calibri"/>
          <w:bCs/>
          <w:sz w:val="22"/>
          <w:szCs w:val="22"/>
        </w:rPr>
        <w:t>vzdělávací program pro školy</w:t>
      </w:r>
    </w:p>
    <w:p w14:paraId="1F4C2C0B" w14:textId="18EF7954" w:rsidR="00A17070" w:rsidRDefault="00A17070" w:rsidP="00A17070">
      <w:pPr>
        <w:ind w:left="360"/>
        <w:rPr>
          <w:rFonts w:ascii="Calibri" w:hAnsi="Calibri" w:cs="Calibri"/>
          <w:bCs/>
          <w:sz w:val="22"/>
          <w:szCs w:val="22"/>
        </w:rPr>
      </w:pPr>
      <w:r>
        <w:rPr>
          <w:rFonts w:ascii="Calibri" w:hAnsi="Calibri" w:cs="Calibri"/>
          <w:bCs/>
          <w:sz w:val="22"/>
          <w:szCs w:val="22"/>
        </w:rPr>
        <w:t>Příloha č. 3</w:t>
      </w:r>
      <w:r w:rsidRPr="00C359C1">
        <w:rPr>
          <w:rFonts w:ascii="Calibri" w:hAnsi="Calibri" w:cs="Calibri"/>
          <w:bCs/>
          <w:sz w:val="22"/>
          <w:szCs w:val="22"/>
        </w:rPr>
        <w:t xml:space="preserve"> – </w:t>
      </w:r>
      <w:r>
        <w:rPr>
          <w:rFonts w:ascii="Calibri" w:hAnsi="Calibri" w:cs="Calibri"/>
          <w:bCs/>
          <w:sz w:val="22"/>
          <w:szCs w:val="22"/>
        </w:rPr>
        <w:t xml:space="preserve">Přehled realizovaných </w:t>
      </w:r>
      <w:r w:rsidR="00982501">
        <w:rPr>
          <w:rFonts w:ascii="Calibri" w:hAnsi="Calibri" w:cs="Calibri"/>
          <w:bCs/>
          <w:sz w:val="22"/>
          <w:szCs w:val="22"/>
        </w:rPr>
        <w:t xml:space="preserve">vzdělávacích </w:t>
      </w:r>
      <w:r w:rsidR="009022A1">
        <w:rPr>
          <w:rFonts w:ascii="Calibri" w:hAnsi="Calibri" w:cs="Calibri"/>
          <w:bCs/>
          <w:sz w:val="22"/>
          <w:szCs w:val="22"/>
        </w:rPr>
        <w:t>programů - školy</w:t>
      </w:r>
    </w:p>
    <w:p w14:paraId="484274A4" w14:textId="77777777" w:rsidR="00F72C53" w:rsidRDefault="00F72C53" w:rsidP="00A17070">
      <w:pPr>
        <w:ind w:left="360"/>
        <w:rPr>
          <w:rFonts w:ascii="Calibri" w:hAnsi="Calibri" w:cs="Calibri"/>
          <w:bCs/>
          <w:sz w:val="22"/>
          <w:szCs w:val="22"/>
        </w:rPr>
      </w:pPr>
      <w:r>
        <w:rPr>
          <w:rFonts w:ascii="Calibri" w:hAnsi="Calibri" w:cs="Calibri"/>
          <w:bCs/>
          <w:sz w:val="22"/>
          <w:szCs w:val="22"/>
        </w:rPr>
        <w:t xml:space="preserve">Příloha č. 4 </w:t>
      </w:r>
      <w:r w:rsidR="00BE3539" w:rsidRPr="00C359C1">
        <w:rPr>
          <w:rFonts w:ascii="Calibri" w:hAnsi="Calibri" w:cs="Calibri"/>
          <w:bCs/>
          <w:sz w:val="22"/>
          <w:szCs w:val="22"/>
        </w:rPr>
        <w:t xml:space="preserve"> –</w:t>
      </w:r>
      <w:r w:rsidR="00BE3539">
        <w:rPr>
          <w:rFonts w:ascii="Calibri" w:hAnsi="Calibri" w:cs="Calibri"/>
          <w:bCs/>
          <w:sz w:val="22"/>
          <w:szCs w:val="22"/>
        </w:rPr>
        <w:t xml:space="preserve"> </w:t>
      </w:r>
      <w:r w:rsidR="003A5429">
        <w:rPr>
          <w:rFonts w:ascii="Calibri" w:hAnsi="Calibri" w:cs="Calibri"/>
          <w:bCs/>
          <w:sz w:val="22"/>
          <w:szCs w:val="22"/>
        </w:rPr>
        <w:t>Zápis z akce – vzdělávací programy pro návštěvníky</w:t>
      </w:r>
    </w:p>
    <w:p w14:paraId="38819ED5" w14:textId="77777777" w:rsidR="00BE3539" w:rsidRPr="00BE3539" w:rsidRDefault="00BE3539" w:rsidP="00A17070">
      <w:pPr>
        <w:ind w:left="360"/>
        <w:rPr>
          <w:rFonts w:ascii="Calibri" w:hAnsi="Calibri" w:cs="Calibri"/>
          <w:bCs/>
          <w:sz w:val="22"/>
          <w:szCs w:val="22"/>
        </w:rPr>
      </w:pPr>
    </w:p>
    <w:p w14:paraId="5FB71064" w14:textId="77777777" w:rsidR="00A17070" w:rsidRPr="00E236E2" w:rsidRDefault="00A17070" w:rsidP="00A17070">
      <w:pPr>
        <w:ind w:left="360"/>
        <w:rPr>
          <w:rFonts w:ascii="Calibri" w:hAnsi="Calibri" w:cs="Calibri"/>
          <w:bCs/>
          <w:sz w:val="22"/>
          <w:szCs w:val="22"/>
        </w:rPr>
      </w:pPr>
    </w:p>
    <w:p w14:paraId="0CFCC351" w14:textId="77777777" w:rsidR="00A17070" w:rsidRPr="00412E1C" w:rsidRDefault="00A17070" w:rsidP="00A17070">
      <w:pPr>
        <w:pStyle w:val="Zkladntext"/>
        <w:rPr>
          <w:rFonts w:ascii="Calibri" w:hAnsi="Calibri" w:cs="Calibri"/>
          <w:sz w:val="22"/>
          <w:szCs w:val="22"/>
        </w:rPr>
      </w:pPr>
      <w:r w:rsidRPr="00412E1C">
        <w:rPr>
          <w:rFonts w:ascii="Calibri" w:hAnsi="Calibri" w:cs="Calibri"/>
          <w:sz w:val="22"/>
          <w:szCs w:val="22"/>
        </w:rPr>
        <w:t>Smluvní strany si smlouvu přečetly, souhlasí s celým jejím obsahem a na důkaz toho připojují své podpisy.</w:t>
      </w:r>
    </w:p>
    <w:p w14:paraId="57DDBEFC" w14:textId="77777777" w:rsidR="00291D82" w:rsidRPr="00412E1C" w:rsidRDefault="00291D82" w:rsidP="00291D82">
      <w:pPr>
        <w:pStyle w:val="Zkladntext"/>
        <w:rPr>
          <w:rFonts w:ascii="Calibri" w:hAnsi="Calibri" w:cs="Calibri"/>
          <w:sz w:val="22"/>
          <w:szCs w:val="22"/>
        </w:rPr>
      </w:pPr>
    </w:p>
    <w:p w14:paraId="70F4AB1A" w14:textId="28E77434" w:rsidR="00291D82" w:rsidRDefault="00291D82" w:rsidP="00291D82">
      <w:pPr>
        <w:pStyle w:val="Zkladntext"/>
        <w:rPr>
          <w:rFonts w:ascii="Calibri" w:hAnsi="Calibri" w:cs="Calibri"/>
          <w:sz w:val="22"/>
          <w:szCs w:val="22"/>
        </w:rPr>
      </w:pPr>
    </w:p>
    <w:p w14:paraId="5261B493" w14:textId="09594266" w:rsidR="007218D3" w:rsidRDefault="007218D3" w:rsidP="00291D82">
      <w:pPr>
        <w:pStyle w:val="Zkladntext"/>
        <w:rPr>
          <w:rFonts w:ascii="Calibri" w:hAnsi="Calibri" w:cs="Calibri"/>
          <w:sz w:val="22"/>
          <w:szCs w:val="22"/>
        </w:rPr>
      </w:pPr>
    </w:p>
    <w:p w14:paraId="4054F21C" w14:textId="77777777" w:rsidR="007218D3" w:rsidRPr="00412E1C" w:rsidRDefault="007218D3" w:rsidP="00291D82">
      <w:pPr>
        <w:pStyle w:val="Zkladntext"/>
        <w:rPr>
          <w:rFonts w:ascii="Calibri" w:hAnsi="Calibri" w:cs="Calibri"/>
          <w:sz w:val="22"/>
          <w:szCs w:val="22"/>
        </w:rPr>
      </w:pPr>
    </w:p>
    <w:p w14:paraId="7554F150" w14:textId="77777777" w:rsidR="006E5A5F" w:rsidRPr="00075495" w:rsidRDefault="006E5A5F" w:rsidP="006E5A5F">
      <w:pPr>
        <w:rPr>
          <w:rFonts w:ascii="Calibri" w:hAnsi="Calibri" w:cs="Calibri"/>
          <w:sz w:val="22"/>
          <w:szCs w:val="22"/>
        </w:rPr>
      </w:pPr>
    </w:p>
    <w:p w14:paraId="56BA876B" w14:textId="0AA3D245" w:rsidR="006E5A5F" w:rsidRPr="00412E1C" w:rsidRDefault="006E5A5F" w:rsidP="006E5A5F">
      <w:pPr>
        <w:rPr>
          <w:rFonts w:ascii="Calibri" w:hAnsi="Calibri" w:cs="Calibri"/>
          <w:sz w:val="22"/>
          <w:szCs w:val="22"/>
        </w:rPr>
      </w:pPr>
      <w:r w:rsidRPr="00412E1C">
        <w:rPr>
          <w:rFonts w:ascii="Calibri" w:hAnsi="Calibri" w:cs="Calibri"/>
          <w:sz w:val="22"/>
          <w:szCs w:val="22"/>
        </w:rPr>
        <w:t xml:space="preserve">V Praze dne………………………                         </w:t>
      </w:r>
      <w:r w:rsidR="003C1DFB">
        <w:rPr>
          <w:rFonts w:ascii="Calibri" w:hAnsi="Calibri" w:cs="Calibri"/>
          <w:sz w:val="22"/>
          <w:szCs w:val="22"/>
        </w:rPr>
        <w:tab/>
      </w:r>
      <w:r w:rsidR="000B5338">
        <w:rPr>
          <w:rFonts w:ascii="Calibri" w:hAnsi="Calibri" w:cs="Calibri"/>
          <w:sz w:val="22"/>
          <w:szCs w:val="22"/>
        </w:rPr>
        <w:t xml:space="preserve">               </w:t>
      </w:r>
      <w:r w:rsidR="00A0592B">
        <w:rPr>
          <w:rFonts w:ascii="Calibri" w:hAnsi="Calibri" w:cs="Calibri"/>
          <w:sz w:val="22"/>
          <w:szCs w:val="22"/>
        </w:rPr>
        <w:t xml:space="preserve"> </w:t>
      </w:r>
      <w:r w:rsidRPr="00412E1C">
        <w:rPr>
          <w:rFonts w:ascii="Calibri" w:hAnsi="Calibri" w:cs="Calibri"/>
          <w:sz w:val="22"/>
          <w:szCs w:val="22"/>
        </w:rPr>
        <w:t>V </w:t>
      </w:r>
      <w:r w:rsidR="00982501">
        <w:rPr>
          <w:rFonts w:ascii="Calibri" w:hAnsi="Calibri" w:cs="Calibri"/>
          <w:sz w:val="22"/>
          <w:szCs w:val="22"/>
        </w:rPr>
        <w:t>Praze</w:t>
      </w:r>
      <w:r w:rsidRPr="00412E1C">
        <w:rPr>
          <w:rFonts w:ascii="Calibri" w:hAnsi="Calibri" w:cs="Calibri"/>
          <w:sz w:val="22"/>
          <w:szCs w:val="22"/>
        </w:rPr>
        <w:t xml:space="preserve"> dne…………………………</w:t>
      </w:r>
    </w:p>
    <w:p w14:paraId="4CE9E95D" w14:textId="77777777" w:rsidR="006E5A5F" w:rsidRPr="00412E1C" w:rsidRDefault="006E5A5F" w:rsidP="006E5A5F">
      <w:pPr>
        <w:rPr>
          <w:rFonts w:ascii="Calibri" w:hAnsi="Calibri" w:cs="Calibri"/>
          <w:sz w:val="22"/>
          <w:szCs w:val="22"/>
        </w:rPr>
      </w:pPr>
    </w:p>
    <w:p w14:paraId="44AA784A" w14:textId="77777777" w:rsidR="006E5A5F" w:rsidRPr="00412E1C" w:rsidRDefault="006E5A5F" w:rsidP="006E5A5F">
      <w:pPr>
        <w:rPr>
          <w:rFonts w:ascii="Calibri" w:hAnsi="Calibri" w:cs="Calibri"/>
          <w:sz w:val="22"/>
          <w:szCs w:val="22"/>
        </w:rPr>
      </w:pPr>
    </w:p>
    <w:p w14:paraId="624EEA67" w14:textId="0D027886" w:rsidR="004366B1" w:rsidRPr="004366B1" w:rsidRDefault="004366B1" w:rsidP="000D4AF7">
      <w:pPr>
        <w:ind w:left="5664"/>
        <w:rPr>
          <w:rFonts w:ascii="Calibri" w:hAnsi="Calibri" w:cs="Calibri"/>
          <w:bCs/>
          <w:iCs/>
          <w:sz w:val="22"/>
          <w:szCs w:val="22"/>
        </w:rPr>
      </w:pPr>
      <w:r>
        <w:rPr>
          <w:rFonts w:ascii="Calibri" w:hAnsi="Calibri" w:cs="Calibri"/>
          <w:bCs/>
          <w:iCs/>
          <w:sz w:val="22"/>
          <w:szCs w:val="22"/>
        </w:rPr>
        <w:t xml:space="preserve">       </w:t>
      </w:r>
    </w:p>
    <w:p w14:paraId="0ADDF998" w14:textId="77777777" w:rsidR="00C02F86" w:rsidRPr="00C02F86" w:rsidRDefault="00C02F86" w:rsidP="00C02F86">
      <w:pPr>
        <w:suppressAutoHyphens/>
        <w:rPr>
          <w:rFonts w:asciiTheme="minorHAnsi" w:hAnsiTheme="minorHAnsi" w:cstheme="minorHAnsi"/>
          <w:sz w:val="22"/>
          <w:szCs w:val="22"/>
        </w:rPr>
      </w:pPr>
    </w:p>
    <w:p w14:paraId="00BCF817" w14:textId="2585223D" w:rsidR="00C02F86" w:rsidRPr="00C02F86" w:rsidRDefault="00C02F86" w:rsidP="00C02F86">
      <w:pPr>
        <w:suppressAutoHyphens/>
        <w:rPr>
          <w:rFonts w:asciiTheme="minorHAnsi" w:hAnsiTheme="minorHAnsi" w:cstheme="minorHAnsi"/>
          <w:sz w:val="22"/>
          <w:szCs w:val="22"/>
        </w:rPr>
      </w:pPr>
      <w:r w:rsidRPr="00C02F86">
        <w:rPr>
          <w:rFonts w:asciiTheme="minorHAnsi" w:hAnsiTheme="minorHAnsi" w:cstheme="minorHAnsi"/>
          <w:sz w:val="22"/>
          <w:szCs w:val="22"/>
        </w:rPr>
        <w:t xml:space="preserve">  ___________________________                   </w:t>
      </w:r>
      <w:r w:rsidR="000B5338">
        <w:rPr>
          <w:rFonts w:asciiTheme="minorHAnsi" w:hAnsiTheme="minorHAnsi" w:cstheme="minorHAnsi"/>
          <w:sz w:val="22"/>
          <w:szCs w:val="22"/>
        </w:rPr>
        <w:t xml:space="preserve">              </w:t>
      </w:r>
      <w:r w:rsidRPr="00C02F86">
        <w:rPr>
          <w:rFonts w:asciiTheme="minorHAnsi" w:hAnsiTheme="minorHAnsi" w:cstheme="minorHAnsi"/>
          <w:sz w:val="22"/>
          <w:szCs w:val="22"/>
        </w:rPr>
        <w:t xml:space="preserve">       __________________________</w:t>
      </w:r>
    </w:p>
    <w:p w14:paraId="6C8642D9" w14:textId="134630B5" w:rsidR="00C02F86" w:rsidRPr="00C02F86" w:rsidRDefault="00C02F86" w:rsidP="00C02F86">
      <w:pPr>
        <w:suppressAutoHyphens/>
        <w:rPr>
          <w:rFonts w:asciiTheme="minorHAnsi" w:hAnsiTheme="minorHAnsi" w:cstheme="minorHAnsi"/>
          <w:sz w:val="22"/>
          <w:szCs w:val="22"/>
        </w:rPr>
      </w:pPr>
      <w:r w:rsidRPr="00C02F86">
        <w:rPr>
          <w:rFonts w:asciiTheme="minorHAnsi" w:hAnsiTheme="minorHAnsi" w:cstheme="minorHAnsi"/>
          <w:b/>
          <w:bCs/>
          <w:sz w:val="22"/>
          <w:szCs w:val="22"/>
        </w:rPr>
        <w:t>Národní zemědělské muzeum, s. p. o.</w:t>
      </w:r>
      <w:r w:rsidRPr="00C02F86">
        <w:rPr>
          <w:rFonts w:asciiTheme="minorHAnsi" w:hAnsiTheme="minorHAnsi" w:cstheme="minorHAnsi"/>
          <w:b/>
          <w:bCs/>
          <w:sz w:val="22"/>
          <w:szCs w:val="22"/>
        </w:rPr>
        <w:tab/>
      </w:r>
      <w:r w:rsidRPr="00C02F86">
        <w:rPr>
          <w:rFonts w:asciiTheme="minorHAnsi" w:hAnsiTheme="minorHAnsi" w:cstheme="minorHAnsi"/>
          <w:b/>
          <w:bCs/>
          <w:sz w:val="22"/>
          <w:szCs w:val="22"/>
        </w:rPr>
        <w:tab/>
        <w:t xml:space="preserve">              </w:t>
      </w:r>
      <w:r w:rsidR="000B5338">
        <w:rPr>
          <w:rFonts w:asciiTheme="minorHAnsi" w:hAnsiTheme="minorHAnsi" w:cstheme="minorHAnsi"/>
          <w:b/>
          <w:bCs/>
          <w:sz w:val="22"/>
          <w:szCs w:val="22"/>
        </w:rPr>
        <w:t xml:space="preserve">                   </w:t>
      </w:r>
      <w:r w:rsidRPr="00C02F86">
        <w:rPr>
          <w:rFonts w:asciiTheme="minorHAnsi" w:hAnsiTheme="minorHAnsi" w:cstheme="minorHAnsi"/>
          <w:b/>
          <w:bCs/>
          <w:sz w:val="22"/>
          <w:szCs w:val="22"/>
        </w:rPr>
        <w:t xml:space="preserve">  EKO-KOM, a. s.</w:t>
      </w:r>
    </w:p>
    <w:p w14:paraId="088354A0" w14:textId="77777777" w:rsidR="00A36DC1" w:rsidRPr="00412E1C" w:rsidRDefault="00A36DC1" w:rsidP="00431C6A">
      <w:pPr>
        <w:pStyle w:val="Zkladntext"/>
        <w:rPr>
          <w:rFonts w:ascii="Calibri" w:hAnsi="Calibri" w:cs="Calibri"/>
          <w:sz w:val="22"/>
          <w:szCs w:val="22"/>
        </w:rPr>
      </w:pPr>
      <w:bookmarkStart w:id="2" w:name="_GoBack"/>
      <w:bookmarkEnd w:id="2"/>
    </w:p>
    <w:p w14:paraId="3152447C" w14:textId="77777777" w:rsidR="00A36DC1" w:rsidRPr="00412E1C" w:rsidRDefault="00A36DC1" w:rsidP="00431C6A">
      <w:pPr>
        <w:pStyle w:val="Zkladntext"/>
        <w:rPr>
          <w:rFonts w:ascii="Calibri" w:hAnsi="Calibri" w:cs="Calibri"/>
          <w:sz w:val="22"/>
          <w:szCs w:val="22"/>
        </w:rPr>
      </w:pPr>
    </w:p>
    <w:p w14:paraId="3C1A1207" w14:textId="77777777" w:rsidR="004151A3" w:rsidRPr="00412E1C" w:rsidRDefault="004151A3" w:rsidP="00A36DC1">
      <w:pPr>
        <w:rPr>
          <w:rFonts w:ascii="Calibri" w:hAnsi="Calibri" w:cs="Calibri"/>
          <w:sz w:val="22"/>
          <w:szCs w:val="22"/>
        </w:rPr>
      </w:pPr>
    </w:p>
    <w:p w14:paraId="4F326D3C" w14:textId="77777777" w:rsidR="004151A3" w:rsidRPr="00412E1C" w:rsidRDefault="004151A3" w:rsidP="00A36DC1">
      <w:pPr>
        <w:rPr>
          <w:rFonts w:ascii="Calibri" w:hAnsi="Calibri" w:cs="Calibri"/>
          <w:sz w:val="22"/>
          <w:szCs w:val="22"/>
        </w:rPr>
      </w:pPr>
    </w:p>
    <w:sectPr w:rsidR="004151A3" w:rsidRPr="00412E1C" w:rsidSect="00833717">
      <w:footerReference w:type="default" r:id="rId8"/>
      <w:headerReference w:type="first" r:id="rId9"/>
      <w:pgSz w:w="11906" w:h="16838"/>
      <w:pgMar w:top="1418" w:right="1134" w:bottom="1418" w:left="1418"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9576B4" w16cid:durableId="24A3C39F"/>
  <w16cid:commentId w16cid:paraId="534A5A8D" w16cid:durableId="24A3C3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913EE" w14:textId="77777777" w:rsidR="006E3FB1" w:rsidRDefault="006E3FB1">
      <w:r>
        <w:separator/>
      </w:r>
    </w:p>
  </w:endnote>
  <w:endnote w:type="continuationSeparator" w:id="0">
    <w:p w14:paraId="564E94E1" w14:textId="77777777" w:rsidR="006E3FB1" w:rsidRDefault="006E3FB1">
      <w:r>
        <w:continuationSeparator/>
      </w:r>
    </w:p>
  </w:endnote>
  <w:endnote w:type="continuationNotice" w:id="1">
    <w:p w14:paraId="1B1BF750" w14:textId="77777777" w:rsidR="006E3FB1" w:rsidRDefault="006E3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etica">
    <w:panose1 w:val="020B05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86D7D" w14:textId="77777777" w:rsidR="0053094C" w:rsidRPr="00412E1C" w:rsidRDefault="0053094C">
    <w:pPr>
      <w:pStyle w:val="Zpat"/>
      <w:jc w:val="cen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8F489" w14:textId="77777777" w:rsidR="006E3FB1" w:rsidRDefault="006E3FB1">
      <w:r>
        <w:separator/>
      </w:r>
    </w:p>
  </w:footnote>
  <w:footnote w:type="continuationSeparator" w:id="0">
    <w:p w14:paraId="236BE432" w14:textId="77777777" w:rsidR="006E3FB1" w:rsidRDefault="006E3FB1">
      <w:r>
        <w:continuationSeparator/>
      </w:r>
    </w:p>
  </w:footnote>
  <w:footnote w:type="continuationNotice" w:id="1">
    <w:p w14:paraId="055DA426" w14:textId="77777777" w:rsidR="006E3FB1" w:rsidRDefault="006E3F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C38C4" w14:textId="10312AC5" w:rsidR="00833717" w:rsidRDefault="00833717">
    <w:pPr>
      <w:pStyle w:val="Zhlav"/>
    </w:pPr>
    <w:r w:rsidRPr="00E659AC">
      <w:rPr>
        <w:noProof/>
      </w:rPr>
      <w:drawing>
        <wp:inline distT="0" distB="0" distL="0" distR="0" wp14:anchorId="494273D9" wp14:editId="15633316">
          <wp:extent cx="1540396" cy="634620"/>
          <wp:effectExtent l="0" t="0" r="3175" b="0"/>
          <wp:docPr id="3" name="Obrázek 2"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300" cy="6378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7AA"/>
    <w:multiLevelType w:val="singleLevel"/>
    <w:tmpl w:val="0405000F"/>
    <w:lvl w:ilvl="0">
      <w:start w:val="1"/>
      <w:numFmt w:val="decimal"/>
      <w:lvlText w:val="%1."/>
      <w:lvlJc w:val="left"/>
      <w:pPr>
        <w:ind w:left="360" w:hanging="360"/>
      </w:pPr>
    </w:lvl>
  </w:abstractNum>
  <w:abstractNum w:abstractNumId="1" w15:restartNumberingAfterBreak="0">
    <w:nsid w:val="06C72544"/>
    <w:multiLevelType w:val="hybridMultilevel"/>
    <w:tmpl w:val="150CF47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355AAF"/>
    <w:multiLevelType w:val="hybridMultilevel"/>
    <w:tmpl w:val="02AA8674"/>
    <w:lvl w:ilvl="0" w:tplc="18C6AC68">
      <w:start w:val="1"/>
      <w:numFmt w:val="upperLetter"/>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AF26B668" w:tentative="1">
      <w:start w:val="1"/>
      <w:numFmt w:val="lowerRoman"/>
      <w:lvlText w:val="%3."/>
      <w:lvlJc w:val="right"/>
      <w:pPr>
        <w:tabs>
          <w:tab w:val="num" w:pos="2160"/>
        </w:tabs>
        <w:ind w:left="2160" w:hanging="180"/>
      </w:pPr>
    </w:lvl>
    <w:lvl w:ilvl="3" w:tplc="564AA746" w:tentative="1">
      <w:start w:val="1"/>
      <w:numFmt w:val="decimal"/>
      <w:lvlText w:val="%4."/>
      <w:lvlJc w:val="left"/>
      <w:pPr>
        <w:tabs>
          <w:tab w:val="num" w:pos="2880"/>
        </w:tabs>
        <w:ind w:left="2880" w:hanging="360"/>
      </w:pPr>
    </w:lvl>
    <w:lvl w:ilvl="4" w:tplc="D69EFE1E" w:tentative="1">
      <w:start w:val="1"/>
      <w:numFmt w:val="lowerLetter"/>
      <w:lvlText w:val="%5."/>
      <w:lvlJc w:val="left"/>
      <w:pPr>
        <w:tabs>
          <w:tab w:val="num" w:pos="3600"/>
        </w:tabs>
        <w:ind w:left="3600" w:hanging="360"/>
      </w:pPr>
    </w:lvl>
    <w:lvl w:ilvl="5" w:tplc="6E7AD1AC" w:tentative="1">
      <w:start w:val="1"/>
      <w:numFmt w:val="lowerRoman"/>
      <w:lvlText w:val="%6."/>
      <w:lvlJc w:val="right"/>
      <w:pPr>
        <w:tabs>
          <w:tab w:val="num" w:pos="4320"/>
        </w:tabs>
        <w:ind w:left="4320" w:hanging="180"/>
      </w:pPr>
    </w:lvl>
    <w:lvl w:ilvl="6" w:tplc="62B075BC" w:tentative="1">
      <w:start w:val="1"/>
      <w:numFmt w:val="decimal"/>
      <w:lvlText w:val="%7."/>
      <w:lvlJc w:val="left"/>
      <w:pPr>
        <w:tabs>
          <w:tab w:val="num" w:pos="5040"/>
        </w:tabs>
        <w:ind w:left="5040" w:hanging="360"/>
      </w:pPr>
    </w:lvl>
    <w:lvl w:ilvl="7" w:tplc="0B08842A" w:tentative="1">
      <w:start w:val="1"/>
      <w:numFmt w:val="lowerLetter"/>
      <w:lvlText w:val="%8."/>
      <w:lvlJc w:val="left"/>
      <w:pPr>
        <w:tabs>
          <w:tab w:val="num" w:pos="5760"/>
        </w:tabs>
        <w:ind w:left="5760" w:hanging="360"/>
      </w:pPr>
    </w:lvl>
    <w:lvl w:ilvl="8" w:tplc="B8E01AC0" w:tentative="1">
      <w:start w:val="1"/>
      <w:numFmt w:val="lowerRoman"/>
      <w:lvlText w:val="%9."/>
      <w:lvlJc w:val="right"/>
      <w:pPr>
        <w:tabs>
          <w:tab w:val="num" w:pos="6480"/>
        </w:tabs>
        <w:ind w:left="6480" w:hanging="180"/>
      </w:pPr>
    </w:lvl>
  </w:abstractNum>
  <w:abstractNum w:abstractNumId="3" w15:restartNumberingAfterBreak="0">
    <w:nsid w:val="0EF87F52"/>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13DA4DA1"/>
    <w:multiLevelType w:val="singleLevel"/>
    <w:tmpl w:val="DEC26882"/>
    <w:lvl w:ilvl="0">
      <w:start w:val="1"/>
      <w:numFmt w:val="decimal"/>
      <w:lvlText w:val="%1."/>
      <w:lvlJc w:val="left"/>
      <w:pPr>
        <w:tabs>
          <w:tab w:val="num" w:pos="360"/>
        </w:tabs>
        <w:ind w:left="360" w:hanging="360"/>
      </w:pPr>
      <w:rPr>
        <w:rFonts w:hint="default"/>
        <w:b/>
      </w:rPr>
    </w:lvl>
  </w:abstractNum>
  <w:abstractNum w:abstractNumId="5" w15:restartNumberingAfterBreak="0">
    <w:nsid w:val="1D40692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736082"/>
    <w:multiLevelType w:val="singleLevel"/>
    <w:tmpl w:val="38769438"/>
    <w:lvl w:ilvl="0">
      <w:start w:val="1"/>
      <w:numFmt w:val="decimal"/>
      <w:lvlText w:val="%1."/>
      <w:lvlJc w:val="left"/>
      <w:pPr>
        <w:tabs>
          <w:tab w:val="num" w:pos="360"/>
        </w:tabs>
        <w:ind w:left="360" w:hanging="360"/>
      </w:pPr>
      <w:rPr>
        <w:rFonts w:hint="default"/>
      </w:rPr>
    </w:lvl>
  </w:abstractNum>
  <w:abstractNum w:abstractNumId="7" w15:restartNumberingAfterBreak="0">
    <w:nsid w:val="262758CF"/>
    <w:multiLevelType w:val="hybridMultilevel"/>
    <w:tmpl w:val="7E88C2E6"/>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C1E40ED"/>
    <w:multiLevelType w:val="hybridMultilevel"/>
    <w:tmpl w:val="021A1D6E"/>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191467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4364C6"/>
    <w:multiLevelType w:val="multilevel"/>
    <w:tmpl w:val="8D72EFBC"/>
    <w:lvl w:ilvl="0">
      <w:start w:val="1"/>
      <w:numFmt w:val="decimal"/>
      <w:lvlText w:val="%1."/>
      <w:lvlJc w:val="left"/>
      <w:pPr>
        <w:ind w:left="360" w:hanging="360"/>
      </w:pPr>
      <w:rPr>
        <w:rFonts w:ascii="Times New Roman" w:hAnsi="Times New Roman" w:cs="Times New Roman"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15:restartNumberingAfterBreak="0">
    <w:nsid w:val="34DF15F3"/>
    <w:multiLevelType w:val="singleLevel"/>
    <w:tmpl w:val="98987650"/>
    <w:lvl w:ilvl="0">
      <w:start w:val="1"/>
      <w:numFmt w:val="bullet"/>
      <w:lvlText w:val="-"/>
      <w:lvlJc w:val="left"/>
      <w:pPr>
        <w:tabs>
          <w:tab w:val="num" w:pos="720"/>
        </w:tabs>
        <w:ind w:left="720" w:hanging="360"/>
      </w:pPr>
      <w:rPr>
        <w:rFonts w:hint="default"/>
      </w:rPr>
    </w:lvl>
  </w:abstractNum>
  <w:abstractNum w:abstractNumId="12" w15:restartNumberingAfterBreak="0">
    <w:nsid w:val="36936E4E"/>
    <w:multiLevelType w:val="multilevel"/>
    <w:tmpl w:val="228E1238"/>
    <w:lvl w:ilvl="0">
      <w:start w:val="1"/>
      <w:numFmt w:val="bullet"/>
      <w:pStyle w:val="slovanseznam2"/>
      <w:lvlText w:val=""/>
      <w:lvlJc w:val="left"/>
      <w:pPr>
        <w:tabs>
          <w:tab w:val="num" w:pos="720"/>
        </w:tabs>
        <w:ind w:left="720" w:hanging="360"/>
      </w:pPr>
      <w:rPr>
        <w:rFonts w:ascii="Symbol" w:hAnsi="Symbol" w:hint="default"/>
      </w:rPr>
    </w:lvl>
    <w:lvl w:ilvl="1">
      <w:start w:val="1"/>
      <w:numFmt w:val="decimal"/>
      <w:lvlText w:val="1.%2)"/>
      <w:lvlJc w:val="left"/>
      <w:pPr>
        <w:tabs>
          <w:tab w:val="num" w:pos="144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91B0AF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6B0AD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961C69"/>
    <w:multiLevelType w:val="singleLevel"/>
    <w:tmpl w:val="895AD486"/>
    <w:lvl w:ilvl="0">
      <w:start w:val="1"/>
      <w:numFmt w:val="decimal"/>
      <w:lvlText w:val="%1."/>
      <w:lvlJc w:val="left"/>
      <w:pPr>
        <w:tabs>
          <w:tab w:val="num" w:pos="360"/>
        </w:tabs>
        <w:ind w:left="360" w:hanging="360"/>
      </w:pPr>
      <w:rPr>
        <w:rFonts w:hint="default"/>
        <w:b w:val="0"/>
        <w:i w:val="0"/>
      </w:rPr>
    </w:lvl>
  </w:abstractNum>
  <w:abstractNum w:abstractNumId="16" w15:restartNumberingAfterBreak="0">
    <w:nsid w:val="44EF53FE"/>
    <w:multiLevelType w:val="multilevel"/>
    <w:tmpl w:val="BD16A41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46F27780"/>
    <w:multiLevelType w:val="hybridMultilevel"/>
    <w:tmpl w:val="03B8E10C"/>
    <w:lvl w:ilvl="0" w:tplc="F0848AA0">
      <w:start w:val="1"/>
      <w:numFmt w:val="bullet"/>
      <w:lvlText w:val=""/>
      <w:lvlJc w:val="left"/>
      <w:pPr>
        <w:tabs>
          <w:tab w:val="num" w:pos="1080"/>
        </w:tabs>
        <w:ind w:left="1080" w:hanging="360"/>
      </w:pPr>
      <w:rPr>
        <w:rFonts w:ascii="Symbol" w:hAnsi="Symbol" w:hint="default"/>
      </w:rPr>
    </w:lvl>
    <w:lvl w:ilvl="1" w:tplc="964A18BC">
      <w:start w:val="1"/>
      <w:numFmt w:val="decimal"/>
      <w:lvlText w:val="%2."/>
      <w:lvlJc w:val="left"/>
      <w:pPr>
        <w:tabs>
          <w:tab w:val="num" w:pos="1800"/>
        </w:tabs>
        <w:ind w:left="1800" w:hanging="360"/>
      </w:pPr>
      <w:rPr>
        <w:rFonts w:hint="default"/>
      </w:rPr>
    </w:lvl>
    <w:lvl w:ilvl="2" w:tplc="535EA158" w:tentative="1">
      <w:start w:val="1"/>
      <w:numFmt w:val="bullet"/>
      <w:lvlText w:val=""/>
      <w:lvlJc w:val="left"/>
      <w:pPr>
        <w:tabs>
          <w:tab w:val="num" w:pos="2520"/>
        </w:tabs>
        <w:ind w:left="2520" w:hanging="360"/>
      </w:pPr>
      <w:rPr>
        <w:rFonts w:ascii="Wingdings" w:hAnsi="Wingdings" w:hint="default"/>
      </w:rPr>
    </w:lvl>
    <w:lvl w:ilvl="3" w:tplc="38D80E04" w:tentative="1">
      <w:start w:val="1"/>
      <w:numFmt w:val="bullet"/>
      <w:lvlText w:val=""/>
      <w:lvlJc w:val="left"/>
      <w:pPr>
        <w:tabs>
          <w:tab w:val="num" w:pos="3240"/>
        </w:tabs>
        <w:ind w:left="3240" w:hanging="360"/>
      </w:pPr>
      <w:rPr>
        <w:rFonts w:ascii="Symbol" w:hAnsi="Symbol" w:hint="default"/>
      </w:rPr>
    </w:lvl>
    <w:lvl w:ilvl="4" w:tplc="04D845CA" w:tentative="1">
      <w:start w:val="1"/>
      <w:numFmt w:val="bullet"/>
      <w:lvlText w:val="o"/>
      <w:lvlJc w:val="left"/>
      <w:pPr>
        <w:tabs>
          <w:tab w:val="num" w:pos="3960"/>
        </w:tabs>
        <w:ind w:left="3960" w:hanging="360"/>
      </w:pPr>
      <w:rPr>
        <w:rFonts w:ascii="Courier New" w:hAnsi="Courier New" w:cs="Courier New" w:hint="default"/>
      </w:rPr>
    </w:lvl>
    <w:lvl w:ilvl="5" w:tplc="BC629270" w:tentative="1">
      <w:start w:val="1"/>
      <w:numFmt w:val="bullet"/>
      <w:lvlText w:val=""/>
      <w:lvlJc w:val="left"/>
      <w:pPr>
        <w:tabs>
          <w:tab w:val="num" w:pos="4680"/>
        </w:tabs>
        <w:ind w:left="4680" w:hanging="360"/>
      </w:pPr>
      <w:rPr>
        <w:rFonts w:ascii="Wingdings" w:hAnsi="Wingdings" w:hint="default"/>
      </w:rPr>
    </w:lvl>
    <w:lvl w:ilvl="6" w:tplc="64CA30DA" w:tentative="1">
      <w:start w:val="1"/>
      <w:numFmt w:val="bullet"/>
      <w:lvlText w:val=""/>
      <w:lvlJc w:val="left"/>
      <w:pPr>
        <w:tabs>
          <w:tab w:val="num" w:pos="5400"/>
        </w:tabs>
        <w:ind w:left="5400" w:hanging="360"/>
      </w:pPr>
      <w:rPr>
        <w:rFonts w:ascii="Symbol" w:hAnsi="Symbol" w:hint="default"/>
      </w:rPr>
    </w:lvl>
    <w:lvl w:ilvl="7" w:tplc="890AC9B0" w:tentative="1">
      <w:start w:val="1"/>
      <w:numFmt w:val="bullet"/>
      <w:lvlText w:val="o"/>
      <w:lvlJc w:val="left"/>
      <w:pPr>
        <w:tabs>
          <w:tab w:val="num" w:pos="6120"/>
        </w:tabs>
        <w:ind w:left="6120" w:hanging="360"/>
      </w:pPr>
      <w:rPr>
        <w:rFonts w:ascii="Courier New" w:hAnsi="Courier New" w:cs="Courier New" w:hint="default"/>
      </w:rPr>
    </w:lvl>
    <w:lvl w:ilvl="8" w:tplc="F9CA42C6"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BF367E8"/>
    <w:multiLevelType w:val="hybridMultilevel"/>
    <w:tmpl w:val="053625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FA73DD"/>
    <w:multiLevelType w:val="multilevel"/>
    <w:tmpl w:val="040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4D184D4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DD36668"/>
    <w:multiLevelType w:val="hybridMultilevel"/>
    <w:tmpl w:val="166A685C"/>
    <w:lvl w:ilvl="0" w:tplc="04050001">
      <w:start w:val="1"/>
      <w:numFmt w:val="decimal"/>
      <w:lvlText w:val="%1."/>
      <w:lvlJc w:val="left"/>
      <w:pPr>
        <w:ind w:left="720" w:hanging="360"/>
      </w:pPr>
      <w:rPr>
        <w:b w:val="0"/>
      </w:rPr>
    </w:lvl>
    <w:lvl w:ilvl="1" w:tplc="0405000F"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2" w15:restartNumberingAfterBreak="0">
    <w:nsid w:val="53553CFB"/>
    <w:multiLevelType w:val="hybridMultilevel"/>
    <w:tmpl w:val="783652A8"/>
    <w:lvl w:ilvl="0" w:tplc="953CA37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3E23A57"/>
    <w:multiLevelType w:val="hybridMultilevel"/>
    <w:tmpl w:val="5A0ABD00"/>
    <w:lvl w:ilvl="0" w:tplc="0BD8E11E">
      <w:start w:val="5"/>
      <w:numFmt w:val="bullet"/>
      <w:lvlText w:val="-"/>
      <w:lvlJc w:val="left"/>
      <w:pPr>
        <w:tabs>
          <w:tab w:val="num" w:pos="720"/>
        </w:tabs>
        <w:ind w:left="720" w:hanging="360"/>
      </w:pPr>
      <w:rPr>
        <w:rFonts w:ascii="Arial" w:eastAsia="Times New Roman" w:hAnsi="Arial" w:cs="Aria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A83094"/>
    <w:multiLevelType w:val="multilevel"/>
    <w:tmpl w:val="0405001F"/>
    <w:lvl w:ilvl="0">
      <w:start w:val="1"/>
      <w:numFmt w:val="decimal"/>
      <w:lvlText w:val="%1."/>
      <w:lvlJc w:val="left"/>
      <w:pPr>
        <w:ind w:left="360" w:hanging="360"/>
      </w:pPr>
      <w:rPr>
        <w:rFonts w:hint="default"/>
        <w:b w:val="0"/>
        <w:i w:val="0"/>
      </w:rPr>
    </w:lvl>
    <w:lvl w:ilvl="1">
      <w:numFmt w:val="none"/>
      <w:lvlText w:val=""/>
      <w:lvlJc w:val="left"/>
      <w:pPr>
        <w:tabs>
          <w:tab w:val="num" w:pos="360"/>
        </w:tabs>
      </w:pPr>
    </w:lvl>
    <w:lvl w:ilvl="2">
      <w:start w:val="1"/>
      <w:numFmt w:val="decimal"/>
      <w:lvlText w:val="%1.%2.%3."/>
      <w:lvlJc w:val="left"/>
      <w:pPr>
        <w:ind w:left="1224" w:hanging="504"/>
      </w:pPr>
    </w:lvl>
    <w:lvl w:ilvl="3">
      <w:numFmt w:val="none"/>
      <w:lvlText w:val=""/>
      <w:lvlJc w:val="left"/>
      <w:pPr>
        <w:tabs>
          <w:tab w:val="num" w:pos="360"/>
        </w:tabs>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0C7C4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632769"/>
    <w:multiLevelType w:val="multilevel"/>
    <w:tmpl w:val="8D72EFBC"/>
    <w:lvl w:ilvl="0">
      <w:start w:val="1"/>
      <w:numFmt w:val="decimal"/>
      <w:lvlText w:val="%1."/>
      <w:lvlJc w:val="left"/>
      <w:pPr>
        <w:ind w:left="360" w:hanging="360"/>
      </w:pPr>
      <w:rPr>
        <w:rFonts w:ascii="Times New Roman" w:hAnsi="Times New Roman" w:cs="Times New Roman"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15:restartNumberingAfterBreak="0">
    <w:nsid w:val="59096A12"/>
    <w:multiLevelType w:val="multilevel"/>
    <w:tmpl w:val="FB6294BA"/>
    <w:lvl w:ilvl="0">
      <w:start w:val="1"/>
      <w:numFmt w:val="decimal"/>
      <w:lvlText w:val="%1."/>
      <w:lvlJc w:val="left"/>
      <w:pPr>
        <w:ind w:left="723" w:hanging="360"/>
      </w:pPr>
    </w:lvl>
    <w:lvl w:ilvl="1">
      <w:start w:val="1"/>
      <w:numFmt w:val="lowerLetter"/>
      <w:lvlText w:val="%2."/>
      <w:lvlJc w:val="left"/>
      <w:pPr>
        <w:ind w:left="1443" w:hanging="360"/>
      </w:pPr>
    </w:lvl>
    <w:lvl w:ilvl="2">
      <w:start w:val="1"/>
      <w:numFmt w:val="lowerRoman"/>
      <w:lvlText w:val="%3."/>
      <w:lvlJc w:val="right"/>
      <w:pPr>
        <w:ind w:left="2163" w:hanging="180"/>
      </w:pPr>
    </w:lvl>
    <w:lvl w:ilvl="3">
      <w:start w:val="1"/>
      <w:numFmt w:val="decimal"/>
      <w:lvlText w:val="%4."/>
      <w:lvlJc w:val="left"/>
      <w:pPr>
        <w:ind w:left="2883" w:hanging="360"/>
      </w:pPr>
    </w:lvl>
    <w:lvl w:ilvl="4">
      <w:start w:val="1"/>
      <w:numFmt w:val="lowerLetter"/>
      <w:lvlText w:val="%5."/>
      <w:lvlJc w:val="left"/>
      <w:pPr>
        <w:ind w:left="3603" w:hanging="360"/>
      </w:pPr>
    </w:lvl>
    <w:lvl w:ilvl="5">
      <w:start w:val="1"/>
      <w:numFmt w:val="lowerRoman"/>
      <w:lvlText w:val="%6."/>
      <w:lvlJc w:val="right"/>
      <w:pPr>
        <w:ind w:left="4323" w:hanging="180"/>
      </w:pPr>
    </w:lvl>
    <w:lvl w:ilvl="6">
      <w:start w:val="1"/>
      <w:numFmt w:val="decimal"/>
      <w:lvlText w:val="%7."/>
      <w:lvlJc w:val="left"/>
      <w:pPr>
        <w:ind w:left="5043" w:hanging="360"/>
      </w:pPr>
    </w:lvl>
    <w:lvl w:ilvl="7">
      <w:start w:val="1"/>
      <w:numFmt w:val="lowerLetter"/>
      <w:lvlText w:val="%8."/>
      <w:lvlJc w:val="left"/>
      <w:pPr>
        <w:ind w:left="5763" w:hanging="360"/>
      </w:pPr>
    </w:lvl>
    <w:lvl w:ilvl="8">
      <w:start w:val="1"/>
      <w:numFmt w:val="lowerRoman"/>
      <w:lvlText w:val="%9."/>
      <w:lvlJc w:val="right"/>
      <w:pPr>
        <w:ind w:left="6483" w:hanging="180"/>
      </w:pPr>
    </w:lvl>
  </w:abstractNum>
  <w:abstractNum w:abstractNumId="28" w15:restartNumberingAfterBreak="0">
    <w:nsid w:val="5F005358"/>
    <w:multiLevelType w:val="singleLevel"/>
    <w:tmpl w:val="0A5CE8E8"/>
    <w:lvl w:ilvl="0">
      <w:start w:val="1"/>
      <w:numFmt w:val="decimal"/>
      <w:lvlText w:val="%1."/>
      <w:lvlJc w:val="left"/>
      <w:pPr>
        <w:tabs>
          <w:tab w:val="num" w:pos="360"/>
        </w:tabs>
        <w:ind w:left="360" w:hanging="360"/>
      </w:pPr>
      <w:rPr>
        <w:rFonts w:hint="default"/>
        <w:b w:val="0"/>
        <w:i w:val="0"/>
      </w:rPr>
    </w:lvl>
  </w:abstractNum>
  <w:abstractNum w:abstractNumId="29" w15:restartNumberingAfterBreak="0">
    <w:nsid w:val="65B63BEE"/>
    <w:multiLevelType w:val="hybridMultilevel"/>
    <w:tmpl w:val="A8264C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6D12B38"/>
    <w:multiLevelType w:val="hybridMultilevel"/>
    <w:tmpl w:val="8D72EFBC"/>
    <w:lvl w:ilvl="0" w:tplc="23C49E2C">
      <w:start w:val="1"/>
      <w:numFmt w:val="decimal"/>
      <w:lvlText w:val="%1."/>
      <w:lvlJc w:val="left"/>
      <w:pPr>
        <w:ind w:left="720" w:hanging="360"/>
      </w:pPr>
      <w:rPr>
        <w:rFonts w:ascii="Times New Roman"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6C6B8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081BA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C855BA"/>
    <w:multiLevelType w:val="singleLevel"/>
    <w:tmpl w:val="0405000F"/>
    <w:lvl w:ilvl="0">
      <w:start w:val="1"/>
      <w:numFmt w:val="decimal"/>
      <w:lvlText w:val="%1."/>
      <w:lvlJc w:val="left"/>
      <w:pPr>
        <w:tabs>
          <w:tab w:val="num" w:pos="360"/>
        </w:tabs>
        <w:ind w:left="360" w:hanging="360"/>
      </w:pPr>
      <w:rPr>
        <w:rFonts w:hint="default"/>
      </w:rPr>
    </w:lvl>
  </w:abstractNum>
  <w:abstractNum w:abstractNumId="34" w15:restartNumberingAfterBreak="0">
    <w:nsid w:val="7B0536B3"/>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7DCA088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F384CD8"/>
    <w:multiLevelType w:val="multilevel"/>
    <w:tmpl w:val="040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16"/>
  </w:num>
  <w:num w:numId="2">
    <w:abstractNumId w:val="5"/>
  </w:num>
  <w:num w:numId="3">
    <w:abstractNumId w:val="24"/>
  </w:num>
  <w:num w:numId="4">
    <w:abstractNumId w:val="6"/>
  </w:num>
  <w:num w:numId="5">
    <w:abstractNumId w:val="28"/>
  </w:num>
  <w:num w:numId="6">
    <w:abstractNumId w:val="3"/>
  </w:num>
  <w:num w:numId="7">
    <w:abstractNumId w:val="11"/>
  </w:num>
  <w:num w:numId="8">
    <w:abstractNumId w:val="33"/>
  </w:num>
  <w:num w:numId="9">
    <w:abstractNumId w:val="34"/>
  </w:num>
  <w:num w:numId="10">
    <w:abstractNumId w:val="12"/>
  </w:num>
  <w:num w:numId="11">
    <w:abstractNumId w:val="17"/>
  </w:num>
  <w:num w:numId="12">
    <w:abstractNumId w:val="8"/>
  </w:num>
  <w:num w:numId="13">
    <w:abstractNumId w:val="7"/>
  </w:num>
  <w:num w:numId="14">
    <w:abstractNumId w:val="2"/>
  </w:num>
  <w:num w:numId="15">
    <w:abstractNumId w:val="1"/>
  </w:num>
  <w:num w:numId="16">
    <w:abstractNumId w:val="23"/>
  </w:num>
  <w:num w:numId="17">
    <w:abstractNumId w:val="27"/>
  </w:num>
  <w:num w:numId="18">
    <w:abstractNumId w:val="4"/>
  </w:num>
  <w:num w:numId="19">
    <w:abstractNumId w:val="21"/>
  </w:num>
  <w:num w:numId="20">
    <w:abstractNumId w:val="0"/>
  </w:num>
  <w:num w:numId="21">
    <w:abstractNumId w:val="14"/>
  </w:num>
  <w:num w:numId="22">
    <w:abstractNumId w:val="35"/>
  </w:num>
  <w:num w:numId="23">
    <w:abstractNumId w:val="32"/>
  </w:num>
  <w:num w:numId="24">
    <w:abstractNumId w:val="18"/>
  </w:num>
  <w:num w:numId="25">
    <w:abstractNumId w:val="31"/>
  </w:num>
  <w:num w:numId="26">
    <w:abstractNumId w:val="19"/>
  </w:num>
  <w:num w:numId="27">
    <w:abstractNumId w:val="9"/>
  </w:num>
  <w:num w:numId="28">
    <w:abstractNumId w:val="25"/>
  </w:num>
  <w:num w:numId="29">
    <w:abstractNumId w:val="30"/>
  </w:num>
  <w:num w:numId="30">
    <w:abstractNumId w:val="10"/>
  </w:num>
  <w:num w:numId="31">
    <w:abstractNumId w:val="26"/>
  </w:num>
  <w:num w:numId="32">
    <w:abstractNumId w:val="36"/>
  </w:num>
  <w:num w:numId="33">
    <w:abstractNumId w:val="20"/>
  </w:num>
  <w:num w:numId="34">
    <w:abstractNumId w:val="13"/>
  </w:num>
  <w:num w:numId="35">
    <w:abstractNumId w:val="22"/>
  </w:num>
  <w:num w:numId="36">
    <w:abstractNumId w:val="15"/>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D82"/>
    <w:rsid w:val="0000066B"/>
    <w:rsid w:val="00000B77"/>
    <w:rsid w:val="00010104"/>
    <w:rsid w:val="00013335"/>
    <w:rsid w:val="000135FF"/>
    <w:rsid w:val="00013606"/>
    <w:rsid w:val="00013BC5"/>
    <w:rsid w:val="0001645A"/>
    <w:rsid w:val="00023192"/>
    <w:rsid w:val="000235C9"/>
    <w:rsid w:val="00041089"/>
    <w:rsid w:val="00044DE6"/>
    <w:rsid w:val="0005114C"/>
    <w:rsid w:val="00057FB9"/>
    <w:rsid w:val="000620C9"/>
    <w:rsid w:val="00075495"/>
    <w:rsid w:val="00090DB6"/>
    <w:rsid w:val="000941E6"/>
    <w:rsid w:val="000B4C67"/>
    <w:rsid w:val="000B5338"/>
    <w:rsid w:val="000C54DF"/>
    <w:rsid w:val="000C58D9"/>
    <w:rsid w:val="000D4AF7"/>
    <w:rsid w:val="000D5F48"/>
    <w:rsid w:val="000F0210"/>
    <w:rsid w:val="000F11D1"/>
    <w:rsid w:val="000F37C7"/>
    <w:rsid w:val="001120CD"/>
    <w:rsid w:val="0011234C"/>
    <w:rsid w:val="00120EB4"/>
    <w:rsid w:val="00123747"/>
    <w:rsid w:val="00126278"/>
    <w:rsid w:val="00136DC1"/>
    <w:rsid w:val="00140F0F"/>
    <w:rsid w:val="001455E0"/>
    <w:rsid w:val="00165354"/>
    <w:rsid w:val="00177037"/>
    <w:rsid w:val="001844F7"/>
    <w:rsid w:val="0018467A"/>
    <w:rsid w:val="001A2E92"/>
    <w:rsid w:val="001A797F"/>
    <w:rsid w:val="001A7F84"/>
    <w:rsid w:val="001B35E0"/>
    <w:rsid w:val="001D1149"/>
    <w:rsid w:val="001D1A8F"/>
    <w:rsid w:val="001F0C1A"/>
    <w:rsid w:val="0020391B"/>
    <w:rsid w:val="0020562C"/>
    <w:rsid w:val="00206117"/>
    <w:rsid w:val="00221F04"/>
    <w:rsid w:val="002357E8"/>
    <w:rsid w:val="00236CB6"/>
    <w:rsid w:val="00242CA6"/>
    <w:rsid w:val="00243A23"/>
    <w:rsid w:val="00244178"/>
    <w:rsid w:val="0024580D"/>
    <w:rsid w:val="002479C6"/>
    <w:rsid w:val="00257599"/>
    <w:rsid w:val="00257CAB"/>
    <w:rsid w:val="00263DEA"/>
    <w:rsid w:val="00265BE1"/>
    <w:rsid w:val="002752D7"/>
    <w:rsid w:val="002778B1"/>
    <w:rsid w:val="00281910"/>
    <w:rsid w:val="0028397D"/>
    <w:rsid w:val="0028718A"/>
    <w:rsid w:val="00291D82"/>
    <w:rsid w:val="00295FB9"/>
    <w:rsid w:val="002A0432"/>
    <w:rsid w:val="002A38FA"/>
    <w:rsid w:val="002A7012"/>
    <w:rsid w:val="002B673F"/>
    <w:rsid w:val="002B74FF"/>
    <w:rsid w:val="002C4AE3"/>
    <w:rsid w:val="002C5B36"/>
    <w:rsid w:val="002C5ED0"/>
    <w:rsid w:val="002C7656"/>
    <w:rsid w:val="002D102C"/>
    <w:rsid w:val="002E347D"/>
    <w:rsid w:val="002E4565"/>
    <w:rsid w:val="00300E09"/>
    <w:rsid w:val="00305854"/>
    <w:rsid w:val="00305E12"/>
    <w:rsid w:val="00310FBA"/>
    <w:rsid w:val="00316EEC"/>
    <w:rsid w:val="00320CC8"/>
    <w:rsid w:val="0032348C"/>
    <w:rsid w:val="00333423"/>
    <w:rsid w:val="00334027"/>
    <w:rsid w:val="003403BA"/>
    <w:rsid w:val="00340D91"/>
    <w:rsid w:val="00341509"/>
    <w:rsid w:val="00343D9F"/>
    <w:rsid w:val="003441F5"/>
    <w:rsid w:val="0035184F"/>
    <w:rsid w:val="003522F5"/>
    <w:rsid w:val="003533A6"/>
    <w:rsid w:val="00366BA3"/>
    <w:rsid w:val="00367595"/>
    <w:rsid w:val="00373DF2"/>
    <w:rsid w:val="003819CE"/>
    <w:rsid w:val="00381F93"/>
    <w:rsid w:val="00385F8B"/>
    <w:rsid w:val="003870C1"/>
    <w:rsid w:val="00391131"/>
    <w:rsid w:val="00394C8A"/>
    <w:rsid w:val="003950C4"/>
    <w:rsid w:val="003956DA"/>
    <w:rsid w:val="003A0AB5"/>
    <w:rsid w:val="003A5429"/>
    <w:rsid w:val="003A6FAE"/>
    <w:rsid w:val="003B0422"/>
    <w:rsid w:val="003B1581"/>
    <w:rsid w:val="003B4186"/>
    <w:rsid w:val="003B487F"/>
    <w:rsid w:val="003C146B"/>
    <w:rsid w:val="003C1DFB"/>
    <w:rsid w:val="003C44CA"/>
    <w:rsid w:val="003D3232"/>
    <w:rsid w:val="003E794E"/>
    <w:rsid w:val="003F119B"/>
    <w:rsid w:val="003F5A5B"/>
    <w:rsid w:val="00400A72"/>
    <w:rsid w:val="00412E1C"/>
    <w:rsid w:val="004151A3"/>
    <w:rsid w:val="00415DFA"/>
    <w:rsid w:val="00421292"/>
    <w:rsid w:val="00431C6A"/>
    <w:rsid w:val="00436161"/>
    <w:rsid w:val="00436660"/>
    <w:rsid w:val="004366B1"/>
    <w:rsid w:val="00451633"/>
    <w:rsid w:val="00452013"/>
    <w:rsid w:val="0047512F"/>
    <w:rsid w:val="00476349"/>
    <w:rsid w:val="00483E13"/>
    <w:rsid w:val="00486CA4"/>
    <w:rsid w:val="0049122C"/>
    <w:rsid w:val="00493C87"/>
    <w:rsid w:val="004B2BC5"/>
    <w:rsid w:val="004B30F4"/>
    <w:rsid w:val="004C478C"/>
    <w:rsid w:val="004D15B7"/>
    <w:rsid w:val="004D4490"/>
    <w:rsid w:val="004D5989"/>
    <w:rsid w:val="004D72B6"/>
    <w:rsid w:val="004E499D"/>
    <w:rsid w:val="004F45AB"/>
    <w:rsid w:val="004F5CE4"/>
    <w:rsid w:val="004F68DF"/>
    <w:rsid w:val="004F79D4"/>
    <w:rsid w:val="005018ED"/>
    <w:rsid w:val="005031A5"/>
    <w:rsid w:val="005223F1"/>
    <w:rsid w:val="0053094C"/>
    <w:rsid w:val="00534272"/>
    <w:rsid w:val="0054336D"/>
    <w:rsid w:val="00546136"/>
    <w:rsid w:val="00556726"/>
    <w:rsid w:val="00562488"/>
    <w:rsid w:val="005637A9"/>
    <w:rsid w:val="00571864"/>
    <w:rsid w:val="00573EA9"/>
    <w:rsid w:val="005779E2"/>
    <w:rsid w:val="00585E3D"/>
    <w:rsid w:val="005A0985"/>
    <w:rsid w:val="005A596B"/>
    <w:rsid w:val="005B17CC"/>
    <w:rsid w:val="005C036F"/>
    <w:rsid w:val="005D3E32"/>
    <w:rsid w:val="005D4707"/>
    <w:rsid w:val="005D745F"/>
    <w:rsid w:val="005E1186"/>
    <w:rsid w:val="005E5E20"/>
    <w:rsid w:val="005E72A7"/>
    <w:rsid w:val="005F41F1"/>
    <w:rsid w:val="00606B34"/>
    <w:rsid w:val="00606F29"/>
    <w:rsid w:val="00611B3F"/>
    <w:rsid w:val="006121EB"/>
    <w:rsid w:val="00613DC4"/>
    <w:rsid w:val="006147EA"/>
    <w:rsid w:val="00625E9A"/>
    <w:rsid w:val="00626A59"/>
    <w:rsid w:val="006301D3"/>
    <w:rsid w:val="00643CAA"/>
    <w:rsid w:val="0065036D"/>
    <w:rsid w:val="006521A0"/>
    <w:rsid w:val="00660518"/>
    <w:rsid w:val="00660E51"/>
    <w:rsid w:val="0066109D"/>
    <w:rsid w:val="00671B16"/>
    <w:rsid w:val="00673387"/>
    <w:rsid w:val="006955AA"/>
    <w:rsid w:val="006966DA"/>
    <w:rsid w:val="006B19C6"/>
    <w:rsid w:val="006E3FB1"/>
    <w:rsid w:val="006E54A1"/>
    <w:rsid w:val="006E5A5F"/>
    <w:rsid w:val="006E5C2A"/>
    <w:rsid w:val="006F0483"/>
    <w:rsid w:val="006F0EB4"/>
    <w:rsid w:val="007011AB"/>
    <w:rsid w:val="00701DD9"/>
    <w:rsid w:val="007021FE"/>
    <w:rsid w:val="00714620"/>
    <w:rsid w:val="00717994"/>
    <w:rsid w:val="00720044"/>
    <w:rsid w:val="007218D3"/>
    <w:rsid w:val="0073198B"/>
    <w:rsid w:val="0074549C"/>
    <w:rsid w:val="007640B0"/>
    <w:rsid w:val="00782DF0"/>
    <w:rsid w:val="007931DA"/>
    <w:rsid w:val="00793DA0"/>
    <w:rsid w:val="007A3CC6"/>
    <w:rsid w:val="007A3FA2"/>
    <w:rsid w:val="007A67C2"/>
    <w:rsid w:val="007A7DD2"/>
    <w:rsid w:val="007B0B25"/>
    <w:rsid w:val="007B1C83"/>
    <w:rsid w:val="007B469B"/>
    <w:rsid w:val="007C1118"/>
    <w:rsid w:val="007C59AF"/>
    <w:rsid w:val="007C5E11"/>
    <w:rsid w:val="007D6D74"/>
    <w:rsid w:val="007E1D4C"/>
    <w:rsid w:val="007E459C"/>
    <w:rsid w:val="007E4679"/>
    <w:rsid w:val="007F286E"/>
    <w:rsid w:val="0080474C"/>
    <w:rsid w:val="008108AB"/>
    <w:rsid w:val="008110F6"/>
    <w:rsid w:val="0081735D"/>
    <w:rsid w:val="00823121"/>
    <w:rsid w:val="00823859"/>
    <w:rsid w:val="0082416B"/>
    <w:rsid w:val="00825B79"/>
    <w:rsid w:val="00826BD7"/>
    <w:rsid w:val="00833717"/>
    <w:rsid w:val="00835D1D"/>
    <w:rsid w:val="00840DD5"/>
    <w:rsid w:val="00842B3E"/>
    <w:rsid w:val="00850AA3"/>
    <w:rsid w:val="00861542"/>
    <w:rsid w:val="00874143"/>
    <w:rsid w:val="00886916"/>
    <w:rsid w:val="00892D1B"/>
    <w:rsid w:val="00894596"/>
    <w:rsid w:val="008A1B4A"/>
    <w:rsid w:val="008B2615"/>
    <w:rsid w:val="008C72E1"/>
    <w:rsid w:val="008D265E"/>
    <w:rsid w:val="008E063C"/>
    <w:rsid w:val="008E171C"/>
    <w:rsid w:val="008E6F9A"/>
    <w:rsid w:val="008F79DC"/>
    <w:rsid w:val="00900D04"/>
    <w:rsid w:val="009022A1"/>
    <w:rsid w:val="009126F3"/>
    <w:rsid w:val="0091604D"/>
    <w:rsid w:val="00932B4D"/>
    <w:rsid w:val="00934B54"/>
    <w:rsid w:val="00936086"/>
    <w:rsid w:val="00937F3A"/>
    <w:rsid w:val="009413CE"/>
    <w:rsid w:val="009432C6"/>
    <w:rsid w:val="00944F7B"/>
    <w:rsid w:val="00951038"/>
    <w:rsid w:val="00951173"/>
    <w:rsid w:val="009612C9"/>
    <w:rsid w:val="00966F05"/>
    <w:rsid w:val="00982501"/>
    <w:rsid w:val="009912B1"/>
    <w:rsid w:val="009914D0"/>
    <w:rsid w:val="00995A17"/>
    <w:rsid w:val="009A31E8"/>
    <w:rsid w:val="009A35A8"/>
    <w:rsid w:val="009A4E30"/>
    <w:rsid w:val="009A6635"/>
    <w:rsid w:val="009A7440"/>
    <w:rsid w:val="009B4AF7"/>
    <w:rsid w:val="009C08E1"/>
    <w:rsid w:val="009C4641"/>
    <w:rsid w:val="009D2E3F"/>
    <w:rsid w:val="00A00F01"/>
    <w:rsid w:val="00A0467C"/>
    <w:rsid w:val="00A05277"/>
    <w:rsid w:val="00A0592B"/>
    <w:rsid w:val="00A17070"/>
    <w:rsid w:val="00A21B3A"/>
    <w:rsid w:val="00A32897"/>
    <w:rsid w:val="00A32E6F"/>
    <w:rsid w:val="00A3458B"/>
    <w:rsid w:val="00A351AD"/>
    <w:rsid w:val="00A36DC1"/>
    <w:rsid w:val="00A45848"/>
    <w:rsid w:val="00A517EF"/>
    <w:rsid w:val="00A52765"/>
    <w:rsid w:val="00A57FC7"/>
    <w:rsid w:val="00A7089C"/>
    <w:rsid w:val="00A71462"/>
    <w:rsid w:val="00A859BC"/>
    <w:rsid w:val="00A95502"/>
    <w:rsid w:val="00A9633B"/>
    <w:rsid w:val="00AA5249"/>
    <w:rsid w:val="00AA5BE8"/>
    <w:rsid w:val="00AB3268"/>
    <w:rsid w:val="00AC2E75"/>
    <w:rsid w:val="00AC6C2C"/>
    <w:rsid w:val="00AC7B7F"/>
    <w:rsid w:val="00AD1DE7"/>
    <w:rsid w:val="00AD306D"/>
    <w:rsid w:val="00AD306E"/>
    <w:rsid w:val="00AD5DB5"/>
    <w:rsid w:val="00B05161"/>
    <w:rsid w:val="00B32931"/>
    <w:rsid w:val="00B34E8B"/>
    <w:rsid w:val="00B34F62"/>
    <w:rsid w:val="00B44D11"/>
    <w:rsid w:val="00B51F12"/>
    <w:rsid w:val="00B545D7"/>
    <w:rsid w:val="00B55AB5"/>
    <w:rsid w:val="00B644A9"/>
    <w:rsid w:val="00B77BDF"/>
    <w:rsid w:val="00B84B55"/>
    <w:rsid w:val="00B87212"/>
    <w:rsid w:val="00B92C58"/>
    <w:rsid w:val="00B93E69"/>
    <w:rsid w:val="00B950ED"/>
    <w:rsid w:val="00BA4AC5"/>
    <w:rsid w:val="00BA7580"/>
    <w:rsid w:val="00BB2969"/>
    <w:rsid w:val="00BB4F62"/>
    <w:rsid w:val="00BC0074"/>
    <w:rsid w:val="00BD1F70"/>
    <w:rsid w:val="00BE3539"/>
    <w:rsid w:val="00BE5F64"/>
    <w:rsid w:val="00BE78BB"/>
    <w:rsid w:val="00BF125B"/>
    <w:rsid w:val="00BF27FB"/>
    <w:rsid w:val="00BF3219"/>
    <w:rsid w:val="00BF7029"/>
    <w:rsid w:val="00BF7B9D"/>
    <w:rsid w:val="00C01BD9"/>
    <w:rsid w:val="00C02F86"/>
    <w:rsid w:val="00C06C20"/>
    <w:rsid w:val="00C10464"/>
    <w:rsid w:val="00C1274C"/>
    <w:rsid w:val="00C15B7B"/>
    <w:rsid w:val="00C20F6C"/>
    <w:rsid w:val="00C23306"/>
    <w:rsid w:val="00C24820"/>
    <w:rsid w:val="00C257AA"/>
    <w:rsid w:val="00C44235"/>
    <w:rsid w:val="00C51548"/>
    <w:rsid w:val="00C61A46"/>
    <w:rsid w:val="00C62A63"/>
    <w:rsid w:val="00C7474D"/>
    <w:rsid w:val="00C80CA7"/>
    <w:rsid w:val="00C847B8"/>
    <w:rsid w:val="00C90C77"/>
    <w:rsid w:val="00C943BD"/>
    <w:rsid w:val="00CB246C"/>
    <w:rsid w:val="00CB4AC2"/>
    <w:rsid w:val="00CC2398"/>
    <w:rsid w:val="00CD011F"/>
    <w:rsid w:val="00CD5364"/>
    <w:rsid w:val="00CE08D8"/>
    <w:rsid w:val="00CE16CF"/>
    <w:rsid w:val="00CE40FB"/>
    <w:rsid w:val="00CE44FC"/>
    <w:rsid w:val="00CE486A"/>
    <w:rsid w:val="00CF3579"/>
    <w:rsid w:val="00D15A04"/>
    <w:rsid w:val="00D20322"/>
    <w:rsid w:val="00D24832"/>
    <w:rsid w:val="00D24D0F"/>
    <w:rsid w:val="00D33C2E"/>
    <w:rsid w:val="00D40A96"/>
    <w:rsid w:val="00D55EF9"/>
    <w:rsid w:val="00D5712E"/>
    <w:rsid w:val="00D605A2"/>
    <w:rsid w:val="00D643FA"/>
    <w:rsid w:val="00D6554F"/>
    <w:rsid w:val="00D672DB"/>
    <w:rsid w:val="00D74D8D"/>
    <w:rsid w:val="00D757BD"/>
    <w:rsid w:val="00D83804"/>
    <w:rsid w:val="00D95589"/>
    <w:rsid w:val="00D95CE2"/>
    <w:rsid w:val="00DA0A2F"/>
    <w:rsid w:val="00DB2219"/>
    <w:rsid w:val="00DC0ABB"/>
    <w:rsid w:val="00DC6D58"/>
    <w:rsid w:val="00DD3CBE"/>
    <w:rsid w:val="00DE4BBE"/>
    <w:rsid w:val="00DF3469"/>
    <w:rsid w:val="00DF36E3"/>
    <w:rsid w:val="00DF5135"/>
    <w:rsid w:val="00DF6CDB"/>
    <w:rsid w:val="00E00EDC"/>
    <w:rsid w:val="00E12F6F"/>
    <w:rsid w:val="00E131B0"/>
    <w:rsid w:val="00E22B70"/>
    <w:rsid w:val="00E24D1E"/>
    <w:rsid w:val="00E265A4"/>
    <w:rsid w:val="00E26F40"/>
    <w:rsid w:val="00E32EB1"/>
    <w:rsid w:val="00E44D7C"/>
    <w:rsid w:val="00E4793C"/>
    <w:rsid w:val="00E5124D"/>
    <w:rsid w:val="00E548CC"/>
    <w:rsid w:val="00E54F0A"/>
    <w:rsid w:val="00E57F58"/>
    <w:rsid w:val="00E64061"/>
    <w:rsid w:val="00E83680"/>
    <w:rsid w:val="00E93496"/>
    <w:rsid w:val="00E9582A"/>
    <w:rsid w:val="00EB6E98"/>
    <w:rsid w:val="00EB6F7B"/>
    <w:rsid w:val="00EC0D2A"/>
    <w:rsid w:val="00EC717B"/>
    <w:rsid w:val="00ED70ED"/>
    <w:rsid w:val="00ED7A1B"/>
    <w:rsid w:val="00EE134D"/>
    <w:rsid w:val="00EE434B"/>
    <w:rsid w:val="00EF14CA"/>
    <w:rsid w:val="00F00896"/>
    <w:rsid w:val="00F00A6B"/>
    <w:rsid w:val="00F033F6"/>
    <w:rsid w:val="00F11972"/>
    <w:rsid w:val="00F161CB"/>
    <w:rsid w:val="00F25C56"/>
    <w:rsid w:val="00F25DF6"/>
    <w:rsid w:val="00F415A6"/>
    <w:rsid w:val="00F41E14"/>
    <w:rsid w:val="00F4668C"/>
    <w:rsid w:val="00F55E33"/>
    <w:rsid w:val="00F5784C"/>
    <w:rsid w:val="00F6119B"/>
    <w:rsid w:val="00F61D34"/>
    <w:rsid w:val="00F64271"/>
    <w:rsid w:val="00F671E4"/>
    <w:rsid w:val="00F70D3A"/>
    <w:rsid w:val="00F72C53"/>
    <w:rsid w:val="00F80765"/>
    <w:rsid w:val="00F83B53"/>
    <w:rsid w:val="00F94A7C"/>
    <w:rsid w:val="00FA2B82"/>
    <w:rsid w:val="00FA4769"/>
    <w:rsid w:val="00FA6578"/>
    <w:rsid w:val="00FC058D"/>
    <w:rsid w:val="00FC1685"/>
    <w:rsid w:val="00FC57C0"/>
    <w:rsid w:val="00FC61B2"/>
    <w:rsid w:val="00FC6FEE"/>
    <w:rsid w:val="00FD344E"/>
    <w:rsid w:val="00FD3B8D"/>
    <w:rsid w:val="00FD4709"/>
    <w:rsid w:val="00FE3E4A"/>
    <w:rsid w:val="00FF63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BF9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1D82"/>
    <w:rPr>
      <w:sz w:val="24"/>
      <w:szCs w:val="24"/>
    </w:rPr>
  </w:style>
  <w:style w:type="paragraph" w:styleId="Nadpis1">
    <w:name w:val="heading 1"/>
    <w:basedOn w:val="Normln"/>
    <w:next w:val="Normln"/>
    <w:qFormat/>
    <w:rsid w:val="00291D82"/>
    <w:pPr>
      <w:keepNext/>
      <w:jc w:val="center"/>
      <w:outlineLvl w:val="0"/>
    </w:pPr>
    <w:rPr>
      <w:b/>
      <w:sz w:val="28"/>
      <w:szCs w:val="20"/>
    </w:rPr>
  </w:style>
  <w:style w:type="paragraph" w:styleId="Nadpis2">
    <w:name w:val="heading 2"/>
    <w:basedOn w:val="Normln"/>
    <w:next w:val="Normln"/>
    <w:qFormat/>
    <w:rsid w:val="00291D82"/>
    <w:pPr>
      <w:keepNext/>
      <w:jc w:val="center"/>
      <w:outlineLvl w:val="1"/>
    </w:pPr>
    <w:rPr>
      <w:b/>
      <w:szCs w:val="20"/>
    </w:rPr>
  </w:style>
  <w:style w:type="paragraph" w:styleId="Nadpis3">
    <w:name w:val="heading 3"/>
    <w:basedOn w:val="Normln"/>
    <w:next w:val="Normln"/>
    <w:qFormat/>
    <w:rsid w:val="00291D82"/>
    <w:pPr>
      <w:keepNext/>
      <w:jc w:val="center"/>
      <w:outlineLvl w:val="2"/>
    </w:pPr>
    <w:rPr>
      <w:b/>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291D82"/>
    <w:rPr>
      <w:color w:val="0000FF"/>
      <w:u w:val="single"/>
    </w:rPr>
  </w:style>
  <w:style w:type="paragraph" w:styleId="Zkladntext">
    <w:name w:val="Body Text"/>
    <w:basedOn w:val="Normln"/>
    <w:link w:val="ZkladntextChar"/>
    <w:rsid w:val="00291D82"/>
    <w:pPr>
      <w:jc w:val="both"/>
    </w:pPr>
    <w:rPr>
      <w:szCs w:val="20"/>
    </w:rPr>
  </w:style>
  <w:style w:type="paragraph" w:styleId="Zhlav">
    <w:name w:val="header"/>
    <w:basedOn w:val="Normln"/>
    <w:rsid w:val="00291D82"/>
    <w:pPr>
      <w:tabs>
        <w:tab w:val="center" w:pos="4536"/>
        <w:tab w:val="right" w:pos="9072"/>
      </w:tabs>
    </w:pPr>
  </w:style>
  <w:style w:type="paragraph" w:styleId="Zpat">
    <w:name w:val="footer"/>
    <w:basedOn w:val="Normln"/>
    <w:rsid w:val="00291D82"/>
    <w:pPr>
      <w:tabs>
        <w:tab w:val="center" w:pos="4536"/>
        <w:tab w:val="right" w:pos="9072"/>
      </w:tabs>
    </w:pPr>
  </w:style>
  <w:style w:type="character" w:customStyle="1" w:styleId="ZkladntextChar">
    <w:name w:val="Základní text Char"/>
    <w:link w:val="Zkladntext"/>
    <w:rsid w:val="00291D82"/>
    <w:rPr>
      <w:sz w:val="24"/>
      <w:lang w:val="cs-CZ" w:eastAsia="cs-CZ" w:bidi="ar-SA"/>
    </w:rPr>
  </w:style>
  <w:style w:type="paragraph" w:styleId="slovanseznam2">
    <w:name w:val="List Number 2"/>
    <w:basedOn w:val="Normln"/>
    <w:rsid w:val="00A36DC1"/>
    <w:pPr>
      <w:widowControl w:val="0"/>
      <w:numPr>
        <w:numId w:val="10"/>
      </w:numPr>
      <w:autoSpaceDE w:val="0"/>
      <w:autoSpaceDN w:val="0"/>
    </w:pPr>
  </w:style>
  <w:style w:type="paragraph" w:styleId="Textbubliny">
    <w:name w:val="Balloon Text"/>
    <w:basedOn w:val="Normln"/>
    <w:semiHidden/>
    <w:rsid w:val="000235C9"/>
    <w:rPr>
      <w:rFonts w:ascii="Tahoma" w:hAnsi="Tahoma" w:cs="Tahoma"/>
      <w:sz w:val="16"/>
      <w:szCs w:val="16"/>
    </w:rPr>
  </w:style>
  <w:style w:type="character" w:styleId="Odkaznakoment">
    <w:name w:val="annotation reference"/>
    <w:semiHidden/>
    <w:rsid w:val="00900D04"/>
    <w:rPr>
      <w:sz w:val="16"/>
      <w:szCs w:val="16"/>
    </w:rPr>
  </w:style>
  <w:style w:type="paragraph" w:styleId="Textkomente">
    <w:name w:val="annotation text"/>
    <w:basedOn w:val="Normln"/>
    <w:semiHidden/>
    <w:rsid w:val="00900D04"/>
    <w:rPr>
      <w:sz w:val="20"/>
      <w:szCs w:val="20"/>
    </w:rPr>
  </w:style>
  <w:style w:type="paragraph" w:styleId="Pedmtkomente">
    <w:name w:val="annotation subject"/>
    <w:basedOn w:val="Textkomente"/>
    <w:next w:val="Textkomente"/>
    <w:semiHidden/>
    <w:rsid w:val="00900D04"/>
    <w:rPr>
      <w:b/>
      <w:bCs/>
    </w:rPr>
  </w:style>
  <w:style w:type="paragraph" w:styleId="Odstavecseseznamem">
    <w:name w:val="List Paragraph"/>
    <w:basedOn w:val="Normln"/>
    <w:uiPriority w:val="34"/>
    <w:qFormat/>
    <w:rsid w:val="00C62A63"/>
    <w:pPr>
      <w:ind w:left="708"/>
    </w:pPr>
  </w:style>
  <w:style w:type="table" w:styleId="Mkatabulky">
    <w:name w:val="Table Grid"/>
    <w:basedOn w:val="Normlntabulka"/>
    <w:uiPriority w:val="59"/>
    <w:rsid w:val="006E5A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305E12"/>
    <w:rPr>
      <w:sz w:val="24"/>
      <w:szCs w:val="24"/>
    </w:rPr>
  </w:style>
  <w:style w:type="paragraph" w:customStyle="1" w:styleId="Default">
    <w:name w:val="Default"/>
    <w:rsid w:val="00A17070"/>
    <w:pPr>
      <w:autoSpaceDE w:val="0"/>
      <w:autoSpaceDN w:val="0"/>
      <w:adjustRightInd w:val="0"/>
    </w:pPr>
    <w:rPr>
      <w:rFonts w:ascii="Tahoma" w:eastAsia="Calibri" w:hAnsi="Tahoma" w:cs="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5037">
      <w:bodyDiv w:val="1"/>
      <w:marLeft w:val="0"/>
      <w:marRight w:val="0"/>
      <w:marTop w:val="0"/>
      <w:marBottom w:val="0"/>
      <w:divBdr>
        <w:top w:val="none" w:sz="0" w:space="0" w:color="auto"/>
        <w:left w:val="none" w:sz="0" w:space="0" w:color="auto"/>
        <w:bottom w:val="none" w:sz="0" w:space="0" w:color="auto"/>
        <w:right w:val="none" w:sz="0" w:space="0" w:color="auto"/>
      </w:divBdr>
    </w:div>
    <w:div w:id="166285180">
      <w:bodyDiv w:val="1"/>
      <w:marLeft w:val="0"/>
      <w:marRight w:val="0"/>
      <w:marTop w:val="0"/>
      <w:marBottom w:val="0"/>
      <w:divBdr>
        <w:top w:val="none" w:sz="0" w:space="0" w:color="auto"/>
        <w:left w:val="none" w:sz="0" w:space="0" w:color="auto"/>
        <w:bottom w:val="none" w:sz="0" w:space="0" w:color="auto"/>
        <w:right w:val="none" w:sz="0" w:space="0" w:color="auto"/>
      </w:divBdr>
    </w:div>
    <w:div w:id="872767681">
      <w:bodyDiv w:val="1"/>
      <w:marLeft w:val="0"/>
      <w:marRight w:val="0"/>
      <w:marTop w:val="0"/>
      <w:marBottom w:val="0"/>
      <w:divBdr>
        <w:top w:val="none" w:sz="0" w:space="0" w:color="auto"/>
        <w:left w:val="none" w:sz="0" w:space="0" w:color="auto"/>
        <w:bottom w:val="none" w:sz="0" w:space="0" w:color="auto"/>
        <w:right w:val="none" w:sz="0" w:space="0" w:color="auto"/>
      </w:divBdr>
    </w:div>
    <w:div w:id="204625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5BA7E-01B5-495D-A991-F7276A590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2752</Words>
  <Characters>16238</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18953</CharactersWithSpaces>
  <SharedDoc>false</SharedDoc>
  <HLinks>
    <vt:vector size="6" baseType="variant">
      <vt:variant>
        <vt:i4>3080218</vt:i4>
      </vt:variant>
      <vt:variant>
        <vt:i4>0</vt:i4>
      </vt:variant>
      <vt:variant>
        <vt:i4>0</vt:i4>
      </vt:variant>
      <vt:variant>
        <vt:i4>5</vt:i4>
      </vt:variant>
      <vt:variant>
        <vt:lpwstr>mailto:kuhn@ekokom.cz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2021-12-20T12:46:00Z</dcterms:created>
  <dcterms:modified xsi:type="dcterms:W3CDTF">2021-12-20T12:46:00Z</dcterms:modified>
</cp:coreProperties>
</file>