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103394" w14:textId="057F1518" w:rsidR="00B0349F" w:rsidRPr="000C73C2" w:rsidRDefault="00B0349F">
      <w:pPr>
        <w:ind w:hanging="15"/>
        <w:jc w:val="center"/>
        <w:rPr>
          <w:rFonts w:ascii="Tahoma" w:hAnsi="Tahoma" w:cs="Tahoma"/>
          <w:b/>
          <w:bCs/>
          <w:sz w:val="20"/>
        </w:rPr>
      </w:pPr>
      <w:r w:rsidRPr="000C73C2">
        <w:rPr>
          <w:rFonts w:ascii="Tahoma" w:hAnsi="Tahoma" w:cs="Tahoma"/>
          <w:b/>
          <w:szCs w:val="32"/>
        </w:rPr>
        <w:t xml:space="preserve">RÁMCOVÁ </w:t>
      </w:r>
      <w:r w:rsidR="00CE717D">
        <w:rPr>
          <w:rFonts w:ascii="Tahoma" w:hAnsi="Tahoma" w:cs="Tahoma"/>
          <w:b/>
          <w:szCs w:val="32"/>
        </w:rPr>
        <w:t>DOHODA</w:t>
      </w:r>
      <w:r w:rsidRPr="000C73C2">
        <w:rPr>
          <w:rFonts w:ascii="Tahoma" w:hAnsi="Tahoma" w:cs="Tahoma"/>
          <w:b/>
          <w:szCs w:val="32"/>
        </w:rPr>
        <w:t xml:space="preserve"> O DÍLO</w:t>
      </w:r>
      <w:r w:rsidRPr="000C73C2">
        <w:rPr>
          <w:rFonts w:ascii="Tahoma" w:hAnsi="Tahoma" w:cs="Tahoma"/>
          <w:b/>
          <w:szCs w:val="32"/>
        </w:rPr>
        <w:br/>
      </w:r>
    </w:p>
    <w:p w14:paraId="2097BDE3" w14:textId="77777777" w:rsidR="00B0349F" w:rsidRPr="000C73C2" w:rsidRDefault="00B0349F">
      <w:pPr>
        <w:jc w:val="both"/>
        <w:rPr>
          <w:rFonts w:ascii="Tahoma" w:hAnsi="Tahoma" w:cs="Tahoma"/>
          <w:b/>
          <w:bCs/>
          <w:sz w:val="20"/>
        </w:rPr>
      </w:pPr>
    </w:p>
    <w:p w14:paraId="2BF3A081" w14:textId="73067935" w:rsidR="00AC4261" w:rsidRPr="00DF1976" w:rsidRDefault="00DF1976" w:rsidP="00A605A5">
      <w:pPr>
        <w:suppressAutoHyphens w:val="0"/>
        <w:spacing w:after="60"/>
        <w:jc w:val="both"/>
        <w:rPr>
          <w:rFonts w:ascii="Tahoma" w:hAnsi="Tahoma" w:cs="Tahoma"/>
          <w:sz w:val="20"/>
        </w:rPr>
      </w:pPr>
      <w:r>
        <w:rPr>
          <w:rFonts w:ascii="Tahoma" w:hAnsi="Tahoma" w:cs="Tahoma"/>
          <w:b/>
          <w:sz w:val="20"/>
        </w:rPr>
        <w:t>Jakub Makuch</w:t>
      </w:r>
    </w:p>
    <w:p w14:paraId="3C615239" w14:textId="67484FC5" w:rsidR="00AC4261" w:rsidRPr="00DF1976" w:rsidRDefault="00AC4261" w:rsidP="00A605A5">
      <w:pPr>
        <w:numPr>
          <w:ilvl w:val="12"/>
          <w:numId w:val="0"/>
        </w:numPr>
        <w:tabs>
          <w:tab w:val="left" w:pos="426"/>
          <w:tab w:val="left" w:pos="2977"/>
        </w:tabs>
        <w:jc w:val="both"/>
        <w:rPr>
          <w:rFonts w:ascii="Tahoma" w:hAnsi="Tahoma" w:cs="Tahoma"/>
          <w:sz w:val="20"/>
        </w:rPr>
      </w:pPr>
      <w:r w:rsidRPr="00DF1976">
        <w:rPr>
          <w:rFonts w:ascii="Tahoma" w:hAnsi="Tahoma" w:cs="Tahoma"/>
          <w:sz w:val="20"/>
        </w:rPr>
        <w:t>Se sídlem:</w:t>
      </w:r>
      <w:r w:rsidR="00E62CEA">
        <w:rPr>
          <w:rFonts w:ascii="Tahoma" w:hAnsi="Tahoma" w:cs="Tahoma"/>
          <w:sz w:val="20"/>
        </w:rPr>
        <w:t xml:space="preserve"> </w:t>
      </w:r>
      <w:r w:rsidR="00E62CEA" w:rsidRPr="00E62CEA">
        <w:rPr>
          <w:rFonts w:ascii="Tahoma" w:hAnsi="Tahoma" w:cs="Tahoma"/>
          <w:sz w:val="20"/>
        </w:rPr>
        <w:t>Kateřinice 66, 742 58 Kateřinice</w:t>
      </w:r>
    </w:p>
    <w:p w14:paraId="7C9C3AFB" w14:textId="5377A2A0" w:rsidR="00AC4261" w:rsidRPr="00DF1976" w:rsidRDefault="00AC4261" w:rsidP="00A605A5">
      <w:pPr>
        <w:numPr>
          <w:ilvl w:val="12"/>
          <w:numId w:val="0"/>
        </w:numPr>
        <w:tabs>
          <w:tab w:val="left" w:pos="426"/>
          <w:tab w:val="left" w:pos="2977"/>
        </w:tabs>
        <w:jc w:val="both"/>
        <w:rPr>
          <w:rFonts w:ascii="Tahoma" w:hAnsi="Tahoma" w:cs="Tahoma"/>
          <w:sz w:val="20"/>
        </w:rPr>
      </w:pPr>
      <w:r w:rsidRPr="00DF1976">
        <w:rPr>
          <w:rFonts w:ascii="Tahoma" w:hAnsi="Tahoma" w:cs="Tahoma"/>
          <w:sz w:val="20"/>
        </w:rPr>
        <w:t>Zastoupena:</w:t>
      </w:r>
      <w:r w:rsidR="00E62CEA">
        <w:rPr>
          <w:rFonts w:ascii="Tahoma" w:hAnsi="Tahoma" w:cs="Tahoma"/>
          <w:sz w:val="20"/>
        </w:rPr>
        <w:t xml:space="preserve"> Jakubem Makuchem</w:t>
      </w:r>
    </w:p>
    <w:p w14:paraId="108FAD11" w14:textId="25B5C8EC" w:rsidR="00AC4261" w:rsidRPr="00DF1976" w:rsidRDefault="00AC4261" w:rsidP="00A605A5">
      <w:pPr>
        <w:numPr>
          <w:ilvl w:val="12"/>
          <w:numId w:val="0"/>
        </w:numPr>
        <w:tabs>
          <w:tab w:val="left" w:pos="426"/>
          <w:tab w:val="left" w:pos="2977"/>
        </w:tabs>
        <w:jc w:val="both"/>
        <w:rPr>
          <w:rFonts w:ascii="Tahoma" w:hAnsi="Tahoma" w:cs="Tahoma"/>
          <w:sz w:val="20"/>
        </w:rPr>
      </w:pPr>
      <w:r w:rsidRPr="00DF1976">
        <w:rPr>
          <w:rFonts w:ascii="Tahoma" w:hAnsi="Tahoma" w:cs="Tahoma"/>
          <w:sz w:val="20"/>
        </w:rPr>
        <w:t>IČ</w:t>
      </w:r>
      <w:r w:rsidR="00DF1976">
        <w:rPr>
          <w:rFonts w:ascii="Tahoma" w:hAnsi="Tahoma" w:cs="Tahoma"/>
          <w:sz w:val="20"/>
        </w:rPr>
        <w:t>O</w:t>
      </w:r>
      <w:r w:rsidRPr="00DF1976">
        <w:rPr>
          <w:rFonts w:ascii="Tahoma" w:hAnsi="Tahoma" w:cs="Tahoma"/>
          <w:sz w:val="20"/>
        </w:rPr>
        <w:t>:</w:t>
      </w:r>
      <w:r w:rsidR="00E62CEA">
        <w:rPr>
          <w:rFonts w:ascii="Tahoma" w:hAnsi="Tahoma" w:cs="Tahoma"/>
          <w:sz w:val="20"/>
        </w:rPr>
        <w:t xml:space="preserve"> 05094097</w:t>
      </w:r>
    </w:p>
    <w:p w14:paraId="5A7785FE" w14:textId="518A2817" w:rsidR="00AC4261" w:rsidRPr="00DF1976" w:rsidRDefault="00AC4261" w:rsidP="00A605A5">
      <w:pPr>
        <w:numPr>
          <w:ilvl w:val="12"/>
          <w:numId w:val="0"/>
        </w:numPr>
        <w:tabs>
          <w:tab w:val="left" w:pos="426"/>
          <w:tab w:val="left" w:pos="2977"/>
        </w:tabs>
        <w:jc w:val="both"/>
        <w:rPr>
          <w:rFonts w:ascii="Tahoma" w:hAnsi="Tahoma" w:cs="Tahoma"/>
          <w:sz w:val="20"/>
        </w:rPr>
      </w:pPr>
      <w:r w:rsidRPr="00DF1976">
        <w:rPr>
          <w:rFonts w:ascii="Tahoma" w:hAnsi="Tahoma" w:cs="Tahoma"/>
          <w:sz w:val="20"/>
        </w:rPr>
        <w:t>Bankovní spojení:</w:t>
      </w:r>
      <w:r w:rsidR="00E62CEA">
        <w:rPr>
          <w:rFonts w:ascii="Tahoma" w:hAnsi="Tahoma" w:cs="Tahoma"/>
          <w:sz w:val="20"/>
        </w:rPr>
        <w:t xml:space="preserve"> ČSOB, a.s.</w:t>
      </w:r>
    </w:p>
    <w:p w14:paraId="365C4A66" w14:textId="42FC3364" w:rsidR="00AC4261" w:rsidRPr="00DF1976" w:rsidRDefault="00AC4261" w:rsidP="00A605A5">
      <w:pPr>
        <w:numPr>
          <w:ilvl w:val="12"/>
          <w:numId w:val="0"/>
        </w:numPr>
        <w:tabs>
          <w:tab w:val="left" w:pos="426"/>
          <w:tab w:val="left" w:pos="2977"/>
        </w:tabs>
        <w:jc w:val="both"/>
        <w:rPr>
          <w:rFonts w:ascii="Tahoma" w:hAnsi="Tahoma" w:cs="Tahoma"/>
          <w:sz w:val="20"/>
        </w:rPr>
      </w:pPr>
      <w:r w:rsidRPr="00DF1976">
        <w:rPr>
          <w:rFonts w:ascii="Tahoma" w:hAnsi="Tahoma" w:cs="Tahoma"/>
          <w:sz w:val="20"/>
        </w:rPr>
        <w:t>Číslo účtu:</w:t>
      </w:r>
      <w:r w:rsidR="00E62CEA">
        <w:rPr>
          <w:rFonts w:ascii="Tahoma" w:hAnsi="Tahoma" w:cs="Tahoma"/>
          <w:sz w:val="20"/>
        </w:rPr>
        <w:t xml:space="preserve"> 220996620/0300</w:t>
      </w:r>
    </w:p>
    <w:p w14:paraId="0D9EFED4" w14:textId="483DE6E5" w:rsidR="00AC4261" w:rsidRPr="00DF1976" w:rsidRDefault="00AC4261" w:rsidP="00A605A5">
      <w:pPr>
        <w:numPr>
          <w:ilvl w:val="12"/>
          <w:numId w:val="0"/>
        </w:numPr>
        <w:tabs>
          <w:tab w:val="left" w:pos="426"/>
          <w:tab w:val="left" w:pos="2977"/>
        </w:tabs>
        <w:spacing w:after="120"/>
        <w:jc w:val="both"/>
        <w:rPr>
          <w:rFonts w:ascii="Tahoma" w:hAnsi="Tahoma" w:cs="Tahoma"/>
          <w:sz w:val="20"/>
        </w:rPr>
      </w:pPr>
      <w:r w:rsidRPr="00DF1976">
        <w:rPr>
          <w:rFonts w:ascii="Tahoma" w:hAnsi="Tahoma" w:cs="Tahoma"/>
          <w:sz w:val="20"/>
        </w:rPr>
        <w:t>Zapsána v</w:t>
      </w:r>
      <w:r w:rsidR="00E62CEA">
        <w:rPr>
          <w:rFonts w:ascii="Tahoma" w:hAnsi="Tahoma" w:cs="Tahoma"/>
          <w:sz w:val="20"/>
        </w:rPr>
        <w:t> Živnostenském rejstříku</w:t>
      </w:r>
      <w:r w:rsidRPr="00DF1976">
        <w:rPr>
          <w:rFonts w:ascii="Tahoma" w:hAnsi="Tahoma" w:cs="Tahoma"/>
          <w:sz w:val="20"/>
        </w:rPr>
        <w:t xml:space="preserve"> vedeném </w:t>
      </w:r>
      <w:r w:rsidR="00E62CEA">
        <w:rPr>
          <w:rFonts w:ascii="Tahoma" w:hAnsi="Tahoma" w:cs="Tahoma"/>
          <w:sz w:val="20"/>
        </w:rPr>
        <w:t>Městským úřadem Kopřivnice</w:t>
      </w:r>
    </w:p>
    <w:p w14:paraId="728495A8" w14:textId="77777777" w:rsidR="00C67872" w:rsidRPr="00DF1976" w:rsidRDefault="00C67872" w:rsidP="00A605A5">
      <w:pPr>
        <w:numPr>
          <w:ilvl w:val="12"/>
          <w:numId w:val="0"/>
        </w:numPr>
        <w:tabs>
          <w:tab w:val="left" w:pos="426"/>
          <w:tab w:val="left" w:pos="2977"/>
        </w:tabs>
        <w:jc w:val="both"/>
        <w:rPr>
          <w:rFonts w:ascii="Tahoma" w:hAnsi="Tahoma" w:cs="Tahoma"/>
          <w:i/>
          <w:sz w:val="20"/>
        </w:rPr>
      </w:pPr>
    </w:p>
    <w:p w14:paraId="010B3C9A" w14:textId="12E42647" w:rsidR="00491066" w:rsidRPr="00DF1976" w:rsidRDefault="00491066" w:rsidP="00491066">
      <w:pPr>
        <w:rPr>
          <w:rFonts w:ascii="Tahoma" w:hAnsi="Tahoma" w:cs="Tahoma"/>
          <w:sz w:val="20"/>
          <w:shd w:val="clear" w:color="auto" w:fill="FFFF00"/>
        </w:rPr>
      </w:pPr>
      <w:r w:rsidRPr="00DF1976">
        <w:rPr>
          <w:rFonts w:ascii="Tahoma" w:hAnsi="Tahoma" w:cs="Tahoma"/>
          <w:sz w:val="20"/>
        </w:rPr>
        <w:t xml:space="preserve">Kontaktní adresa zhotovitele / provozovna: </w:t>
      </w:r>
      <w:r w:rsidR="009B0B3E" w:rsidRPr="00E62CEA">
        <w:rPr>
          <w:rFonts w:ascii="Tahoma" w:hAnsi="Tahoma" w:cs="Tahoma"/>
          <w:sz w:val="20"/>
        </w:rPr>
        <w:t>Kateřinice 66, 742 58 Kateřinice</w:t>
      </w:r>
    </w:p>
    <w:p w14:paraId="27208F9A" w14:textId="50DCFC28" w:rsidR="00491066" w:rsidRPr="009B0B3E" w:rsidRDefault="00491066" w:rsidP="00491066">
      <w:pPr>
        <w:rPr>
          <w:rFonts w:ascii="Tahoma" w:hAnsi="Tahoma" w:cs="Tahoma"/>
          <w:sz w:val="20"/>
        </w:rPr>
      </w:pPr>
      <w:r w:rsidRPr="00DF1976">
        <w:rPr>
          <w:rFonts w:ascii="Tahoma" w:hAnsi="Tahoma" w:cs="Tahoma"/>
          <w:sz w:val="20"/>
        </w:rPr>
        <w:t xml:space="preserve">e-mail pro </w:t>
      </w:r>
      <w:r w:rsidRPr="009B0B3E">
        <w:rPr>
          <w:rFonts w:ascii="Tahoma" w:hAnsi="Tahoma" w:cs="Tahoma"/>
          <w:sz w:val="20"/>
        </w:rPr>
        <w:t>objednávky:</w:t>
      </w:r>
      <w:r w:rsidR="009B0B3E">
        <w:rPr>
          <w:rFonts w:ascii="Tahoma" w:hAnsi="Tahoma" w:cs="Tahoma"/>
          <w:sz w:val="20"/>
        </w:rPr>
        <w:t xml:space="preserve"> servisoken@post.cz</w:t>
      </w:r>
    </w:p>
    <w:p w14:paraId="79CC2369" w14:textId="2C856F99" w:rsidR="009B0B3E" w:rsidRDefault="00491066" w:rsidP="009B0B3E">
      <w:pPr>
        <w:pStyle w:val="Obsahtabulky"/>
        <w:suppressLineNumbers w:val="0"/>
        <w:suppressAutoHyphens w:val="0"/>
        <w:rPr>
          <w:rFonts w:ascii="Tahoma" w:hAnsi="Tahoma" w:cs="Tahoma"/>
          <w:sz w:val="20"/>
        </w:rPr>
      </w:pPr>
      <w:r w:rsidRPr="009B0B3E">
        <w:rPr>
          <w:rFonts w:ascii="Tahoma" w:hAnsi="Tahoma" w:cs="Tahoma"/>
          <w:sz w:val="20"/>
        </w:rPr>
        <w:t>Telefonní číslo pro objednávky:</w:t>
      </w:r>
      <w:r w:rsidR="009B0B3E">
        <w:rPr>
          <w:rFonts w:ascii="Tahoma" w:hAnsi="Tahoma" w:cs="Tahoma"/>
          <w:sz w:val="20"/>
        </w:rPr>
        <w:t xml:space="preserve"> +420 733 366 499</w:t>
      </w:r>
    </w:p>
    <w:p w14:paraId="3CCBFBC0" w14:textId="2A5FE630" w:rsidR="00491066" w:rsidRPr="009B0B3E" w:rsidRDefault="00491066" w:rsidP="009B0B3E">
      <w:pPr>
        <w:pStyle w:val="Obsahtabulky"/>
        <w:suppressLineNumbers w:val="0"/>
        <w:suppressAutoHyphens w:val="0"/>
        <w:rPr>
          <w:rFonts w:ascii="Tahoma" w:hAnsi="Tahoma" w:cs="Tahoma"/>
          <w:sz w:val="20"/>
        </w:rPr>
      </w:pPr>
      <w:r w:rsidRPr="009B0B3E">
        <w:rPr>
          <w:rFonts w:ascii="Tahoma" w:hAnsi="Tahoma" w:cs="Tahoma"/>
          <w:sz w:val="20"/>
        </w:rPr>
        <w:t>Internetové stránky: www</w:t>
      </w:r>
      <w:r w:rsidR="009B0B3E">
        <w:rPr>
          <w:rFonts w:ascii="Tahoma" w:hAnsi="Tahoma" w:cs="Tahoma"/>
          <w:sz w:val="20"/>
        </w:rPr>
        <w:t>.servismakuch.cz</w:t>
      </w:r>
    </w:p>
    <w:p w14:paraId="7885BE84" w14:textId="77777777" w:rsidR="00491066" w:rsidRPr="009B0B3E" w:rsidRDefault="00491066" w:rsidP="00491066">
      <w:pPr>
        <w:rPr>
          <w:rFonts w:ascii="Tahoma" w:hAnsi="Tahoma" w:cs="Tahoma"/>
          <w:sz w:val="20"/>
        </w:rPr>
      </w:pPr>
    </w:p>
    <w:p w14:paraId="27A2C157" w14:textId="636E30B6" w:rsidR="00AC4261" w:rsidRPr="000C73C2" w:rsidRDefault="00AC4261" w:rsidP="00A605A5">
      <w:pPr>
        <w:numPr>
          <w:ilvl w:val="12"/>
          <w:numId w:val="0"/>
        </w:numPr>
        <w:tabs>
          <w:tab w:val="left" w:pos="426"/>
          <w:tab w:val="left" w:pos="2977"/>
        </w:tabs>
        <w:jc w:val="both"/>
        <w:rPr>
          <w:rFonts w:ascii="Tahoma" w:hAnsi="Tahoma" w:cs="Tahoma"/>
          <w:sz w:val="20"/>
        </w:rPr>
      </w:pPr>
      <w:r w:rsidRPr="00DF1976">
        <w:rPr>
          <w:rFonts w:ascii="Tahoma" w:hAnsi="Tahoma" w:cs="Tahoma"/>
          <w:i/>
          <w:sz w:val="20"/>
        </w:rPr>
        <w:t>(dále jen „</w:t>
      </w:r>
      <w:r w:rsidR="00AE7FB4" w:rsidRPr="00DF1976">
        <w:rPr>
          <w:rFonts w:ascii="Tahoma" w:hAnsi="Tahoma" w:cs="Tahoma"/>
          <w:i/>
          <w:sz w:val="20"/>
        </w:rPr>
        <w:t>Z</w:t>
      </w:r>
      <w:r w:rsidRPr="00DF1976">
        <w:rPr>
          <w:rFonts w:ascii="Tahoma" w:hAnsi="Tahoma" w:cs="Tahoma"/>
          <w:i/>
          <w:sz w:val="20"/>
        </w:rPr>
        <w:t>hotovitel“</w:t>
      </w:r>
      <w:r w:rsidR="009E71E5" w:rsidRPr="00DF1976">
        <w:rPr>
          <w:rFonts w:ascii="Tahoma" w:hAnsi="Tahoma" w:cs="Tahoma"/>
          <w:i/>
          <w:sz w:val="20"/>
        </w:rPr>
        <w:t>)</w:t>
      </w:r>
    </w:p>
    <w:p w14:paraId="29DFF488" w14:textId="0AD047C9" w:rsidR="00AC4261" w:rsidRDefault="00AC4261" w:rsidP="00AC4261">
      <w:pPr>
        <w:numPr>
          <w:ilvl w:val="12"/>
          <w:numId w:val="0"/>
        </w:numPr>
        <w:tabs>
          <w:tab w:val="left" w:pos="360"/>
          <w:tab w:val="left" w:pos="426"/>
        </w:tabs>
        <w:jc w:val="both"/>
        <w:rPr>
          <w:rFonts w:ascii="Tahoma" w:hAnsi="Tahoma" w:cs="Tahoma"/>
          <w:sz w:val="20"/>
        </w:rPr>
      </w:pPr>
    </w:p>
    <w:p w14:paraId="735E8F68" w14:textId="0DB07B20" w:rsidR="001D2CED" w:rsidRDefault="001D2CED" w:rsidP="00AC4261">
      <w:pPr>
        <w:numPr>
          <w:ilvl w:val="12"/>
          <w:numId w:val="0"/>
        </w:numPr>
        <w:tabs>
          <w:tab w:val="left" w:pos="360"/>
          <w:tab w:val="left" w:pos="426"/>
        </w:tabs>
        <w:jc w:val="both"/>
        <w:rPr>
          <w:rFonts w:ascii="Tahoma" w:hAnsi="Tahoma" w:cs="Tahoma"/>
          <w:sz w:val="20"/>
        </w:rPr>
      </w:pPr>
    </w:p>
    <w:p w14:paraId="0FB4DBA7" w14:textId="77777777" w:rsidR="00B0349F" w:rsidRPr="000C73C2" w:rsidRDefault="00B0349F">
      <w:pPr>
        <w:jc w:val="both"/>
        <w:rPr>
          <w:rFonts w:ascii="Tahoma" w:hAnsi="Tahoma" w:cs="Tahoma"/>
          <w:sz w:val="20"/>
        </w:rPr>
      </w:pPr>
      <w:r w:rsidRPr="000C73C2">
        <w:rPr>
          <w:rFonts w:ascii="Tahoma" w:hAnsi="Tahoma" w:cs="Tahoma"/>
          <w:sz w:val="20"/>
        </w:rPr>
        <w:t>a</w:t>
      </w:r>
    </w:p>
    <w:p w14:paraId="285B4BC5" w14:textId="77777777" w:rsidR="00B0349F" w:rsidRPr="000C73C2" w:rsidRDefault="00B0349F">
      <w:pPr>
        <w:jc w:val="both"/>
        <w:rPr>
          <w:rFonts w:ascii="Tahoma" w:hAnsi="Tahoma" w:cs="Tahoma"/>
          <w:sz w:val="20"/>
        </w:rPr>
      </w:pPr>
    </w:p>
    <w:p w14:paraId="51767D96" w14:textId="4EDF6A49" w:rsidR="00B0349F" w:rsidRPr="007D7539" w:rsidRDefault="00CB00C8">
      <w:pPr>
        <w:jc w:val="both"/>
        <w:rPr>
          <w:rFonts w:ascii="Tahoma" w:hAnsi="Tahoma" w:cs="Tahoma"/>
          <w:b/>
          <w:bCs/>
          <w:sz w:val="20"/>
          <w:highlight w:val="yellow"/>
        </w:rPr>
      </w:pPr>
      <w:r w:rsidRPr="00CB00C8">
        <w:rPr>
          <w:rFonts w:ascii="Tahoma" w:hAnsi="Tahoma" w:cs="Tahoma"/>
          <w:b/>
          <w:bCs/>
          <w:sz w:val="20"/>
        </w:rPr>
        <w:t>Základní škola a mateřská škola Ostrava-Výškovice, Šeříková 33, příspěvková organizace</w:t>
      </w:r>
    </w:p>
    <w:p w14:paraId="49BCC619" w14:textId="43CE846A" w:rsidR="0075316D" w:rsidRPr="008B6CA9" w:rsidRDefault="00B0349F">
      <w:pPr>
        <w:jc w:val="both"/>
        <w:rPr>
          <w:rFonts w:ascii="Tahoma" w:hAnsi="Tahoma" w:cs="Tahoma"/>
          <w:b/>
          <w:bCs/>
          <w:sz w:val="20"/>
        </w:rPr>
      </w:pPr>
      <w:r w:rsidRPr="008B6CA9">
        <w:rPr>
          <w:rFonts w:ascii="Tahoma" w:hAnsi="Tahoma" w:cs="Tahoma"/>
          <w:sz w:val="20"/>
        </w:rPr>
        <w:t>Se sídlem:</w:t>
      </w:r>
      <w:r w:rsidRPr="008B6CA9">
        <w:rPr>
          <w:rFonts w:ascii="Tahoma" w:hAnsi="Tahoma" w:cs="Tahoma"/>
          <w:b/>
          <w:bCs/>
          <w:sz w:val="20"/>
        </w:rPr>
        <w:t xml:space="preserve"> </w:t>
      </w:r>
      <w:r w:rsidR="005E0141" w:rsidRPr="008B6CA9">
        <w:rPr>
          <w:rFonts w:ascii="Tahoma" w:hAnsi="Tahoma" w:cs="Tahoma"/>
          <w:b/>
          <w:bCs/>
          <w:sz w:val="20"/>
        </w:rPr>
        <w:tab/>
      </w:r>
      <w:r w:rsidR="005E0141" w:rsidRPr="008B6CA9">
        <w:rPr>
          <w:rFonts w:ascii="Tahoma" w:hAnsi="Tahoma" w:cs="Tahoma"/>
          <w:b/>
          <w:bCs/>
          <w:sz w:val="20"/>
        </w:rPr>
        <w:tab/>
      </w:r>
      <w:r w:rsidR="00CB00C8" w:rsidRPr="00CB00C8">
        <w:rPr>
          <w:rFonts w:ascii="Tahoma" w:hAnsi="Tahoma" w:cs="Tahoma"/>
          <w:sz w:val="20"/>
        </w:rPr>
        <w:t>Šeříková 682/33, 700 30 Ostrava-Výškovice</w:t>
      </w:r>
    </w:p>
    <w:p w14:paraId="6A08886B" w14:textId="0219ACD4" w:rsidR="00B0349F" w:rsidRPr="008B6CA9" w:rsidRDefault="00B0349F">
      <w:pPr>
        <w:jc w:val="both"/>
        <w:rPr>
          <w:rFonts w:ascii="Tahoma" w:hAnsi="Tahoma" w:cs="Tahoma"/>
          <w:sz w:val="20"/>
        </w:rPr>
      </w:pPr>
      <w:r w:rsidRPr="008B6CA9">
        <w:rPr>
          <w:rFonts w:ascii="Tahoma" w:hAnsi="Tahoma" w:cs="Tahoma"/>
          <w:sz w:val="20"/>
        </w:rPr>
        <w:t xml:space="preserve">Zastoupen: </w:t>
      </w:r>
      <w:r w:rsidR="005E0141" w:rsidRPr="008B6CA9">
        <w:rPr>
          <w:rFonts w:ascii="Tahoma" w:hAnsi="Tahoma" w:cs="Tahoma"/>
          <w:sz w:val="20"/>
        </w:rPr>
        <w:tab/>
      </w:r>
      <w:r w:rsidR="005E0141" w:rsidRPr="008B6CA9">
        <w:rPr>
          <w:rFonts w:ascii="Tahoma" w:hAnsi="Tahoma" w:cs="Tahoma"/>
          <w:sz w:val="20"/>
        </w:rPr>
        <w:tab/>
      </w:r>
      <w:r w:rsidR="003E1169" w:rsidRPr="008B6CA9">
        <w:rPr>
          <w:rFonts w:ascii="Tahoma" w:hAnsi="Tahoma" w:cs="Tahoma"/>
          <w:sz w:val="20"/>
        </w:rPr>
        <w:t xml:space="preserve">Mgr. </w:t>
      </w:r>
      <w:r w:rsidR="00CB00C8">
        <w:rPr>
          <w:rFonts w:ascii="Tahoma" w:hAnsi="Tahoma" w:cs="Tahoma"/>
          <w:sz w:val="20"/>
        </w:rPr>
        <w:t>Janou Gajdošovou</w:t>
      </w:r>
      <w:r w:rsidR="003E1169" w:rsidRPr="008B6CA9">
        <w:rPr>
          <w:rFonts w:ascii="Tahoma" w:hAnsi="Tahoma" w:cs="Tahoma"/>
          <w:sz w:val="20"/>
        </w:rPr>
        <w:t xml:space="preserve">, </w:t>
      </w:r>
      <w:r w:rsidR="00CB00C8">
        <w:rPr>
          <w:rFonts w:ascii="Tahoma" w:hAnsi="Tahoma" w:cs="Tahoma"/>
          <w:sz w:val="20"/>
        </w:rPr>
        <w:t>ředitelkou</w:t>
      </w:r>
    </w:p>
    <w:p w14:paraId="0B8A1E07" w14:textId="63ED835A" w:rsidR="00567C09" w:rsidRPr="008B6CA9" w:rsidRDefault="00B0349F" w:rsidP="003E1169">
      <w:pPr>
        <w:jc w:val="both"/>
        <w:rPr>
          <w:rFonts w:ascii="Tahoma" w:hAnsi="Tahoma" w:cs="Tahoma"/>
          <w:sz w:val="20"/>
        </w:rPr>
      </w:pPr>
      <w:r w:rsidRPr="008B6CA9">
        <w:rPr>
          <w:rFonts w:ascii="Tahoma" w:hAnsi="Tahoma" w:cs="Tahoma"/>
          <w:sz w:val="20"/>
        </w:rPr>
        <w:t>IČ</w:t>
      </w:r>
      <w:r w:rsidR="00CB00C8">
        <w:rPr>
          <w:rFonts w:ascii="Tahoma" w:hAnsi="Tahoma" w:cs="Tahoma"/>
          <w:sz w:val="20"/>
        </w:rPr>
        <w:t>O</w:t>
      </w:r>
      <w:r w:rsidRPr="008B6CA9">
        <w:rPr>
          <w:rFonts w:ascii="Tahoma" w:hAnsi="Tahoma" w:cs="Tahoma"/>
          <w:sz w:val="20"/>
        </w:rPr>
        <w:t xml:space="preserve">: </w:t>
      </w:r>
      <w:r w:rsidR="005E0141" w:rsidRPr="008B6CA9">
        <w:rPr>
          <w:rFonts w:ascii="Tahoma" w:hAnsi="Tahoma" w:cs="Tahoma"/>
          <w:sz w:val="20"/>
        </w:rPr>
        <w:tab/>
      </w:r>
      <w:r w:rsidR="005E0141" w:rsidRPr="008B6CA9">
        <w:rPr>
          <w:rFonts w:ascii="Tahoma" w:hAnsi="Tahoma" w:cs="Tahoma"/>
          <w:sz w:val="20"/>
        </w:rPr>
        <w:tab/>
      </w:r>
      <w:r w:rsidR="005E0141" w:rsidRPr="008B6CA9">
        <w:rPr>
          <w:rFonts w:ascii="Tahoma" w:hAnsi="Tahoma" w:cs="Tahoma"/>
          <w:sz w:val="20"/>
        </w:rPr>
        <w:tab/>
      </w:r>
      <w:r w:rsidR="00CB00C8" w:rsidRPr="00CB00C8">
        <w:rPr>
          <w:rFonts w:ascii="Tahoma" w:hAnsi="Tahoma" w:cs="Tahoma"/>
          <w:sz w:val="20"/>
        </w:rPr>
        <w:t>70631786</w:t>
      </w:r>
      <w:r w:rsidR="00567C09" w:rsidRPr="008B6CA9">
        <w:rPr>
          <w:rFonts w:ascii="Tahoma" w:hAnsi="Tahoma" w:cs="Tahoma"/>
          <w:sz w:val="20"/>
        </w:rPr>
        <w:t xml:space="preserve"> </w:t>
      </w:r>
    </w:p>
    <w:p w14:paraId="45B6FDFC" w14:textId="082930DC" w:rsidR="00B0349F" w:rsidRPr="00875E5F" w:rsidRDefault="00B0349F">
      <w:pPr>
        <w:jc w:val="both"/>
        <w:rPr>
          <w:rFonts w:ascii="Tahoma" w:hAnsi="Tahoma" w:cs="Tahoma"/>
          <w:sz w:val="20"/>
        </w:rPr>
      </w:pPr>
      <w:r w:rsidRPr="008B6CA9">
        <w:rPr>
          <w:rFonts w:ascii="Tahoma" w:hAnsi="Tahoma" w:cs="Tahoma"/>
          <w:sz w:val="20"/>
        </w:rPr>
        <w:t xml:space="preserve">DIČ: </w:t>
      </w:r>
      <w:r w:rsidR="005E0141" w:rsidRPr="008B6CA9">
        <w:rPr>
          <w:rFonts w:ascii="Tahoma" w:hAnsi="Tahoma" w:cs="Tahoma"/>
          <w:sz w:val="20"/>
        </w:rPr>
        <w:tab/>
      </w:r>
      <w:r w:rsidR="005E0141" w:rsidRPr="008B6CA9">
        <w:rPr>
          <w:rFonts w:ascii="Tahoma" w:hAnsi="Tahoma" w:cs="Tahoma"/>
          <w:sz w:val="20"/>
        </w:rPr>
        <w:tab/>
      </w:r>
      <w:r w:rsidR="005E0141" w:rsidRPr="008B6CA9">
        <w:rPr>
          <w:rFonts w:ascii="Tahoma" w:hAnsi="Tahoma" w:cs="Tahoma"/>
          <w:sz w:val="20"/>
        </w:rPr>
        <w:tab/>
      </w:r>
      <w:r w:rsidR="003E1169" w:rsidRPr="00875E5F">
        <w:rPr>
          <w:rFonts w:ascii="Tahoma" w:hAnsi="Tahoma" w:cs="Tahoma"/>
          <w:sz w:val="20"/>
        </w:rPr>
        <w:t>CZ</w:t>
      </w:r>
      <w:r w:rsidR="00CB00C8" w:rsidRPr="00875E5F">
        <w:rPr>
          <w:rFonts w:ascii="Tahoma" w:hAnsi="Tahoma" w:cs="Tahoma"/>
          <w:sz w:val="20"/>
        </w:rPr>
        <w:t>70631786</w:t>
      </w:r>
    </w:p>
    <w:p w14:paraId="183A8245" w14:textId="5F9404B8" w:rsidR="0075316D" w:rsidRPr="00875E5F" w:rsidRDefault="00B0349F">
      <w:pPr>
        <w:jc w:val="both"/>
        <w:rPr>
          <w:rFonts w:ascii="Tahoma" w:hAnsi="Tahoma" w:cs="Tahoma"/>
          <w:sz w:val="20"/>
        </w:rPr>
      </w:pPr>
      <w:r w:rsidRPr="00875E5F">
        <w:rPr>
          <w:rFonts w:ascii="Tahoma" w:hAnsi="Tahoma" w:cs="Tahoma"/>
          <w:sz w:val="20"/>
        </w:rPr>
        <w:t xml:space="preserve">Bankovní spojení: </w:t>
      </w:r>
      <w:r w:rsidR="005E0141" w:rsidRPr="00875E5F">
        <w:rPr>
          <w:rFonts w:ascii="Tahoma" w:hAnsi="Tahoma" w:cs="Tahoma"/>
          <w:sz w:val="20"/>
        </w:rPr>
        <w:tab/>
      </w:r>
      <w:r w:rsidR="00024E6E" w:rsidRPr="00875E5F">
        <w:rPr>
          <w:rFonts w:ascii="Tahoma" w:hAnsi="Tahoma" w:cs="Tahoma"/>
          <w:sz w:val="20"/>
          <w:lang w:val="en-GB"/>
        </w:rPr>
        <w:t>Komerční banka, a.s.</w:t>
      </w:r>
    </w:p>
    <w:p w14:paraId="17A43CC1" w14:textId="497C0F0E" w:rsidR="00B0349F" w:rsidRPr="00875E5F" w:rsidRDefault="00B0349F">
      <w:pPr>
        <w:jc w:val="both"/>
        <w:rPr>
          <w:rFonts w:ascii="Tahoma" w:hAnsi="Tahoma" w:cs="Tahoma"/>
          <w:sz w:val="20"/>
        </w:rPr>
      </w:pPr>
      <w:r w:rsidRPr="00875E5F">
        <w:rPr>
          <w:rFonts w:ascii="Tahoma" w:hAnsi="Tahoma" w:cs="Tahoma"/>
          <w:sz w:val="20"/>
        </w:rPr>
        <w:t xml:space="preserve">Číslo účtu: </w:t>
      </w:r>
      <w:r w:rsidR="005E0141" w:rsidRPr="00875E5F">
        <w:rPr>
          <w:rFonts w:ascii="Tahoma" w:hAnsi="Tahoma" w:cs="Tahoma"/>
          <w:sz w:val="20"/>
        </w:rPr>
        <w:tab/>
      </w:r>
      <w:r w:rsidR="005E0141" w:rsidRPr="00875E5F">
        <w:rPr>
          <w:rFonts w:ascii="Tahoma" w:hAnsi="Tahoma" w:cs="Tahoma"/>
          <w:sz w:val="20"/>
        </w:rPr>
        <w:tab/>
      </w:r>
      <w:r w:rsidR="00024E6E" w:rsidRPr="00875E5F">
        <w:rPr>
          <w:rFonts w:ascii="Tahoma" w:hAnsi="Tahoma" w:cs="Tahoma"/>
          <w:sz w:val="20"/>
        </w:rPr>
        <w:t>7717290297/0100</w:t>
      </w:r>
    </w:p>
    <w:p w14:paraId="12BB679F" w14:textId="29967BF3" w:rsidR="00B0349F" w:rsidRPr="00875E5F" w:rsidRDefault="00B0349F">
      <w:pPr>
        <w:jc w:val="both"/>
        <w:rPr>
          <w:rFonts w:ascii="Tahoma" w:hAnsi="Tahoma" w:cs="Tahoma"/>
          <w:sz w:val="20"/>
        </w:rPr>
      </w:pPr>
      <w:r w:rsidRPr="00875E5F">
        <w:rPr>
          <w:rFonts w:ascii="Tahoma" w:hAnsi="Tahoma" w:cs="Tahoma"/>
          <w:sz w:val="20"/>
        </w:rPr>
        <w:t xml:space="preserve">Zapsána v obchodním rejstříku vedeném </w:t>
      </w:r>
      <w:r w:rsidR="00761195" w:rsidRPr="00875E5F">
        <w:rPr>
          <w:rFonts w:ascii="Tahoma" w:hAnsi="Tahoma" w:cs="Tahoma"/>
          <w:sz w:val="20"/>
        </w:rPr>
        <w:t xml:space="preserve">krajským </w:t>
      </w:r>
      <w:r w:rsidR="000F752E" w:rsidRPr="00875E5F">
        <w:rPr>
          <w:rFonts w:ascii="Tahoma" w:hAnsi="Tahoma" w:cs="Tahoma"/>
          <w:sz w:val="20"/>
        </w:rPr>
        <w:t>soudem</w:t>
      </w:r>
      <w:r w:rsidR="0075316D" w:rsidRPr="00875E5F">
        <w:rPr>
          <w:rFonts w:ascii="Tahoma" w:hAnsi="Tahoma" w:cs="Tahoma"/>
          <w:sz w:val="20"/>
        </w:rPr>
        <w:t xml:space="preserve"> </w:t>
      </w:r>
      <w:r w:rsidRPr="00875E5F">
        <w:rPr>
          <w:rFonts w:ascii="Tahoma" w:hAnsi="Tahoma" w:cs="Tahoma"/>
          <w:sz w:val="20"/>
        </w:rPr>
        <w:t>v</w:t>
      </w:r>
      <w:r w:rsidR="000F752E" w:rsidRPr="00875E5F">
        <w:rPr>
          <w:rFonts w:ascii="Tahoma" w:hAnsi="Tahoma" w:cs="Tahoma"/>
          <w:sz w:val="20"/>
        </w:rPr>
        <w:t> </w:t>
      </w:r>
      <w:r w:rsidR="00761195" w:rsidRPr="00875E5F">
        <w:rPr>
          <w:rFonts w:ascii="Tahoma" w:hAnsi="Tahoma" w:cs="Tahoma"/>
          <w:sz w:val="20"/>
        </w:rPr>
        <w:t>Ostravě</w:t>
      </w:r>
      <w:r w:rsidR="000F752E" w:rsidRPr="00875E5F">
        <w:rPr>
          <w:rFonts w:ascii="Tahoma" w:hAnsi="Tahoma" w:cs="Tahoma"/>
          <w:sz w:val="20"/>
        </w:rPr>
        <w:t xml:space="preserve">, </w:t>
      </w:r>
      <w:r w:rsidR="006450E5" w:rsidRPr="00875E5F">
        <w:rPr>
          <w:rFonts w:ascii="Tahoma" w:hAnsi="Tahoma" w:cs="Tahoma"/>
          <w:sz w:val="20"/>
        </w:rPr>
        <w:t>Pr 21</w:t>
      </w:r>
    </w:p>
    <w:p w14:paraId="3A82F862" w14:textId="375A5571" w:rsidR="000F752E" w:rsidRPr="000C73C2" w:rsidRDefault="000F752E">
      <w:pPr>
        <w:jc w:val="both"/>
        <w:rPr>
          <w:rFonts w:ascii="Tahoma" w:hAnsi="Tahoma" w:cs="Tahoma"/>
          <w:sz w:val="20"/>
        </w:rPr>
      </w:pPr>
      <w:r w:rsidRPr="00875E5F">
        <w:rPr>
          <w:rFonts w:ascii="Tahoma" w:hAnsi="Tahoma" w:cs="Tahoma"/>
          <w:sz w:val="20"/>
        </w:rPr>
        <w:t>Kontaktní osoba:</w:t>
      </w:r>
      <w:r w:rsidR="00080AB3" w:rsidRPr="00875E5F">
        <w:rPr>
          <w:rFonts w:ascii="Tahoma" w:hAnsi="Tahoma" w:cs="Tahoma"/>
          <w:sz w:val="20"/>
        </w:rPr>
        <w:tab/>
      </w:r>
      <w:r w:rsidR="00080AB3" w:rsidRPr="00875E5F">
        <w:rPr>
          <w:rFonts w:ascii="Tahoma" w:hAnsi="Tahoma" w:cs="Tahoma"/>
          <w:sz w:val="20"/>
          <w:lang w:val="en-GB"/>
        </w:rPr>
        <w:t>Ing. Věra Tanźynová</w:t>
      </w:r>
    </w:p>
    <w:p w14:paraId="4D7F953A" w14:textId="77777777" w:rsidR="00B0349F" w:rsidRPr="000C73C2" w:rsidRDefault="00B0349F">
      <w:pPr>
        <w:jc w:val="both"/>
        <w:rPr>
          <w:rFonts w:ascii="Tahoma" w:hAnsi="Tahoma" w:cs="Tahoma"/>
          <w:sz w:val="20"/>
        </w:rPr>
      </w:pPr>
    </w:p>
    <w:p w14:paraId="328CB2CE" w14:textId="50BF9AAC" w:rsidR="00B0349F" w:rsidRDefault="00B0349F">
      <w:pPr>
        <w:jc w:val="both"/>
        <w:rPr>
          <w:rFonts w:ascii="Tahoma" w:hAnsi="Tahoma" w:cs="Tahoma"/>
          <w:sz w:val="20"/>
        </w:rPr>
      </w:pPr>
      <w:r w:rsidRPr="000C73C2">
        <w:rPr>
          <w:rFonts w:ascii="Tahoma" w:hAnsi="Tahoma" w:cs="Tahoma"/>
          <w:sz w:val="20"/>
        </w:rPr>
        <w:t xml:space="preserve">(dále jen </w:t>
      </w:r>
      <w:r w:rsidR="006450E5">
        <w:rPr>
          <w:rFonts w:ascii="Tahoma" w:hAnsi="Tahoma" w:cs="Tahoma"/>
          <w:sz w:val="20"/>
        </w:rPr>
        <w:t>„</w:t>
      </w:r>
      <w:r w:rsidR="00CF05D8">
        <w:rPr>
          <w:rFonts w:ascii="Tahoma" w:hAnsi="Tahoma" w:cs="Tahoma"/>
          <w:sz w:val="20"/>
        </w:rPr>
        <w:t>Referenční</w:t>
      </w:r>
      <w:r w:rsidR="002C6881">
        <w:rPr>
          <w:rFonts w:ascii="Tahoma" w:hAnsi="Tahoma" w:cs="Tahoma"/>
          <w:sz w:val="20"/>
        </w:rPr>
        <w:t xml:space="preserve"> zadavatel</w:t>
      </w:r>
      <w:r w:rsidR="006450E5">
        <w:rPr>
          <w:rFonts w:ascii="Tahoma" w:hAnsi="Tahoma" w:cs="Tahoma"/>
          <w:sz w:val="20"/>
        </w:rPr>
        <w:t>”</w:t>
      </w:r>
      <w:r w:rsidRPr="000C73C2">
        <w:rPr>
          <w:rFonts w:ascii="Tahoma" w:hAnsi="Tahoma" w:cs="Tahoma"/>
          <w:sz w:val="20"/>
        </w:rPr>
        <w:t>)</w:t>
      </w:r>
    </w:p>
    <w:p w14:paraId="5AB44F6B" w14:textId="77777777" w:rsidR="009C49A2" w:rsidRDefault="009C49A2">
      <w:pPr>
        <w:jc w:val="both"/>
        <w:rPr>
          <w:rFonts w:ascii="Tahoma" w:hAnsi="Tahoma" w:cs="Tahoma"/>
          <w:sz w:val="20"/>
        </w:rPr>
      </w:pPr>
    </w:p>
    <w:p w14:paraId="525799C1" w14:textId="77777777" w:rsidR="009C49A2" w:rsidRPr="009C49A2" w:rsidRDefault="009C49A2" w:rsidP="009C49A2">
      <w:pPr>
        <w:rPr>
          <w:rFonts w:ascii="Tahoma" w:hAnsi="Tahoma" w:cs="Tahoma"/>
          <w:sz w:val="20"/>
        </w:rPr>
      </w:pPr>
      <w:r w:rsidRPr="009C49A2">
        <w:rPr>
          <w:rFonts w:ascii="Tahoma" w:hAnsi="Tahoma" w:cs="Tahoma"/>
          <w:sz w:val="20"/>
        </w:rPr>
        <w:t>(</w:t>
      </w:r>
      <w:r w:rsidR="00CF05D8">
        <w:rPr>
          <w:rFonts w:ascii="Tahoma" w:hAnsi="Tahoma" w:cs="Tahoma"/>
          <w:sz w:val="20"/>
        </w:rPr>
        <w:t>Referenční</w:t>
      </w:r>
      <w:r w:rsidR="00CF05D8" w:rsidRPr="009C49A2">
        <w:rPr>
          <w:rFonts w:ascii="Tahoma" w:hAnsi="Tahoma" w:cs="Tahoma"/>
          <w:sz w:val="20"/>
        </w:rPr>
        <w:t xml:space="preserve"> </w:t>
      </w:r>
      <w:r w:rsidRPr="009C49A2">
        <w:rPr>
          <w:rFonts w:ascii="Tahoma" w:hAnsi="Tahoma" w:cs="Tahoma"/>
          <w:sz w:val="20"/>
        </w:rPr>
        <w:t xml:space="preserve">zadavatel a </w:t>
      </w:r>
      <w:r w:rsidR="00CF05D8">
        <w:rPr>
          <w:rFonts w:ascii="Tahoma" w:hAnsi="Tahoma" w:cs="Tahoma"/>
          <w:sz w:val="20"/>
        </w:rPr>
        <w:t>Zhotovitel</w:t>
      </w:r>
      <w:r w:rsidR="00CF05D8" w:rsidRPr="009C49A2">
        <w:rPr>
          <w:rFonts w:ascii="Tahoma" w:hAnsi="Tahoma" w:cs="Tahoma"/>
          <w:sz w:val="20"/>
        </w:rPr>
        <w:t xml:space="preserve"> </w:t>
      </w:r>
      <w:r w:rsidRPr="009C49A2">
        <w:rPr>
          <w:rFonts w:ascii="Tahoma" w:hAnsi="Tahoma" w:cs="Tahoma"/>
          <w:sz w:val="20"/>
        </w:rPr>
        <w:t>společně dále jen „Smluvní strany“)</w:t>
      </w:r>
    </w:p>
    <w:p w14:paraId="05B271CF" w14:textId="77777777" w:rsidR="009C49A2" w:rsidRPr="000C73C2" w:rsidRDefault="009C49A2">
      <w:pPr>
        <w:jc w:val="both"/>
        <w:rPr>
          <w:rFonts w:ascii="Tahoma" w:hAnsi="Tahoma" w:cs="Tahoma"/>
          <w:sz w:val="20"/>
        </w:rPr>
      </w:pPr>
    </w:p>
    <w:p w14:paraId="29C4CCDF" w14:textId="77777777" w:rsidR="00B0349F" w:rsidRDefault="00B0349F">
      <w:pPr>
        <w:rPr>
          <w:rFonts w:ascii="Tahoma" w:hAnsi="Tahoma" w:cs="Tahoma"/>
          <w:sz w:val="20"/>
        </w:rPr>
      </w:pPr>
    </w:p>
    <w:p w14:paraId="7DF4431A" w14:textId="3277DB15" w:rsidR="000051F7" w:rsidRDefault="000051F7" w:rsidP="000051F7">
      <w:pPr>
        <w:jc w:val="both"/>
        <w:rPr>
          <w:rFonts w:ascii="Tahoma" w:hAnsi="Tahoma" w:cs="Tahoma"/>
          <w:sz w:val="20"/>
        </w:rPr>
      </w:pPr>
      <w:r w:rsidRPr="000051F7">
        <w:rPr>
          <w:rFonts w:ascii="Tahoma" w:hAnsi="Tahoma" w:cs="Tahoma"/>
          <w:bCs/>
          <w:iCs/>
          <w:sz w:val="20"/>
        </w:rPr>
        <w:t xml:space="preserve">Tato </w:t>
      </w:r>
      <w:r w:rsidR="00CE717D">
        <w:rPr>
          <w:rFonts w:ascii="Tahoma" w:hAnsi="Tahoma" w:cs="Tahoma"/>
          <w:bCs/>
          <w:iCs/>
          <w:sz w:val="20"/>
        </w:rPr>
        <w:t>Rámcová dohoda</w:t>
      </w:r>
      <w:r w:rsidRPr="000051F7">
        <w:rPr>
          <w:rFonts w:ascii="Tahoma" w:hAnsi="Tahoma" w:cs="Tahoma"/>
          <w:bCs/>
          <w:iCs/>
          <w:sz w:val="20"/>
        </w:rPr>
        <w:t xml:space="preserve"> se uzavírá na základě výběrového řízení k veřejné zakázce </w:t>
      </w:r>
      <w:r w:rsidR="00CB00C8" w:rsidRPr="00CB00C8">
        <w:rPr>
          <w:rFonts w:ascii="Tahoma" w:hAnsi="Tahoma" w:cs="Tahoma"/>
          <w:b/>
          <w:iCs/>
          <w:sz w:val="20"/>
        </w:rPr>
        <w:t>Pozáruční servis dveří a oken 2022</w:t>
      </w:r>
      <w:r w:rsidRPr="000051F7">
        <w:rPr>
          <w:rFonts w:ascii="Tahoma" w:hAnsi="Tahoma" w:cs="Tahoma"/>
          <w:bCs/>
          <w:iCs/>
          <w:sz w:val="20"/>
        </w:rPr>
        <w:t xml:space="preserve">, vyhlášeného </w:t>
      </w:r>
      <w:r w:rsidR="00176A64">
        <w:rPr>
          <w:rFonts w:ascii="Tahoma" w:hAnsi="Tahoma" w:cs="Tahoma"/>
          <w:sz w:val="20"/>
        </w:rPr>
        <w:t>referenčním</w:t>
      </w:r>
      <w:r w:rsidR="00176A64" w:rsidRPr="000051F7">
        <w:rPr>
          <w:rFonts w:ascii="Tahoma" w:hAnsi="Tahoma" w:cs="Tahoma"/>
          <w:sz w:val="20"/>
        </w:rPr>
        <w:t xml:space="preserve"> </w:t>
      </w:r>
      <w:r w:rsidRPr="000051F7">
        <w:rPr>
          <w:rFonts w:ascii="Tahoma" w:hAnsi="Tahoma" w:cs="Tahoma"/>
          <w:sz w:val="20"/>
        </w:rPr>
        <w:t>zadavatelem</w:t>
      </w:r>
      <w:r w:rsidR="0053116A">
        <w:rPr>
          <w:rFonts w:ascii="Tahoma" w:hAnsi="Tahoma" w:cs="Tahoma"/>
          <w:sz w:val="20"/>
        </w:rPr>
        <w:t>.</w:t>
      </w:r>
      <w:r w:rsidRPr="000051F7">
        <w:rPr>
          <w:rFonts w:ascii="Tahoma" w:hAnsi="Tahoma" w:cs="Tahoma"/>
          <w:sz w:val="20"/>
        </w:rPr>
        <w:t xml:space="preserve"> </w:t>
      </w:r>
    </w:p>
    <w:p w14:paraId="1EBF3036" w14:textId="77777777" w:rsidR="00176A64" w:rsidRPr="000051F7" w:rsidRDefault="00176A64" w:rsidP="000051F7">
      <w:pPr>
        <w:jc w:val="both"/>
        <w:rPr>
          <w:rFonts w:ascii="Tahoma" w:hAnsi="Tahoma" w:cs="Tahoma"/>
          <w:sz w:val="20"/>
        </w:rPr>
      </w:pPr>
      <w:r w:rsidRPr="00176A64">
        <w:rPr>
          <w:rFonts w:ascii="Tahoma" w:hAnsi="Tahoma" w:cs="Tahoma"/>
          <w:sz w:val="20"/>
        </w:rPr>
        <w:t xml:space="preserve">Zadavatel výslovně uvádí, že se nejedná o </w:t>
      </w:r>
      <w:r w:rsidR="0053116A">
        <w:rPr>
          <w:rFonts w:ascii="Tahoma" w:hAnsi="Tahoma" w:cs="Tahoma"/>
          <w:sz w:val="20"/>
        </w:rPr>
        <w:t>veřejnou zakázku</w:t>
      </w:r>
      <w:r w:rsidRPr="00176A64">
        <w:rPr>
          <w:rFonts w:ascii="Tahoma" w:hAnsi="Tahoma" w:cs="Tahoma"/>
          <w:sz w:val="20"/>
        </w:rPr>
        <w:t xml:space="preserve"> realizovan</w:t>
      </w:r>
      <w:r w:rsidR="0053116A">
        <w:rPr>
          <w:rFonts w:ascii="Tahoma" w:hAnsi="Tahoma" w:cs="Tahoma"/>
          <w:sz w:val="20"/>
        </w:rPr>
        <w:t>ou</w:t>
      </w:r>
      <w:r w:rsidRPr="00176A64">
        <w:rPr>
          <w:rFonts w:ascii="Tahoma" w:hAnsi="Tahoma" w:cs="Tahoma"/>
          <w:sz w:val="20"/>
        </w:rPr>
        <w:t xml:space="preserve"> postupem zadání veřejné zakázky v zadávacím řízení podle zákona č. 134/2016 Sb., o zadávání veřejných zakázek, ve znění pozdějších předpisů (dále jen „ZZVZ“)</w:t>
      </w:r>
      <w:r w:rsidR="006707D0">
        <w:rPr>
          <w:rFonts w:ascii="Tahoma" w:hAnsi="Tahoma" w:cs="Tahoma"/>
          <w:sz w:val="20"/>
        </w:rPr>
        <w:t>.</w:t>
      </w:r>
      <w:r w:rsidRPr="00176A64">
        <w:rPr>
          <w:rFonts w:ascii="Tahoma" w:hAnsi="Tahoma" w:cs="Tahoma"/>
          <w:sz w:val="20"/>
        </w:rPr>
        <w:t xml:space="preserve"> Zadavatel však v rámci svého postupu plně respektuje ust. § 6 ZZVZ a maximalizuje ekonomickou výhodnost nákupu s péčí řádného hospodáře. </w:t>
      </w:r>
    </w:p>
    <w:p w14:paraId="27A95385" w14:textId="77777777" w:rsidR="00B0349F" w:rsidRDefault="00B0349F">
      <w:pPr>
        <w:rPr>
          <w:rFonts w:ascii="Tahoma" w:hAnsi="Tahoma" w:cs="Tahoma"/>
          <w:sz w:val="20"/>
        </w:rPr>
      </w:pPr>
    </w:p>
    <w:p w14:paraId="25F5EF3B" w14:textId="77777777" w:rsidR="00651B63" w:rsidRDefault="00651B63">
      <w:pPr>
        <w:rPr>
          <w:rFonts w:ascii="Tahoma" w:hAnsi="Tahoma" w:cs="Tahoma"/>
          <w:sz w:val="20"/>
        </w:rPr>
      </w:pPr>
    </w:p>
    <w:p w14:paraId="66E78312" w14:textId="77777777" w:rsidR="00B0349F" w:rsidRPr="000C73C2" w:rsidRDefault="00B0349F">
      <w:pPr>
        <w:jc w:val="center"/>
        <w:rPr>
          <w:rFonts w:ascii="Tahoma" w:hAnsi="Tahoma" w:cs="Tahoma"/>
          <w:b/>
          <w:bCs/>
          <w:sz w:val="20"/>
        </w:rPr>
      </w:pPr>
      <w:r w:rsidRPr="000C73C2">
        <w:rPr>
          <w:rFonts w:ascii="Tahoma" w:hAnsi="Tahoma" w:cs="Tahoma"/>
          <w:b/>
          <w:bCs/>
          <w:sz w:val="20"/>
        </w:rPr>
        <w:t xml:space="preserve">I. </w:t>
      </w:r>
    </w:p>
    <w:p w14:paraId="5A9C452B" w14:textId="116C626E" w:rsidR="00B0349F" w:rsidRPr="00E526A3" w:rsidRDefault="00B0349F">
      <w:pPr>
        <w:jc w:val="center"/>
        <w:rPr>
          <w:rFonts w:ascii="Tahoma" w:hAnsi="Tahoma" w:cs="Tahoma"/>
          <w:b/>
          <w:bCs/>
          <w:sz w:val="20"/>
        </w:rPr>
      </w:pPr>
      <w:r w:rsidRPr="000C73C2">
        <w:rPr>
          <w:rFonts w:ascii="Tahoma" w:hAnsi="Tahoma" w:cs="Tahoma"/>
          <w:b/>
          <w:bCs/>
          <w:sz w:val="20"/>
        </w:rPr>
        <w:t xml:space="preserve">Předmět </w:t>
      </w:r>
      <w:r w:rsidR="006238A3" w:rsidRPr="00E526A3">
        <w:rPr>
          <w:rFonts w:ascii="Tahoma" w:hAnsi="Tahoma" w:cs="Tahoma"/>
          <w:b/>
          <w:bCs/>
          <w:sz w:val="20"/>
        </w:rPr>
        <w:t>Rámcov</w:t>
      </w:r>
      <w:r w:rsidR="00235DB9">
        <w:rPr>
          <w:rFonts w:ascii="Tahoma" w:hAnsi="Tahoma" w:cs="Tahoma"/>
          <w:b/>
          <w:bCs/>
          <w:sz w:val="20"/>
        </w:rPr>
        <w:t>é</w:t>
      </w:r>
      <w:r w:rsidR="006238A3" w:rsidRPr="00E526A3">
        <w:rPr>
          <w:rFonts w:ascii="Tahoma" w:hAnsi="Tahoma" w:cs="Tahoma"/>
          <w:b/>
          <w:bCs/>
          <w:sz w:val="20"/>
        </w:rPr>
        <w:t xml:space="preserve"> dohod</w:t>
      </w:r>
      <w:r w:rsidR="00651B63" w:rsidRPr="00E526A3">
        <w:rPr>
          <w:rFonts w:ascii="Tahoma" w:hAnsi="Tahoma" w:cs="Tahoma"/>
          <w:b/>
          <w:bCs/>
          <w:sz w:val="20"/>
        </w:rPr>
        <w:t>y</w:t>
      </w:r>
    </w:p>
    <w:p w14:paraId="38167796" w14:textId="6F2CC564" w:rsidR="00B0349F" w:rsidRDefault="00B0349F" w:rsidP="00E526A3">
      <w:pPr>
        <w:pStyle w:val="Zkladntext"/>
        <w:tabs>
          <w:tab w:val="clear" w:pos="0"/>
        </w:tabs>
        <w:spacing w:before="113"/>
        <w:rPr>
          <w:rFonts w:ascii="Tahoma" w:hAnsi="Tahoma" w:cs="Tahoma"/>
          <w:sz w:val="20"/>
        </w:rPr>
      </w:pPr>
      <w:r w:rsidRPr="000C73C2">
        <w:rPr>
          <w:rFonts w:ascii="Tahoma" w:hAnsi="Tahoma" w:cs="Tahoma"/>
          <w:sz w:val="20"/>
        </w:rPr>
        <w:t xml:space="preserve">Předmětem této </w:t>
      </w:r>
      <w:r w:rsidR="006238A3">
        <w:rPr>
          <w:rFonts w:ascii="Tahoma" w:hAnsi="Tahoma" w:cs="Tahoma"/>
          <w:bCs/>
          <w:iCs/>
          <w:sz w:val="20"/>
        </w:rPr>
        <w:t>Rámcov</w:t>
      </w:r>
      <w:r w:rsidR="00235DB9">
        <w:rPr>
          <w:rFonts w:ascii="Tahoma" w:hAnsi="Tahoma" w:cs="Tahoma"/>
          <w:bCs/>
          <w:iCs/>
          <w:sz w:val="20"/>
        </w:rPr>
        <w:t>é</w:t>
      </w:r>
      <w:r w:rsidR="006238A3">
        <w:rPr>
          <w:rFonts w:ascii="Tahoma" w:hAnsi="Tahoma" w:cs="Tahoma"/>
          <w:bCs/>
          <w:iCs/>
          <w:sz w:val="20"/>
        </w:rPr>
        <w:t xml:space="preserve"> dohody</w:t>
      </w:r>
      <w:r w:rsidRPr="000C73C2">
        <w:rPr>
          <w:rFonts w:ascii="Tahoma" w:hAnsi="Tahoma" w:cs="Tahoma"/>
          <w:sz w:val="20"/>
        </w:rPr>
        <w:t xml:space="preserve"> je </w:t>
      </w:r>
      <w:r w:rsidR="001C2AF8">
        <w:rPr>
          <w:rFonts w:ascii="Tahoma" w:hAnsi="Tahoma" w:cs="Tahoma"/>
          <w:sz w:val="20"/>
        </w:rPr>
        <w:t>zejména</w:t>
      </w:r>
      <w:r w:rsidR="00D92FF8">
        <w:rPr>
          <w:rFonts w:ascii="Tahoma" w:hAnsi="Tahoma" w:cs="Tahoma"/>
          <w:sz w:val="20"/>
        </w:rPr>
        <w:t xml:space="preserve"> </w:t>
      </w:r>
      <w:r w:rsidR="006B4387">
        <w:rPr>
          <w:rFonts w:ascii="Tahoma" w:hAnsi="Tahoma" w:cs="Tahoma"/>
          <w:sz w:val="20"/>
        </w:rPr>
        <w:t xml:space="preserve">pozáruční </w:t>
      </w:r>
      <w:r w:rsidR="00D92FF8">
        <w:rPr>
          <w:rFonts w:ascii="Tahoma" w:hAnsi="Tahoma" w:cs="Tahoma"/>
          <w:sz w:val="20"/>
        </w:rPr>
        <w:t xml:space="preserve">oprava dveří a oken </w:t>
      </w:r>
      <w:r w:rsidR="005204A0" w:rsidRPr="00D92FF8">
        <w:rPr>
          <w:rFonts w:ascii="Arial" w:hAnsi="Arial" w:cs="Arial"/>
          <w:sz w:val="20"/>
          <w:szCs w:val="20"/>
        </w:rPr>
        <w:t>a další činnosti</w:t>
      </w:r>
      <w:r w:rsidR="009A06AC" w:rsidRPr="00D92FF8">
        <w:rPr>
          <w:rFonts w:ascii="Arial" w:hAnsi="Arial" w:cs="Arial"/>
          <w:sz w:val="20"/>
          <w:szCs w:val="20"/>
        </w:rPr>
        <w:t xml:space="preserve"> uvedené v Příloze č. </w:t>
      </w:r>
      <w:r w:rsidR="006C7E02" w:rsidRPr="00D92FF8">
        <w:rPr>
          <w:rFonts w:ascii="Arial" w:hAnsi="Arial" w:cs="Arial"/>
          <w:sz w:val="20"/>
          <w:szCs w:val="20"/>
        </w:rPr>
        <w:t>1</w:t>
      </w:r>
      <w:r w:rsidR="009A06AC" w:rsidRPr="00D92FF8">
        <w:rPr>
          <w:rFonts w:ascii="Arial" w:hAnsi="Arial" w:cs="Arial"/>
          <w:sz w:val="20"/>
          <w:szCs w:val="20"/>
        </w:rPr>
        <w:t xml:space="preserve"> této Rámcové dohody</w:t>
      </w:r>
      <w:r w:rsidR="00D92FF8">
        <w:rPr>
          <w:rFonts w:ascii="Arial" w:hAnsi="Arial" w:cs="Arial"/>
          <w:sz w:val="20"/>
          <w:szCs w:val="20"/>
        </w:rPr>
        <w:t xml:space="preserve"> v rozsahu dle </w:t>
      </w:r>
      <w:r w:rsidR="00D92FF8" w:rsidRPr="00D515B0">
        <w:rPr>
          <w:rFonts w:ascii="Arial" w:hAnsi="Arial" w:cs="Arial"/>
          <w:sz w:val="20"/>
          <w:szCs w:val="20"/>
        </w:rPr>
        <w:t xml:space="preserve">objednávek </w:t>
      </w:r>
      <w:r w:rsidR="00A77946" w:rsidRPr="00D515B0">
        <w:rPr>
          <w:rFonts w:ascii="Tahoma" w:hAnsi="Tahoma" w:cs="Tahoma"/>
          <w:sz w:val="20"/>
        </w:rPr>
        <w:t xml:space="preserve">Referenčního zadavatele </w:t>
      </w:r>
      <w:r w:rsidR="00DA6BED" w:rsidRPr="00D515B0">
        <w:rPr>
          <w:rFonts w:ascii="Tahoma" w:hAnsi="Tahoma" w:cs="Tahoma"/>
          <w:sz w:val="20"/>
        </w:rPr>
        <w:t xml:space="preserve">a </w:t>
      </w:r>
      <w:r w:rsidR="00A77946">
        <w:rPr>
          <w:rFonts w:ascii="Tahoma" w:hAnsi="Tahoma" w:cs="Tahoma"/>
          <w:sz w:val="20"/>
        </w:rPr>
        <w:t xml:space="preserve">nakupujících </w:t>
      </w:r>
      <w:r w:rsidR="00DA6BED" w:rsidRPr="000429FC">
        <w:rPr>
          <w:rFonts w:ascii="Tahoma" w:hAnsi="Tahoma" w:cs="Tahoma"/>
          <w:sz w:val="20"/>
        </w:rPr>
        <w:t>zadavatelů</w:t>
      </w:r>
      <w:r w:rsidR="00AE7FB4" w:rsidRPr="000429FC">
        <w:rPr>
          <w:rFonts w:ascii="Tahoma" w:hAnsi="Tahoma" w:cs="Tahoma"/>
          <w:sz w:val="20"/>
        </w:rPr>
        <w:t xml:space="preserve"> (</w:t>
      </w:r>
      <w:r w:rsidR="000429FC" w:rsidRPr="000429FC">
        <w:rPr>
          <w:rFonts w:ascii="Tahoma" w:hAnsi="Tahoma" w:cs="Tahoma"/>
          <w:sz w:val="20"/>
          <w:szCs w:val="20"/>
        </w:rPr>
        <w:t>každý jednotlivě dále jen „Objednatel“ a společně dále jen „Objednatelé“</w:t>
      </w:r>
      <w:r w:rsidR="00AE7FB4" w:rsidRPr="000429FC">
        <w:rPr>
          <w:rFonts w:ascii="Tahoma" w:hAnsi="Tahoma" w:cs="Tahoma"/>
          <w:sz w:val="20"/>
        </w:rPr>
        <w:t>)</w:t>
      </w:r>
      <w:r w:rsidRPr="000429FC">
        <w:rPr>
          <w:rFonts w:ascii="Tahoma" w:hAnsi="Tahoma" w:cs="Tahoma"/>
          <w:sz w:val="20"/>
        </w:rPr>
        <w:t>.</w:t>
      </w:r>
    </w:p>
    <w:p w14:paraId="50F67DB9" w14:textId="20E32B23" w:rsidR="00DA6BED" w:rsidRDefault="00DA6BED" w:rsidP="009E7263">
      <w:pPr>
        <w:pStyle w:val="Zkladntext"/>
        <w:tabs>
          <w:tab w:val="clear" w:pos="0"/>
        </w:tabs>
        <w:rPr>
          <w:rFonts w:ascii="Tahoma" w:hAnsi="Tahoma" w:cs="Tahoma"/>
          <w:sz w:val="20"/>
        </w:rPr>
      </w:pPr>
    </w:p>
    <w:p w14:paraId="45FAAB1E" w14:textId="77777777" w:rsidR="001C2AF8" w:rsidRDefault="001C2AF8" w:rsidP="009E7263">
      <w:pPr>
        <w:pStyle w:val="Zkladntext"/>
        <w:tabs>
          <w:tab w:val="clear" w:pos="0"/>
        </w:tabs>
        <w:rPr>
          <w:rFonts w:ascii="Tahoma" w:hAnsi="Tahoma" w:cs="Tahoma"/>
          <w:sz w:val="20"/>
        </w:rPr>
      </w:pPr>
    </w:p>
    <w:p w14:paraId="1B41FFF2" w14:textId="77777777" w:rsidR="000051F7" w:rsidRDefault="000051F7" w:rsidP="009E7263">
      <w:pPr>
        <w:pStyle w:val="Zkladntext"/>
        <w:tabs>
          <w:tab w:val="clear" w:pos="0"/>
        </w:tabs>
        <w:rPr>
          <w:rFonts w:ascii="Tahoma" w:hAnsi="Tahoma" w:cs="Tahoma"/>
          <w:sz w:val="20"/>
        </w:rPr>
      </w:pPr>
    </w:p>
    <w:p w14:paraId="4E04A34E" w14:textId="77777777" w:rsidR="00B0349F" w:rsidRPr="000C73C2" w:rsidRDefault="00B0349F">
      <w:pPr>
        <w:jc w:val="center"/>
        <w:rPr>
          <w:rFonts w:ascii="Tahoma" w:hAnsi="Tahoma" w:cs="Tahoma"/>
          <w:b/>
          <w:bCs/>
          <w:sz w:val="20"/>
        </w:rPr>
      </w:pPr>
      <w:r w:rsidRPr="000C73C2">
        <w:rPr>
          <w:rFonts w:ascii="Tahoma" w:hAnsi="Tahoma" w:cs="Tahoma"/>
          <w:b/>
          <w:bCs/>
          <w:sz w:val="20"/>
        </w:rPr>
        <w:t xml:space="preserve">II. </w:t>
      </w:r>
    </w:p>
    <w:p w14:paraId="22F9D09D" w14:textId="77777777" w:rsidR="00B0349F" w:rsidRPr="000C73C2" w:rsidRDefault="00B0349F">
      <w:pPr>
        <w:jc w:val="center"/>
        <w:rPr>
          <w:rFonts w:ascii="Tahoma" w:hAnsi="Tahoma" w:cs="Tahoma"/>
          <w:sz w:val="20"/>
        </w:rPr>
      </w:pPr>
      <w:r w:rsidRPr="000C73C2">
        <w:rPr>
          <w:rFonts w:ascii="Tahoma" w:hAnsi="Tahoma" w:cs="Tahoma"/>
          <w:b/>
          <w:bCs/>
          <w:sz w:val="20"/>
        </w:rPr>
        <w:t>Míst</w:t>
      </w:r>
      <w:r w:rsidR="009C79AD">
        <w:rPr>
          <w:rFonts w:ascii="Tahoma" w:hAnsi="Tahoma" w:cs="Tahoma"/>
          <w:b/>
          <w:bCs/>
          <w:sz w:val="20"/>
        </w:rPr>
        <w:t>a</w:t>
      </w:r>
      <w:r w:rsidRPr="000C73C2">
        <w:rPr>
          <w:rFonts w:ascii="Tahoma" w:hAnsi="Tahoma" w:cs="Tahoma"/>
          <w:b/>
          <w:bCs/>
          <w:sz w:val="20"/>
        </w:rPr>
        <w:t xml:space="preserve"> a doba plnění</w:t>
      </w:r>
    </w:p>
    <w:p w14:paraId="64C4D260" w14:textId="6119372E" w:rsidR="00B0349F" w:rsidRDefault="00B0349F" w:rsidP="006D3E6F">
      <w:pPr>
        <w:pStyle w:val="Zkladntext"/>
        <w:widowControl w:val="0"/>
        <w:numPr>
          <w:ilvl w:val="0"/>
          <w:numId w:val="9"/>
        </w:numPr>
        <w:tabs>
          <w:tab w:val="clear" w:pos="0"/>
          <w:tab w:val="clear" w:pos="720"/>
          <w:tab w:val="left" w:pos="368"/>
          <w:tab w:val="num" w:pos="426"/>
        </w:tabs>
        <w:spacing w:before="113"/>
        <w:ind w:left="368" w:hanging="368"/>
        <w:rPr>
          <w:rFonts w:ascii="Tahoma" w:hAnsi="Tahoma" w:cs="Tahoma"/>
          <w:sz w:val="20"/>
        </w:rPr>
      </w:pPr>
      <w:r w:rsidRPr="000C73C2">
        <w:rPr>
          <w:rFonts w:ascii="Tahoma" w:hAnsi="Tahoma" w:cs="Tahoma"/>
          <w:sz w:val="20"/>
        </w:rPr>
        <w:t xml:space="preserve">Zhotovitel je povinen započít s prováděním díla do </w:t>
      </w:r>
      <w:r w:rsidR="00096C5E" w:rsidRPr="009A06AC">
        <w:rPr>
          <w:rFonts w:ascii="Tahoma" w:hAnsi="Tahoma" w:cs="Tahoma"/>
          <w:sz w:val="20"/>
        </w:rPr>
        <w:t>14</w:t>
      </w:r>
      <w:r w:rsidR="00452113" w:rsidRPr="009A06AC">
        <w:rPr>
          <w:rFonts w:ascii="Tahoma" w:hAnsi="Tahoma" w:cs="Tahoma"/>
          <w:sz w:val="20"/>
        </w:rPr>
        <w:t xml:space="preserve"> </w:t>
      </w:r>
      <w:r w:rsidRPr="009A06AC">
        <w:rPr>
          <w:rFonts w:ascii="Tahoma" w:hAnsi="Tahoma" w:cs="Tahoma"/>
          <w:sz w:val="20"/>
        </w:rPr>
        <w:t>pracovních dnů</w:t>
      </w:r>
      <w:r w:rsidRPr="000C73C2">
        <w:rPr>
          <w:rFonts w:ascii="Tahoma" w:hAnsi="Tahoma" w:cs="Tahoma"/>
          <w:sz w:val="20"/>
        </w:rPr>
        <w:t xml:space="preserve"> od doručení dílčí objednávky </w:t>
      </w:r>
      <w:r w:rsidR="00F83BBF">
        <w:rPr>
          <w:rFonts w:ascii="Tahoma" w:hAnsi="Tahoma" w:cs="Tahoma"/>
          <w:sz w:val="20"/>
        </w:rPr>
        <w:t>O</w:t>
      </w:r>
      <w:r w:rsidRPr="000C73C2">
        <w:rPr>
          <w:rFonts w:ascii="Tahoma" w:hAnsi="Tahoma" w:cs="Tahoma"/>
          <w:sz w:val="20"/>
        </w:rPr>
        <w:t xml:space="preserve">bjednatele, nedohodnou-li se </w:t>
      </w:r>
      <w:r w:rsidR="006238A3">
        <w:rPr>
          <w:rFonts w:ascii="Tahoma" w:hAnsi="Tahoma" w:cs="Tahoma"/>
          <w:sz w:val="20"/>
        </w:rPr>
        <w:t>s</w:t>
      </w:r>
      <w:r w:rsidRPr="000C73C2">
        <w:rPr>
          <w:rFonts w:ascii="Tahoma" w:hAnsi="Tahoma" w:cs="Tahoma"/>
          <w:sz w:val="20"/>
        </w:rPr>
        <w:t xml:space="preserve">mluvní strany jinak. V případě prodlení </w:t>
      </w:r>
      <w:r w:rsidR="00F83BBF">
        <w:rPr>
          <w:rFonts w:ascii="Tahoma" w:hAnsi="Tahoma" w:cs="Tahoma"/>
          <w:sz w:val="20"/>
        </w:rPr>
        <w:t>Z</w:t>
      </w:r>
      <w:r w:rsidRPr="000C73C2">
        <w:rPr>
          <w:rFonts w:ascii="Tahoma" w:hAnsi="Tahoma" w:cs="Tahoma"/>
          <w:sz w:val="20"/>
        </w:rPr>
        <w:t xml:space="preserve">hotovitele se započetím provádění nebo ukončením díla v požadovaném termínu, je </w:t>
      </w:r>
      <w:r w:rsidR="00F83BBF" w:rsidRPr="003273E2">
        <w:rPr>
          <w:rFonts w:ascii="Tahoma" w:hAnsi="Tahoma" w:cs="Tahoma"/>
          <w:sz w:val="20"/>
        </w:rPr>
        <w:t>O</w:t>
      </w:r>
      <w:r w:rsidRPr="003273E2">
        <w:rPr>
          <w:rFonts w:ascii="Tahoma" w:hAnsi="Tahoma" w:cs="Tahoma"/>
          <w:sz w:val="20"/>
        </w:rPr>
        <w:t xml:space="preserve">bjednatel oprávněn požadovat po </w:t>
      </w:r>
      <w:r w:rsidR="00F83BBF" w:rsidRPr="003273E2">
        <w:rPr>
          <w:rFonts w:ascii="Tahoma" w:hAnsi="Tahoma" w:cs="Tahoma"/>
          <w:sz w:val="20"/>
        </w:rPr>
        <w:t>Z</w:t>
      </w:r>
      <w:r w:rsidRPr="003273E2">
        <w:rPr>
          <w:rFonts w:ascii="Tahoma" w:hAnsi="Tahoma" w:cs="Tahoma"/>
          <w:sz w:val="20"/>
        </w:rPr>
        <w:t xml:space="preserve">hotoviteli zaplacení smluvní pokuty ve výši 1 000 Kč za každý započatý kalendářní den prodlení. Tím </w:t>
      </w:r>
      <w:r w:rsidRPr="003273E2">
        <w:rPr>
          <w:rFonts w:ascii="Tahoma" w:hAnsi="Tahoma" w:cs="Tahoma"/>
          <w:sz w:val="20"/>
        </w:rPr>
        <w:lastRenderedPageBreak/>
        <w:t xml:space="preserve">není dotčeno právo </w:t>
      </w:r>
      <w:r w:rsidR="00F83BBF" w:rsidRPr="003273E2">
        <w:rPr>
          <w:rFonts w:ascii="Tahoma" w:hAnsi="Tahoma" w:cs="Tahoma"/>
          <w:sz w:val="20"/>
        </w:rPr>
        <w:t>O</w:t>
      </w:r>
      <w:r w:rsidRPr="003273E2">
        <w:rPr>
          <w:rFonts w:ascii="Tahoma" w:hAnsi="Tahoma" w:cs="Tahoma"/>
          <w:sz w:val="20"/>
        </w:rPr>
        <w:t>bjednatele na náhradu škody.</w:t>
      </w:r>
    </w:p>
    <w:p w14:paraId="22035053" w14:textId="1E81BD97" w:rsidR="006D3E6F" w:rsidRDefault="006D3E6F" w:rsidP="006D3E6F">
      <w:pPr>
        <w:pStyle w:val="Zkladntext"/>
        <w:widowControl w:val="0"/>
        <w:numPr>
          <w:ilvl w:val="0"/>
          <w:numId w:val="9"/>
        </w:numPr>
        <w:tabs>
          <w:tab w:val="clear" w:pos="0"/>
          <w:tab w:val="clear" w:pos="720"/>
          <w:tab w:val="left" w:pos="368"/>
          <w:tab w:val="num" w:pos="426"/>
        </w:tabs>
        <w:spacing w:before="113"/>
        <w:ind w:left="426" w:hanging="426"/>
        <w:rPr>
          <w:rFonts w:ascii="Tahoma" w:hAnsi="Tahoma" w:cs="Tahoma"/>
          <w:sz w:val="20"/>
        </w:rPr>
      </w:pPr>
      <w:r>
        <w:rPr>
          <w:rFonts w:ascii="Tahoma" w:hAnsi="Tahoma" w:cs="Tahoma"/>
          <w:sz w:val="20"/>
        </w:rPr>
        <w:t>Zhotovitel je povinen poskytnout plnění definované v této Rámcové dohodě všem organizacím podřízeným Statutárnímu městu Ostrava definovaným v Příloze č. 2 této Rámcové dohody – „Seznam Objednatelů“ s tím, že pro objednávky těchto dalších zadavatelů a organizací se použijí obchodní podmínky definované v této Rámcové dohodě.</w:t>
      </w:r>
    </w:p>
    <w:p w14:paraId="1F78B340" w14:textId="33B1CA5E" w:rsidR="00C97C78" w:rsidRPr="00C43282" w:rsidRDefault="00C97C78" w:rsidP="006D3E6F">
      <w:pPr>
        <w:pStyle w:val="Zkladntext"/>
        <w:widowControl w:val="0"/>
        <w:numPr>
          <w:ilvl w:val="0"/>
          <w:numId w:val="9"/>
        </w:numPr>
        <w:tabs>
          <w:tab w:val="clear" w:pos="0"/>
          <w:tab w:val="clear" w:pos="720"/>
          <w:tab w:val="left" w:pos="368"/>
          <w:tab w:val="num" w:pos="426"/>
        </w:tabs>
        <w:spacing w:before="113"/>
        <w:ind w:left="368" w:hanging="368"/>
        <w:rPr>
          <w:rFonts w:ascii="Tahoma" w:hAnsi="Tahoma" w:cs="Tahoma"/>
          <w:sz w:val="20"/>
        </w:rPr>
      </w:pPr>
      <w:r w:rsidRPr="00C43282">
        <w:rPr>
          <w:rFonts w:ascii="Tahoma" w:hAnsi="Tahoma" w:cs="Tahoma"/>
          <w:sz w:val="20"/>
        </w:rPr>
        <w:t xml:space="preserve">Zhotovitel vyjadřuje podpisem této Rámcové dohody svůj souhlas s tím, že jednotliví Objednatelé mohou a budou na základě této Rámcové dohody svým jménem a na svůj účet uzavírat </w:t>
      </w:r>
      <w:r w:rsidR="00C163E7" w:rsidRPr="00C43282">
        <w:rPr>
          <w:rFonts w:ascii="Tahoma" w:hAnsi="Tahoma" w:cs="Tahoma"/>
          <w:sz w:val="20"/>
        </w:rPr>
        <w:t>samostatné objednávky.</w:t>
      </w:r>
    </w:p>
    <w:p w14:paraId="74816D99" w14:textId="77777777" w:rsidR="00B0349F" w:rsidRPr="000C73C2" w:rsidRDefault="00B0349F">
      <w:pPr>
        <w:rPr>
          <w:rFonts w:ascii="Tahoma" w:hAnsi="Tahoma" w:cs="Tahoma"/>
          <w:sz w:val="20"/>
        </w:rPr>
      </w:pPr>
    </w:p>
    <w:p w14:paraId="22CBE964" w14:textId="77777777" w:rsidR="00B0349F" w:rsidRPr="000C73C2" w:rsidRDefault="00B0349F">
      <w:pPr>
        <w:jc w:val="center"/>
        <w:rPr>
          <w:rFonts w:ascii="Tahoma" w:hAnsi="Tahoma" w:cs="Tahoma"/>
          <w:sz w:val="20"/>
        </w:rPr>
      </w:pPr>
      <w:r w:rsidRPr="000C73C2">
        <w:rPr>
          <w:rFonts w:ascii="Tahoma" w:hAnsi="Tahoma" w:cs="Tahoma"/>
          <w:b/>
          <w:sz w:val="20"/>
        </w:rPr>
        <w:t>III.</w:t>
      </w:r>
    </w:p>
    <w:p w14:paraId="03C56F68" w14:textId="77777777" w:rsidR="00B0349F" w:rsidRPr="000C73C2" w:rsidRDefault="00B0349F">
      <w:pPr>
        <w:pStyle w:val="Nadpis1"/>
        <w:rPr>
          <w:rFonts w:ascii="Tahoma" w:hAnsi="Tahoma" w:cs="Tahoma"/>
          <w:sz w:val="20"/>
        </w:rPr>
      </w:pPr>
      <w:r w:rsidRPr="000C73C2">
        <w:rPr>
          <w:rFonts w:ascii="Tahoma" w:hAnsi="Tahoma" w:cs="Tahoma"/>
          <w:sz w:val="20"/>
        </w:rPr>
        <w:t>Provedení a převzetí díla</w:t>
      </w:r>
    </w:p>
    <w:p w14:paraId="32B70FCD" w14:textId="57E35943" w:rsidR="00B0349F" w:rsidRPr="000C73C2" w:rsidRDefault="00B0349F">
      <w:pPr>
        <w:pStyle w:val="Zkladntext"/>
        <w:numPr>
          <w:ilvl w:val="0"/>
          <w:numId w:val="6"/>
        </w:numPr>
        <w:tabs>
          <w:tab w:val="clear" w:pos="0"/>
          <w:tab w:val="left" w:pos="360"/>
        </w:tabs>
        <w:spacing w:before="113"/>
        <w:ind w:left="360"/>
        <w:rPr>
          <w:rFonts w:ascii="Tahoma" w:hAnsi="Tahoma" w:cs="Tahoma"/>
          <w:sz w:val="20"/>
        </w:rPr>
      </w:pPr>
      <w:r w:rsidRPr="000C73C2">
        <w:rPr>
          <w:rFonts w:ascii="Tahoma" w:hAnsi="Tahoma" w:cs="Tahoma"/>
          <w:sz w:val="20"/>
        </w:rPr>
        <w:t xml:space="preserve">Veškeré vícepráce </w:t>
      </w:r>
      <w:r w:rsidR="002C6881">
        <w:rPr>
          <w:rFonts w:ascii="Tahoma" w:hAnsi="Tahoma" w:cs="Tahoma"/>
          <w:sz w:val="20"/>
        </w:rPr>
        <w:t>Z</w:t>
      </w:r>
      <w:r w:rsidRPr="000C73C2">
        <w:rPr>
          <w:rFonts w:ascii="Tahoma" w:hAnsi="Tahoma" w:cs="Tahoma"/>
          <w:sz w:val="20"/>
        </w:rPr>
        <w:t xml:space="preserve">hotovitel oznámí </w:t>
      </w:r>
      <w:r w:rsidR="002C6881">
        <w:rPr>
          <w:rFonts w:ascii="Tahoma" w:hAnsi="Tahoma" w:cs="Tahoma"/>
          <w:sz w:val="20"/>
        </w:rPr>
        <w:t>O</w:t>
      </w:r>
      <w:r w:rsidRPr="000C73C2">
        <w:rPr>
          <w:rFonts w:ascii="Tahoma" w:hAnsi="Tahoma" w:cs="Tahoma"/>
          <w:sz w:val="20"/>
        </w:rPr>
        <w:t>bjednateli a tyto musí být písemně dohodnuty formou dodatečné objednávky.</w:t>
      </w:r>
    </w:p>
    <w:p w14:paraId="409958BB" w14:textId="77777777" w:rsidR="00F551AE" w:rsidRDefault="00F551AE" w:rsidP="00F551AE">
      <w:pPr>
        <w:pStyle w:val="Zkladntext"/>
        <w:numPr>
          <w:ilvl w:val="0"/>
          <w:numId w:val="6"/>
        </w:numPr>
        <w:tabs>
          <w:tab w:val="clear" w:pos="0"/>
          <w:tab w:val="clear" w:pos="780"/>
          <w:tab w:val="left" w:pos="360"/>
          <w:tab w:val="num" w:pos="426"/>
        </w:tabs>
        <w:spacing w:before="113"/>
        <w:ind w:hanging="780"/>
        <w:rPr>
          <w:rFonts w:ascii="Tahoma" w:hAnsi="Tahoma" w:cs="Tahoma"/>
          <w:sz w:val="20"/>
        </w:rPr>
      </w:pPr>
      <w:r>
        <w:rPr>
          <w:rFonts w:ascii="Tahoma" w:hAnsi="Tahoma" w:cs="Tahoma"/>
          <w:sz w:val="20"/>
        </w:rPr>
        <w:t>Termín zhotovení díla bude potvrzen Zhotovitelem na písemné objednávce.</w:t>
      </w:r>
    </w:p>
    <w:p w14:paraId="1B5814E0" w14:textId="6F19FE55" w:rsidR="00B0349F" w:rsidRPr="000C73C2" w:rsidRDefault="00B0349F">
      <w:pPr>
        <w:pStyle w:val="Zkladntext"/>
        <w:numPr>
          <w:ilvl w:val="0"/>
          <w:numId w:val="6"/>
        </w:numPr>
        <w:tabs>
          <w:tab w:val="clear" w:pos="0"/>
          <w:tab w:val="left" w:pos="360"/>
        </w:tabs>
        <w:spacing w:before="113"/>
        <w:ind w:left="360"/>
        <w:rPr>
          <w:rFonts w:ascii="Tahoma" w:hAnsi="Tahoma" w:cs="Tahoma"/>
          <w:sz w:val="20"/>
        </w:rPr>
      </w:pPr>
      <w:r w:rsidRPr="000C73C2">
        <w:rPr>
          <w:rFonts w:ascii="Tahoma" w:hAnsi="Tahoma" w:cs="Tahoma"/>
          <w:sz w:val="20"/>
        </w:rPr>
        <w:t xml:space="preserve">Objednatel se zavazuje dílo převzít </w:t>
      </w:r>
      <w:r w:rsidR="00882D2F">
        <w:rPr>
          <w:rFonts w:ascii="Tahoma" w:hAnsi="Tahoma" w:cs="Tahoma"/>
          <w:sz w:val="20"/>
        </w:rPr>
        <w:t xml:space="preserve">pouze </w:t>
      </w:r>
      <w:r w:rsidRPr="000C73C2">
        <w:rPr>
          <w:rFonts w:ascii="Tahoma" w:hAnsi="Tahoma" w:cs="Tahoma"/>
          <w:sz w:val="20"/>
        </w:rPr>
        <w:t xml:space="preserve">v případě, že bude provedeno bez zjevných vad </w:t>
      </w:r>
      <w:r w:rsidRPr="000C73C2">
        <w:rPr>
          <w:rFonts w:ascii="Tahoma" w:hAnsi="Tahoma" w:cs="Tahoma"/>
          <w:sz w:val="20"/>
        </w:rPr>
        <w:br/>
        <w:t>a nedodělků.</w:t>
      </w:r>
    </w:p>
    <w:p w14:paraId="1D258781" w14:textId="77777777" w:rsidR="00B0349F" w:rsidRPr="000C73C2" w:rsidRDefault="00B0349F">
      <w:pPr>
        <w:pStyle w:val="Zkladntext"/>
        <w:tabs>
          <w:tab w:val="clear" w:pos="0"/>
        </w:tabs>
        <w:jc w:val="left"/>
        <w:rPr>
          <w:rFonts w:ascii="Tahoma" w:hAnsi="Tahoma" w:cs="Tahoma"/>
          <w:sz w:val="20"/>
        </w:rPr>
      </w:pPr>
    </w:p>
    <w:p w14:paraId="0A088002" w14:textId="77777777" w:rsidR="00B0349F" w:rsidRPr="000C73C2" w:rsidRDefault="00B0349F">
      <w:pPr>
        <w:pStyle w:val="Zkladntext"/>
        <w:tabs>
          <w:tab w:val="clear" w:pos="0"/>
          <w:tab w:val="left" w:pos="360"/>
        </w:tabs>
        <w:jc w:val="center"/>
        <w:rPr>
          <w:rFonts w:ascii="Tahoma" w:hAnsi="Tahoma" w:cs="Tahoma"/>
          <w:sz w:val="20"/>
        </w:rPr>
      </w:pPr>
      <w:r w:rsidRPr="000C73C2">
        <w:rPr>
          <w:rFonts w:ascii="Tahoma" w:hAnsi="Tahoma" w:cs="Tahoma"/>
          <w:b/>
          <w:sz w:val="20"/>
        </w:rPr>
        <w:t>IV.</w:t>
      </w:r>
    </w:p>
    <w:p w14:paraId="03239436" w14:textId="450F1A39" w:rsidR="00B0349F" w:rsidRDefault="00B0349F">
      <w:pPr>
        <w:pStyle w:val="Nadpis1"/>
        <w:rPr>
          <w:rFonts w:ascii="Tahoma" w:hAnsi="Tahoma" w:cs="Tahoma"/>
          <w:sz w:val="20"/>
        </w:rPr>
      </w:pPr>
      <w:r w:rsidRPr="000C73C2">
        <w:rPr>
          <w:rFonts w:ascii="Tahoma" w:hAnsi="Tahoma" w:cs="Tahoma"/>
          <w:sz w:val="20"/>
        </w:rPr>
        <w:t xml:space="preserve">Povinnosti </w:t>
      </w:r>
      <w:r w:rsidR="002C6881">
        <w:rPr>
          <w:rFonts w:ascii="Tahoma" w:hAnsi="Tahoma" w:cs="Tahoma"/>
          <w:sz w:val="20"/>
        </w:rPr>
        <w:t>Z</w:t>
      </w:r>
      <w:r w:rsidRPr="000C73C2">
        <w:rPr>
          <w:rFonts w:ascii="Tahoma" w:hAnsi="Tahoma" w:cs="Tahoma"/>
          <w:sz w:val="20"/>
        </w:rPr>
        <w:t xml:space="preserve">hotovitele a </w:t>
      </w:r>
      <w:r w:rsidR="002C6881">
        <w:rPr>
          <w:rFonts w:ascii="Tahoma" w:hAnsi="Tahoma" w:cs="Tahoma"/>
          <w:sz w:val="20"/>
        </w:rPr>
        <w:t>O</w:t>
      </w:r>
      <w:r w:rsidRPr="000C73C2">
        <w:rPr>
          <w:rFonts w:ascii="Tahoma" w:hAnsi="Tahoma" w:cs="Tahoma"/>
          <w:sz w:val="20"/>
        </w:rPr>
        <w:t>bjednatele</w:t>
      </w:r>
    </w:p>
    <w:p w14:paraId="653ED0DD" w14:textId="0D926A82" w:rsidR="00F37C22" w:rsidRDefault="00123F2F" w:rsidP="00DF5694">
      <w:pPr>
        <w:tabs>
          <w:tab w:val="left" w:pos="360"/>
        </w:tabs>
        <w:spacing w:before="113"/>
        <w:ind w:left="369" w:hanging="369"/>
        <w:jc w:val="both"/>
        <w:rPr>
          <w:rFonts w:ascii="Tahoma" w:hAnsi="Tahoma" w:cs="Tahoma"/>
          <w:sz w:val="20"/>
        </w:rPr>
      </w:pPr>
      <w:r w:rsidRPr="00123F2F">
        <w:rPr>
          <w:rFonts w:ascii="Tahoma" w:hAnsi="Tahoma" w:cs="Tahoma"/>
          <w:sz w:val="20"/>
        </w:rPr>
        <w:t xml:space="preserve">1. </w:t>
      </w:r>
      <w:r>
        <w:rPr>
          <w:rFonts w:ascii="Tahoma" w:hAnsi="Tahoma" w:cs="Tahoma"/>
          <w:sz w:val="20"/>
        </w:rPr>
        <w:t xml:space="preserve"> </w:t>
      </w:r>
      <w:r w:rsidR="00AD551C">
        <w:rPr>
          <w:rFonts w:ascii="Tahoma" w:hAnsi="Tahoma" w:cs="Tahoma"/>
          <w:sz w:val="20"/>
        </w:rPr>
        <w:t xml:space="preserve">Zhotovitel se zavazuje provádět plnění dle této Rámcové dohody v souladu platnými právními předpisy, v souladu s pokyny Objednatele a </w:t>
      </w:r>
      <w:r w:rsidR="00686626">
        <w:rPr>
          <w:rFonts w:ascii="Tahoma" w:hAnsi="Tahoma" w:cs="Tahoma"/>
          <w:sz w:val="20"/>
        </w:rPr>
        <w:t>platnými zákony ČR, ČSN a EN</w:t>
      </w:r>
      <w:r w:rsidR="00686626" w:rsidRPr="00686626">
        <w:rPr>
          <w:rFonts w:ascii="Arial" w:hAnsi="Arial" w:cs="Arial"/>
          <w:sz w:val="20"/>
          <w:szCs w:val="20"/>
        </w:rPr>
        <w:t xml:space="preserve"> </w:t>
      </w:r>
      <w:r w:rsidR="00686626">
        <w:rPr>
          <w:rFonts w:ascii="Arial" w:hAnsi="Arial" w:cs="Arial"/>
          <w:sz w:val="20"/>
          <w:szCs w:val="20"/>
        </w:rPr>
        <w:t>a dle obecně závazných a doporučených předpisů a metodik</w:t>
      </w:r>
      <w:r w:rsidR="00AD551C">
        <w:rPr>
          <w:rFonts w:ascii="Tahoma" w:hAnsi="Tahoma" w:cs="Tahoma"/>
          <w:sz w:val="20"/>
        </w:rPr>
        <w:t>.</w:t>
      </w:r>
    </w:p>
    <w:p w14:paraId="30970A83" w14:textId="166492B7" w:rsidR="00B0349F" w:rsidRPr="000C73C2" w:rsidRDefault="00DF5694">
      <w:pPr>
        <w:tabs>
          <w:tab w:val="left" w:pos="360"/>
        </w:tabs>
        <w:spacing w:before="57"/>
        <w:ind w:left="368" w:hanging="368"/>
        <w:jc w:val="both"/>
        <w:rPr>
          <w:rFonts w:ascii="Tahoma" w:hAnsi="Tahoma" w:cs="Tahoma"/>
          <w:sz w:val="20"/>
        </w:rPr>
      </w:pPr>
      <w:r>
        <w:rPr>
          <w:rFonts w:ascii="Tahoma" w:hAnsi="Tahoma" w:cs="Tahoma"/>
          <w:sz w:val="20"/>
        </w:rPr>
        <w:t>2</w:t>
      </w:r>
      <w:r w:rsidR="00B0349F" w:rsidRPr="000C73C2">
        <w:rPr>
          <w:rFonts w:ascii="Tahoma" w:hAnsi="Tahoma" w:cs="Tahoma"/>
          <w:sz w:val="20"/>
        </w:rPr>
        <w:t>.</w:t>
      </w:r>
      <w:r w:rsidR="00B0349F" w:rsidRPr="000C73C2">
        <w:rPr>
          <w:rFonts w:ascii="Tahoma" w:hAnsi="Tahoma" w:cs="Tahoma"/>
          <w:sz w:val="20"/>
        </w:rPr>
        <w:tab/>
        <w:t xml:space="preserve">Zhotovitel se zavazuje respektovat časové požadavky </w:t>
      </w:r>
      <w:r w:rsidR="00825A3F">
        <w:rPr>
          <w:rFonts w:ascii="Tahoma" w:hAnsi="Tahoma" w:cs="Tahoma"/>
          <w:sz w:val="20"/>
        </w:rPr>
        <w:t>O</w:t>
      </w:r>
      <w:r w:rsidR="00B0349F" w:rsidRPr="000C73C2">
        <w:rPr>
          <w:rFonts w:ascii="Tahoma" w:hAnsi="Tahoma" w:cs="Tahoma"/>
          <w:sz w:val="20"/>
        </w:rPr>
        <w:t>bjednatele na realizaci každé dílčí objednávky.</w:t>
      </w:r>
    </w:p>
    <w:p w14:paraId="2D7B19C0" w14:textId="32D70E61" w:rsidR="00A07B7B" w:rsidRDefault="00DF5694">
      <w:pPr>
        <w:tabs>
          <w:tab w:val="left" w:pos="360"/>
        </w:tabs>
        <w:spacing w:before="57"/>
        <w:ind w:left="368" w:hanging="368"/>
        <w:jc w:val="both"/>
        <w:rPr>
          <w:rFonts w:ascii="Tahoma" w:hAnsi="Tahoma" w:cs="Tahoma"/>
          <w:sz w:val="20"/>
        </w:rPr>
      </w:pPr>
      <w:r>
        <w:rPr>
          <w:rFonts w:ascii="Tahoma" w:hAnsi="Tahoma" w:cs="Tahoma"/>
          <w:sz w:val="20"/>
        </w:rPr>
        <w:t>3</w:t>
      </w:r>
      <w:r w:rsidR="00B0349F" w:rsidRPr="000C73C2">
        <w:rPr>
          <w:rFonts w:ascii="Tahoma" w:hAnsi="Tahoma" w:cs="Tahoma"/>
          <w:sz w:val="20"/>
        </w:rPr>
        <w:t>.</w:t>
      </w:r>
      <w:r w:rsidR="00B0349F" w:rsidRPr="000C73C2">
        <w:rPr>
          <w:rFonts w:ascii="Tahoma" w:hAnsi="Tahoma" w:cs="Tahoma"/>
          <w:sz w:val="20"/>
        </w:rPr>
        <w:tab/>
      </w:r>
      <w:r w:rsidR="00A07B7B">
        <w:rPr>
          <w:rFonts w:ascii="Tahoma" w:hAnsi="Tahoma" w:cs="Tahoma"/>
          <w:sz w:val="20"/>
        </w:rPr>
        <w:t xml:space="preserve">Objednatel zašle </w:t>
      </w:r>
      <w:r w:rsidR="00B0349F" w:rsidRPr="000C73C2">
        <w:rPr>
          <w:rFonts w:ascii="Tahoma" w:hAnsi="Tahoma" w:cs="Tahoma"/>
          <w:sz w:val="20"/>
        </w:rPr>
        <w:t>Zhotovitel</w:t>
      </w:r>
      <w:r w:rsidR="00A07B7B">
        <w:rPr>
          <w:rFonts w:ascii="Tahoma" w:hAnsi="Tahoma" w:cs="Tahoma"/>
          <w:sz w:val="20"/>
        </w:rPr>
        <w:t>i objednávku, která bude obsahovat rozsah požadovaných prací ve struktuře dle čl. V této Rámcové dohody.</w:t>
      </w:r>
    </w:p>
    <w:p w14:paraId="62082858" w14:textId="0F34A58C" w:rsidR="00263831" w:rsidRDefault="00653C14" w:rsidP="00C43282">
      <w:pPr>
        <w:tabs>
          <w:tab w:val="left" w:pos="360"/>
        </w:tabs>
        <w:spacing w:before="57"/>
        <w:ind w:left="368" w:hanging="368"/>
        <w:jc w:val="both"/>
        <w:rPr>
          <w:rFonts w:ascii="Tahoma" w:hAnsi="Tahoma" w:cs="Tahoma"/>
          <w:sz w:val="20"/>
        </w:rPr>
      </w:pPr>
      <w:r>
        <w:rPr>
          <w:rFonts w:ascii="Tahoma" w:hAnsi="Tahoma" w:cs="Tahoma"/>
          <w:sz w:val="20"/>
        </w:rPr>
        <w:t>4</w:t>
      </w:r>
      <w:r w:rsidR="0017580B">
        <w:rPr>
          <w:rFonts w:ascii="Tahoma" w:hAnsi="Tahoma" w:cs="Tahoma"/>
          <w:sz w:val="20"/>
        </w:rPr>
        <w:t xml:space="preserve">. </w:t>
      </w:r>
      <w:r w:rsidR="0017580B">
        <w:rPr>
          <w:rFonts w:ascii="Tahoma" w:hAnsi="Tahoma" w:cs="Tahoma"/>
          <w:sz w:val="20"/>
        </w:rPr>
        <w:tab/>
      </w:r>
      <w:r w:rsidR="00263831">
        <w:rPr>
          <w:rFonts w:ascii="Tahoma" w:hAnsi="Tahoma" w:cs="Tahoma"/>
          <w:sz w:val="20"/>
        </w:rPr>
        <w:t>Zhotovite</w:t>
      </w:r>
      <w:r w:rsidR="00263831" w:rsidRPr="00731C62">
        <w:rPr>
          <w:rFonts w:ascii="Tahoma" w:hAnsi="Tahoma" w:cs="Tahoma"/>
          <w:sz w:val="20"/>
        </w:rPr>
        <w:t xml:space="preserve">l je povinen potvrdit </w:t>
      </w:r>
      <w:r w:rsidR="00263831">
        <w:rPr>
          <w:rFonts w:ascii="Tahoma" w:hAnsi="Tahoma" w:cs="Tahoma"/>
          <w:sz w:val="20"/>
        </w:rPr>
        <w:t>objednávku Objednatele</w:t>
      </w:r>
      <w:r w:rsidR="00263831" w:rsidRPr="00731C62">
        <w:rPr>
          <w:rFonts w:ascii="Tahoma" w:hAnsi="Tahoma" w:cs="Tahoma"/>
          <w:sz w:val="20"/>
        </w:rPr>
        <w:t xml:space="preserve"> nejpozději do </w:t>
      </w:r>
      <w:r w:rsidR="00B60118">
        <w:rPr>
          <w:rFonts w:ascii="Tahoma" w:hAnsi="Tahoma" w:cs="Tahoma"/>
          <w:sz w:val="20"/>
        </w:rPr>
        <w:t>sedmi</w:t>
      </w:r>
      <w:r w:rsidR="00B60118" w:rsidRPr="00731C62">
        <w:rPr>
          <w:rFonts w:ascii="Tahoma" w:hAnsi="Tahoma" w:cs="Tahoma"/>
          <w:sz w:val="20"/>
        </w:rPr>
        <w:t xml:space="preserve"> </w:t>
      </w:r>
      <w:r w:rsidR="00263831" w:rsidRPr="00731C62">
        <w:rPr>
          <w:rFonts w:ascii="Tahoma" w:hAnsi="Tahoma" w:cs="Tahoma"/>
          <w:sz w:val="20"/>
        </w:rPr>
        <w:t>(</w:t>
      </w:r>
      <w:r w:rsidR="008C6FA6">
        <w:rPr>
          <w:rFonts w:ascii="Tahoma" w:hAnsi="Tahoma" w:cs="Tahoma"/>
          <w:sz w:val="20"/>
        </w:rPr>
        <w:t>7</w:t>
      </w:r>
      <w:r w:rsidR="00263831" w:rsidRPr="00731C62">
        <w:rPr>
          <w:rFonts w:ascii="Tahoma" w:hAnsi="Tahoma" w:cs="Tahoma"/>
          <w:sz w:val="20"/>
        </w:rPr>
        <w:t>) pracovních dnů od odeslání</w:t>
      </w:r>
      <w:r w:rsidR="00263831">
        <w:rPr>
          <w:rFonts w:ascii="Tahoma" w:hAnsi="Tahoma" w:cs="Tahoma"/>
          <w:sz w:val="20"/>
        </w:rPr>
        <w:t xml:space="preserve"> objednávky.</w:t>
      </w:r>
    </w:p>
    <w:p w14:paraId="69AB2E40" w14:textId="6F0D6B18" w:rsidR="00D83F3B" w:rsidRDefault="00653C14" w:rsidP="00C43282">
      <w:pPr>
        <w:tabs>
          <w:tab w:val="left" w:pos="360"/>
        </w:tabs>
        <w:spacing w:before="57"/>
        <w:ind w:left="368" w:hanging="368"/>
        <w:jc w:val="both"/>
        <w:rPr>
          <w:rFonts w:ascii="Tahoma" w:hAnsi="Tahoma" w:cs="Tahoma"/>
          <w:sz w:val="20"/>
        </w:rPr>
      </w:pPr>
      <w:r>
        <w:rPr>
          <w:rFonts w:ascii="Tahoma" w:hAnsi="Tahoma" w:cs="Tahoma"/>
          <w:sz w:val="20"/>
        </w:rPr>
        <w:t>5</w:t>
      </w:r>
      <w:r w:rsidR="00D83F3B">
        <w:rPr>
          <w:rFonts w:ascii="Tahoma" w:hAnsi="Tahoma" w:cs="Tahoma"/>
          <w:sz w:val="20"/>
        </w:rPr>
        <w:t>.</w:t>
      </w:r>
      <w:r w:rsidR="00D83F3B">
        <w:rPr>
          <w:rFonts w:ascii="Tahoma" w:hAnsi="Tahoma" w:cs="Tahoma"/>
          <w:sz w:val="20"/>
        </w:rPr>
        <w:tab/>
        <w:t>Zhotovitel je povinen seznámit Objednatele s cenou materiálu, který bude nutné použít v souvislosti s</w:t>
      </w:r>
      <w:r w:rsidR="00A417E1">
        <w:rPr>
          <w:rFonts w:ascii="Tahoma" w:hAnsi="Tahoma" w:cs="Tahoma"/>
          <w:sz w:val="20"/>
        </w:rPr>
        <w:t xml:space="preserve">e servisem </w:t>
      </w:r>
      <w:r w:rsidR="00CE3480">
        <w:rPr>
          <w:rFonts w:ascii="Tahoma" w:hAnsi="Tahoma" w:cs="Tahoma"/>
          <w:sz w:val="20"/>
        </w:rPr>
        <w:t xml:space="preserve">daných </w:t>
      </w:r>
      <w:r w:rsidR="00FC6EBC">
        <w:rPr>
          <w:rFonts w:ascii="Tahoma" w:hAnsi="Tahoma" w:cs="Tahoma"/>
          <w:sz w:val="20"/>
        </w:rPr>
        <w:t>komponent</w:t>
      </w:r>
      <w:r w:rsidR="009654A8">
        <w:rPr>
          <w:rFonts w:ascii="Tahoma" w:hAnsi="Tahoma" w:cs="Tahoma"/>
          <w:sz w:val="20"/>
        </w:rPr>
        <w:t xml:space="preserve"> a neprovádět servisní práce do akceptace ceny materiálu ze strany Objednatele.</w:t>
      </w:r>
    </w:p>
    <w:p w14:paraId="6E00A80F" w14:textId="68A5BD2E" w:rsidR="001D140D" w:rsidRDefault="00653C14" w:rsidP="009006BD">
      <w:pPr>
        <w:tabs>
          <w:tab w:val="left" w:pos="360"/>
        </w:tabs>
        <w:spacing w:before="57"/>
        <w:ind w:left="368" w:hanging="368"/>
        <w:jc w:val="both"/>
        <w:rPr>
          <w:rFonts w:ascii="Tahoma" w:hAnsi="Tahoma" w:cs="Tahoma"/>
          <w:sz w:val="20"/>
        </w:rPr>
      </w:pPr>
      <w:r>
        <w:rPr>
          <w:rFonts w:ascii="Tahoma" w:hAnsi="Tahoma" w:cs="Tahoma"/>
          <w:sz w:val="20"/>
        </w:rPr>
        <w:t>6</w:t>
      </w:r>
      <w:r w:rsidR="00B0349F" w:rsidRPr="000C73C2">
        <w:rPr>
          <w:rFonts w:ascii="Tahoma" w:hAnsi="Tahoma" w:cs="Tahoma"/>
          <w:sz w:val="20"/>
        </w:rPr>
        <w:t>.</w:t>
      </w:r>
      <w:r w:rsidR="00B0349F" w:rsidRPr="000C73C2">
        <w:rPr>
          <w:rFonts w:ascii="Tahoma" w:hAnsi="Tahoma" w:cs="Tahoma"/>
          <w:sz w:val="20"/>
        </w:rPr>
        <w:tab/>
        <w:t xml:space="preserve">Zhotovitel se zavazuje, že </w:t>
      </w:r>
      <w:r w:rsidR="003A4180">
        <w:rPr>
          <w:rFonts w:ascii="Tahoma" w:hAnsi="Tahoma" w:cs="Tahoma"/>
          <w:sz w:val="20"/>
        </w:rPr>
        <w:t>seznámí</w:t>
      </w:r>
      <w:r w:rsidR="00B0349F" w:rsidRPr="000C73C2">
        <w:rPr>
          <w:rFonts w:ascii="Tahoma" w:hAnsi="Tahoma" w:cs="Tahoma"/>
          <w:sz w:val="20"/>
        </w:rPr>
        <w:t xml:space="preserve"> své </w:t>
      </w:r>
      <w:r w:rsidR="00C43282">
        <w:rPr>
          <w:rFonts w:ascii="Tahoma" w:hAnsi="Tahoma" w:cs="Tahoma"/>
          <w:sz w:val="20"/>
        </w:rPr>
        <w:t>p</w:t>
      </w:r>
      <w:r w:rsidR="0017580B">
        <w:rPr>
          <w:rFonts w:ascii="Tahoma" w:hAnsi="Tahoma" w:cs="Tahoma"/>
          <w:sz w:val="20"/>
        </w:rPr>
        <w:t>racovníky</w:t>
      </w:r>
      <w:r w:rsidR="00B0349F" w:rsidRPr="000C73C2">
        <w:rPr>
          <w:rFonts w:ascii="Tahoma" w:hAnsi="Tahoma" w:cs="Tahoma"/>
          <w:sz w:val="20"/>
        </w:rPr>
        <w:t xml:space="preserve"> </w:t>
      </w:r>
      <w:r w:rsidR="009F0DEF">
        <w:rPr>
          <w:rFonts w:ascii="Tahoma" w:hAnsi="Tahoma" w:cs="Tahoma"/>
          <w:sz w:val="20"/>
        </w:rPr>
        <w:t>s</w:t>
      </w:r>
      <w:r w:rsidR="00D0002E">
        <w:rPr>
          <w:rFonts w:ascii="Tahoma" w:hAnsi="Tahoma" w:cs="Tahoma"/>
          <w:sz w:val="20"/>
        </w:rPr>
        <w:t xml:space="preserve"> pravidly </w:t>
      </w:r>
      <w:r w:rsidR="00B0349F" w:rsidRPr="000C73C2">
        <w:rPr>
          <w:rFonts w:ascii="Tahoma" w:hAnsi="Tahoma" w:cs="Tahoma"/>
          <w:sz w:val="20"/>
        </w:rPr>
        <w:t>dodržování BOZP a PO v </w:t>
      </w:r>
      <w:r w:rsidR="00C64F2C">
        <w:rPr>
          <w:rFonts w:ascii="Tahoma" w:hAnsi="Tahoma" w:cs="Tahoma"/>
          <w:sz w:val="20"/>
        </w:rPr>
        <w:t>objektu Objednatele</w:t>
      </w:r>
      <w:r w:rsidR="0072320C">
        <w:rPr>
          <w:rFonts w:ascii="Tahoma" w:hAnsi="Tahoma" w:cs="Tahoma"/>
          <w:sz w:val="20"/>
        </w:rPr>
        <w:t xml:space="preserve">, ve kterém </w:t>
      </w:r>
      <w:r w:rsidR="00061837">
        <w:rPr>
          <w:rFonts w:ascii="Tahoma" w:hAnsi="Tahoma" w:cs="Tahoma"/>
          <w:sz w:val="20"/>
        </w:rPr>
        <w:t xml:space="preserve">tito </w:t>
      </w:r>
      <w:r w:rsidR="0072320C">
        <w:rPr>
          <w:rFonts w:ascii="Tahoma" w:hAnsi="Tahoma" w:cs="Tahoma"/>
          <w:sz w:val="20"/>
        </w:rPr>
        <w:t xml:space="preserve">provádí </w:t>
      </w:r>
      <w:r w:rsidR="00655088">
        <w:rPr>
          <w:rFonts w:ascii="Tahoma" w:hAnsi="Tahoma" w:cs="Tahoma"/>
          <w:sz w:val="20"/>
        </w:rPr>
        <w:t>kontrolu zařízení</w:t>
      </w:r>
      <w:r w:rsidR="004123B4">
        <w:rPr>
          <w:rFonts w:ascii="Tahoma" w:hAnsi="Tahoma" w:cs="Tahoma"/>
          <w:sz w:val="20"/>
        </w:rPr>
        <w:t xml:space="preserve"> </w:t>
      </w:r>
      <w:r w:rsidR="00B35EAA">
        <w:rPr>
          <w:rFonts w:ascii="Tahoma" w:hAnsi="Tahoma" w:cs="Tahoma"/>
          <w:sz w:val="20"/>
        </w:rPr>
        <w:t>dle požadavk</w:t>
      </w:r>
      <w:r w:rsidR="004123B4">
        <w:rPr>
          <w:rFonts w:ascii="Tahoma" w:hAnsi="Tahoma" w:cs="Tahoma"/>
          <w:sz w:val="20"/>
        </w:rPr>
        <w:t>u Objednatele</w:t>
      </w:r>
      <w:r w:rsidR="00B0349F" w:rsidRPr="000C73C2">
        <w:rPr>
          <w:rFonts w:ascii="Tahoma" w:hAnsi="Tahoma" w:cs="Tahoma"/>
          <w:sz w:val="20"/>
        </w:rPr>
        <w:t xml:space="preserve">. Zhotovitel je povinen uložit záznam o </w:t>
      </w:r>
      <w:r w:rsidR="009F0DEF">
        <w:rPr>
          <w:rFonts w:ascii="Tahoma" w:hAnsi="Tahoma" w:cs="Tahoma"/>
          <w:sz w:val="20"/>
        </w:rPr>
        <w:t xml:space="preserve">seznámení </w:t>
      </w:r>
      <w:r w:rsidR="00D0002E">
        <w:rPr>
          <w:rFonts w:ascii="Tahoma" w:hAnsi="Tahoma" w:cs="Tahoma"/>
          <w:sz w:val="20"/>
        </w:rPr>
        <w:t>dle věty předchozí</w:t>
      </w:r>
      <w:r w:rsidR="009F0DEF" w:rsidRPr="000C73C2">
        <w:rPr>
          <w:rFonts w:ascii="Tahoma" w:hAnsi="Tahoma" w:cs="Tahoma"/>
          <w:sz w:val="20"/>
        </w:rPr>
        <w:t xml:space="preserve"> </w:t>
      </w:r>
      <w:r w:rsidR="00B0349F" w:rsidRPr="000C73C2">
        <w:rPr>
          <w:rFonts w:ascii="Tahoma" w:hAnsi="Tahoma" w:cs="Tahoma"/>
          <w:sz w:val="20"/>
        </w:rPr>
        <w:t>a v případě</w:t>
      </w:r>
      <w:r w:rsidR="0072320C">
        <w:rPr>
          <w:rFonts w:ascii="Tahoma" w:hAnsi="Tahoma" w:cs="Tahoma"/>
          <w:sz w:val="20"/>
        </w:rPr>
        <w:t> </w:t>
      </w:r>
      <w:r w:rsidR="00B0349F" w:rsidRPr="000C73C2">
        <w:rPr>
          <w:rFonts w:ascii="Tahoma" w:hAnsi="Tahoma" w:cs="Tahoma"/>
          <w:sz w:val="20"/>
        </w:rPr>
        <w:t>nutnosti</w:t>
      </w:r>
      <w:r w:rsidR="0072320C">
        <w:rPr>
          <w:rFonts w:ascii="Tahoma" w:hAnsi="Tahoma" w:cs="Tahoma"/>
          <w:sz w:val="20"/>
        </w:rPr>
        <w:t> </w:t>
      </w:r>
      <w:r w:rsidR="00B0349F" w:rsidRPr="000C73C2">
        <w:rPr>
          <w:rFonts w:ascii="Tahoma" w:hAnsi="Tahoma" w:cs="Tahoma"/>
          <w:sz w:val="20"/>
        </w:rPr>
        <w:t xml:space="preserve">(na požádání kontrolního orgánu) </w:t>
      </w:r>
      <w:r w:rsidR="00E93D4C">
        <w:rPr>
          <w:rFonts w:ascii="Tahoma" w:hAnsi="Tahoma" w:cs="Tahoma"/>
          <w:sz w:val="20"/>
        </w:rPr>
        <w:t xml:space="preserve">jej </w:t>
      </w:r>
      <w:r w:rsidR="00B0349F" w:rsidRPr="000C73C2">
        <w:rPr>
          <w:rFonts w:ascii="Tahoma" w:hAnsi="Tahoma" w:cs="Tahoma"/>
          <w:sz w:val="20"/>
        </w:rPr>
        <w:t>předložit.</w:t>
      </w:r>
    </w:p>
    <w:p w14:paraId="2A3C3D77" w14:textId="6D652D44" w:rsidR="00B0349F" w:rsidRPr="000C73C2" w:rsidRDefault="00653C14" w:rsidP="009006BD">
      <w:pPr>
        <w:tabs>
          <w:tab w:val="left" w:pos="360"/>
        </w:tabs>
        <w:spacing w:before="57"/>
        <w:ind w:left="368" w:hanging="368"/>
        <w:jc w:val="both"/>
        <w:rPr>
          <w:rFonts w:ascii="Tahoma" w:hAnsi="Tahoma" w:cs="Tahoma"/>
          <w:sz w:val="20"/>
        </w:rPr>
      </w:pPr>
      <w:r>
        <w:rPr>
          <w:rFonts w:ascii="Tahoma" w:hAnsi="Tahoma" w:cs="Tahoma"/>
          <w:sz w:val="20"/>
        </w:rPr>
        <w:t>7</w:t>
      </w:r>
      <w:r w:rsidR="00B0349F" w:rsidRPr="000C73C2">
        <w:rPr>
          <w:rFonts w:ascii="Tahoma" w:hAnsi="Tahoma" w:cs="Tahoma"/>
          <w:sz w:val="20"/>
        </w:rPr>
        <w:t>.</w:t>
      </w:r>
      <w:r w:rsidR="00B0349F" w:rsidRPr="000C73C2">
        <w:rPr>
          <w:rFonts w:ascii="Tahoma" w:hAnsi="Tahoma" w:cs="Tahoma"/>
          <w:sz w:val="20"/>
        </w:rPr>
        <w:tab/>
        <w:t xml:space="preserve">Objednatel vytvoří podmínky </w:t>
      </w:r>
      <w:r w:rsidR="00CC3B4F">
        <w:rPr>
          <w:rFonts w:ascii="Tahoma" w:hAnsi="Tahoma" w:cs="Tahoma"/>
          <w:sz w:val="20"/>
        </w:rPr>
        <w:t>Z</w:t>
      </w:r>
      <w:r w:rsidR="00B0349F" w:rsidRPr="000C73C2">
        <w:rPr>
          <w:rFonts w:ascii="Tahoma" w:hAnsi="Tahoma" w:cs="Tahoma"/>
          <w:sz w:val="20"/>
        </w:rPr>
        <w:t xml:space="preserve">hotoviteli pro řádné provedení díla, včetně umožnění vjezdu vozidla </w:t>
      </w:r>
      <w:r w:rsidR="00E93D4C">
        <w:rPr>
          <w:rFonts w:ascii="Tahoma" w:hAnsi="Tahoma" w:cs="Tahoma"/>
          <w:sz w:val="20"/>
        </w:rPr>
        <w:t>Z</w:t>
      </w:r>
      <w:r w:rsidR="00B0349F" w:rsidRPr="000C73C2">
        <w:rPr>
          <w:rFonts w:ascii="Tahoma" w:hAnsi="Tahoma" w:cs="Tahoma"/>
          <w:sz w:val="20"/>
        </w:rPr>
        <w:t xml:space="preserve">hotovitele a parkování na místě určeném </w:t>
      </w:r>
      <w:r w:rsidR="00CC3B4F">
        <w:rPr>
          <w:rFonts w:ascii="Tahoma" w:hAnsi="Tahoma" w:cs="Tahoma"/>
          <w:sz w:val="20"/>
        </w:rPr>
        <w:t>O</w:t>
      </w:r>
      <w:r w:rsidR="00B0349F" w:rsidRPr="000C73C2">
        <w:rPr>
          <w:rFonts w:ascii="Tahoma" w:hAnsi="Tahoma" w:cs="Tahoma"/>
          <w:sz w:val="20"/>
        </w:rPr>
        <w:t>bjednatelem, po dobu provádění díla.</w:t>
      </w:r>
    </w:p>
    <w:p w14:paraId="640EB500" w14:textId="0B1535AC" w:rsidR="00B0349F" w:rsidRDefault="00653C14" w:rsidP="009E7263">
      <w:pPr>
        <w:pStyle w:val="Zkladntext"/>
        <w:tabs>
          <w:tab w:val="clear" w:pos="0"/>
          <w:tab w:val="left" w:pos="360"/>
        </w:tabs>
        <w:spacing w:before="113"/>
        <w:ind w:left="360" w:hanging="360"/>
        <w:rPr>
          <w:rFonts w:ascii="Tahoma" w:hAnsi="Tahoma" w:cs="Tahoma"/>
          <w:sz w:val="20"/>
        </w:rPr>
      </w:pPr>
      <w:r>
        <w:rPr>
          <w:rFonts w:ascii="Tahoma" w:hAnsi="Tahoma" w:cs="Tahoma"/>
          <w:sz w:val="20"/>
        </w:rPr>
        <w:t>8</w:t>
      </w:r>
      <w:r w:rsidR="00B0349F" w:rsidRPr="000C73C2">
        <w:rPr>
          <w:rFonts w:ascii="Tahoma" w:hAnsi="Tahoma" w:cs="Tahoma"/>
          <w:sz w:val="20"/>
        </w:rPr>
        <w:t>.</w:t>
      </w:r>
      <w:r w:rsidR="00B0349F" w:rsidRPr="000C73C2">
        <w:rPr>
          <w:rFonts w:ascii="Tahoma" w:hAnsi="Tahoma" w:cs="Tahoma"/>
          <w:sz w:val="20"/>
        </w:rPr>
        <w:tab/>
        <w:t xml:space="preserve">Objednatel je povinen provedení každé dílčí objednávky obvyklým způsobem potvrdit na výkaz práce </w:t>
      </w:r>
      <w:r w:rsidR="008D4EC4">
        <w:rPr>
          <w:rFonts w:ascii="Tahoma" w:hAnsi="Tahoma" w:cs="Tahoma"/>
          <w:sz w:val="20"/>
        </w:rPr>
        <w:t>Z</w:t>
      </w:r>
      <w:r w:rsidR="00B0349F" w:rsidRPr="000C73C2">
        <w:rPr>
          <w:rFonts w:ascii="Tahoma" w:hAnsi="Tahoma" w:cs="Tahoma"/>
          <w:sz w:val="20"/>
        </w:rPr>
        <w:t>hotovitele</w:t>
      </w:r>
      <w:r w:rsidR="00433AB7">
        <w:rPr>
          <w:rFonts w:ascii="Tahoma" w:hAnsi="Tahoma" w:cs="Tahoma"/>
          <w:sz w:val="20"/>
        </w:rPr>
        <w:t>, bude-li to Zhotovitelem vyžadováno.</w:t>
      </w:r>
    </w:p>
    <w:p w14:paraId="03B5E2AC" w14:textId="3B863F4B" w:rsidR="00E97E89" w:rsidRDefault="00653C14" w:rsidP="00E97E89">
      <w:pPr>
        <w:pStyle w:val="Zkladntext"/>
        <w:tabs>
          <w:tab w:val="clear" w:pos="0"/>
          <w:tab w:val="left" w:pos="360"/>
        </w:tabs>
        <w:spacing w:before="113"/>
        <w:rPr>
          <w:rFonts w:ascii="Tahoma" w:hAnsi="Tahoma" w:cs="Tahoma"/>
          <w:sz w:val="20"/>
        </w:rPr>
      </w:pPr>
      <w:r>
        <w:rPr>
          <w:rFonts w:ascii="Tahoma" w:hAnsi="Tahoma" w:cs="Tahoma"/>
          <w:sz w:val="20"/>
        </w:rPr>
        <w:t>9</w:t>
      </w:r>
      <w:r w:rsidR="002F3550">
        <w:rPr>
          <w:rFonts w:ascii="Tahoma" w:hAnsi="Tahoma" w:cs="Tahoma"/>
          <w:sz w:val="20"/>
        </w:rPr>
        <w:t xml:space="preserve">. </w:t>
      </w:r>
      <w:r w:rsidR="00E97E89">
        <w:rPr>
          <w:rFonts w:ascii="Tahoma" w:hAnsi="Tahoma" w:cs="Tahoma"/>
          <w:sz w:val="20"/>
        </w:rPr>
        <w:t>Způsob odeslání a potvrzení Objednávek:</w:t>
      </w:r>
    </w:p>
    <w:p w14:paraId="5CD1E784" w14:textId="72B4722F" w:rsidR="00E97E89" w:rsidRDefault="0002337E" w:rsidP="00E97E89">
      <w:pPr>
        <w:pStyle w:val="Zkladntext"/>
        <w:tabs>
          <w:tab w:val="clear" w:pos="0"/>
          <w:tab w:val="left" w:pos="360"/>
        </w:tabs>
        <w:spacing w:before="113"/>
        <w:ind w:left="360" w:hanging="360"/>
        <w:rPr>
          <w:rFonts w:ascii="Tahoma" w:hAnsi="Tahoma" w:cs="Tahoma"/>
          <w:sz w:val="20"/>
        </w:rPr>
      </w:pPr>
      <w:r>
        <w:rPr>
          <w:rFonts w:ascii="Tahoma" w:hAnsi="Tahoma" w:cs="Tahoma"/>
          <w:sz w:val="20"/>
        </w:rPr>
        <w:tab/>
      </w:r>
      <w:r w:rsidR="00E97E89">
        <w:rPr>
          <w:rFonts w:ascii="Tahoma" w:hAnsi="Tahoma" w:cs="Tahoma"/>
          <w:sz w:val="20"/>
        </w:rPr>
        <w:t xml:space="preserve">1) Zaslání Objednávky a její potvrzení Zhotovitelem a úkony související se zasláním objednávky a jejím potvrzení Zhotovitelem budou probíhat elektronicky, prostřednictvím softwarového nástroje Referenčního zadavatele (dále jen „Nákupní portál“), který je přístupný pro účely objednávání všem Objednatelům. Pro účely takovéto komunikace bere Zhotovitel na vědomí nezbytnost provedení registrace v elektronickém nástroji „Tender arena“ (dále jen „Nástroj“) na internetové adrese www.tenderarena.cz, kdy tato registrace je bezplatná. Má se za to, že veškerá komunikace učiněná dle věty první tohoto odstavce se považuje za doručenou v okamžiku odeslání ze strany odesílatele. Bližší a aktuální informace o Nákupním portálu a Nástroji jsou k dispozici na internetové adrese </w:t>
      </w:r>
      <w:hyperlink r:id="rId8" w:history="1">
        <w:r w:rsidR="00E97E89">
          <w:rPr>
            <w:rStyle w:val="Hypertextovodkaz"/>
            <w:rFonts w:ascii="Tahoma" w:hAnsi="Tahoma" w:cs="Tahoma"/>
            <w:sz w:val="20"/>
          </w:rPr>
          <w:t>www.tendersystems.cz/ssn</w:t>
        </w:r>
      </w:hyperlink>
      <w:r w:rsidR="00E97E89">
        <w:rPr>
          <w:rFonts w:ascii="Tahoma" w:hAnsi="Tahoma" w:cs="Tahoma"/>
          <w:sz w:val="20"/>
        </w:rPr>
        <w:t xml:space="preserve">. Tento způsob zasílání Objednávek bude ze strany Objednatelů možný pouze dočasně, a to do data, které bude Zhotoviteli předem písemně oznámeno. </w:t>
      </w:r>
    </w:p>
    <w:p w14:paraId="7BAB9375" w14:textId="5E2BFE6C" w:rsidR="00E97E89" w:rsidRDefault="00E97E89" w:rsidP="00E97E89">
      <w:pPr>
        <w:pStyle w:val="Zkladntext"/>
        <w:tabs>
          <w:tab w:val="clear" w:pos="0"/>
          <w:tab w:val="left" w:pos="360"/>
        </w:tabs>
        <w:spacing w:before="113"/>
        <w:ind w:left="360"/>
        <w:rPr>
          <w:rFonts w:ascii="Tahoma" w:hAnsi="Tahoma" w:cs="Tahoma"/>
          <w:sz w:val="20"/>
        </w:rPr>
      </w:pPr>
      <w:r>
        <w:rPr>
          <w:rFonts w:ascii="Tahoma" w:hAnsi="Tahoma" w:cs="Tahoma"/>
          <w:sz w:val="20"/>
        </w:rPr>
        <w:t>2) Zaslání Objednávky ze strany Objednatele je možné prostřednictvím e-mailové zprávy, případně telefonické komunikace pomocí kontaktů uvedených Zhotovitelem v záhlaví této Rámcové dohody. Zhotovitel je povinen stejným způsobem, jakým byla Objednávka provedena, takovou Objednávku potvrdit v souladu se zněním této Rámcové dohody. Tento způsob zasílání Objednávek bude ze strany Objednatelů možný nejdříve od data, které bude Zhotoviteli předem písemně oznámeno.</w:t>
      </w:r>
    </w:p>
    <w:p w14:paraId="58CC6B8C" w14:textId="1EB3AECE" w:rsidR="00454074" w:rsidRDefault="00454074" w:rsidP="00FC6EBC">
      <w:pPr>
        <w:pStyle w:val="Zkladntext"/>
        <w:tabs>
          <w:tab w:val="clear" w:pos="0"/>
          <w:tab w:val="left" w:pos="426"/>
        </w:tabs>
        <w:spacing w:before="113"/>
        <w:ind w:left="426" w:hanging="426"/>
        <w:rPr>
          <w:rFonts w:ascii="Tahoma" w:hAnsi="Tahoma" w:cs="Tahoma"/>
          <w:sz w:val="20"/>
        </w:rPr>
      </w:pPr>
      <w:r>
        <w:rPr>
          <w:rFonts w:ascii="Tahoma" w:hAnsi="Tahoma" w:cs="Tahoma"/>
          <w:sz w:val="20"/>
        </w:rPr>
        <w:lastRenderedPageBreak/>
        <w:t>1</w:t>
      </w:r>
      <w:r w:rsidR="00653C14">
        <w:rPr>
          <w:rFonts w:ascii="Tahoma" w:hAnsi="Tahoma" w:cs="Tahoma"/>
          <w:sz w:val="20"/>
        </w:rPr>
        <w:t>0</w:t>
      </w:r>
      <w:r>
        <w:rPr>
          <w:rFonts w:ascii="Tahoma" w:hAnsi="Tahoma" w:cs="Tahoma"/>
          <w:sz w:val="20"/>
        </w:rPr>
        <w:t xml:space="preserve">. </w:t>
      </w:r>
      <w:r w:rsidRPr="00FC6EBC">
        <w:rPr>
          <w:rFonts w:ascii="Tahoma" w:hAnsi="Tahoma" w:cs="Tahoma"/>
          <w:sz w:val="20"/>
        </w:rPr>
        <w:t xml:space="preserve">Zhotovitel se zavazuje, že po celou dobu účinnosti této smlouvy bude mít účinnou pojistnou smlouvu pro případ způsobení újmy v souvislosti s výkonem předmětné smluvní činnosti ve výši </w:t>
      </w:r>
      <w:r w:rsidR="0048220C">
        <w:rPr>
          <w:rFonts w:ascii="Tahoma" w:hAnsi="Tahoma" w:cs="Tahoma"/>
          <w:sz w:val="20"/>
        </w:rPr>
        <w:t>500 000</w:t>
      </w:r>
      <w:r w:rsidRPr="00FC6EBC">
        <w:rPr>
          <w:rFonts w:ascii="Tahoma" w:hAnsi="Tahoma" w:cs="Tahoma"/>
          <w:sz w:val="20"/>
        </w:rPr>
        <w:t xml:space="preserve"> Kč, kterou před započetím prací či následně kdykoliv na požádání předloží v originále zástupci objednatele k nahlédnutí.</w:t>
      </w:r>
    </w:p>
    <w:p w14:paraId="2342B8BD" w14:textId="0044EDEA" w:rsidR="002F3550" w:rsidRDefault="002F3550" w:rsidP="009E7263">
      <w:pPr>
        <w:pStyle w:val="Zkladntext"/>
        <w:tabs>
          <w:tab w:val="clear" w:pos="0"/>
          <w:tab w:val="left" w:pos="360"/>
        </w:tabs>
        <w:spacing w:before="113"/>
        <w:ind w:left="360" w:hanging="360"/>
        <w:rPr>
          <w:rFonts w:ascii="Tahoma" w:hAnsi="Tahoma" w:cs="Tahoma"/>
          <w:sz w:val="20"/>
        </w:rPr>
      </w:pPr>
    </w:p>
    <w:p w14:paraId="301D3553" w14:textId="77777777" w:rsidR="00263EFF" w:rsidRDefault="00263EFF" w:rsidP="009E7263">
      <w:pPr>
        <w:pStyle w:val="Zkladntext"/>
        <w:tabs>
          <w:tab w:val="clear" w:pos="0"/>
          <w:tab w:val="left" w:pos="360"/>
        </w:tabs>
        <w:spacing w:before="113"/>
        <w:ind w:left="360" w:hanging="360"/>
        <w:rPr>
          <w:rFonts w:ascii="Tahoma" w:hAnsi="Tahoma" w:cs="Tahoma"/>
          <w:sz w:val="20"/>
        </w:rPr>
      </w:pPr>
    </w:p>
    <w:p w14:paraId="66983AB3" w14:textId="77777777" w:rsidR="00B0349F" w:rsidRPr="000C73C2" w:rsidRDefault="00B0349F">
      <w:pPr>
        <w:tabs>
          <w:tab w:val="left" w:pos="0"/>
        </w:tabs>
        <w:jc w:val="center"/>
        <w:rPr>
          <w:rFonts w:ascii="Tahoma" w:hAnsi="Tahoma" w:cs="Tahoma"/>
          <w:sz w:val="20"/>
        </w:rPr>
      </w:pPr>
      <w:r w:rsidRPr="000C73C2">
        <w:rPr>
          <w:rFonts w:ascii="Tahoma" w:hAnsi="Tahoma" w:cs="Tahoma"/>
          <w:b/>
          <w:bCs/>
          <w:sz w:val="20"/>
        </w:rPr>
        <w:t>V.</w:t>
      </w:r>
    </w:p>
    <w:p w14:paraId="7910E574" w14:textId="77777777" w:rsidR="00B0349F" w:rsidRPr="000C73C2" w:rsidRDefault="00B0349F">
      <w:pPr>
        <w:pStyle w:val="Nadpis3"/>
        <w:jc w:val="center"/>
        <w:rPr>
          <w:rFonts w:ascii="Tahoma" w:hAnsi="Tahoma" w:cs="Tahoma"/>
          <w:sz w:val="20"/>
        </w:rPr>
      </w:pPr>
      <w:r w:rsidRPr="000C73C2">
        <w:rPr>
          <w:rFonts w:ascii="Tahoma" w:hAnsi="Tahoma" w:cs="Tahoma"/>
          <w:sz w:val="20"/>
        </w:rPr>
        <w:t>Cena, platební a fakturační podmínky</w:t>
      </w:r>
    </w:p>
    <w:p w14:paraId="183F79B8" w14:textId="269BA4C7" w:rsidR="00B0349F" w:rsidRPr="000C73C2" w:rsidRDefault="00B0349F" w:rsidP="00E526A3">
      <w:pPr>
        <w:pStyle w:val="Zkladntextodsazen"/>
        <w:numPr>
          <w:ilvl w:val="0"/>
          <w:numId w:val="4"/>
        </w:numPr>
        <w:tabs>
          <w:tab w:val="left" w:pos="360"/>
        </w:tabs>
        <w:spacing w:before="113"/>
        <w:ind w:left="357" w:hanging="357"/>
        <w:jc w:val="both"/>
        <w:rPr>
          <w:rFonts w:ascii="Tahoma" w:hAnsi="Tahoma" w:cs="Tahoma"/>
          <w:bCs/>
          <w:sz w:val="20"/>
        </w:rPr>
      </w:pPr>
      <w:r w:rsidRPr="000C73C2">
        <w:rPr>
          <w:rFonts w:ascii="Tahoma" w:hAnsi="Tahoma" w:cs="Tahoma"/>
          <w:sz w:val="20"/>
        </w:rPr>
        <w:t xml:space="preserve">Cena předmětu </w:t>
      </w:r>
      <w:r w:rsidR="006238A3">
        <w:rPr>
          <w:rFonts w:ascii="Tahoma" w:hAnsi="Tahoma" w:cs="Tahoma"/>
          <w:bCs/>
          <w:iCs/>
          <w:sz w:val="20"/>
        </w:rPr>
        <w:t>Rámcová dohody</w:t>
      </w:r>
      <w:r w:rsidRPr="000C73C2">
        <w:rPr>
          <w:rFonts w:ascii="Tahoma" w:hAnsi="Tahoma" w:cs="Tahoma"/>
          <w:sz w:val="20"/>
        </w:rPr>
        <w:t xml:space="preserve"> je stanovena dohodou</w:t>
      </w:r>
      <w:r w:rsidR="00BB3C70">
        <w:rPr>
          <w:rFonts w:ascii="Tahoma" w:hAnsi="Tahoma" w:cs="Tahoma"/>
          <w:sz w:val="20"/>
        </w:rPr>
        <w:t xml:space="preserve"> smluvních stran</w:t>
      </w:r>
      <w:r w:rsidRPr="000C73C2">
        <w:rPr>
          <w:rFonts w:ascii="Tahoma" w:hAnsi="Tahoma" w:cs="Tahoma"/>
          <w:sz w:val="20"/>
        </w:rPr>
        <w:t xml:space="preserve"> </w:t>
      </w:r>
      <w:r w:rsidR="00BB3C70">
        <w:rPr>
          <w:rFonts w:ascii="Tahoma" w:hAnsi="Tahoma" w:cs="Tahoma"/>
          <w:sz w:val="20"/>
        </w:rPr>
        <w:t xml:space="preserve">a </w:t>
      </w:r>
      <w:r w:rsidR="000D15FC">
        <w:rPr>
          <w:rFonts w:ascii="Tahoma" w:hAnsi="Tahoma" w:cs="Tahoma"/>
          <w:sz w:val="20"/>
        </w:rPr>
        <w:t xml:space="preserve">je </w:t>
      </w:r>
      <w:r w:rsidR="00BB3C70">
        <w:rPr>
          <w:rFonts w:ascii="Tahoma" w:hAnsi="Tahoma" w:cs="Tahoma"/>
          <w:sz w:val="20"/>
        </w:rPr>
        <w:t xml:space="preserve">specifikována v Příloze č. </w:t>
      </w:r>
      <w:r w:rsidR="007E5019">
        <w:rPr>
          <w:rFonts w:ascii="Tahoma" w:hAnsi="Tahoma" w:cs="Tahoma"/>
          <w:sz w:val="20"/>
        </w:rPr>
        <w:t>1</w:t>
      </w:r>
      <w:r w:rsidR="00BB3C70">
        <w:rPr>
          <w:rFonts w:ascii="Tahoma" w:hAnsi="Tahoma" w:cs="Tahoma"/>
          <w:sz w:val="20"/>
        </w:rPr>
        <w:t xml:space="preserve"> Rámcové dohody – Technická a cenová specifikace.</w:t>
      </w:r>
    </w:p>
    <w:p w14:paraId="10750A5F" w14:textId="77777777" w:rsidR="00011EFF" w:rsidRPr="000C73C2" w:rsidRDefault="00011EFF">
      <w:pPr>
        <w:pStyle w:val="Zkladntextodsazen"/>
        <w:ind w:firstLine="348"/>
        <w:jc w:val="both"/>
        <w:rPr>
          <w:rFonts w:ascii="Tahoma" w:hAnsi="Tahoma" w:cs="Tahoma"/>
          <w:bCs/>
          <w:sz w:val="20"/>
        </w:rPr>
      </w:pPr>
    </w:p>
    <w:p w14:paraId="751B8F10" w14:textId="515B14CF" w:rsidR="00B0349F" w:rsidRPr="000C73C2" w:rsidRDefault="00B0349F">
      <w:pPr>
        <w:pStyle w:val="Zkladntextodsazen"/>
        <w:jc w:val="both"/>
        <w:rPr>
          <w:rFonts w:ascii="Tahoma" w:hAnsi="Tahoma" w:cs="Tahoma"/>
          <w:sz w:val="20"/>
        </w:rPr>
      </w:pPr>
      <w:r w:rsidRPr="00822803">
        <w:rPr>
          <w:rFonts w:ascii="Tahoma" w:hAnsi="Tahoma" w:cs="Tahoma"/>
          <w:bCs/>
          <w:sz w:val="20"/>
        </w:rPr>
        <w:t xml:space="preserve">Cena předmětu </w:t>
      </w:r>
      <w:r w:rsidR="006238A3" w:rsidRPr="00822803">
        <w:rPr>
          <w:rFonts w:ascii="Tahoma" w:hAnsi="Tahoma" w:cs="Tahoma"/>
          <w:bCs/>
          <w:iCs/>
          <w:sz w:val="20"/>
        </w:rPr>
        <w:t>Rámcová dohod</w:t>
      </w:r>
      <w:r w:rsidRPr="00822803">
        <w:rPr>
          <w:rFonts w:ascii="Tahoma" w:hAnsi="Tahoma" w:cs="Tahoma"/>
          <w:bCs/>
          <w:sz w:val="20"/>
        </w:rPr>
        <w:t xml:space="preserve">y zahrnuje veškeré náklady </w:t>
      </w:r>
      <w:r w:rsidR="000D15FC" w:rsidRPr="00822803">
        <w:rPr>
          <w:rFonts w:ascii="Tahoma" w:hAnsi="Tahoma" w:cs="Tahoma"/>
          <w:bCs/>
          <w:sz w:val="20"/>
        </w:rPr>
        <w:t>Z</w:t>
      </w:r>
      <w:r w:rsidRPr="00822803">
        <w:rPr>
          <w:rFonts w:ascii="Tahoma" w:hAnsi="Tahoma" w:cs="Tahoma"/>
          <w:bCs/>
          <w:sz w:val="20"/>
        </w:rPr>
        <w:t xml:space="preserve">hotovitele </w:t>
      </w:r>
      <w:r w:rsidR="000D3947" w:rsidRPr="00822803">
        <w:rPr>
          <w:rFonts w:ascii="Tahoma" w:hAnsi="Tahoma" w:cs="Tahoma"/>
          <w:bCs/>
          <w:sz w:val="20"/>
        </w:rPr>
        <w:t xml:space="preserve">vyjma </w:t>
      </w:r>
      <w:r w:rsidR="0004275B" w:rsidRPr="00822803">
        <w:rPr>
          <w:rFonts w:ascii="Tahoma" w:hAnsi="Tahoma" w:cs="Tahoma"/>
          <w:bCs/>
          <w:sz w:val="20"/>
        </w:rPr>
        <w:t xml:space="preserve">použitého </w:t>
      </w:r>
      <w:r w:rsidRPr="00822803">
        <w:rPr>
          <w:rFonts w:ascii="Tahoma" w:hAnsi="Tahoma" w:cs="Tahoma"/>
          <w:bCs/>
          <w:sz w:val="20"/>
        </w:rPr>
        <w:t>materiálu</w:t>
      </w:r>
      <w:r w:rsidR="0004275B" w:rsidRPr="00822803">
        <w:rPr>
          <w:rFonts w:ascii="Tahoma" w:hAnsi="Tahoma" w:cs="Tahoma"/>
          <w:bCs/>
          <w:sz w:val="20"/>
        </w:rPr>
        <w:t xml:space="preserve"> pro servis daných zařízení</w:t>
      </w:r>
      <w:r w:rsidR="00653C14">
        <w:rPr>
          <w:rFonts w:ascii="Tahoma" w:hAnsi="Tahoma" w:cs="Tahoma"/>
          <w:bCs/>
          <w:sz w:val="20"/>
        </w:rPr>
        <w:t xml:space="preserve">, který bude v hodnotě </w:t>
      </w:r>
      <w:r w:rsidR="00D8442B">
        <w:rPr>
          <w:rFonts w:ascii="Tahoma" w:hAnsi="Tahoma" w:cs="Tahoma"/>
          <w:bCs/>
          <w:sz w:val="20"/>
        </w:rPr>
        <w:t>200</w:t>
      </w:r>
      <w:r w:rsidR="00653C14">
        <w:rPr>
          <w:rFonts w:ascii="Tahoma" w:hAnsi="Tahoma" w:cs="Tahoma"/>
          <w:bCs/>
          <w:sz w:val="20"/>
        </w:rPr>
        <w:t xml:space="preserve"> Kč a vyšší</w:t>
      </w:r>
      <w:r w:rsidR="0004275B" w:rsidRPr="00822803">
        <w:rPr>
          <w:rFonts w:ascii="Tahoma" w:hAnsi="Tahoma" w:cs="Tahoma"/>
          <w:bCs/>
          <w:sz w:val="20"/>
        </w:rPr>
        <w:t>. Náhradní díly, které byly použity</w:t>
      </w:r>
      <w:r w:rsidR="000D3947" w:rsidRPr="00822803">
        <w:rPr>
          <w:rFonts w:ascii="Tahoma" w:hAnsi="Tahoma" w:cs="Tahoma"/>
          <w:bCs/>
          <w:sz w:val="20"/>
        </w:rPr>
        <w:t xml:space="preserve"> pro servis daných zařízení,</w:t>
      </w:r>
      <w:r w:rsidR="0004275B" w:rsidRPr="00822803">
        <w:rPr>
          <w:rFonts w:ascii="Tahoma" w:hAnsi="Tahoma" w:cs="Tahoma"/>
          <w:bCs/>
          <w:sz w:val="20"/>
        </w:rPr>
        <w:t xml:space="preserve"> uvede </w:t>
      </w:r>
      <w:r w:rsidR="003D6FD8">
        <w:rPr>
          <w:rFonts w:ascii="Tahoma" w:hAnsi="Tahoma" w:cs="Tahoma"/>
          <w:bCs/>
          <w:sz w:val="20"/>
        </w:rPr>
        <w:t>Z</w:t>
      </w:r>
      <w:r w:rsidR="009755A9" w:rsidRPr="00822803">
        <w:rPr>
          <w:rFonts w:ascii="Tahoma" w:hAnsi="Tahoma" w:cs="Tahoma"/>
          <w:bCs/>
          <w:sz w:val="20"/>
        </w:rPr>
        <w:t>hotovitel na daňovém dokladu.</w:t>
      </w:r>
      <w:r w:rsidRPr="00822803">
        <w:rPr>
          <w:rFonts w:ascii="Tahoma" w:hAnsi="Tahoma" w:cs="Tahoma"/>
          <w:bCs/>
          <w:sz w:val="20"/>
        </w:rPr>
        <w:t xml:space="preserve"> </w:t>
      </w:r>
      <w:r w:rsidR="00D8442B">
        <w:rPr>
          <w:rFonts w:ascii="Tahoma" w:hAnsi="Tahoma" w:cs="Tahoma"/>
          <w:bCs/>
          <w:sz w:val="20"/>
        </w:rPr>
        <w:t xml:space="preserve">Součástí servisních prací je závěrečný úklid místa plnění. </w:t>
      </w:r>
      <w:r w:rsidRPr="00822803">
        <w:rPr>
          <w:rFonts w:ascii="Tahoma" w:hAnsi="Tahoma" w:cs="Tahoma"/>
          <w:bCs/>
          <w:sz w:val="20"/>
        </w:rPr>
        <w:t>Zhotovitel nebude uplatňovat zálohové platby.</w:t>
      </w:r>
    </w:p>
    <w:p w14:paraId="3D4C4DA0" w14:textId="023FD964" w:rsidR="00B0349F" w:rsidRPr="000C73C2" w:rsidRDefault="00B0349F">
      <w:pPr>
        <w:numPr>
          <w:ilvl w:val="0"/>
          <w:numId w:val="4"/>
        </w:numPr>
        <w:tabs>
          <w:tab w:val="left" w:pos="360"/>
        </w:tabs>
        <w:spacing w:before="113"/>
        <w:ind w:left="360"/>
        <w:jc w:val="both"/>
        <w:rPr>
          <w:rFonts w:ascii="Tahoma" w:hAnsi="Tahoma" w:cs="Tahoma"/>
          <w:sz w:val="20"/>
        </w:rPr>
      </w:pPr>
      <w:r w:rsidRPr="000C73C2">
        <w:rPr>
          <w:rFonts w:ascii="Tahoma" w:hAnsi="Tahoma" w:cs="Tahoma"/>
          <w:sz w:val="20"/>
        </w:rPr>
        <w:t xml:space="preserve">Cena předmětu </w:t>
      </w:r>
      <w:r w:rsidR="008F46D2">
        <w:rPr>
          <w:rFonts w:ascii="Tahoma" w:hAnsi="Tahoma" w:cs="Tahoma"/>
          <w:bCs/>
          <w:iCs/>
          <w:sz w:val="20"/>
        </w:rPr>
        <w:t>Rámcov</w:t>
      </w:r>
      <w:r w:rsidR="00761195">
        <w:rPr>
          <w:rFonts w:ascii="Tahoma" w:hAnsi="Tahoma" w:cs="Tahoma"/>
          <w:bCs/>
          <w:iCs/>
          <w:sz w:val="20"/>
        </w:rPr>
        <w:t>é</w:t>
      </w:r>
      <w:r w:rsidR="008F46D2">
        <w:rPr>
          <w:rFonts w:ascii="Tahoma" w:hAnsi="Tahoma" w:cs="Tahoma"/>
          <w:bCs/>
          <w:iCs/>
          <w:sz w:val="20"/>
        </w:rPr>
        <w:t xml:space="preserve"> dohody</w:t>
      </w:r>
      <w:r w:rsidRPr="000C73C2">
        <w:rPr>
          <w:rFonts w:ascii="Tahoma" w:hAnsi="Tahoma" w:cs="Tahoma"/>
          <w:sz w:val="20"/>
        </w:rPr>
        <w:t xml:space="preserve"> bude </w:t>
      </w:r>
      <w:r w:rsidR="008D4EC4">
        <w:rPr>
          <w:rFonts w:ascii="Tahoma" w:hAnsi="Tahoma" w:cs="Tahoma"/>
          <w:sz w:val="20"/>
        </w:rPr>
        <w:t>O</w:t>
      </w:r>
      <w:r w:rsidRPr="000C73C2">
        <w:rPr>
          <w:rFonts w:ascii="Tahoma" w:hAnsi="Tahoma" w:cs="Tahoma"/>
          <w:sz w:val="20"/>
        </w:rPr>
        <w:t xml:space="preserve">bjednatelem zaplacena na základě faktury vystavené </w:t>
      </w:r>
      <w:r w:rsidR="003D6FD8">
        <w:rPr>
          <w:rFonts w:ascii="Tahoma" w:hAnsi="Tahoma" w:cs="Tahoma"/>
          <w:sz w:val="20"/>
        </w:rPr>
        <w:t>Z</w:t>
      </w:r>
      <w:r w:rsidRPr="000C73C2">
        <w:rPr>
          <w:rFonts w:ascii="Tahoma" w:hAnsi="Tahoma" w:cs="Tahoma"/>
          <w:sz w:val="20"/>
        </w:rPr>
        <w:t xml:space="preserve">hotovitelem, která musí splňovat náležitosti daňového dokladu podle zákona č. 235/2004 Sb. v platném znění. Faktura, která nebude mít náležitosti daňového dokladu, bude </w:t>
      </w:r>
      <w:r w:rsidR="008D4EC4">
        <w:rPr>
          <w:rFonts w:ascii="Tahoma" w:hAnsi="Tahoma" w:cs="Tahoma"/>
          <w:sz w:val="20"/>
        </w:rPr>
        <w:t>O</w:t>
      </w:r>
      <w:r w:rsidRPr="000C73C2">
        <w:rPr>
          <w:rFonts w:ascii="Tahoma" w:hAnsi="Tahoma" w:cs="Tahoma"/>
          <w:sz w:val="20"/>
        </w:rPr>
        <w:t xml:space="preserve">bjednatelem vrácena a </w:t>
      </w:r>
      <w:r w:rsidR="008D4EC4">
        <w:rPr>
          <w:rFonts w:ascii="Tahoma" w:hAnsi="Tahoma" w:cs="Tahoma"/>
          <w:sz w:val="20"/>
        </w:rPr>
        <w:t>Z</w:t>
      </w:r>
      <w:r w:rsidRPr="000C73C2">
        <w:rPr>
          <w:rFonts w:ascii="Tahoma" w:hAnsi="Tahoma" w:cs="Tahoma"/>
          <w:sz w:val="20"/>
        </w:rPr>
        <w:t xml:space="preserve">hotovitel je povinen vystavit fakturu novou. Faktura je splatná ve lhůtě dohodnuté v odst. </w:t>
      </w:r>
      <w:r w:rsidR="00666A67">
        <w:rPr>
          <w:rFonts w:ascii="Tahoma" w:hAnsi="Tahoma" w:cs="Tahoma"/>
          <w:sz w:val="20"/>
        </w:rPr>
        <w:t>3</w:t>
      </w:r>
      <w:r w:rsidRPr="000C73C2">
        <w:rPr>
          <w:rFonts w:ascii="Tahoma" w:hAnsi="Tahoma" w:cs="Tahoma"/>
          <w:sz w:val="20"/>
        </w:rPr>
        <w:t xml:space="preserve">. tohoto článku </w:t>
      </w:r>
      <w:r w:rsidR="008F46D2">
        <w:rPr>
          <w:rFonts w:ascii="Tahoma" w:hAnsi="Tahoma" w:cs="Tahoma"/>
          <w:bCs/>
          <w:iCs/>
          <w:sz w:val="20"/>
        </w:rPr>
        <w:t>Rámcová dohod</w:t>
      </w:r>
      <w:r w:rsidRPr="000C73C2">
        <w:rPr>
          <w:rFonts w:ascii="Tahoma" w:hAnsi="Tahoma" w:cs="Tahoma"/>
          <w:sz w:val="20"/>
        </w:rPr>
        <w:t>y, počítané ode dne doručení faktury nové.</w:t>
      </w:r>
    </w:p>
    <w:p w14:paraId="58AE6581" w14:textId="77777777" w:rsidR="00B0349F" w:rsidRPr="000C73C2" w:rsidRDefault="00B0349F">
      <w:pPr>
        <w:numPr>
          <w:ilvl w:val="0"/>
          <w:numId w:val="4"/>
        </w:numPr>
        <w:tabs>
          <w:tab w:val="left" w:pos="360"/>
        </w:tabs>
        <w:spacing w:before="113"/>
        <w:ind w:left="360"/>
        <w:jc w:val="both"/>
        <w:rPr>
          <w:rFonts w:ascii="Tahoma" w:hAnsi="Tahoma" w:cs="Tahoma"/>
          <w:sz w:val="20"/>
        </w:rPr>
      </w:pPr>
      <w:r w:rsidRPr="000C73C2">
        <w:rPr>
          <w:rFonts w:ascii="Tahoma" w:hAnsi="Tahoma" w:cs="Tahoma"/>
          <w:sz w:val="20"/>
        </w:rPr>
        <w:t xml:space="preserve">Splatnost faktur je dohodou smluvních stran sjednána ve lhůtě do </w:t>
      </w:r>
      <w:r w:rsidR="00D2062A" w:rsidRPr="009D7EB3">
        <w:rPr>
          <w:rFonts w:ascii="Tahoma" w:hAnsi="Tahoma" w:cs="Tahoma"/>
          <w:sz w:val="20"/>
        </w:rPr>
        <w:t xml:space="preserve">30 </w:t>
      </w:r>
      <w:r w:rsidRPr="009D7EB3">
        <w:rPr>
          <w:rFonts w:ascii="Tahoma" w:hAnsi="Tahoma" w:cs="Tahoma"/>
          <w:sz w:val="20"/>
        </w:rPr>
        <w:t xml:space="preserve">dnů </w:t>
      </w:r>
      <w:r w:rsidRPr="000C73C2">
        <w:rPr>
          <w:rFonts w:ascii="Tahoma" w:hAnsi="Tahoma" w:cs="Tahoma"/>
          <w:sz w:val="20"/>
        </w:rPr>
        <w:t xml:space="preserve">od doručení faktury </w:t>
      </w:r>
      <w:r w:rsidR="00BB1A3D">
        <w:rPr>
          <w:rFonts w:ascii="Tahoma" w:hAnsi="Tahoma" w:cs="Tahoma"/>
          <w:sz w:val="20"/>
        </w:rPr>
        <w:t>O</w:t>
      </w:r>
      <w:r w:rsidRPr="000C73C2">
        <w:rPr>
          <w:rFonts w:ascii="Tahoma" w:hAnsi="Tahoma" w:cs="Tahoma"/>
          <w:sz w:val="20"/>
        </w:rPr>
        <w:t xml:space="preserve">bjednateli </w:t>
      </w:r>
      <w:r w:rsidRPr="00627A8F">
        <w:rPr>
          <w:rFonts w:ascii="Tahoma" w:hAnsi="Tahoma" w:cs="Tahoma"/>
          <w:sz w:val="20"/>
        </w:rPr>
        <w:t xml:space="preserve">s ohledem na povahu závazku. </w:t>
      </w:r>
      <w:r w:rsidRPr="000C73C2">
        <w:rPr>
          <w:rFonts w:ascii="Tahoma" w:hAnsi="Tahoma" w:cs="Tahoma"/>
          <w:sz w:val="20"/>
        </w:rPr>
        <w:t xml:space="preserve">Termínem úhrady se rozumí den odepsání částky z účtu </w:t>
      </w:r>
      <w:r w:rsidR="00BB1A3D">
        <w:rPr>
          <w:rFonts w:ascii="Tahoma" w:hAnsi="Tahoma" w:cs="Tahoma"/>
          <w:sz w:val="20"/>
        </w:rPr>
        <w:t>O</w:t>
      </w:r>
      <w:r w:rsidRPr="000C73C2">
        <w:rPr>
          <w:rFonts w:ascii="Tahoma" w:hAnsi="Tahoma" w:cs="Tahoma"/>
          <w:sz w:val="20"/>
        </w:rPr>
        <w:t>bjednatele.</w:t>
      </w:r>
    </w:p>
    <w:p w14:paraId="3578E3C0" w14:textId="77777777" w:rsidR="00B0349F" w:rsidRPr="000C73C2" w:rsidRDefault="00B0349F">
      <w:pPr>
        <w:numPr>
          <w:ilvl w:val="0"/>
          <w:numId w:val="4"/>
        </w:numPr>
        <w:tabs>
          <w:tab w:val="left" w:pos="360"/>
        </w:tabs>
        <w:spacing w:before="113"/>
        <w:ind w:left="360"/>
        <w:jc w:val="both"/>
        <w:rPr>
          <w:rFonts w:ascii="Tahoma" w:hAnsi="Tahoma" w:cs="Tahoma"/>
          <w:sz w:val="20"/>
        </w:rPr>
      </w:pPr>
      <w:r w:rsidRPr="000C73C2">
        <w:rPr>
          <w:rFonts w:ascii="Tahoma" w:hAnsi="Tahoma" w:cs="Tahoma"/>
          <w:sz w:val="20"/>
        </w:rPr>
        <w:t xml:space="preserve">Pro případ prodlení </w:t>
      </w:r>
      <w:r w:rsidR="00BB1A3D">
        <w:rPr>
          <w:rFonts w:ascii="Tahoma" w:hAnsi="Tahoma" w:cs="Tahoma"/>
          <w:sz w:val="20"/>
        </w:rPr>
        <w:t>O</w:t>
      </w:r>
      <w:r w:rsidRPr="000C73C2">
        <w:rPr>
          <w:rFonts w:ascii="Tahoma" w:hAnsi="Tahoma" w:cs="Tahoma"/>
          <w:sz w:val="20"/>
        </w:rPr>
        <w:t xml:space="preserve">bjednatele s úhradou dlužné částky po lhůtě splatnosti může </w:t>
      </w:r>
      <w:r w:rsidR="00BB1A3D">
        <w:rPr>
          <w:rFonts w:ascii="Tahoma" w:hAnsi="Tahoma" w:cs="Tahoma"/>
          <w:sz w:val="20"/>
        </w:rPr>
        <w:t>Z</w:t>
      </w:r>
      <w:r w:rsidRPr="000C73C2">
        <w:rPr>
          <w:rFonts w:ascii="Tahoma" w:hAnsi="Tahoma" w:cs="Tahoma"/>
          <w:sz w:val="20"/>
        </w:rPr>
        <w:t>hotovitel vyžadovat zákonný úrok z prodlení.</w:t>
      </w:r>
    </w:p>
    <w:p w14:paraId="79C60713" w14:textId="23BDB7DF" w:rsidR="00B0349F" w:rsidRPr="000C73C2" w:rsidRDefault="00B0349F">
      <w:pPr>
        <w:numPr>
          <w:ilvl w:val="0"/>
          <w:numId w:val="4"/>
        </w:numPr>
        <w:tabs>
          <w:tab w:val="left" w:pos="360"/>
        </w:tabs>
        <w:spacing w:before="113"/>
        <w:ind w:left="360"/>
        <w:jc w:val="both"/>
        <w:rPr>
          <w:rFonts w:ascii="Tahoma" w:hAnsi="Tahoma" w:cs="Tahoma"/>
          <w:sz w:val="20"/>
        </w:rPr>
      </w:pPr>
      <w:r w:rsidRPr="000C73C2">
        <w:rPr>
          <w:rFonts w:ascii="Tahoma" w:hAnsi="Tahoma" w:cs="Tahoma"/>
          <w:sz w:val="20"/>
        </w:rPr>
        <w:t xml:space="preserve">Zhotovitel je oprávněn vystavit fakturu na provedené dílo nejdříve v den předání díla </w:t>
      </w:r>
      <w:r w:rsidR="00D1363F">
        <w:rPr>
          <w:rFonts w:ascii="Tahoma" w:hAnsi="Tahoma" w:cs="Tahoma"/>
          <w:sz w:val="20"/>
        </w:rPr>
        <w:t>O</w:t>
      </w:r>
      <w:r w:rsidRPr="000C73C2">
        <w:rPr>
          <w:rFonts w:ascii="Tahoma" w:hAnsi="Tahoma" w:cs="Tahoma"/>
          <w:sz w:val="20"/>
        </w:rPr>
        <w:t xml:space="preserve">bjednateli, nejpozději však do </w:t>
      </w:r>
      <w:r w:rsidR="00B343AF">
        <w:rPr>
          <w:rFonts w:ascii="Tahoma" w:hAnsi="Tahoma" w:cs="Tahoma"/>
          <w:sz w:val="20"/>
        </w:rPr>
        <w:t>14</w:t>
      </w:r>
      <w:r w:rsidR="00B343AF" w:rsidRPr="000C73C2">
        <w:rPr>
          <w:rFonts w:ascii="Tahoma" w:hAnsi="Tahoma" w:cs="Tahoma"/>
          <w:sz w:val="20"/>
        </w:rPr>
        <w:t xml:space="preserve"> </w:t>
      </w:r>
      <w:r w:rsidRPr="000C73C2">
        <w:rPr>
          <w:rFonts w:ascii="Tahoma" w:hAnsi="Tahoma" w:cs="Tahoma"/>
          <w:sz w:val="20"/>
        </w:rPr>
        <w:t>dn</w:t>
      </w:r>
      <w:r w:rsidR="004A4AB8" w:rsidRPr="000C73C2">
        <w:rPr>
          <w:rFonts w:ascii="Tahoma" w:hAnsi="Tahoma" w:cs="Tahoma"/>
          <w:sz w:val="20"/>
        </w:rPr>
        <w:t>ů</w:t>
      </w:r>
      <w:r w:rsidRPr="000C73C2">
        <w:rPr>
          <w:rFonts w:ascii="Tahoma" w:hAnsi="Tahoma" w:cs="Tahoma"/>
          <w:sz w:val="20"/>
        </w:rPr>
        <w:t xml:space="preserve"> od předání díla.</w:t>
      </w:r>
    </w:p>
    <w:p w14:paraId="3D0A6B4C" w14:textId="61B2D4C1" w:rsidR="00B0349F" w:rsidRDefault="00E011F0">
      <w:pPr>
        <w:numPr>
          <w:ilvl w:val="0"/>
          <w:numId w:val="4"/>
        </w:numPr>
        <w:tabs>
          <w:tab w:val="left" w:pos="360"/>
        </w:tabs>
        <w:spacing w:before="113"/>
        <w:ind w:left="360"/>
        <w:jc w:val="both"/>
        <w:rPr>
          <w:rFonts w:ascii="Tahoma" w:hAnsi="Tahoma" w:cs="Tahoma"/>
          <w:sz w:val="20"/>
        </w:rPr>
      </w:pPr>
      <w:r w:rsidRPr="00E011F0">
        <w:rPr>
          <w:rFonts w:ascii="Tahoma" w:hAnsi="Tahoma" w:cs="Tahoma"/>
          <w:sz w:val="20"/>
        </w:rPr>
        <w:t>Doručení faktur ve dvou originálních vyhotoveních provede zhotovitel osobně proti podpisu oprávněného zástupce objednatele nebo jako doporučené psaní prostřednictvím držitele poštovní licence nebo v elektronické podobě prostřednictvím datové schránky, a to nejpozději do 15 dnů ode dne uskutečnění zdanitelného plnění (tj. od předání díla).</w:t>
      </w:r>
    </w:p>
    <w:p w14:paraId="53C32524" w14:textId="77777777" w:rsidR="006131F9" w:rsidRDefault="006131F9">
      <w:pPr>
        <w:numPr>
          <w:ilvl w:val="0"/>
          <w:numId w:val="4"/>
        </w:numPr>
        <w:tabs>
          <w:tab w:val="left" w:pos="360"/>
        </w:tabs>
        <w:spacing w:before="113"/>
        <w:ind w:left="360"/>
        <w:jc w:val="both"/>
        <w:rPr>
          <w:rFonts w:ascii="Tahoma" w:hAnsi="Tahoma" w:cs="Tahoma"/>
          <w:sz w:val="20"/>
        </w:rPr>
      </w:pPr>
      <w:r w:rsidRPr="006131F9">
        <w:rPr>
          <w:rFonts w:ascii="Tahoma" w:hAnsi="Tahoma" w:cs="Tahoma"/>
          <w:sz w:val="20"/>
        </w:rPr>
        <w:t>V případě, že</w:t>
      </w:r>
      <w:r>
        <w:rPr>
          <w:rFonts w:ascii="Tahoma" w:hAnsi="Tahoma" w:cs="Tahoma"/>
          <w:sz w:val="20"/>
        </w:rPr>
        <w:t xml:space="preserve"> hodnota</w:t>
      </w:r>
      <w:r w:rsidRPr="006131F9">
        <w:rPr>
          <w:rFonts w:ascii="Tahoma" w:hAnsi="Tahoma" w:cs="Tahoma"/>
          <w:sz w:val="20"/>
        </w:rPr>
        <w:t xml:space="preserve"> Objednávk</w:t>
      </w:r>
      <w:r>
        <w:rPr>
          <w:rFonts w:ascii="Tahoma" w:hAnsi="Tahoma" w:cs="Tahoma"/>
          <w:sz w:val="20"/>
        </w:rPr>
        <w:t>y</w:t>
      </w:r>
      <w:r w:rsidRPr="006131F9">
        <w:rPr>
          <w:rFonts w:ascii="Tahoma" w:hAnsi="Tahoma" w:cs="Tahoma"/>
          <w:sz w:val="20"/>
        </w:rPr>
        <w:t xml:space="preserve"> je rovna nebo převyšuje hodnotu 50.000,- Kč bez DPH, stane se </w:t>
      </w:r>
      <w:r>
        <w:rPr>
          <w:rFonts w:ascii="Tahoma" w:hAnsi="Tahoma" w:cs="Tahoma"/>
          <w:sz w:val="20"/>
        </w:rPr>
        <w:t>Objednávka</w:t>
      </w:r>
      <w:r w:rsidRPr="006131F9">
        <w:rPr>
          <w:rFonts w:ascii="Tahoma" w:hAnsi="Tahoma" w:cs="Tahoma"/>
          <w:sz w:val="20"/>
        </w:rPr>
        <w:t xml:space="preserve"> účinnou nejdříve dnem uveřejnění v registru smluv dle zákona č. 340/2015 Sb., o zvláštních podmínkách účinnosti některých smluv, uveřejňování těchto smluv a o registru smluv (zákon o registru smluv), ve znění pozdějších předpisů (dále jen „zákon o registru smluv“).</w:t>
      </w:r>
    </w:p>
    <w:p w14:paraId="0074AA74" w14:textId="77777777" w:rsidR="00DB3F13" w:rsidRDefault="00DB3F13" w:rsidP="00DB3F13">
      <w:pPr>
        <w:rPr>
          <w:rFonts w:ascii="Tahoma" w:hAnsi="Tahoma" w:cs="Tahoma"/>
          <w:sz w:val="20"/>
        </w:rPr>
      </w:pPr>
    </w:p>
    <w:p w14:paraId="16BBC57D" w14:textId="77777777" w:rsidR="00DB3F13" w:rsidRPr="00DB3F13" w:rsidRDefault="00DB3F13" w:rsidP="00DB3F13">
      <w:pPr>
        <w:pStyle w:val="Odstavecseseznamem"/>
        <w:numPr>
          <w:ilvl w:val="0"/>
          <w:numId w:val="4"/>
        </w:numPr>
        <w:tabs>
          <w:tab w:val="clear" w:pos="720"/>
          <w:tab w:val="num" w:pos="426"/>
        </w:tabs>
        <w:ind w:left="426" w:hanging="426"/>
        <w:rPr>
          <w:rFonts w:ascii="Tahoma" w:hAnsi="Tahoma" w:cs="Tahoma"/>
          <w:sz w:val="20"/>
        </w:rPr>
      </w:pPr>
      <w:r w:rsidRPr="00DB3F13">
        <w:rPr>
          <w:rFonts w:ascii="Tahoma" w:hAnsi="Tahoma" w:cs="Tahoma"/>
          <w:sz w:val="20"/>
        </w:rPr>
        <w:t xml:space="preserve">Smluvní strany se dohodly, že celkový souhrn plnění dle této Rámcové dohody nesmí přesáhnout částku ve výši 1.999.000,- Kč (slovy: jeden milion devět set devadesát devět tisíc korun českých) bez DPH (dále jen „Maximální souhrnná cena“). </w:t>
      </w:r>
    </w:p>
    <w:p w14:paraId="3C93F95E" w14:textId="77777777" w:rsidR="00B0349F" w:rsidRPr="000C73C2" w:rsidRDefault="00B0349F">
      <w:pPr>
        <w:tabs>
          <w:tab w:val="left" w:pos="0"/>
        </w:tabs>
        <w:rPr>
          <w:rFonts w:ascii="Tahoma" w:hAnsi="Tahoma" w:cs="Tahoma"/>
          <w:sz w:val="20"/>
        </w:rPr>
      </w:pPr>
    </w:p>
    <w:p w14:paraId="0B1B4CCE" w14:textId="77777777" w:rsidR="00B0349F" w:rsidRPr="000C73C2" w:rsidRDefault="00B0349F">
      <w:pPr>
        <w:jc w:val="center"/>
        <w:rPr>
          <w:rFonts w:ascii="Tahoma" w:hAnsi="Tahoma" w:cs="Tahoma"/>
          <w:b/>
          <w:bCs/>
          <w:sz w:val="20"/>
        </w:rPr>
      </w:pPr>
      <w:r w:rsidRPr="000C73C2">
        <w:rPr>
          <w:rFonts w:ascii="Tahoma" w:hAnsi="Tahoma" w:cs="Tahoma"/>
          <w:b/>
          <w:bCs/>
          <w:sz w:val="20"/>
        </w:rPr>
        <w:t>V</w:t>
      </w:r>
      <w:r w:rsidR="00670DD6">
        <w:rPr>
          <w:rFonts w:ascii="Tahoma" w:hAnsi="Tahoma" w:cs="Tahoma"/>
          <w:b/>
          <w:bCs/>
          <w:sz w:val="20"/>
        </w:rPr>
        <w:t>I</w:t>
      </w:r>
      <w:r w:rsidRPr="000C73C2">
        <w:rPr>
          <w:rFonts w:ascii="Tahoma" w:hAnsi="Tahoma" w:cs="Tahoma"/>
          <w:b/>
          <w:bCs/>
          <w:sz w:val="20"/>
        </w:rPr>
        <w:t>.</w:t>
      </w:r>
    </w:p>
    <w:p w14:paraId="315E3F8C" w14:textId="77777777" w:rsidR="00B0349F" w:rsidRPr="000C73C2" w:rsidRDefault="00B0349F">
      <w:pPr>
        <w:jc w:val="center"/>
        <w:rPr>
          <w:rFonts w:ascii="Tahoma" w:hAnsi="Tahoma" w:cs="Tahoma"/>
          <w:sz w:val="20"/>
        </w:rPr>
      </w:pPr>
      <w:r w:rsidRPr="000C73C2">
        <w:rPr>
          <w:rFonts w:ascii="Tahoma" w:hAnsi="Tahoma" w:cs="Tahoma"/>
          <w:b/>
          <w:bCs/>
          <w:sz w:val="20"/>
        </w:rPr>
        <w:t>Odpovědnost za vady</w:t>
      </w:r>
    </w:p>
    <w:p w14:paraId="07B8A6FE" w14:textId="77777777" w:rsidR="00B0349F" w:rsidRPr="000C73C2" w:rsidRDefault="00B0349F" w:rsidP="00E526A3">
      <w:pPr>
        <w:numPr>
          <w:ilvl w:val="0"/>
          <w:numId w:val="7"/>
        </w:numPr>
        <w:tabs>
          <w:tab w:val="left" w:pos="360"/>
        </w:tabs>
        <w:spacing w:before="113"/>
        <w:ind w:left="357" w:hanging="357"/>
        <w:jc w:val="both"/>
        <w:rPr>
          <w:rFonts w:ascii="Tahoma" w:hAnsi="Tahoma" w:cs="Tahoma"/>
          <w:sz w:val="20"/>
        </w:rPr>
      </w:pPr>
      <w:r w:rsidRPr="000C73C2">
        <w:rPr>
          <w:rFonts w:ascii="Tahoma" w:hAnsi="Tahoma" w:cs="Tahoma"/>
          <w:sz w:val="20"/>
        </w:rPr>
        <w:t xml:space="preserve">Objednatel je povinen reklamovat zjevné vady kvality a rozsahu díla a prací okamžitě při jejich zjištění, nejpozději však do tří dnů ode dne dodaného díla nebo práce. Ostatní vady, které </w:t>
      </w:r>
      <w:r w:rsidR="004F399A">
        <w:rPr>
          <w:rFonts w:ascii="Tahoma" w:hAnsi="Tahoma" w:cs="Tahoma"/>
          <w:sz w:val="20"/>
        </w:rPr>
        <w:t>O</w:t>
      </w:r>
      <w:r w:rsidRPr="000C73C2">
        <w:rPr>
          <w:rFonts w:ascii="Tahoma" w:hAnsi="Tahoma" w:cs="Tahoma"/>
          <w:sz w:val="20"/>
        </w:rPr>
        <w:t xml:space="preserve">bjednatel nemohl zjistit ani při vynaložení odborné péče, je </w:t>
      </w:r>
      <w:r w:rsidR="004F399A">
        <w:rPr>
          <w:rFonts w:ascii="Tahoma" w:hAnsi="Tahoma" w:cs="Tahoma"/>
          <w:sz w:val="20"/>
        </w:rPr>
        <w:t>O</w:t>
      </w:r>
      <w:r w:rsidRPr="000C73C2">
        <w:rPr>
          <w:rFonts w:ascii="Tahoma" w:hAnsi="Tahoma" w:cs="Tahoma"/>
          <w:sz w:val="20"/>
        </w:rPr>
        <w:t xml:space="preserve">bjednatel povinen oznámit </w:t>
      </w:r>
      <w:r w:rsidR="004F399A">
        <w:rPr>
          <w:rFonts w:ascii="Tahoma" w:hAnsi="Tahoma" w:cs="Tahoma"/>
          <w:sz w:val="20"/>
        </w:rPr>
        <w:t>Z</w:t>
      </w:r>
      <w:r w:rsidRPr="000C73C2">
        <w:rPr>
          <w:rFonts w:ascii="Tahoma" w:hAnsi="Tahoma" w:cs="Tahoma"/>
          <w:sz w:val="20"/>
        </w:rPr>
        <w:t>hotoviteli bez zbytečného odkladu, nejpozději však do doby skončení záruky.</w:t>
      </w:r>
    </w:p>
    <w:p w14:paraId="51EB1C8A" w14:textId="77777777" w:rsidR="00B0349F" w:rsidRPr="000C73C2" w:rsidRDefault="00B0349F">
      <w:pPr>
        <w:numPr>
          <w:ilvl w:val="0"/>
          <w:numId w:val="7"/>
        </w:numPr>
        <w:tabs>
          <w:tab w:val="left" w:pos="360"/>
        </w:tabs>
        <w:spacing w:before="113"/>
        <w:ind w:left="360"/>
        <w:jc w:val="both"/>
        <w:rPr>
          <w:rFonts w:ascii="Tahoma" w:hAnsi="Tahoma" w:cs="Tahoma"/>
          <w:sz w:val="20"/>
        </w:rPr>
      </w:pPr>
      <w:r w:rsidRPr="000C73C2">
        <w:rPr>
          <w:rFonts w:ascii="Tahoma" w:hAnsi="Tahoma" w:cs="Tahoma"/>
          <w:sz w:val="20"/>
        </w:rPr>
        <w:t>Zhotovitel je povinen bezúplatně odstranit reklamovanou vadu díla ve lhůtě do 3 pracovních dnů, pokud se nedohodnou jinak.</w:t>
      </w:r>
    </w:p>
    <w:p w14:paraId="43B2B1CD" w14:textId="7C14DB2B" w:rsidR="00B0349F" w:rsidRPr="000C73C2" w:rsidRDefault="00B0349F">
      <w:pPr>
        <w:numPr>
          <w:ilvl w:val="0"/>
          <w:numId w:val="7"/>
        </w:numPr>
        <w:tabs>
          <w:tab w:val="left" w:pos="360"/>
        </w:tabs>
        <w:spacing w:before="113"/>
        <w:ind w:left="360"/>
        <w:jc w:val="both"/>
        <w:rPr>
          <w:rFonts w:ascii="Tahoma" w:hAnsi="Tahoma" w:cs="Tahoma"/>
          <w:sz w:val="20"/>
        </w:rPr>
      </w:pPr>
      <w:r w:rsidRPr="000C73C2">
        <w:rPr>
          <w:rFonts w:ascii="Tahoma" w:hAnsi="Tahoma" w:cs="Tahoma"/>
          <w:sz w:val="20"/>
        </w:rPr>
        <w:t xml:space="preserve">V případě, že reklamovaná vada není včas a řádně odstraněna, má </w:t>
      </w:r>
      <w:r w:rsidR="004F399A">
        <w:rPr>
          <w:rFonts w:ascii="Tahoma" w:hAnsi="Tahoma" w:cs="Tahoma"/>
          <w:sz w:val="20"/>
        </w:rPr>
        <w:t>O</w:t>
      </w:r>
      <w:r w:rsidRPr="000C73C2">
        <w:rPr>
          <w:rFonts w:ascii="Tahoma" w:hAnsi="Tahoma" w:cs="Tahoma"/>
          <w:sz w:val="20"/>
        </w:rPr>
        <w:t xml:space="preserve">bjednatel právo </w:t>
      </w:r>
      <w:r w:rsidRPr="000C73C2">
        <w:rPr>
          <w:rFonts w:ascii="Tahoma" w:hAnsi="Tahoma" w:cs="Tahoma"/>
          <w:sz w:val="20"/>
        </w:rPr>
        <w:br/>
        <w:t>na slevu 10</w:t>
      </w:r>
      <w:r w:rsidR="00E97E89">
        <w:rPr>
          <w:rFonts w:ascii="Tahoma" w:hAnsi="Tahoma" w:cs="Tahoma"/>
          <w:sz w:val="20"/>
        </w:rPr>
        <w:t xml:space="preserve"> </w:t>
      </w:r>
      <w:r w:rsidRPr="000C73C2">
        <w:rPr>
          <w:rFonts w:ascii="Tahoma" w:hAnsi="Tahoma" w:cs="Tahoma"/>
          <w:sz w:val="20"/>
        </w:rPr>
        <w:t xml:space="preserve">% z ceny za každý den prodlení, nejvýše však 50 % ceny. Zaplacením této sankce není dotčeno právo </w:t>
      </w:r>
      <w:r w:rsidR="00CA4E22">
        <w:rPr>
          <w:rFonts w:ascii="Tahoma" w:hAnsi="Tahoma" w:cs="Tahoma"/>
          <w:sz w:val="20"/>
        </w:rPr>
        <w:t>O</w:t>
      </w:r>
      <w:r w:rsidRPr="000C73C2">
        <w:rPr>
          <w:rFonts w:ascii="Tahoma" w:hAnsi="Tahoma" w:cs="Tahoma"/>
          <w:sz w:val="20"/>
        </w:rPr>
        <w:t xml:space="preserve">bjednatele na náhradu škody. Neodstraní-li </w:t>
      </w:r>
      <w:r w:rsidR="00CA4E22">
        <w:rPr>
          <w:rFonts w:ascii="Tahoma" w:hAnsi="Tahoma" w:cs="Tahoma"/>
          <w:sz w:val="20"/>
        </w:rPr>
        <w:t>Z</w:t>
      </w:r>
      <w:r w:rsidRPr="000C73C2">
        <w:rPr>
          <w:rFonts w:ascii="Tahoma" w:hAnsi="Tahoma" w:cs="Tahoma"/>
          <w:sz w:val="20"/>
        </w:rPr>
        <w:t xml:space="preserve">hotovitel vadu do 5 dnů od její reklamace, je objednatel oprávněn zajistit odstranění vady na účet </w:t>
      </w:r>
      <w:r w:rsidR="00CA4E22">
        <w:rPr>
          <w:rFonts w:ascii="Tahoma" w:hAnsi="Tahoma" w:cs="Tahoma"/>
          <w:sz w:val="20"/>
        </w:rPr>
        <w:t>Z</w:t>
      </w:r>
      <w:r w:rsidRPr="000C73C2">
        <w:rPr>
          <w:rFonts w:ascii="Tahoma" w:hAnsi="Tahoma" w:cs="Tahoma"/>
          <w:sz w:val="20"/>
        </w:rPr>
        <w:t>hotovitele.</w:t>
      </w:r>
    </w:p>
    <w:p w14:paraId="395BCCE1" w14:textId="6E9F4766" w:rsidR="00B0349F" w:rsidRPr="000C73C2" w:rsidRDefault="00B0349F">
      <w:pPr>
        <w:numPr>
          <w:ilvl w:val="0"/>
          <w:numId w:val="7"/>
        </w:numPr>
        <w:tabs>
          <w:tab w:val="left" w:pos="360"/>
        </w:tabs>
        <w:spacing w:before="113"/>
        <w:ind w:left="360"/>
        <w:jc w:val="both"/>
        <w:rPr>
          <w:rFonts w:ascii="Tahoma" w:hAnsi="Tahoma" w:cs="Tahoma"/>
          <w:sz w:val="20"/>
        </w:rPr>
      </w:pPr>
      <w:r w:rsidRPr="000C73C2">
        <w:rPr>
          <w:rFonts w:ascii="Tahoma" w:hAnsi="Tahoma" w:cs="Tahoma"/>
          <w:sz w:val="20"/>
        </w:rPr>
        <w:t xml:space="preserve">Zhotovitel poskytuje </w:t>
      </w:r>
      <w:r w:rsidR="00CA4E22">
        <w:rPr>
          <w:rFonts w:ascii="Tahoma" w:hAnsi="Tahoma" w:cs="Tahoma"/>
          <w:sz w:val="20"/>
        </w:rPr>
        <w:t>O</w:t>
      </w:r>
      <w:r w:rsidRPr="000C73C2">
        <w:rPr>
          <w:rFonts w:ascii="Tahoma" w:hAnsi="Tahoma" w:cs="Tahoma"/>
          <w:sz w:val="20"/>
        </w:rPr>
        <w:t xml:space="preserve">bjednateli na provedené dílo dle této </w:t>
      </w:r>
      <w:r w:rsidR="008F46D2">
        <w:rPr>
          <w:rFonts w:ascii="Tahoma" w:hAnsi="Tahoma" w:cs="Tahoma"/>
          <w:bCs/>
          <w:iCs/>
          <w:sz w:val="20"/>
        </w:rPr>
        <w:t>Rámcová dohod</w:t>
      </w:r>
      <w:r w:rsidRPr="000C73C2">
        <w:rPr>
          <w:rFonts w:ascii="Tahoma" w:hAnsi="Tahoma" w:cs="Tahoma"/>
          <w:sz w:val="20"/>
        </w:rPr>
        <w:t xml:space="preserve">y záruku v délce </w:t>
      </w:r>
      <w:r w:rsidR="00FC6EBC">
        <w:rPr>
          <w:rFonts w:ascii="Tahoma" w:hAnsi="Tahoma" w:cs="Tahoma"/>
          <w:sz w:val="20"/>
        </w:rPr>
        <w:t>3</w:t>
      </w:r>
      <w:r w:rsidRPr="000C73C2">
        <w:rPr>
          <w:rFonts w:ascii="Tahoma" w:hAnsi="Tahoma" w:cs="Tahoma"/>
          <w:sz w:val="20"/>
        </w:rPr>
        <w:t xml:space="preserve"> měsíc</w:t>
      </w:r>
      <w:r w:rsidR="00FC6EBC">
        <w:rPr>
          <w:rFonts w:ascii="Tahoma" w:hAnsi="Tahoma" w:cs="Tahoma"/>
          <w:sz w:val="20"/>
        </w:rPr>
        <w:t xml:space="preserve">e, na </w:t>
      </w:r>
      <w:r w:rsidR="00892953" w:rsidRPr="00FC6EBC">
        <w:rPr>
          <w:rFonts w:ascii="Tahoma" w:hAnsi="Tahoma" w:cs="Tahoma"/>
          <w:sz w:val="20"/>
        </w:rPr>
        <w:t>dodané nové komponenty záruku 6 měsíců</w:t>
      </w:r>
      <w:r w:rsidR="00FC6EBC" w:rsidRPr="00FC6EBC">
        <w:rPr>
          <w:rFonts w:ascii="Tahoma" w:hAnsi="Tahoma" w:cs="Tahoma"/>
          <w:sz w:val="20"/>
        </w:rPr>
        <w:t xml:space="preserve"> a</w:t>
      </w:r>
      <w:r w:rsidR="00892953" w:rsidRPr="00FC6EBC">
        <w:rPr>
          <w:rFonts w:ascii="Tahoma" w:hAnsi="Tahoma" w:cs="Tahoma"/>
          <w:sz w:val="20"/>
        </w:rPr>
        <w:t xml:space="preserve"> na nové výrobky </w:t>
      </w:r>
      <w:r w:rsidR="00FC6EBC" w:rsidRPr="00FC6EBC">
        <w:rPr>
          <w:rFonts w:ascii="Tahoma" w:hAnsi="Tahoma" w:cs="Tahoma"/>
          <w:sz w:val="20"/>
        </w:rPr>
        <w:t xml:space="preserve">záruku </w:t>
      </w:r>
      <w:r w:rsidR="00892953" w:rsidRPr="00FC6EBC">
        <w:rPr>
          <w:rFonts w:ascii="Tahoma" w:hAnsi="Tahoma" w:cs="Tahoma"/>
          <w:sz w:val="20"/>
        </w:rPr>
        <w:t>24 měsíců.</w:t>
      </w:r>
    </w:p>
    <w:p w14:paraId="11CFB18D" w14:textId="77777777" w:rsidR="00B0349F" w:rsidRPr="000C73C2" w:rsidRDefault="00B0349F">
      <w:pPr>
        <w:numPr>
          <w:ilvl w:val="0"/>
          <w:numId w:val="7"/>
        </w:numPr>
        <w:tabs>
          <w:tab w:val="left" w:pos="360"/>
        </w:tabs>
        <w:spacing w:before="113"/>
        <w:ind w:left="360"/>
        <w:jc w:val="both"/>
        <w:rPr>
          <w:rFonts w:ascii="Tahoma" w:hAnsi="Tahoma" w:cs="Tahoma"/>
          <w:sz w:val="20"/>
        </w:rPr>
      </w:pPr>
      <w:r w:rsidRPr="000C73C2">
        <w:rPr>
          <w:rFonts w:ascii="Tahoma" w:hAnsi="Tahoma" w:cs="Tahoma"/>
          <w:sz w:val="20"/>
        </w:rPr>
        <w:lastRenderedPageBreak/>
        <w:t>Nebezpečí škody přechází na objednatele okamžikem předání díla.</w:t>
      </w:r>
    </w:p>
    <w:p w14:paraId="5F0A0648" w14:textId="6D735DEB" w:rsidR="00B0349F" w:rsidRDefault="00B0349F">
      <w:pPr>
        <w:rPr>
          <w:rFonts w:ascii="Tahoma" w:hAnsi="Tahoma" w:cs="Tahoma"/>
          <w:sz w:val="20"/>
        </w:rPr>
      </w:pPr>
    </w:p>
    <w:p w14:paraId="7DE6E6DF" w14:textId="1E33E56F" w:rsidR="00E31D41" w:rsidRDefault="00E31D41">
      <w:pPr>
        <w:rPr>
          <w:rFonts w:ascii="Tahoma" w:hAnsi="Tahoma" w:cs="Tahoma"/>
          <w:sz w:val="20"/>
        </w:rPr>
      </w:pPr>
    </w:p>
    <w:p w14:paraId="47F5A6DE" w14:textId="77777777" w:rsidR="00E31D41" w:rsidRPr="000C73C2" w:rsidRDefault="00E31D41">
      <w:pPr>
        <w:rPr>
          <w:rFonts w:ascii="Tahoma" w:hAnsi="Tahoma" w:cs="Tahoma"/>
          <w:sz w:val="20"/>
        </w:rPr>
      </w:pPr>
    </w:p>
    <w:p w14:paraId="1E9FDA3D" w14:textId="77777777" w:rsidR="00B0349F" w:rsidRPr="000C73C2" w:rsidRDefault="00B0349F">
      <w:pPr>
        <w:jc w:val="center"/>
        <w:rPr>
          <w:rFonts w:ascii="Tahoma" w:hAnsi="Tahoma" w:cs="Tahoma"/>
          <w:b/>
          <w:bCs/>
          <w:sz w:val="20"/>
        </w:rPr>
      </w:pPr>
      <w:r w:rsidRPr="000C73C2">
        <w:rPr>
          <w:rFonts w:ascii="Tahoma" w:hAnsi="Tahoma" w:cs="Tahoma"/>
          <w:b/>
          <w:bCs/>
          <w:sz w:val="20"/>
        </w:rPr>
        <w:t>V</w:t>
      </w:r>
      <w:r w:rsidR="00670DD6">
        <w:rPr>
          <w:rFonts w:ascii="Tahoma" w:hAnsi="Tahoma" w:cs="Tahoma"/>
          <w:b/>
          <w:bCs/>
          <w:sz w:val="20"/>
        </w:rPr>
        <w:t>I</w:t>
      </w:r>
      <w:r w:rsidRPr="000C73C2">
        <w:rPr>
          <w:rFonts w:ascii="Tahoma" w:hAnsi="Tahoma" w:cs="Tahoma"/>
          <w:b/>
          <w:bCs/>
          <w:sz w:val="20"/>
        </w:rPr>
        <w:t xml:space="preserve">I. </w:t>
      </w:r>
    </w:p>
    <w:p w14:paraId="75842714" w14:textId="77777777" w:rsidR="00B0349F" w:rsidRPr="000C73C2" w:rsidRDefault="00B0349F">
      <w:pPr>
        <w:jc w:val="center"/>
        <w:rPr>
          <w:rFonts w:ascii="Tahoma" w:hAnsi="Tahoma" w:cs="Tahoma"/>
          <w:sz w:val="20"/>
        </w:rPr>
      </w:pPr>
      <w:r w:rsidRPr="000C73C2">
        <w:rPr>
          <w:rFonts w:ascii="Tahoma" w:hAnsi="Tahoma" w:cs="Tahoma"/>
          <w:b/>
          <w:bCs/>
          <w:sz w:val="20"/>
        </w:rPr>
        <w:t>Závěrečná ustanovení</w:t>
      </w:r>
    </w:p>
    <w:p w14:paraId="69DC310F" w14:textId="77777777" w:rsidR="00B0349F" w:rsidRPr="000C73C2" w:rsidRDefault="00B0349F" w:rsidP="00E526A3">
      <w:pPr>
        <w:pStyle w:val="Zkladntext"/>
        <w:numPr>
          <w:ilvl w:val="0"/>
          <w:numId w:val="5"/>
        </w:numPr>
        <w:tabs>
          <w:tab w:val="clear" w:pos="0"/>
          <w:tab w:val="left" w:pos="360"/>
        </w:tabs>
        <w:spacing w:before="113"/>
        <w:ind w:left="369" w:hanging="369"/>
        <w:rPr>
          <w:rFonts w:ascii="Tahoma" w:hAnsi="Tahoma" w:cs="Tahoma"/>
          <w:sz w:val="20"/>
        </w:rPr>
      </w:pPr>
      <w:r w:rsidRPr="000C73C2">
        <w:rPr>
          <w:rFonts w:ascii="Tahoma" w:hAnsi="Tahoma" w:cs="Tahoma"/>
          <w:sz w:val="20"/>
        </w:rPr>
        <w:t xml:space="preserve">Pokud v této </w:t>
      </w:r>
      <w:r w:rsidR="00BB0B70">
        <w:rPr>
          <w:rFonts w:ascii="Tahoma" w:hAnsi="Tahoma" w:cs="Tahoma"/>
          <w:bCs/>
          <w:iCs/>
          <w:sz w:val="20"/>
        </w:rPr>
        <w:t xml:space="preserve">Rámcové </w:t>
      </w:r>
      <w:r w:rsidR="008F46D2">
        <w:rPr>
          <w:rFonts w:ascii="Tahoma" w:hAnsi="Tahoma" w:cs="Tahoma"/>
          <w:bCs/>
          <w:iCs/>
          <w:sz w:val="20"/>
        </w:rPr>
        <w:t>dohodě</w:t>
      </w:r>
      <w:r w:rsidRPr="000C73C2">
        <w:rPr>
          <w:rFonts w:ascii="Tahoma" w:hAnsi="Tahoma" w:cs="Tahoma"/>
          <w:sz w:val="20"/>
        </w:rPr>
        <w:t xml:space="preserve"> není ujednáno jinak, řídí se právní vztahy smluvních stran zákonem č. 89/2012 Sb., občanským zákoníkem</w:t>
      </w:r>
      <w:r w:rsidR="00CA4E22">
        <w:rPr>
          <w:rFonts w:ascii="Tahoma" w:hAnsi="Tahoma" w:cs="Tahoma"/>
          <w:sz w:val="20"/>
        </w:rPr>
        <w:t>, ve znění pozdějších předpisů</w:t>
      </w:r>
      <w:r w:rsidRPr="000C73C2">
        <w:rPr>
          <w:rFonts w:ascii="Tahoma" w:hAnsi="Tahoma" w:cs="Tahoma"/>
          <w:sz w:val="20"/>
        </w:rPr>
        <w:t>.</w:t>
      </w:r>
    </w:p>
    <w:p w14:paraId="3F5303F6" w14:textId="77777777" w:rsidR="00B0349F" w:rsidRPr="000C73C2" w:rsidRDefault="00B0349F">
      <w:pPr>
        <w:pStyle w:val="Zkladntext"/>
        <w:numPr>
          <w:ilvl w:val="0"/>
          <w:numId w:val="5"/>
        </w:numPr>
        <w:tabs>
          <w:tab w:val="clear" w:pos="0"/>
          <w:tab w:val="left" w:pos="360"/>
        </w:tabs>
        <w:spacing w:before="113"/>
        <w:ind w:left="360"/>
        <w:rPr>
          <w:rFonts w:ascii="Tahoma" w:hAnsi="Tahoma" w:cs="Tahoma"/>
          <w:sz w:val="20"/>
        </w:rPr>
      </w:pPr>
      <w:r w:rsidRPr="000C73C2">
        <w:rPr>
          <w:rFonts w:ascii="Tahoma" w:hAnsi="Tahoma" w:cs="Tahoma"/>
          <w:sz w:val="20"/>
        </w:rPr>
        <w:t>S</w:t>
      </w:r>
      <w:bookmarkStart w:id="0" w:name="ext-gen7389"/>
      <w:bookmarkEnd w:id="0"/>
      <w:r w:rsidRPr="000C73C2">
        <w:rPr>
          <w:rFonts w:ascii="Tahoma" w:hAnsi="Tahoma" w:cs="Tahoma"/>
          <w:sz w:val="20"/>
        </w:rPr>
        <w:t xml:space="preserve">mluvní strany tímto prohlašují, že skutečnosti uvedené v této </w:t>
      </w:r>
      <w:r w:rsidR="008F46D2">
        <w:rPr>
          <w:rFonts w:ascii="Tahoma" w:hAnsi="Tahoma" w:cs="Tahoma"/>
          <w:bCs/>
          <w:iCs/>
          <w:sz w:val="20"/>
        </w:rPr>
        <w:t>Rámcová dohod</w:t>
      </w:r>
      <w:r w:rsidRPr="000C73C2">
        <w:rPr>
          <w:rFonts w:ascii="Tahoma" w:hAnsi="Tahoma" w:cs="Tahoma"/>
          <w:sz w:val="20"/>
        </w:rPr>
        <w:t>ě nepovažují za obchodní tajemství ve smyslu ust. § 504 zákona č. 89/2012 Sb., občanského zákoníku a udělují svolení k jejich využití a zveřejnění bez stanovení jakýchkoliv dalších podmínek.</w:t>
      </w:r>
    </w:p>
    <w:p w14:paraId="6ECBC357" w14:textId="24F4A058" w:rsidR="00B0349F" w:rsidRDefault="00B0349F" w:rsidP="009E7263">
      <w:pPr>
        <w:pStyle w:val="Zkladntext"/>
        <w:numPr>
          <w:ilvl w:val="0"/>
          <w:numId w:val="5"/>
        </w:numPr>
        <w:tabs>
          <w:tab w:val="clear" w:pos="0"/>
          <w:tab w:val="left" w:pos="360"/>
        </w:tabs>
        <w:spacing w:before="113" w:after="120"/>
        <w:ind w:left="357" w:hanging="357"/>
        <w:rPr>
          <w:rFonts w:ascii="Tahoma" w:hAnsi="Tahoma" w:cs="Tahoma"/>
          <w:sz w:val="20"/>
        </w:rPr>
      </w:pPr>
      <w:r w:rsidRPr="000C73C2">
        <w:rPr>
          <w:rFonts w:ascii="Tahoma" w:hAnsi="Tahoma" w:cs="Tahoma"/>
          <w:sz w:val="20"/>
        </w:rPr>
        <w:t xml:space="preserve">Tato </w:t>
      </w:r>
      <w:r w:rsidR="00F6336B">
        <w:rPr>
          <w:rFonts w:ascii="Tahoma" w:hAnsi="Tahoma" w:cs="Tahoma"/>
          <w:sz w:val="20"/>
        </w:rPr>
        <w:t>Rámcová dohoda</w:t>
      </w:r>
      <w:r w:rsidRPr="000C73C2">
        <w:rPr>
          <w:rFonts w:ascii="Tahoma" w:hAnsi="Tahoma" w:cs="Tahoma"/>
          <w:sz w:val="20"/>
        </w:rPr>
        <w:t xml:space="preserve"> nabývá platnosti dnem podpisu obou smluvních stran a </w:t>
      </w:r>
      <w:r w:rsidR="00F6336B">
        <w:rPr>
          <w:rFonts w:ascii="Tahoma" w:hAnsi="Tahoma" w:cs="Tahoma"/>
          <w:sz w:val="20"/>
        </w:rPr>
        <w:t xml:space="preserve">účinnosti dnem zveřejnění v Registru smluv. Rámcová dohoda se uzavírá na dobu určitou, tj. na dobu </w:t>
      </w:r>
      <w:r w:rsidR="00DB4707">
        <w:rPr>
          <w:rFonts w:ascii="Tahoma" w:hAnsi="Tahoma" w:cs="Tahoma"/>
          <w:sz w:val="20"/>
        </w:rPr>
        <w:t>12 měsíců</w:t>
      </w:r>
      <w:r w:rsidR="00DB3F13" w:rsidRPr="00DB3F13">
        <w:t xml:space="preserve"> </w:t>
      </w:r>
      <w:r w:rsidR="00DB3F13" w:rsidRPr="00DB3F13">
        <w:rPr>
          <w:rFonts w:ascii="Tahoma" w:hAnsi="Tahoma" w:cs="Tahoma"/>
          <w:sz w:val="20"/>
        </w:rPr>
        <w:t>ode dne její účinnosti, nebo do okamžiku, kdy celková hodnota plnění z</w:t>
      </w:r>
      <w:r w:rsidR="00651B63">
        <w:rPr>
          <w:rFonts w:ascii="Tahoma" w:hAnsi="Tahoma" w:cs="Tahoma"/>
          <w:sz w:val="20"/>
        </w:rPr>
        <w:t> jednotlivých objednávek</w:t>
      </w:r>
      <w:r w:rsidR="00DB3F13" w:rsidRPr="00DB3F13">
        <w:rPr>
          <w:rFonts w:ascii="Tahoma" w:hAnsi="Tahoma" w:cs="Tahoma"/>
          <w:sz w:val="20"/>
        </w:rPr>
        <w:t xml:space="preserve"> dosáhne Maximální souhrnné ceny dle čl. </w:t>
      </w:r>
      <w:r w:rsidR="000A2E07">
        <w:rPr>
          <w:rFonts w:ascii="Tahoma" w:hAnsi="Tahoma" w:cs="Tahoma"/>
          <w:sz w:val="20"/>
        </w:rPr>
        <w:t>V</w:t>
      </w:r>
      <w:r w:rsidR="00DB3F13" w:rsidRPr="00DB3F13">
        <w:rPr>
          <w:rFonts w:ascii="Tahoma" w:hAnsi="Tahoma" w:cs="Tahoma"/>
          <w:sz w:val="20"/>
        </w:rPr>
        <w:t xml:space="preserve"> této Rámcové dohody, podle toho, která ze skutečností nastane dříve. O zániku Rámcové dohody z důvodu vyčerpání předpokládaného finančního objemu bude Dodavatel informovat </w:t>
      </w:r>
      <w:r w:rsidR="001227BB">
        <w:rPr>
          <w:rFonts w:ascii="Tahoma" w:hAnsi="Tahoma" w:cs="Tahoma"/>
          <w:sz w:val="20"/>
        </w:rPr>
        <w:t>Referenčního</w:t>
      </w:r>
      <w:r w:rsidR="00DB3F13" w:rsidRPr="00DB3F13">
        <w:rPr>
          <w:rFonts w:ascii="Tahoma" w:hAnsi="Tahoma" w:cs="Tahoma"/>
          <w:sz w:val="20"/>
        </w:rPr>
        <w:t xml:space="preserve"> zadavatele, a to ve lhůtě 2 pracovních dnů ode dne dosažení Maximální souhrnné ceny dle předchozí věty.</w:t>
      </w:r>
    </w:p>
    <w:p w14:paraId="1A11CBAE" w14:textId="1805CE97" w:rsidR="009E7263" w:rsidRPr="00E31D41" w:rsidRDefault="009E7263" w:rsidP="009E7263">
      <w:pPr>
        <w:widowControl w:val="0"/>
        <w:numPr>
          <w:ilvl w:val="0"/>
          <w:numId w:val="5"/>
        </w:numPr>
        <w:tabs>
          <w:tab w:val="clear" w:pos="720"/>
          <w:tab w:val="left" w:pos="382"/>
          <w:tab w:val="num" w:pos="426"/>
        </w:tabs>
        <w:spacing w:after="120" w:line="200" w:lineRule="atLeast"/>
        <w:ind w:left="426" w:hanging="426"/>
        <w:jc w:val="both"/>
        <w:rPr>
          <w:rFonts w:ascii="Tahoma" w:hAnsi="Tahoma" w:cs="Tahoma"/>
          <w:sz w:val="20"/>
        </w:rPr>
      </w:pPr>
      <w:r w:rsidRPr="00E31D41">
        <w:rPr>
          <w:rFonts w:ascii="Tahoma" w:hAnsi="Tahoma" w:cs="Tahoma"/>
          <w:sz w:val="20"/>
        </w:rPr>
        <w:t xml:space="preserve">Tato </w:t>
      </w:r>
      <w:r w:rsidR="00C66B87" w:rsidRPr="00E31D41">
        <w:rPr>
          <w:rFonts w:ascii="Tahoma" w:hAnsi="Tahoma" w:cs="Tahoma"/>
          <w:sz w:val="20"/>
        </w:rPr>
        <w:t xml:space="preserve">Rámcová dohoda </w:t>
      </w:r>
      <w:r w:rsidRPr="00E31D41">
        <w:rPr>
          <w:rFonts w:ascii="Tahoma" w:hAnsi="Tahoma" w:cs="Tahoma"/>
          <w:sz w:val="20"/>
        </w:rPr>
        <w:t>nabývá účinnosti v souladu s příslušnými ustanoveními zákon</w:t>
      </w:r>
      <w:r w:rsidR="00DB4707">
        <w:rPr>
          <w:rFonts w:ascii="Tahoma" w:hAnsi="Tahoma" w:cs="Tahoma"/>
          <w:sz w:val="20"/>
        </w:rPr>
        <w:t>a</w:t>
      </w:r>
      <w:r w:rsidRPr="00E31D41">
        <w:rPr>
          <w:rFonts w:ascii="Tahoma" w:hAnsi="Tahoma" w:cs="Tahoma"/>
          <w:sz w:val="20"/>
        </w:rPr>
        <w:t xml:space="preserve"> o registru smluv.</w:t>
      </w:r>
      <w:r w:rsidR="00024778" w:rsidRPr="00E31D41">
        <w:rPr>
          <w:rFonts w:ascii="Tahoma" w:hAnsi="Tahoma" w:cs="Tahoma"/>
          <w:sz w:val="20"/>
        </w:rPr>
        <w:t xml:space="preserve"> </w:t>
      </w:r>
    </w:p>
    <w:p w14:paraId="37BF9B6B" w14:textId="4C8F69EA" w:rsidR="00B0349F" w:rsidRPr="000C73C2" w:rsidRDefault="00C66B87">
      <w:pPr>
        <w:pStyle w:val="Zkladntext"/>
        <w:numPr>
          <w:ilvl w:val="0"/>
          <w:numId w:val="5"/>
        </w:numPr>
        <w:tabs>
          <w:tab w:val="clear" w:pos="0"/>
          <w:tab w:val="left" w:pos="360"/>
        </w:tabs>
        <w:spacing w:before="113"/>
        <w:ind w:left="360"/>
        <w:rPr>
          <w:rFonts w:ascii="Tahoma" w:hAnsi="Tahoma" w:cs="Tahoma"/>
          <w:sz w:val="20"/>
        </w:rPr>
      </w:pPr>
      <w:r>
        <w:rPr>
          <w:rFonts w:ascii="Tahoma" w:hAnsi="Tahoma" w:cs="Tahoma"/>
          <w:bCs/>
          <w:iCs/>
          <w:sz w:val="20"/>
        </w:rPr>
        <w:t>Rámcov</w:t>
      </w:r>
      <w:r w:rsidR="006D2C7A">
        <w:rPr>
          <w:rFonts w:ascii="Tahoma" w:hAnsi="Tahoma" w:cs="Tahoma"/>
          <w:bCs/>
          <w:iCs/>
          <w:sz w:val="20"/>
        </w:rPr>
        <w:t>ou</w:t>
      </w:r>
      <w:r>
        <w:rPr>
          <w:rFonts w:ascii="Tahoma" w:hAnsi="Tahoma" w:cs="Tahoma"/>
          <w:bCs/>
          <w:iCs/>
          <w:sz w:val="20"/>
        </w:rPr>
        <w:t xml:space="preserve"> dohod</w:t>
      </w:r>
      <w:r w:rsidR="00B0349F" w:rsidRPr="000C73C2">
        <w:rPr>
          <w:rFonts w:ascii="Tahoma" w:hAnsi="Tahoma" w:cs="Tahoma"/>
          <w:sz w:val="20"/>
        </w:rPr>
        <w:t>u je možné měnit nebo doplňovat pouze formou písemných, vzestupně číslovaných, datovaných a oběma smluvními stranami podepsaných dodatků.</w:t>
      </w:r>
    </w:p>
    <w:p w14:paraId="4CBA1D1B" w14:textId="4CFD2FCB" w:rsidR="00B0349F" w:rsidRPr="000C73C2" w:rsidRDefault="00C66B87">
      <w:pPr>
        <w:pStyle w:val="Zkladntext"/>
        <w:numPr>
          <w:ilvl w:val="0"/>
          <w:numId w:val="5"/>
        </w:numPr>
        <w:tabs>
          <w:tab w:val="clear" w:pos="0"/>
          <w:tab w:val="left" w:pos="360"/>
        </w:tabs>
        <w:spacing w:before="113"/>
        <w:ind w:left="360"/>
        <w:rPr>
          <w:rFonts w:ascii="Tahoma" w:hAnsi="Tahoma" w:cs="Tahoma"/>
          <w:sz w:val="20"/>
        </w:rPr>
      </w:pPr>
      <w:r>
        <w:rPr>
          <w:rFonts w:ascii="Tahoma" w:hAnsi="Tahoma" w:cs="Tahoma"/>
          <w:bCs/>
          <w:iCs/>
          <w:sz w:val="20"/>
        </w:rPr>
        <w:t>Rámcov</w:t>
      </w:r>
      <w:r w:rsidR="006D2C7A">
        <w:rPr>
          <w:rFonts w:ascii="Tahoma" w:hAnsi="Tahoma" w:cs="Tahoma"/>
          <w:bCs/>
          <w:iCs/>
          <w:sz w:val="20"/>
        </w:rPr>
        <w:t>ou</w:t>
      </w:r>
      <w:r>
        <w:rPr>
          <w:rFonts w:ascii="Tahoma" w:hAnsi="Tahoma" w:cs="Tahoma"/>
          <w:bCs/>
          <w:iCs/>
          <w:sz w:val="20"/>
        </w:rPr>
        <w:t xml:space="preserve"> dohod</w:t>
      </w:r>
      <w:r w:rsidR="00B0349F" w:rsidRPr="000C73C2">
        <w:rPr>
          <w:rFonts w:ascii="Tahoma" w:hAnsi="Tahoma" w:cs="Tahoma"/>
          <w:sz w:val="20"/>
        </w:rPr>
        <w:t>u lze ukončit dohodou smluvních stran nebo písemnou výpovědí učiněnou kteroukoli ze smluvních stran i bez uvedení důvodu. Výpovědní lhůta činí 1 měsíc a počíná běžet prvním dnem měsíce následujícího po doručení výpovědi druhé smluvní straně. Zhotovitel je však povinen dokončit již započaté dílo, a to i po skončení výpovědní doby.</w:t>
      </w:r>
    </w:p>
    <w:p w14:paraId="02D6DD2F" w14:textId="77777777" w:rsidR="006F68BA" w:rsidRDefault="006F68BA" w:rsidP="006F68BA">
      <w:pPr>
        <w:pStyle w:val="Zkladntext"/>
        <w:numPr>
          <w:ilvl w:val="0"/>
          <w:numId w:val="5"/>
        </w:numPr>
        <w:tabs>
          <w:tab w:val="clear" w:pos="0"/>
          <w:tab w:val="clear" w:pos="720"/>
          <w:tab w:val="left" w:pos="360"/>
          <w:tab w:val="num" w:pos="426"/>
        </w:tabs>
        <w:spacing w:before="113"/>
        <w:ind w:left="426" w:hanging="426"/>
        <w:rPr>
          <w:rFonts w:ascii="Tahoma" w:hAnsi="Tahoma" w:cs="Tahoma"/>
          <w:sz w:val="20"/>
        </w:rPr>
      </w:pPr>
      <w:r>
        <w:rPr>
          <w:rFonts w:ascii="Tahoma" w:hAnsi="Tahoma" w:cs="Tahoma"/>
          <w:sz w:val="20"/>
        </w:rPr>
        <w:t xml:space="preserve">Tato </w:t>
      </w:r>
      <w:r>
        <w:rPr>
          <w:rFonts w:ascii="Tahoma" w:hAnsi="Tahoma" w:cs="Tahoma"/>
          <w:bCs/>
          <w:iCs/>
          <w:sz w:val="20"/>
        </w:rPr>
        <w:t>Rámcová dohod</w:t>
      </w:r>
      <w:r>
        <w:rPr>
          <w:rFonts w:ascii="Tahoma" w:hAnsi="Tahoma" w:cs="Tahoma"/>
          <w:sz w:val="20"/>
        </w:rPr>
        <w:t>a je vyhotovena ve dvou stejnopisech, z nichž každá ze smluvních stran obdrží po jednom stejnopise. / Tato rámcová dohoda je uzavřena v elektronické podobě.</w:t>
      </w:r>
    </w:p>
    <w:p w14:paraId="39DF32D7" w14:textId="77777777" w:rsidR="00B0349F" w:rsidRDefault="00B0349F">
      <w:pPr>
        <w:pStyle w:val="Zkladntext"/>
        <w:numPr>
          <w:ilvl w:val="0"/>
          <w:numId w:val="5"/>
        </w:numPr>
        <w:tabs>
          <w:tab w:val="clear" w:pos="0"/>
          <w:tab w:val="left" w:pos="360"/>
        </w:tabs>
        <w:spacing w:before="113"/>
        <w:ind w:left="360"/>
        <w:rPr>
          <w:rFonts w:ascii="Tahoma" w:hAnsi="Tahoma" w:cs="Tahoma"/>
          <w:sz w:val="20"/>
        </w:rPr>
      </w:pPr>
      <w:r w:rsidRPr="000C73C2">
        <w:rPr>
          <w:rFonts w:ascii="Tahoma" w:hAnsi="Tahoma" w:cs="Tahoma"/>
          <w:sz w:val="20"/>
        </w:rPr>
        <w:t xml:space="preserve">Smluvní strany prohlašují, že souhlasí s jejím obsahem, že tato byla sepsána na základě pravdivých údajů a jejich svobodné vůle, a že nebyla ujednána v tísni za nápadně nevýhodných podmínek a na důkaz souhlasu s celým obsahem </w:t>
      </w:r>
      <w:r w:rsidR="00C66B87">
        <w:rPr>
          <w:rFonts w:ascii="Tahoma" w:hAnsi="Tahoma" w:cs="Tahoma"/>
          <w:bCs/>
          <w:iCs/>
          <w:sz w:val="20"/>
        </w:rPr>
        <w:t>Rámcová dohod</w:t>
      </w:r>
      <w:r w:rsidRPr="000C73C2">
        <w:rPr>
          <w:rFonts w:ascii="Tahoma" w:hAnsi="Tahoma" w:cs="Tahoma"/>
          <w:sz w:val="20"/>
        </w:rPr>
        <w:t>y připojují svoje podpisy.</w:t>
      </w:r>
    </w:p>
    <w:p w14:paraId="42AE3C65" w14:textId="57B828E8" w:rsidR="000C73C2" w:rsidRPr="000C73C2" w:rsidRDefault="000C73C2" w:rsidP="000C73C2">
      <w:pPr>
        <w:pStyle w:val="Smlouva-slo"/>
        <w:numPr>
          <w:ilvl w:val="0"/>
          <w:numId w:val="5"/>
        </w:numPr>
        <w:tabs>
          <w:tab w:val="clear" w:pos="720"/>
          <w:tab w:val="num" w:pos="426"/>
        </w:tabs>
        <w:spacing w:line="240" w:lineRule="auto"/>
        <w:ind w:left="426" w:hanging="426"/>
        <w:rPr>
          <w:rFonts w:ascii="Tahoma" w:hAnsi="Tahoma" w:cs="Tahoma"/>
          <w:sz w:val="20"/>
          <w:szCs w:val="22"/>
        </w:rPr>
      </w:pPr>
      <w:r>
        <w:rPr>
          <w:rFonts w:ascii="Tahoma" w:hAnsi="Tahoma" w:cs="Tahoma"/>
          <w:sz w:val="20"/>
          <w:szCs w:val="22"/>
        </w:rPr>
        <w:t>Smluvní strany se dohodly, že povinnost uveřejnění v registru smluv provede v souladu se zákonem objednatel.</w:t>
      </w:r>
    </w:p>
    <w:p w14:paraId="314FC3D0" w14:textId="57E0A9C8" w:rsidR="00B0349F" w:rsidRPr="000C73C2" w:rsidRDefault="00B0349F">
      <w:pPr>
        <w:pStyle w:val="Zkladntext"/>
        <w:numPr>
          <w:ilvl w:val="0"/>
          <w:numId w:val="5"/>
        </w:numPr>
        <w:tabs>
          <w:tab w:val="clear" w:pos="0"/>
          <w:tab w:val="left" w:pos="360"/>
        </w:tabs>
        <w:spacing w:before="113"/>
        <w:ind w:left="360"/>
        <w:rPr>
          <w:rFonts w:ascii="Tahoma" w:hAnsi="Tahoma" w:cs="Tahoma"/>
          <w:sz w:val="20"/>
        </w:rPr>
      </w:pPr>
      <w:r w:rsidRPr="000C73C2">
        <w:rPr>
          <w:rFonts w:ascii="Tahoma" w:hAnsi="Tahoma" w:cs="Tahoma"/>
          <w:sz w:val="20"/>
        </w:rPr>
        <w:t xml:space="preserve">Nedílnou součástí </w:t>
      </w:r>
      <w:r w:rsidR="00C66B87">
        <w:rPr>
          <w:rFonts w:ascii="Tahoma" w:hAnsi="Tahoma" w:cs="Tahoma"/>
          <w:bCs/>
          <w:iCs/>
          <w:sz w:val="20"/>
        </w:rPr>
        <w:t>Rámcov</w:t>
      </w:r>
      <w:r w:rsidR="006D2C7A">
        <w:rPr>
          <w:rFonts w:ascii="Tahoma" w:hAnsi="Tahoma" w:cs="Tahoma"/>
          <w:bCs/>
          <w:iCs/>
          <w:sz w:val="20"/>
        </w:rPr>
        <w:t>é</w:t>
      </w:r>
      <w:r w:rsidR="00C66B87">
        <w:rPr>
          <w:rFonts w:ascii="Tahoma" w:hAnsi="Tahoma" w:cs="Tahoma"/>
          <w:bCs/>
          <w:iCs/>
          <w:sz w:val="20"/>
        </w:rPr>
        <w:t xml:space="preserve"> dohod</w:t>
      </w:r>
      <w:r w:rsidRPr="000C73C2">
        <w:rPr>
          <w:rFonts w:ascii="Tahoma" w:hAnsi="Tahoma" w:cs="Tahoma"/>
          <w:sz w:val="20"/>
        </w:rPr>
        <w:t>y j</w:t>
      </w:r>
      <w:r w:rsidR="00E526A3">
        <w:rPr>
          <w:rFonts w:ascii="Tahoma" w:hAnsi="Tahoma" w:cs="Tahoma"/>
          <w:sz w:val="20"/>
        </w:rPr>
        <w:t>e</w:t>
      </w:r>
      <w:r w:rsidRPr="000C73C2">
        <w:rPr>
          <w:rFonts w:ascii="Tahoma" w:hAnsi="Tahoma" w:cs="Tahoma"/>
          <w:sz w:val="20"/>
        </w:rPr>
        <w:t xml:space="preserve"> následující příloh</w:t>
      </w:r>
      <w:r w:rsidR="00E526A3">
        <w:rPr>
          <w:rFonts w:ascii="Tahoma" w:hAnsi="Tahoma" w:cs="Tahoma"/>
          <w:sz w:val="20"/>
        </w:rPr>
        <w:t>a</w:t>
      </w:r>
      <w:r w:rsidRPr="000C73C2">
        <w:rPr>
          <w:rFonts w:ascii="Tahoma" w:hAnsi="Tahoma" w:cs="Tahoma"/>
          <w:sz w:val="20"/>
        </w:rPr>
        <w:t>:</w:t>
      </w:r>
    </w:p>
    <w:p w14:paraId="290B6E32" w14:textId="1056A145" w:rsidR="00263EFF" w:rsidRDefault="00B0349F">
      <w:pPr>
        <w:ind w:left="382"/>
        <w:rPr>
          <w:rFonts w:ascii="Tahoma" w:hAnsi="Tahoma" w:cs="Tahoma"/>
          <w:sz w:val="20"/>
        </w:rPr>
      </w:pPr>
      <w:r w:rsidRPr="000C73C2">
        <w:rPr>
          <w:rFonts w:ascii="Tahoma" w:hAnsi="Tahoma" w:cs="Tahoma"/>
          <w:sz w:val="20"/>
        </w:rPr>
        <w:t xml:space="preserve">Příloha č. </w:t>
      </w:r>
      <w:r w:rsidR="00D2062A">
        <w:rPr>
          <w:rFonts w:ascii="Tahoma" w:hAnsi="Tahoma" w:cs="Tahoma"/>
          <w:sz w:val="20"/>
        </w:rPr>
        <w:t>1</w:t>
      </w:r>
      <w:r w:rsidRPr="000C73C2">
        <w:rPr>
          <w:rFonts w:ascii="Tahoma" w:hAnsi="Tahoma" w:cs="Tahoma"/>
          <w:sz w:val="20"/>
        </w:rPr>
        <w:t xml:space="preserve"> </w:t>
      </w:r>
      <w:r w:rsidR="00DB4707">
        <w:rPr>
          <w:rFonts w:ascii="Tahoma" w:hAnsi="Tahoma" w:cs="Tahoma"/>
          <w:sz w:val="20"/>
        </w:rPr>
        <w:t>Technická a cenová specifikace</w:t>
      </w:r>
    </w:p>
    <w:p w14:paraId="04E070CA" w14:textId="1041090D" w:rsidR="006D2C7A" w:rsidRDefault="006D2C7A">
      <w:pPr>
        <w:ind w:left="382"/>
        <w:rPr>
          <w:rFonts w:ascii="Tahoma" w:hAnsi="Tahoma" w:cs="Tahoma"/>
          <w:sz w:val="20"/>
        </w:rPr>
      </w:pPr>
      <w:r>
        <w:rPr>
          <w:rFonts w:ascii="Tahoma" w:hAnsi="Tahoma" w:cs="Tahoma"/>
          <w:sz w:val="20"/>
        </w:rPr>
        <w:t xml:space="preserve">Příloha č. 2 </w:t>
      </w:r>
      <w:r w:rsidR="00E55B6B">
        <w:rPr>
          <w:rFonts w:ascii="Tahoma" w:hAnsi="Tahoma" w:cs="Tahoma"/>
          <w:sz w:val="20"/>
        </w:rPr>
        <w:t>Seznam Objednatelů</w:t>
      </w:r>
    </w:p>
    <w:p w14:paraId="172E4708" w14:textId="6567C2B0" w:rsidR="006D2C7A" w:rsidRDefault="006D2C7A">
      <w:pPr>
        <w:ind w:left="382"/>
        <w:rPr>
          <w:rFonts w:ascii="Tahoma" w:hAnsi="Tahoma" w:cs="Tahoma"/>
          <w:sz w:val="20"/>
        </w:rPr>
      </w:pPr>
    </w:p>
    <w:p w14:paraId="58A4D066" w14:textId="77777777" w:rsidR="006D2C7A" w:rsidRPr="000C73C2" w:rsidRDefault="006D2C7A">
      <w:pPr>
        <w:ind w:left="382"/>
        <w:rPr>
          <w:rFonts w:ascii="Tahoma" w:hAnsi="Tahoma" w:cs="Tahoma"/>
          <w:sz w:val="20"/>
        </w:rPr>
      </w:pPr>
    </w:p>
    <w:p w14:paraId="16A9588C" w14:textId="77777777" w:rsidR="00B0349F" w:rsidRPr="000C73C2" w:rsidRDefault="00B0349F">
      <w:pPr>
        <w:jc w:val="both"/>
        <w:rPr>
          <w:rFonts w:ascii="Tahoma" w:hAnsi="Tahoma" w:cs="Tahoma"/>
          <w:sz w:val="20"/>
        </w:rPr>
      </w:pPr>
    </w:p>
    <w:p w14:paraId="79B6A97B" w14:textId="7FF1F78A" w:rsidR="00B0349F" w:rsidRPr="000C73C2" w:rsidRDefault="00B0349F">
      <w:pPr>
        <w:ind w:left="360" w:hanging="360"/>
        <w:jc w:val="both"/>
        <w:rPr>
          <w:rFonts w:ascii="Tahoma" w:hAnsi="Tahoma" w:cs="Tahoma"/>
          <w:sz w:val="20"/>
        </w:rPr>
      </w:pPr>
      <w:r w:rsidRPr="000C73C2">
        <w:rPr>
          <w:rFonts w:ascii="Tahoma" w:hAnsi="Tahoma" w:cs="Tahoma"/>
          <w:sz w:val="20"/>
        </w:rPr>
        <w:t>V</w:t>
      </w:r>
      <w:r w:rsidR="006B1D55">
        <w:rPr>
          <w:rFonts w:ascii="Tahoma" w:hAnsi="Tahoma" w:cs="Tahoma"/>
          <w:sz w:val="20"/>
        </w:rPr>
        <w:t xml:space="preserve"> Kateřinicích</w:t>
      </w:r>
      <w:r w:rsidRPr="000C73C2">
        <w:rPr>
          <w:rFonts w:ascii="Tahoma" w:hAnsi="Tahoma" w:cs="Tahoma"/>
          <w:sz w:val="20"/>
        </w:rPr>
        <w:t xml:space="preserve"> dne:</w:t>
      </w:r>
      <w:r w:rsidRPr="000C73C2">
        <w:rPr>
          <w:rFonts w:ascii="Tahoma" w:hAnsi="Tahoma" w:cs="Tahoma"/>
          <w:sz w:val="20"/>
        </w:rPr>
        <w:tab/>
      </w:r>
      <w:r w:rsidRPr="000C73C2">
        <w:rPr>
          <w:rFonts w:ascii="Tahoma" w:hAnsi="Tahoma" w:cs="Tahoma"/>
          <w:sz w:val="20"/>
        </w:rPr>
        <w:tab/>
      </w:r>
      <w:r w:rsidRPr="000C73C2">
        <w:rPr>
          <w:rFonts w:ascii="Tahoma" w:hAnsi="Tahoma" w:cs="Tahoma"/>
          <w:sz w:val="20"/>
        </w:rPr>
        <w:tab/>
      </w:r>
      <w:r w:rsidRPr="000C73C2">
        <w:rPr>
          <w:rFonts w:ascii="Tahoma" w:hAnsi="Tahoma" w:cs="Tahoma"/>
          <w:sz w:val="20"/>
        </w:rPr>
        <w:tab/>
      </w:r>
      <w:r w:rsidRPr="000C73C2">
        <w:rPr>
          <w:rFonts w:ascii="Tahoma" w:hAnsi="Tahoma" w:cs="Tahoma"/>
          <w:sz w:val="20"/>
        </w:rPr>
        <w:tab/>
        <w:t>V </w:t>
      </w:r>
      <w:r w:rsidR="005C7960">
        <w:rPr>
          <w:rFonts w:ascii="Tahoma" w:hAnsi="Tahoma" w:cs="Tahoma"/>
          <w:sz w:val="20"/>
        </w:rPr>
        <w:t>Ostravě</w:t>
      </w:r>
      <w:r w:rsidRPr="000C73C2">
        <w:rPr>
          <w:rFonts w:ascii="Tahoma" w:hAnsi="Tahoma" w:cs="Tahoma"/>
          <w:sz w:val="20"/>
        </w:rPr>
        <w:t xml:space="preserve"> dne:</w:t>
      </w:r>
    </w:p>
    <w:p w14:paraId="6F90BD7B" w14:textId="77777777" w:rsidR="00B0349F" w:rsidRPr="000C73C2" w:rsidRDefault="00B0349F">
      <w:pPr>
        <w:jc w:val="both"/>
        <w:rPr>
          <w:rFonts w:ascii="Tahoma" w:hAnsi="Tahoma" w:cs="Tahoma"/>
          <w:sz w:val="20"/>
        </w:rPr>
      </w:pPr>
    </w:p>
    <w:p w14:paraId="1EC203CF" w14:textId="77777777" w:rsidR="00B0349F" w:rsidRPr="000C73C2" w:rsidRDefault="00B0349F">
      <w:pPr>
        <w:jc w:val="both"/>
        <w:rPr>
          <w:rFonts w:ascii="Tahoma" w:hAnsi="Tahoma" w:cs="Tahoma"/>
          <w:sz w:val="20"/>
        </w:rPr>
      </w:pPr>
    </w:p>
    <w:p w14:paraId="1418D3E0" w14:textId="77777777" w:rsidR="00B0349F" w:rsidRPr="000C73C2" w:rsidRDefault="00B0349F">
      <w:pPr>
        <w:jc w:val="both"/>
        <w:rPr>
          <w:rFonts w:ascii="Tahoma" w:hAnsi="Tahoma" w:cs="Tahoma"/>
          <w:sz w:val="20"/>
        </w:rPr>
      </w:pPr>
    </w:p>
    <w:p w14:paraId="1784EA48" w14:textId="77777777" w:rsidR="00B0349F" w:rsidRPr="000C73C2" w:rsidRDefault="00B0349F">
      <w:pPr>
        <w:jc w:val="both"/>
        <w:rPr>
          <w:rFonts w:ascii="Tahoma" w:hAnsi="Tahoma" w:cs="Tahoma"/>
          <w:sz w:val="20"/>
        </w:rPr>
      </w:pPr>
    </w:p>
    <w:p w14:paraId="611C7E95" w14:textId="77777777" w:rsidR="00B0349F" w:rsidRPr="000C73C2" w:rsidRDefault="00B0349F">
      <w:pPr>
        <w:jc w:val="both"/>
        <w:rPr>
          <w:rFonts w:ascii="Tahoma" w:hAnsi="Tahoma" w:cs="Tahoma"/>
          <w:sz w:val="20"/>
        </w:rPr>
      </w:pPr>
    </w:p>
    <w:p w14:paraId="1D30FD56" w14:textId="77777777" w:rsidR="00B0349F" w:rsidRPr="000C73C2" w:rsidRDefault="00B0349F">
      <w:pPr>
        <w:jc w:val="both"/>
        <w:rPr>
          <w:rFonts w:ascii="Tahoma" w:hAnsi="Tahoma" w:cs="Tahoma"/>
          <w:sz w:val="20"/>
          <w:shd w:val="clear" w:color="auto" w:fill="FFFF00"/>
        </w:rPr>
      </w:pPr>
      <w:r w:rsidRPr="00567E76">
        <w:rPr>
          <w:rFonts w:ascii="Tahoma" w:hAnsi="Tahoma" w:cs="Tahoma"/>
          <w:sz w:val="20"/>
        </w:rPr>
        <w:t>………………………………………</w:t>
      </w:r>
      <w:r w:rsidRPr="000C73C2">
        <w:rPr>
          <w:rFonts w:ascii="Tahoma" w:hAnsi="Tahoma" w:cs="Tahoma"/>
          <w:sz w:val="20"/>
        </w:rPr>
        <w:tab/>
      </w:r>
      <w:r w:rsidRPr="000C73C2">
        <w:rPr>
          <w:rFonts w:ascii="Tahoma" w:hAnsi="Tahoma" w:cs="Tahoma"/>
          <w:sz w:val="20"/>
        </w:rPr>
        <w:tab/>
      </w:r>
      <w:r w:rsidR="009E7263">
        <w:rPr>
          <w:rFonts w:ascii="Tahoma" w:hAnsi="Tahoma" w:cs="Tahoma"/>
          <w:sz w:val="20"/>
        </w:rPr>
        <w:tab/>
      </w:r>
      <w:r w:rsidR="009E7263">
        <w:rPr>
          <w:rFonts w:ascii="Tahoma" w:hAnsi="Tahoma" w:cs="Tahoma"/>
          <w:sz w:val="20"/>
        </w:rPr>
        <w:tab/>
      </w:r>
      <w:r w:rsidRPr="000C73C2">
        <w:rPr>
          <w:rFonts w:ascii="Tahoma" w:hAnsi="Tahoma" w:cs="Tahoma"/>
          <w:sz w:val="20"/>
        </w:rPr>
        <w:t>……………………………………</w:t>
      </w:r>
      <w:r w:rsidR="009E7263">
        <w:rPr>
          <w:rFonts w:ascii="Tahoma" w:hAnsi="Tahoma" w:cs="Tahoma"/>
          <w:sz w:val="20"/>
        </w:rPr>
        <w:t>……….</w:t>
      </w:r>
      <w:r w:rsidRPr="000C73C2">
        <w:rPr>
          <w:rFonts w:ascii="Tahoma" w:hAnsi="Tahoma" w:cs="Tahoma"/>
          <w:sz w:val="20"/>
        </w:rPr>
        <w:t>…</w:t>
      </w:r>
    </w:p>
    <w:p w14:paraId="7B739299" w14:textId="5DB0C91F" w:rsidR="009E7263" w:rsidRPr="006B1D55" w:rsidRDefault="006B1D55" w:rsidP="009E7263">
      <w:pPr>
        <w:pStyle w:val="Zkladntext21"/>
        <w:tabs>
          <w:tab w:val="left" w:pos="838"/>
          <w:tab w:val="left" w:pos="4962"/>
          <w:tab w:val="left" w:pos="5941"/>
        </w:tabs>
        <w:rPr>
          <w:rFonts w:ascii="Tahoma" w:hAnsi="Tahoma" w:cs="Tahoma"/>
          <w:sz w:val="20"/>
          <w:szCs w:val="24"/>
          <w:shd w:val="clear" w:color="auto" w:fill="FFFF00"/>
        </w:rPr>
      </w:pPr>
      <w:r>
        <w:rPr>
          <w:rFonts w:ascii="Tahoma" w:hAnsi="Tahoma" w:cs="Tahoma"/>
          <w:sz w:val="20"/>
          <w:szCs w:val="24"/>
        </w:rPr>
        <w:t xml:space="preserve">           Jakub Makuch</w:t>
      </w:r>
      <w:r w:rsidR="009E7263" w:rsidRPr="006B1D55">
        <w:rPr>
          <w:rFonts w:ascii="Tahoma" w:hAnsi="Tahoma" w:cs="Tahoma"/>
          <w:sz w:val="20"/>
          <w:szCs w:val="24"/>
        </w:rPr>
        <w:tab/>
      </w:r>
      <w:r w:rsidR="003B5C76" w:rsidRPr="006B1D55">
        <w:rPr>
          <w:rFonts w:ascii="Tahoma" w:hAnsi="Tahoma" w:cs="Tahoma"/>
          <w:sz w:val="20"/>
        </w:rPr>
        <w:t xml:space="preserve">Mgr. </w:t>
      </w:r>
      <w:r w:rsidR="00FF0E32">
        <w:rPr>
          <w:rFonts w:ascii="Tahoma" w:hAnsi="Tahoma" w:cs="Tahoma"/>
          <w:sz w:val="20"/>
        </w:rPr>
        <w:t>Jana Ga</w:t>
      </w:r>
      <w:bookmarkStart w:id="1" w:name="_GoBack"/>
      <w:bookmarkEnd w:id="1"/>
      <w:r w:rsidR="00937E7E" w:rsidRPr="006B1D55">
        <w:rPr>
          <w:rFonts w:ascii="Tahoma" w:hAnsi="Tahoma" w:cs="Tahoma"/>
          <w:sz w:val="20"/>
        </w:rPr>
        <w:t>jdošová</w:t>
      </w:r>
    </w:p>
    <w:p w14:paraId="5EDB82DD" w14:textId="1720ACDA" w:rsidR="00937E7E" w:rsidRDefault="006B1D55" w:rsidP="009E7263">
      <w:pPr>
        <w:pStyle w:val="Zkladntext21"/>
        <w:tabs>
          <w:tab w:val="left" w:pos="838"/>
          <w:tab w:val="left" w:pos="4962"/>
          <w:tab w:val="left" w:pos="5941"/>
          <w:tab w:val="left" w:pos="6096"/>
        </w:tabs>
        <w:rPr>
          <w:rFonts w:ascii="Tahoma" w:hAnsi="Tahoma" w:cs="Tahoma"/>
          <w:sz w:val="20"/>
        </w:rPr>
      </w:pPr>
      <w:r>
        <w:rPr>
          <w:rFonts w:ascii="Tahoma" w:hAnsi="Tahoma" w:cs="Tahoma"/>
          <w:sz w:val="20"/>
          <w:szCs w:val="24"/>
        </w:rPr>
        <w:tab/>
        <w:t>Z</w:t>
      </w:r>
      <w:r w:rsidRPr="009E7263">
        <w:rPr>
          <w:rFonts w:ascii="Tahoma" w:hAnsi="Tahoma" w:cs="Tahoma"/>
          <w:sz w:val="20"/>
          <w:szCs w:val="24"/>
        </w:rPr>
        <w:t>hotovitel</w:t>
      </w:r>
      <w:r w:rsidR="009E7263">
        <w:rPr>
          <w:rFonts w:ascii="Tahoma" w:hAnsi="Tahoma" w:cs="Tahoma"/>
          <w:sz w:val="20"/>
          <w:szCs w:val="24"/>
        </w:rPr>
        <w:tab/>
      </w:r>
      <w:r w:rsidR="005017BE" w:rsidRPr="005017BE">
        <w:rPr>
          <w:rFonts w:ascii="Tahoma" w:hAnsi="Tahoma" w:cs="Tahoma"/>
          <w:sz w:val="20"/>
        </w:rPr>
        <w:t>Základní škola a mateřská škola Ostrava</w:t>
      </w:r>
    </w:p>
    <w:p w14:paraId="1BCBE6EE" w14:textId="2198C9C6" w:rsidR="00B0349F" w:rsidRPr="000C73C2" w:rsidRDefault="00937E7E" w:rsidP="009E7263">
      <w:pPr>
        <w:pStyle w:val="Zkladntext21"/>
        <w:tabs>
          <w:tab w:val="left" w:pos="838"/>
          <w:tab w:val="left" w:pos="4962"/>
          <w:tab w:val="left" w:pos="5941"/>
          <w:tab w:val="left" w:pos="6096"/>
        </w:tabs>
        <w:rPr>
          <w:rFonts w:ascii="Tahoma" w:hAnsi="Tahoma" w:cs="Tahoma"/>
          <w:sz w:val="20"/>
          <w:szCs w:val="24"/>
        </w:rPr>
      </w:pPr>
      <w:r>
        <w:rPr>
          <w:rFonts w:ascii="Tahoma" w:hAnsi="Tahoma" w:cs="Tahoma"/>
          <w:sz w:val="20"/>
        </w:rPr>
        <w:tab/>
      </w:r>
      <w:r>
        <w:rPr>
          <w:rFonts w:ascii="Tahoma" w:hAnsi="Tahoma" w:cs="Tahoma"/>
          <w:sz w:val="20"/>
        </w:rPr>
        <w:tab/>
      </w:r>
      <w:r w:rsidR="005017BE" w:rsidRPr="005017BE">
        <w:rPr>
          <w:rFonts w:ascii="Tahoma" w:hAnsi="Tahoma" w:cs="Tahoma"/>
          <w:sz w:val="20"/>
        </w:rPr>
        <w:t xml:space="preserve">Výškovice, Šeříková 33, </w:t>
      </w:r>
      <w:r w:rsidR="0039271D">
        <w:rPr>
          <w:rFonts w:ascii="Tahoma" w:hAnsi="Tahoma" w:cs="Tahoma"/>
          <w:sz w:val="20"/>
        </w:rPr>
        <w:t>příspěvková organizace</w:t>
      </w:r>
    </w:p>
    <w:p w14:paraId="1F032D09" w14:textId="2BFB158D" w:rsidR="00AA251E" w:rsidRDefault="00B0349F" w:rsidP="0039271D">
      <w:pPr>
        <w:pStyle w:val="Zkladntext21"/>
        <w:tabs>
          <w:tab w:val="left" w:pos="555"/>
        </w:tabs>
        <w:rPr>
          <w:rFonts w:ascii="Tahoma" w:hAnsi="Tahoma" w:cs="Tahoma"/>
          <w:sz w:val="20"/>
        </w:rPr>
      </w:pPr>
      <w:r w:rsidRPr="000C73C2">
        <w:rPr>
          <w:rFonts w:ascii="Tahoma" w:hAnsi="Tahoma" w:cs="Tahoma"/>
          <w:sz w:val="20"/>
          <w:szCs w:val="24"/>
        </w:rPr>
        <w:tab/>
      </w:r>
      <w:r w:rsidRPr="000C73C2">
        <w:rPr>
          <w:rFonts w:ascii="Tahoma" w:hAnsi="Tahoma" w:cs="Tahoma"/>
          <w:sz w:val="20"/>
          <w:szCs w:val="24"/>
        </w:rPr>
        <w:tab/>
      </w:r>
      <w:r w:rsidR="00C54238">
        <w:rPr>
          <w:rFonts w:ascii="Tahoma" w:hAnsi="Tahoma" w:cs="Tahoma"/>
          <w:sz w:val="20"/>
          <w:szCs w:val="24"/>
        </w:rPr>
        <w:t>O</w:t>
      </w:r>
      <w:r w:rsidR="009E7263">
        <w:rPr>
          <w:rFonts w:ascii="Tahoma" w:hAnsi="Tahoma" w:cs="Tahoma"/>
          <w:sz w:val="20"/>
          <w:szCs w:val="24"/>
        </w:rPr>
        <w:t>bjednatel</w:t>
      </w:r>
    </w:p>
    <w:p w14:paraId="1EB3AAA9" w14:textId="77777777" w:rsidR="00B0349F" w:rsidRPr="000C73C2" w:rsidRDefault="00B0349F">
      <w:pPr>
        <w:rPr>
          <w:rFonts w:ascii="Tahoma" w:hAnsi="Tahoma" w:cs="Tahoma"/>
          <w:sz w:val="20"/>
        </w:rPr>
      </w:pPr>
    </w:p>
    <w:p w14:paraId="6DA6CE56" w14:textId="77777777" w:rsidR="00B0349F" w:rsidRPr="000C73C2" w:rsidRDefault="00B0349F">
      <w:pPr>
        <w:rPr>
          <w:rFonts w:ascii="Tahoma" w:hAnsi="Tahoma" w:cs="Tahoma"/>
          <w:sz w:val="20"/>
        </w:rPr>
      </w:pPr>
    </w:p>
    <w:p w14:paraId="1D2D5833" w14:textId="77777777" w:rsidR="007F11E7" w:rsidRDefault="007F11E7">
      <w:pPr>
        <w:rPr>
          <w:rFonts w:ascii="Tahoma" w:hAnsi="Tahoma" w:cs="Tahoma"/>
          <w:sz w:val="20"/>
        </w:rPr>
        <w:sectPr w:rsidR="007F11E7" w:rsidSect="0039271D">
          <w:footerReference w:type="default" r:id="rId9"/>
          <w:pgSz w:w="11906" w:h="16838"/>
          <w:pgMar w:top="851" w:right="1304" w:bottom="1474" w:left="1418" w:header="907" w:footer="1021" w:gutter="0"/>
          <w:cols w:space="708"/>
          <w:docGrid w:linePitch="360"/>
        </w:sectPr>
      </w:pPr>
    </w:p>
    <w:p w14:paraId="76B93571" w14:textId="7C454462" w:rsidR="004343D7" w:rsidRPr="00725E2C" w:rsidRDefault="004343D7" w:rsidP="007F11E7">
      <w:pPr>
        <w:pStyle w:val="Nadpis4"/>
        <w:pBdr>
          <w:top w:val="single" w:sz="4" w:space="1" w:color="000000"/>
          <w:left w:val="single" w:sz="4" w:space="0" w:color="000000"/>
          <w:bottom w:val="single" w:sz="4" w:space="1" w:color="000000"/>
          <w:right w:val="single" w:sz="4" w:space="4" w:color="000000"/>
        </w:pBdr>
        <w:tabs>
          <w:tab w:val="left" w:pos="720"/>
        </w:tabs>
        <w:ind w:left="0" w:hanging="864"/>
        <w:jc w:val="center"/>
        <w:rPr>
          <w:rFonts w:ascii="Tahoma" w:hAnsi="Tahoma" w:cs="Tahoma"/>
          <w:sz w:val="28"/>
        </w:rPr>
      </w:pPr>
      <w:r w:rsidRPr="00725E2C">
        <w:rPr>
          <w:rFonts w:ascii="Tahoma" w:hAnsi="Tahoma" w:cs="Tahoma"/>
          <w:sz w:val="28"/>
          <w:u w:val="none"/>
        </w:rPr>
        <w:lastRenderedPageBreak/>
        <w:t xml:space="preserve">Příloha č. </w:t>
      </w:r>
      <w:r w:rsidR="001D2CED">
        <w:rPr>
          <w:rFonts w:ascii="Tahoma" w:hAnsi="Tahoma" w:cs="Tahoma"/>
          <w:sz w:val="28"/>
          <w:u w:val="none"/>
        </w:rPr>
        <w:t>1</w:t>
      </w:r>
      <w:r w:rsidRPr="00725E2C">
        <w:rPr>
          <w:rFonts w:ascii="Tahoma" w:hAnsi="Tahoma" w:cs="Tahoma"/>
          <w:sz w:val="28"/>
          <w:u w:val="none"/>
        </w:rPr>
        <w:t xml:space="preserve"> </w:t>
      </w:r>
      <w:r w:rsidR="00936548">
        <w:rPr>
          <w:rFonts w:ascii="Tahoma" w:hAnsi="Tahoma" w:cs="Tahoma"/>
          <w:sz w:val="28"/>
          <w:u w:val="none"/>
        </w:rPr>
        <w:t>–</w:t>
      </w:r>
      <w:r w:rsidRPr="00725E2C">
        <w:rPr>
          <w:rFonts w:ascii="Tahoma" w:hAnsi="Tahoma" w:cs="Tahoma"/>
          <w:sz w:val="28"/>
          <w:u w:val="none"/>
        </w:rPr>
        <w:t xml:space="preserve"> </w:t>
      </w:r>
      <w:r w:rsidR="00936548">
        <w:rPr>
          <w:rFonts w:ascii="Tahoma" w:hAnsi="Tahoma" w:cs="Tahoma"/>
          <w:sz w:val="28"/>
          <w:u w:val="none"/>
        </w:rPr>
        <w:t>Technická a cenová specifikace</w:t>
      </w:r>
    </w:p>
    <w:p w14:paraId="3FA2FC34" w14:textId="256C639A" w:rsidR="00B0349F" w:rsidRDefault="00B0349F">
      <w:pPr>
        <w:tabs>
          <w:tab w:val="left" w:pos="1125"/>
          <w:tab w:val="left" w:pos="6195"/>
        </w:tabs>
        <w:ind w:hanging="15"/>
        <w:rPr>
          <w:rFonts w:ascii="Tahoma" w:hAnsi="Tahoma" w:cs="Tahoma"/>
          <w:sz w:val="20"/>
        </w:rPr>
      </w:pPr>
    </w:p>
    <w:p w14:paraId="198B2FAB" w14:textId="07857D62" w:rsidR="001D2CED" w:rsidRDefault="001D2CED" w:rsidP="00EB4BA8">
      <w:pPr>
        <w:tabs>
          <w:tab w:val="left" w:pos="6195"/>
        </w:tabs>
        <w:ind w:hanging="15"/>
        <w:rPr>
          <w:rFonts w:ascii="Tahoma" w:hAnsi="Tahoma" w:cs="Tahoma"/>
          <w:sz w:val="20"/>
        </w:rPr>
      </w:pPr>
    </w:p>
    <w:tbl>
      <w:tblPr>
        <w:tblW w:w="0" w:type="auto"/>
        <w:tblInd w:w="-1003" w:type="dxa"/>
        <w:tblCellMar>
          <w:left w:w="70" w:type="dxa"/>
          <w:right w:w="70" w:type="dxa"/>
        </w:tblCellMar>
        <w:tblLook w:val="04A0" w:firstRow="1" w:lastRow="0" w:firstColumn="1" w:lastColumn="0" w:noHBand="0" w:noVBand="1"/>
      </w:tblPr>
      <w:tblGrid>
        <w:gridCol w:w="596"/>
        <w:gridCol w:w="6017"/>
        <w:gridCol w:w="1944"/>
        <w:gridCol w:w="1669"/>
        <w:gridCol w:w="1728"/>
        <w:gridCol w:w="1786"/>
        <w:gridCol w:w="1756"/>
      </w:tblGrid>
      <w:tr w:rsidR="007F11E7" w:rsidRPr="007F11E7" w14:paraId="19ADC57F" w14:textId="77777777" w:rsidTr="007F11E7">
        <w:trPr>
          <w:trHeight w:val="330"/>
        </w:trPr>
        <w:tc>
          <w:tcPr>
            <w:tcW w:w="0" w:type="auto"/>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CADFC1D" w14:textId="39416086" w:rsidR="007F11E7" w:rsidRPr="007F11E7" w:rsidRDefault="007F11E7" w:rsidP="007F11E7">
            <w:pPr>
              <w:suppressAutoHyphens w:val="0"/>
              <w:jc w:val="center"/>
              <w:rPr>
                <w:rFonts w:ascii="Arial CE" w:hAnsi="Arial CE" w:cs="Calibri"/>
                <w:b/>
                <w:bCs/>
                <w:lang w:eastAsia="cs-CZ"/>
              </w:rPr>
            </w:pPr>
            <w:r w:rsidRPr="007F11E7">
              <w:rPr>
                <w:rFonts w:ascii="Arial CE" w:hAnsi="Arial CE" w:cs="Calibri"/>
                <w:b/>
                <w:bCs/>
                <w:lang w:eastAsia="cs-CZ"/>
              </w:rPr>
              <w:t>Příloha č. 1 Rámcové dohody – Technická a cenová specifikace</w:t>
            </w:r>
          </w:p>
        </w:tc>
      </w:tr>
      <w:tr w:rsidR="007F11E7" w:rsidRPr="007F11E7" w14:paraId="75102F7B" w14:textId="77777777" w:rsidTr="007F11E7">
        <w:trPr>
          <w:trHeight w:val="330"/>
        </w:trPr>
        <w:tc>
          <w:tcPr>
            <w:tcW w:w="0" w:type="auto"/>
            <w:tcBorders>
              <w:top w:val="nil"/>
              <w:left w:val="nil"/>
              <w:bottom w:val="nil"/>
              <w:right w:val="nil"/>
            </w:tcBorders>
            <w:shd w:val="clear" w:color="auto" w:fill="auto"/>
            <w:noWrap/>
            <w:vAlign w:val="center"/>
            <w:hideMark/>
          </w:tcPr>
          <w:p w14:paraId="3A7E4E43" w14:textId="77777777" w:rsidR="007F11E7" w:rsidRPr="007F11E7" w:rsidRDefault="007F11E7" w:rsidP="007F11E7">
            <w:pPr>
              <w:suppressAutoHyphens w:val="0"/>
              <w:jc w:val="center"/>
              <w:rPr>
                <w:rFonts w:ascii="Arial CE" w:hAnsi="Arial CE" w:cs="Calibri"/>
                <w:b/>
                <w:bCs/>
                <w:lang w:eastAsia="cs-CZ"/>
              </w:rPr>
            </w:pPr>
          </w:p>
        </w:tc>
        <w:tc>
          <w:tcPr>
            <w:tcW w:w="0" w:type="auto"/>
            <w:tcBorders>
              <w:top w:val="nil"/>
              <w:left w:val="nil"/>
              <w:bottom w:val="nil"/>
              <w:right w:val="nil"/>
            </w:tcBorders>
            <w:shd w:val="clear" w:color="auto" w:fill="auto"/>
            <w:noWrap/>
            <w:vAlign w:val="center"/>
            <w:hideMark/>
          </w:tcPr>
          <w:p w14:paraId="1A8D31DD"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35BEB6BD"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70754720"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5E3687FD"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6D0BEE5E"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7DC476D8" w14:textId="77777777" w:rsidR="007F11E7" w:rsidRPr="007F11E7" w:rsidRDefault="007F11E7" w:rsidP="007F11E7">
            <w:pPr>
              <w:suppressAutoHyphens w:val="0"/>
              <w:jc w:val="center"/>
              <w:rPr>
                <w:sz w:val="20"/>
                <w:szCs w:val="20"/>
                <w:lang w:eastAsia="cs-CZ"/>
              </w:rPr>
            </w:pPr>
          </w:p>
        </w:tc>
      </w:tr>
      <w:tr w:rsidR="007F11E7" w:rsidRPr="007F11E7" w14:paraId="32847D42" w14:textId="77777777" w:rsidTr="007F11E7">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8FA7AFF"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Poř.</w:t>
            </w:r>
            <w:r w:rsidRPr="007F11E7">
              <w:rPr>
                <w:rFonts w:ascii="Arial CE" w:hAnsi="Arial CE" w:cs="Calibri"/>
                <w:b/>
                <w:bCs/>
                <w:sz w:val="20"/>
                <w:szCs w:val="20"/>
                <w:lang w:eastAsia="cs-CZ"/>
              </w:rPr>
              <w:br/>
              <w:t>číslo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4D3F1D" w14:textId="77777777" w:rsidR="007F11E7" w:rsidRPr="007F11E7" w:rsidRDefault="007F11E7" w:rsidP="007F11E7">
            <w:pPr>
              <w:suppressAutoHyphens w:val="0"/>
              <w:rPr>
                <w:rFonts w:ascii="Arial CE" w:hAnsi="Arial CE" w:cs="Calibri"/>
                <w:b/>
                <w:bCs/>
                <w:lang w:eastAsia="cs-CZ"/>
              </w:rPr>
            </w:pPr>
            <w:r w:rsidRPr="007F11E7">
              <w:rPr>
                <w:rFonts w:ascii="Arial CE" w:hAnsi="Arial CE" w:cs="Calibri"/>
                <w:b/>
                <w:bCs/>
                <w:lang w:eastAsia="cs-CZ"/>
              </w:rPr>
              <w:t>Kontroly dveří a oken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7AF10A"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Předpokládaný počet kontrol za 12 měsíců</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7DB446"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Cena za kontrolu 1 okna / dveří všech druhů bez DPH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799847"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Cena za kontrolu 1 okna / dveří všech druhů s DPH (21 %)</w:t>
            </w:r>
          </w:p>
        </w:tc>
        <w:tc>
          <w:tcPr>
            <w:tcW w:w="0" w:type="auto"/>
            <w:tcBorders>
              <w:top w:val="single" w:sz="4" w:space="0" w:color="auto"/>
              <w:left w:val="nil"/>
              <w:bottom w:val="single" w:sz="4" w:space="0" w:color="auto"/>
              <w:right w:val="single" w:sz="4" w:space="0" w:color="auto"/>
            </w:tcBorders>
            <w:shd w:val="clear" w:color="000000" w:fill="C0C0C0"/>
            <w:vAlign w:val="center"/>
            <w:hideMark/>
          </w:tcPr>
          <w:p w14:paraId="11D3B423"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Cena celkem bez DPH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B25C1D"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Cena celkem s DPH</w:t>
            </w:r>
          </w:p>
        </w:tc>
      </w:tr>
      <w:tr w:rsidR="007F11E7" w:rsidRPr="007F11E7" w14:paraId="556663BE" w14:textId="77777777" w:rsidTr="007F11E7">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C613B7"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1</w:t>
            </w:r>
          </w:p>
        </w:tc>
        <w:tc>
          <w:tcPr>
            <w:tcW w:w="0" w:type="auto"/>
            <w:tcBorders>
              <w:top w:val="nil"/>
              <w:left w:val="nil"/>
              <w:bottom w:val="single" w:sz="4" w:space="0" w:color="auto"/>
              <w:right w:val="single" w:sz="4" w:space="0" w:color="auto"/>
            </w:tcBorders>
            <w:shd w:val="clear" w:color="auto" w:fill="auto"/>
            <w:vAlign w:val="center"/>
            <w:hideMark/>
          </w:tcPr>
          <w:p w14:paraId="0CEF0995"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Kontrola funkčnosti otevírání oken a dveří, těsnění a dílů kování, kontrola upevnění vrutů, odtokových drážek, kvality laku, spár; posouzení úniku tepla; zjištění závad (cena za činnost bez ceny dopravy na místo určení)</w:t>
            </w:r>
          </w:p>
        </w:tc>
        <w:tc>
          <w:tcPr>
            <w:tcW w:w="0" w:type="auto"/>
            <w:tcBorders>
              <w:top w:val="nil"/>
              <w:left w:val="nil"/>
              <w:bottom w:val="single" w:sz="4" w:space="0" w:color="auto"/>
              <w:right w:val="single" w:sz="4" w:space="0" w:color="auto"/>
            </w:tcBorders>
            <w:shd w:val="clear" w:color="auto" w:fill="auto"/>
            <w:noWrap/>
            <w:vAlign w:val="center"/>
            <w:hideMark/>
          </w:tcPr>
          <w:p w14:paraId="494F5226"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1200</w:t>
            </w:r>
          </w:p>
        </w:tc>
        <w:tc>
          <w:tcPr>
            <w:tcW w:w="0" w:type="auto"/>
            <w:tcBorders>
              <w:top w:val="nil"/>
              <w:left w:val="nil"/>
              <w:bottom w:val="single" w:sz="4" w:space="0" w:color="auto"/>
              <w:right w:val="single" w:sz="4" w:space="0" w:color="auto"/>
            </w:tcBorders>
            <w:shd w:val="clear" w:color="000000" w:fill="FFFF99"/>
            <w:noWrap/>
            <w:vAlign w:val="center"/>
            <w:hideMark/>
          </w:tcPr>
          <w:p w14:paraId="030F5E6A"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50,00 Kč</w:t>
            </w:r>
          </w:p>
        </w:tc>
        <w:tc>
          <w:tcPr>
            <w:tcW w:w="0" w:type="auto"/>
            <w:tcBorders>
              <w:top w:val="nil"/>
              <w:left w:val="nil"/>
              <w:bottom w:val="single" w:sz="4" w:space="0" w:color="auto"/>
              <w:right w:val="single" w:sz="4" w:space="0" w:color="auto"/>
            </w:tcBorders>
            <w:shd w:val="clear" w:color="auto" w:fill="auto"/>
            <w:noWrap/>
            <w:vAlign w:val="center"/>
            <w:hideMark/>
          </w:tcPr>
          <w:p w14:paraId="7FA5BD7B"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60,50 Kč</w:t>
            </w:r>
          </w:p>
        </w:tc>
        <w:tc>
          <w:tcPr>
            <w:tcW w:w="0" w:type="auto"/>
            <w:tcBorders>
              <w:top w:val="nil"/>
              <w:left w:val="nil"/>
              <w:bottom w:val="single" w:sz="4" w:space="0" w:color="auto"/>
              <w:right w:val="single" w:sz="4" w:space="0" w:color="auto"/>
            </w:tcBorders>
            <w:shd w:val="clear" w:color="000000" w:fill="C0C0C0"/>
            <w:noWrap/>
            <w:vAlign w:val="center"/>
            <w:hideMark/>
          </w:tcPr>
          <w:p w14:paraId="146301A3"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60 000,00 Kč</w:t>
            </w:r>
          </w:p>
        </w:tc>
        <w:tc>
          <w:tcPr>
            <w:tcW w:w="0" w:type="auto"/>
            <w:tcBorders>
              <w:top w:val="nil"/>
              <w:left w:val="nil"/>
              <w:bottom w:val="single" w:sz="4" w:space="0" w:color="auto"/>
              <w:right w:val="single" w:sz="4" w:space="0" w:color="auto"/>
            </w:tcBorders>
            <w:shd w:val="clear" w:color="auto" w:fill="auto"/>
            <w:noWrap/>
            <w:vAlign w:val="center"/>
            <w:hideMark/>
          </w:tcPr>
          <w:p w14:paraId="35428EA0"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72 600,00 Kč</w:t>
            </w:r>
          </w:p>
        </w:tc>
      </w:tr>
      <w:tr w:rsidR="007F11E7" w:rsidRPr="007F11E7" w14:paraId="49CD5EB9" w14:textId="77777777" w:rsidTr="007F11E7">
        <w:trPr>
          <w:trHeight w:val="402"/>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D6523" w14:textId="77777777" w:rsidR="007F11E7" w:rsidRPr="007F11E7" w:rsidRDefault="007F11E7" w:rsidP="007F11E7">
            <w:pPr>
              <w:suppressAutoHyphens w:val="0"/>
              <w:rPr>
                <w:rFonts w:ascii="Arial CE" w:hAnsi="Arial CE" w:cs="Calibri"/>
                <w:b/>
                <w:bCs/>
                <w:lang w:eastAsia="cs-CZ"/>
              </w:rPr>
            </w:pPr>
            <w:r w:rsidRPr="007F11E7">
              <w:rPr>
                <w:rFonts w:ascii="Arial CE" w:hAnsi="Arial CE" w:cs="Calibri"/>
                <w:b/>
                <w:bCs/>
                <w:lang w:eastAsia="cs-CZ"/>
              </w:rPr>
              <w:t>Cena celkem za kontroly dveří a oken (váha 30 %)</w:t>
            </w:r>
          </w:p>
        </w:tc>
        <w:tc>
          <w:tcPr>
            <w:tcW w:w="0" w:type="auto"/>
            <w:tcBorders>
              <w:top w:val="nil"/>
              <w:left w:val="nil"/>
              <w:bottom w:val="single" w:sz="4" w:space="0" w:color="auto"/>
              <w:right w:val="single" w:sz="4" w:space="0" w:color="auto"/>
            </w:tcBorders>
            <w:shd w:val="clear" w:color="000000" w:fill="C0C0C0"/>
            <w:noWrap/>
            <w:vAlign w:val="center"/>
            <w:hideMark/>
          </w:tcPr>
          <w:p w14:paraId="20EDC5E2" w14:textId="77777777" w:rsidR="007F11E7" w:rsidRPr="007F11E7" w:rsidRDefault="007F11E7" w:rsidP="007F11E7">
            <w:pPr>
              <w:suppressAutoHyphens w:val="0"/>
              <w:jc w:val="center"/>
              <w:rPr>
                <w:rFonts w:ascii="Arial CE" w:hAnsi="Arial CE" w:cs="Calibri"/>
                <w:b/>
                <w:bCs/>
                <w:lang w:eastAsia="cs-CZ"/>
              </w:rPr>
            </w:pPr>
            <w:r w:rsidRPr="007F11E7">
              <w:rPr>
                <w:rFonts w:ascii="Arial CE" w:hAnsi="Arial CE" w:cs="Calibri"/>
                <w:b/>
                <w:bCs/>
                <w:lang w:eastAsia="cs-CZ"/>
              </w:rPr>
              <w:t>60 000,00 Kč</w:t>
            </w:r>
          </w:p>
        </w:tc>
        <w:tc>
          <w:tcPr>
            <w:tcW w:w="0" w:type="auto"/>
            <w:tcBorders>
              <w:top w:val="nil"/>
              <w:left w:val="nil"/>
              <w:bottom w:val="single" w:sz="4" w:space="0" w:color="auto"/>
              <w:right w:val="single" w:sz="4" w:space="0" w:color="auto"/>
            </w:tcBorders>
            <w:shd w:val="clear" w:color="auto" w:fill="auto"/>
            <w:noWrap/>
            <w:vAlign w:val="center"/>
            <w:hideMark/>
          </w:tcPr>
          <w:p w14:paraId="5CCD4498" w14:textId="77777777" w:rsidR="007F11E7" w:rsidRPr="007F11E7" w:rsidRDefault="007F11E7" w:rsidP="007F11E7">
            <w:pPr>
              <w:suppressAutoHyphens w:val="0"/>
              <w:jc w:val="center"/>
              <w:rPr>
                <w:rFonts w:ascii="Arial CE" w:hAnsi="Arial CE" w:cs="Calibri"/>
                <w:b/>
                <w:bCs/>
                <w:lang w:eastAsia="cs-CZ"/>
              </w:rPr>
            </w:pPr>
            <w:r w:rsidRPr="007F11E7">
              <w:rPr>
                <w:rFonts w:ascii="Arial CE" w:hAnsi="Arial CE" w:cs="Calibri"/>
                <w:b/>
                <w:bCs/>
                <w:lang w:eastAsia="cs-CZ"/>
              </w:rPr>
              <w:t>72 600,00 Kč</w:t>
            </w:r>
          </w:p>
        </w:tc>
      </w:tr>
      <w:tr w:rsidR="007F11E7" w:rsidRPr="007F11E7" w14:paraId="41F8B6C7" w14:textId="77777777" w:rsidTr="007F11E7">
        <w:trPr>
          <w:trHeight w:val="402"/>
        </w:trPr>
        <w:tc>
          <w:tcPr>
            <w:tcW w:w="0" w:type="auto"/>
            <w:tcBorders>
              <w:top w:val="nil"/>
              <w:left w:val="nil"/>
              <w:bottom w:val="nil"/>
              <w:right w:val="nil"/>
            </w:tcBorders>
            <w:shd w:val="clear" w:color="auto" w:fill="auto"/>
            <w:noWrap/>
            <w:vAlign w:val="center"/>
            <w:hideMark/>
          </w:tcPr>
          <w:p w14:paraId="66B7C170" w14:textId="77777777" w:rsidR="007F11E7" w:rsidRPr="007F11E7" w:rsidRDefault="007F11E7" w:rsidP="007F11E7">
            <w:pPr>
              <w:suppressAutoHyphens w:val="0"/>
              <w:jc w:val="center"/>
              <w:rPr>
                <w:rFonts w:ascii="Arial CE" w:hAnsi="Arial CE" w:cs="Calibri"/>
                <w:b/>
                <w:bCs/>
                <w:lang w:eastAsia="cs-CZ"/>
              </w:rPr>
            </w:pPr>
          </w:p>
        </w:tc>
        <w:tc>
          <w:tcPr>
            <w:tcW w:w="0" w:type="auto"/>
            <w:tcBorders>
              <w:top w:val="nil"/>
              <w:left w:val="nil"/>
              <w:bottom w:val="nil"/>
              <w:right w:val="nil"/>
            </w:tcBorders>
            <w:shd w:val="clear" w:color="auto" w:fill="auto"/>
            <w:noWrap/>
            <w:vAlign w:val="center"/>
            <w:hideMark/>
          </w:tcPr>
          <w:p w14:paraId="3284C48C"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2A75070D"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669C4F8B"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15A46ED3"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603C5AA2"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066DEBB8" w14:textId="77777777" w:rsidR="007F11E7" w:rsidRPr="007F11E7" w:rsidRDefault="007F11E7" w:rsidP="007F11E7">
            <w:pPr>
              <w:suppressAutoHyphens w:val="0"/>
              <w:jc w:val="center"/>
              <w:rPr>
                <w:sz w:val="20"/>
                <w:szCs w:val="20"/>
                <w:lang w:eastAsia="cs-CZ"/>
              </w:rPr>
            </w:pPr>
          </w:p>
        </w:tc>
      </w:tr>
      <w:tr w:rsidR="007F11E7" w:rsidRPr="007F11E7" w14:paraId="6261F9EC" w14:textId="77777777" w:rsidTr="007F11E7">
        <w:trPr>
          <w:trHeight w:val="402"/>
        </w:trPr>
        <w:tc>
          <w:tcPr>
            <w:tcW w:w="0" w:type="auto"/>
            <w:tcBorders>
              <w:top w:val="nil"/>
              <w:left w:val="nil"/>
              <w:bottom w:val="nil"/>
              <w:right w:val="nil"/>
            </w:tcBorders>
            <w:shd w:val="clear" w:color="auto" w:fill="auto"/>
            <w:noWrap/>
            <w:vAlign w:val="center"/>
            <w:hideMark/>
          </w:tcPr>
          <w:p w14:paraId="7D88CE53" w14:textId="77777777" w:rsidR="007F11E7" w:rsidRPr="007F11E7" w:rsidRDefault="007F11E7" w:rsidP="007F11E7">
            <w:pPr>
              <w:suppressAutoHyphens w:val="0"/>
              <w:jc w:val="center"/>
              <w:rPr>
                <w:sz w:val="20"/>
                <w:szCs w:val="20"/>
                <w:lang w:eastAsia="cs-CZ"/>
              </w:rPr>
            </w:pPr>
          </w:p>
        </w:tc>
        <w:tc>
          <w:tcPr>
            <w:tcW w:w="0" w:type="auto"/>
            <w:tcBorders>
              <w:top w:val="nil"/>
              <w:left w:val="nil"/>
              <w:bottom w:val="nil"/>
              <w:right w:val="nil"/>
            </w:tcBorders>
            <w:shd w:val="clear" w:color="auto" w:fill="auto"/>
            <w:noWrap/>
            <w:vAlign w:val="center"/>
            <w:hideMark/>
          </w:tcPr>
          <w:p w14:paraId="046044C9" w14:textId="77777777" w:rsidR="007F11E7" w:rsidRPr="007F11E7" w:rsidRDefault="007F11E7" w:rsidP="007F11E7">
            <w:pPr>
              <w:suppressAutoHyphens w:val="0"/>
              <w:rPr>
                <w:rFonts w:ascii="Arial CE" w:hAnsi="Arial CE" w:cs="Calibri"/>
                <w:b/>
                <w:bCs/>
                <w:lang w:eastAsia="cs-CZ"/>
              </w:rPr>
            </w:pPr>
            <w:r w:rsidRPr="007F11E7">
              <w:rPr>
                <w:rFonts w:ascii="Arial CE" w:hAnsi="Arial CE" w:cs="Calibri"/>
                <w:b/>
                <w:bCs/>
                <w:lang w:eastAsia="cs-CZ"/>
              </w:rPr>
              <w:t>Servis dveří a oken</w:t>
            </w:r>
          </w:p>
        </w:tc>
        <w:tc>
          <w:tcPr>
            <w:tcW w:w="0" w:type="auto"/>
            <w:tcBorders>
              <w:top w:val="nil"/>
              <w:left w:val="nil"/>
              <w:bottom w:val="nil"/>
              <w:right w:val="nil"/>
            </w:tcBorders>
            <w:shd w:val="clear" w:color="auto" w:fill="auto"/>
            <w:noWrap/>
            <w:vAlign w:val="center"/>
            <w:hideMark/>
          </w:tcPr>
          <w:p w14:paraId="7C3B8598" w14:textId="77777777" w:rsidR="007F11E7" w:rsidRPr="007F11E7" w:rsidRDefault="007F11E7" w:rsidP="007F11E7">
            <w:pPr>
              <w:suppressAutoHyphens w:val="0"/>
              <w:rPr>
                <w:rFonts w:ascii="Arial CE" w:hAnsi="Arial CE" w:cs="Calibri"/>
                <w:b/>
                <w:bCs/>
                <w:lang w:eastAsia="cs-CZ"/>
              </w:rPr>
            </w:pPr>
          </w:p>
        </w:tc>
        <w:tc>
          <w:tcPr>
            <w:tcW w:w="0" w:type="auto"/>
            <w:tcBorders>
              <w:top w:val="nil"/>
              <w:left w:val="nil"/>
              <w:bottom w:val="nil"/>
              <w:right w:val="nil"/>
            </w:tcBorders>
            <w:shd w:val="clear" w:color="auto" w:fill="auto"/>
            <w:noWrap/>
            <w:vAlign w:val="center"/>
            <w:hideMark/>
          </w:tcPr>
          <w:p w14:paraId="1281095D"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7B50F30C"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6B891163"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046CF0E3" w14:textId="77777777" w:rsidR="007F11E7" w:rsidRPr="007F11E7" w:rsidRDefault="007F11E7" w:rsidP="007F11E7">
            <w:pPr>
              <w:suppressAutoHyphens w:val="0"/>
              <w:jc w:val="center"/>
              <w:rPr>
                <w:sz w:val="20"/>
                <w:szCs w:val="20"/>
                <w:lang w:eastAsia="cs-CZ"/>
              </w:rPr>
            </w:pPr>
          </w:p>
        </w:tc>
      </w:tr>
      <w:tr w:rsidR="007F11E7" w:rsidRPr="007F11E7" w14:paraId="0ACD597F" w14:textId="77777777" w:rsidTr="007F11E7">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3BDBB2F"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Poř.</w:t>
            </w:r>
            <w:r w:rsidRPr="007F11E7">
              <w:rPr>
                <w:rFonts w:ascii="Arial CE" w:hAnsi="Arial CE" w:cs="Calibri"/>
                <w:b/>
                <w:bCs/>
                <w:sz w:val="20"/>
                <w:szCs w:val="20"/>
                <w:lang w:eastAsia="cs-CZ"/>
              </w:rPr>
              <w:br/>
              <w:t>číslo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C2DBDC" w14:textId="77777777" w:rsidR="007F11E7" w:rsidRPr="007F11E7" w:rsidRDefault="007F11E7" w:rsidP="007F11E7">
            <w:pPr>
              <w:suppressAutoHyphens w:val="0"/>
              <w:rPr>
                <w:rFonts w:ascii="Arial CE" w:hAnsi="Arial CE" w:cs="Calibri"/>
                <w:b/>
                <w:bCs/>
                <w:lang w:eastAsia="cs-CZ"/>
              </w:rPr>
            </w:pPr>
            <w:r w:rsidRPr="007F11E7">
              <w:rPr>
                <w:rFonts w:ascii="Arial CE" w:hAnsi="Arial CE" w:cs="Calibri"/>
                <w:b/>
                <w:bCs/>
                <w:lang w:eastAsia="cs-CZ"/>
              </w:rPr>
              <w:t>Servis dveří</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793BF8"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Předpokládaný počet oprav za 12 měsíců</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FE8A04"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Cena za 1 opravu bez DPH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017022"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Cena za 1 opravu s DPH (21 %)</w:t>
            </w:r>
          </w:p>
        </w:tc>
        <w:tc>
          <w:tcPr>
            <w:tcW w:w="0" w:type="auto"/>
            <w:tcBorders>
              <w:top w:val="single" w:sz="4" w:space="0" w:color="auto"/>
              <w:left w:val="nil"/>
              <w:bottom w:val="single" w:sz="4" w:space="0" w:color="auto"/>
              <w:right w:val="single" w:sz="4" w:space="0" w:color="auto"/>
            </w:tcBorders>
            <w:shd w:val="clear" w:color="000000" w:fill="C0C0C0"/>
            <w:vAlign w:val="center"/>
            <w:hideMark/>
          </w:tcPr>
          <w:p w14:paraId="45377010"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Cena celkem bez DPH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D2F9FD"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Cena celkem s DPH</w:t>
            </w:r>
          </w:p>
        </w:tc>
      </w:tr>
      <w:tr w:rsidR="007F11E7" w:rsidRPr="007F11E7" w14:paraId="6536E0FA" w14:textId="77777777" w:rsidTr="007F11E7">
        <w:trPr>
          <w:trHeight w:val="10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EF16E9"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2</w:t>
            </w:r>
          </w:p>
        </w:tc>
        <w:tc>
          <w:tcPr>
            <w:tcW w:w="0" w:type="auto"/>
            <w:tcBorders>
              <w:top w:val="nil"/>
              <w:left w:val="nil"/>
              <w:bottom w:val="single" w:sz="4" w:space="0" w:color="auto"/>
              <w:right w:val="single" w:sz="4" w:space="0" w:color="auto"/>
            </w:tcBorders>
            <w:shd w:val="clear" w:color="auto" w:fill="auto"/>
            <w:vAlign w:val="center"/>
            <w:hideMark/>
          </w:tcPr>
          <w:p w14:paraId="294E9DD8"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Promazání a seřízení 1 křídla dveří vč. odstranění drhnutí, promazání těsnění, utáhnutí uvolněných vrutů, odstranění nečistot v drážkách, očištění těsnění od plísní vč. následné silikonové impregnace, údržba povrchu a těsnění udržovací sadou, odstranění rýh a vrypů na bílých plastových dveřích do hloubky max. 1,5 mm</w:t>
            </w:r>
          </w:p>
        </w:tc>
        <w:tc>
          <w:tcPr>
            <w:tcW w:w="0" w:type="auto"/>
            <w:tcBorders>
              <w:top w:val="nil"/>
              <w:left w:val="nil"/>
              <w:bottom w:val="single" w:sz="4" w:space="0" w:color="auto"/>
              <w:right w:val="single" w:sz="4" w:space="0" w:color="auto"/>
            </w:tcBorders>
            <w:shd w:val="clear" w:color="auto" w:fill="auto"/>
            <w:noWrap/>
            <w:vAlign w:val="center"/>
            <w:hideMark/>
          </w:tcPr>
          <w:p w14:paraId="480A3FF6"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400</w:t>
            </w:r>
          </w:p>
        </w:tc>
        <w:tc>
          <w:tcPr>
            <w:tcW w:w="0" w:type="auto"/>
            <w:tcBorders>
              <w:top w:val="nil"/>
              <w:left w:val="nil"/>
              <w:bottom w:val="single" w:sz="4" w:space="0" w:color="auto"/>
              <w:right w:val="single" w:sz="4" w:space="0" w:color="auto"/>
            </w:tcBorders>
            <w:shd w:val="clear" w:color="000000" w:fill="FFFF99"/>
            <w:noWrap/>
            <w:vAlign w:val="center"/>
            <w:hideMark/>
          </w:tcPr>
          <w:p w14:paraId="4C449EB4"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50,00 Kč</w:t>
            </w:r>
          </w:p>
        </w:tc>
        <w:tc>
          <w:tcPr>
            <w:tcW w:w="0" w:type="auto"/>
            <w:tcBorders>
              <w:top w:val="nil"/>
              <w:left w:val="nil"/>
              <w:bottom w:val="single" w:sz="4" w:space="0" w:color="auto"/>
              <w:right w:val="single" w:sz="4" w:space="0" w:color="auto"/>
            </w:tcBorders>
            <w:shd w:val="clear" w:color="auto" w:fill="auto"/>
            <w:noWrap/>
            <w:vAlign w:val="center"/>
            <w:hideMark/>
          </w:tcPr>
          <w:p w14:paraId="7F892D2A"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60,50 Kč</w:t>
            </w:r>
          </w:p>
        </w:tc>
        <w:tc>
          <w:tcPr>
            <w:tcW w:w="0" w:type="auto"/>
            <w:tcBorders>
              <w:top w:val="nil"/>
              <w:left w:val="nil"/>
              <w:bottom w:val="single" w:sz="4" w:space="0" w:color="auto"/>
              <w:right w:val="single" w:sz="4" w:space="0" w:color="auto"/>
            </w:tcBorders>
            <w:shd w:val="clear" w:color="000000" w:fill="C0C0C0"/>
            <w:noWrap/>
            <w:vAlign w:val="center"/>
            <w:hideMark/>
          </w:tcPr>
          <w:p w14:paraId="4C9692ED"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20 000,00 Kč</w:t>
            </w:r>
          </w:p>
        </w:tc>
        <w:tc>
          <w:tcPr>
            <w:tcW w:w="0" w:type="auto"/>
            <w:tcBorders>
              <w:top w:val="nil"/>
              <w:left w:val="nil"/>
              <w:bottom w:val="single" w:sz="4" w:space="0" w:color="auto"/>
              <w:right w:val="single" w:sz="4" w:space="0" w:color="auto"/>
            </w:tcBorders>
            <w:shd w:val="clear" w:color="auto" w:fill="auto"/>
            <w:noWrap/>
            <w:vAlign w:val="center"/>
            <w:hideMark/>
          </w:tcPr>
          <w:p w14:paraId="478F72E0"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24 200,00 Kč</w:t>
            </w:r>
          </w:p>
        </w:tc>
      </w:tr>
      <w:tr w:rsidR="007F11E7" w:rsidRPr="007F11E7" w14:paraId="13853247" w14:textId="77777777" w:rsidTr="007F11E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61BC5A"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3</w:t>
            </w:r>
          </w:p>
        </w:tc>
        <w:tc>
          <w:tcPr>
            <w:tcW w:w="0" w:type="auto"/>
            <w:tcBorders>
              <w:top w:val="nil"/>
              <w:left w:val="nil"/>
              <w:bottom w:val="single" w:sz="4" w:space="0" w:color="auto"/>
              <w:right w:val="single" w:sz="4" w:space="0" w:color="auto"/>
            </w:tcBorders>
            <w:shd w:val="clear" w:color="auto" w:fill="auto"/>
            <w:vAlign w:val="center"/>
            <w:hideMark/>
          </w:tcPr>
          <w:p w14:paraId="118380E5"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Oprava/výměna dveřního madla</w:t>
            </w:r>
          </w:p>
        </w:tc>
        <w:tc>
          <w:tcPr>
            <w:tcW w:w="0" w:type="auto"/>
            <w:tcBorders>
              <w:top w:val="nil"/>
              <w:left w:val="nil"/>
              <w:bottom w:val="single" w:sz="4" w:space="0" w:color="auto"/>
              <w:right w:val="single" w:sz="4" w:space="0" w:color="auto"/>
            </w:tcBorders>
            <w:shd w:val="clear" w:color="auto" w:fill="auto"/>
            <w:noWrap/>
            <w:vAlign w:val="center"/>
            <w:hideMark/>
          </w:tcPr>
          <w:p w14:paraId="7CF48D81"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20</w:t>
            </w:r>
          </w:p>
        </w:tc>
        <w:tc>
          <w:tcPr>
            <w:tcW w:w="0" w:type="auto"/>
            <w:tcBorders>
              <w:top w:val="nil"/>
              <w:left w:val="nil"/>
              <w:bottom w:val="single" w:sz="4" w:space="0" w:color="auto"/>
              <w:right w:val="single" w:sz="4" w:space="0" w:color="auto"/>
            </w:tcBorders>
            <w:shd w:val="clear" w:color="000000" w:fill="FFFF99"/>
            <w:noWrap/>
            <w:vAlign w:val="center"/>
            <w:hideMark/>
          </w:tcPr>
          <w:p w14:paraId="4CE59688"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2 500,00 Kč</w:t>
            </w:r>
          </w:p>
        </w:tc>
        <w:tc>
          <w:tcPr>
            <w:tcW w:w="0" w:type="auto"/>
            <w:tcBorders>
              <w:top w:val="nil"/>
              <w:left w:val="nil"/>
              <w:bottom w:val="single" w:sz="4" w:space="0" w:color="auto"/>
              <w:right w:val="single" w:sz="4" w:space="0" w:color="auto"/>
            </w:tcBorders>
            <w:shd w:val="clear" w:color="auto" w:fill="auto"/>
            <w:noWrap/>
            <w:vAlign w:val="center"/>
            <w:hideMark/>
          </w:tcPr>
          <w:p w14:paraId="1ECCC53C"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3 025,00 Kč</w:t>
            </w:r>
          </w:p>
        </w:tc>
        <w:tc>
          <w:tcPr>
            <w:tcW w:w="0" w:type="auto"/>
            <w:tcBorders>
              <w:top w:val="nil"/>
              <w:left w:val="nil"/>
              <w:bottom w:val="single" w:sz="4" w:space="0" w:color="auto"/>
              <w:right w:val="single" w:sz="4" w:space="0" w:color="auto"/>
            </w:tcBorders>
            <w:shd w:val="clear" w:color="000000" w:fill="C0C0C0"/>
            <w:noWrap/>
            <w:vAlign w:val="center"/>
            <w:hideMark/>
          </w:tcPr>
          <w:p w14:paraId="30B762DE"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50 000,00 Kč</w:t>
            </w:r>
          </w:p>
        </w:tc>
        <w:tc>
          <w:tcPr>
            <w:tcW w:w="0" w:type="auto"/>
            <w:tcBorders>
              <w:top w:val="nil"/>
              <w:left w:val="nil"/>
              <w:bottom w:val="single" w:sz="4" w:space="0" w:color="auto"/>
              <w:right w:val="single" w:sz="4" w:space="0" w:color="auto"/>
            </w:tcBorders>
            <w:shd w:val="clear" w:color="auto" w:fill="auto"/>
            <w:noWrap/>
            <w:vAlign w:val="center"/>
            <w:hideMark/>
          </w:tcPr>
          <w:p w14:paraId="0658B0D9"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60 500,00 Kč</w:t>
            </w:r>
          </w:p>
        </w:tc>
      </w:tr>
      <w:tr w:rsidR="007F11E7" w:rsidRPr="007F11E7" w14:paraId="5C52AF08" w14:textId="77777777" w:rsidTr="007F11E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E67F2B"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4</w:t>
            </w:r>
          </w:p>
        </w:tc>
        <w:tc>
          <w:tcPr>
            <w:tcW w:w="0" w:type="auto"/>
            <w:tcBorders>
              <w:top w:val="nil"/>
              <w:left w:val="nil"/>
              <w:bottom w:val="single" w:sz="4" w:space="0" w:color="auto"/>
              <w:right w:val="single" w:sz="4" w:space="0" w:color="auto"/>
            </w:tcBorders>
            <w:shd w:val="clear" w:color="auto" w:fill="auto"/>
            <w:vAlign w:val="center"/>
            <w:hideMark/>
          </w:tcPr>
          <w:p w14:paraId="60A9895C"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Oprava/výměna výměna pantu</w:t>
            </w:r>
          </w:p>
        </w:tc>
        <w:tc>
          <w:tcPr>
            <w:tcW w:w="0" w:type="auto"/>
            <w:tcBorders>
              <w:top w:val="nil"/>
              <w:left w:val="nil"/>
              <w:bottom w:val="single" w:sz="4" w:space="0" w:color="auto"/>
              <w:right w:val="single" w:sz="4" w:space="0" w:color="auto"/>
            </w:tcBorders>
            <w:shd w:val="clear" w:color="auto" w:fill="auto"/>
            <w:noWrap/>
            <w:vAlign w:val="center"/>
            <w:hideMark/>
          </w:tcPr>
          <w:p w14:paraId="63076842"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20</w:t>
            </w:r>
          </w:p>
        </w:tc>
        <w:tc>
          <w:tcPr>
            <w:tcW w:w="0" w:type="auto"/>
            <w:tcBorders>
              <w:top w:val="nil"/>
              <w:left w:val="nil"/>
              <w:bottom w:val="single" w:sz="4" w:space="0" w:color="auto"/>
              <w:right w:val="single" w:sz="4" w:space="0" w:color="auto"/>
            </w:tcBorders>
            <w:shd w:val="clear" w:color="000000" w:fill="FFFF99"/>
            <w:noWrap/>
            <w:vAlign w:val="center"/>
            <w:hideMark/>
          </w:tcPr>
          <w:p w14:paraId="2E37A403"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950,00 Kč</w:t>
            </w:r>
          </w:p>
        </w:tc>
        <w:tc>
          <w:tcPr>
            <w:tcW w:w="0" w:type="auto"/>
            <w:tcBorders>
              <w:top w:val="nil"/>
              <w:left w:val="nil"/>
              <w:bottom w:val="single" w:sz="4" w:space="0" w:color="auto"/>
              <w:right w:val="single" w:sz="4" w:space="0" w:color="auto"/>
            </w:tcBorders>
            <w:shd w:val="clear" w:color="auto" w:fill="auto"/>
            <w:noWrap/>
            <w:vAlign w:val="center"/>
            <w:hideMark/>
          </w:tcPr>
          <w:p w14:paraId="279BE07B"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1 149,50 Kč</w:t>
            </w:r>
          </w:p>
        </w:tc>
        <w:tc>
          <w:tcPr>
            <w:tcW w:w="0" w:type="auto"/>
            <w:tcBorders>
              <w:top w:val="nil"/>
              <w:left w:val="nil"/>
              <w:bottom w:val="single" w:sz="4" w:space="0" w:color="auto"/>
              <w:right w:val="single" w:sz="4" w:space="0" w:color="auto"/>
            </w:tcBorders>
            <w:shd w:val="clear" w:color="000000" w:fill="C0C0C0"/>
            <w:noWrap/>
            <w:vAlign w:val="center"/>
            <w:hideMark/>
          </w:tcPr>
          <w:p w14:paraId="21FF9CE9"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19 000,00 Kč</w:t>
            </w:r>
          </w:p>
        </w:tc>
        <w:tc>
          <w:tcPr>
            <w:tcW w:w="0" w:type="auto"/>
            <w:tcBorders>
              <w:top w:val="nil"/>
              <w:left w:val="nil"/>
              <w:bottom w:val="single" w:sz="4" w:space="0" w:color="auto"/>
              <w:right w:val="single" w:sz="4" w:space="0" w:color="auto"/>
            </w:tcBorders>
            <w:shd w:val="clear" w:color="auto" w:fill="auto"/>
            <w:noWrap/>
            <w:vAlign w:val="center"/>
            <w:hideMark/>
          </w:tcPr>
          <w:p w14:paraId="66336265"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22 990,00 Kč</w:t>
            </w:r>
          </w:p>
        </w:tc>
      </w:tr>
      <w:tr w:rsidR="007F11E7" w:rsidRPr="007F11E7" w14:paraId="18EFB7D9" w14:textId="77777777" w:rsidTr="007F11E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11A6C9"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5</w:t>
            </w:r>
          </w:p>
        </w:tc>
        <w:tc>
          <w:tcPr>
            <w:tcW w:w="0" w:type="auto"/>
            <w:tcBorders>
              <w:top w:val="nil"/>
              <w:left w:val="nil"/>
              <w:bottom w:val="single" w:sz="4" w:space="0" w:color="auto"/>
              <w:right w:val="single" w:sz="4" w:space="0" w:color="auto"/>
            </w:tcBorders>
            <w:shd w:val="clear" w:color="auto" w:fill="auto"/>
            <w:vAlign w:val="center"/>
            <w:hideMark/>
          </w:tcPr>
          <w:p w14:paraId="1F3867E7"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Oprava/výměna dveřní rozvory</w:t>
            </w:r>
          </w:p>
        </w:tc>
        <w:tc>
          <w:tcPr>
            <w:tcW w:w="0" w:type="auto"/>
            <w:tcBorders>
              <w:top w:val="nil"/>
              <w:left w:val="nil"/>
              <w:bottom w:val="single" w:sz="4" w:space="0" w:color="auto"/>
              <w:right w:val="single" w:sz="4" w:space="0" w:color="auto"/>
            </w:tcBorders>
            <w:shd w:val="clear" w:color="auto" w:fill="auto"/>
            <w:noWrap/>
            <w:vAlign w:val="center"/>
            <w:hideMark/>
          </w:tcPr>
          <w:p w14:paraId="51F6DE8F"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20</w:t>
            </w:r>
          </w:p>
        </w:tc>
        <w:tc>
          <w:tcPr>
            <w:tcW w:w="0" w:type="auto"/>
            <w:tcBorders>
              <w:top w:val="nil"/>
              <w:left w:val="nil"/>
              <w:bottom w:val="single" w:sz="4" w:space="0" w:color="auto"/>
              <w:right w:val="single" w:sz="4" w:space="0" w:color="auto"/>
            </w:tcBorders>
            <w:shd w:val="clear" w:color="000000" w:fill="FFFF99"/>
            <w:noWrap/>
            <w:vAlign w:val="center"/>
            <w:hideMark/>
          </w:tcPr>
          <w:p w14:paraId="06C50565"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1 050,00 Kč</w:t>
            </w:r>
          </w:p>
        </w:tc>
        <w:tc>
          <w:tcPr>
            <w:tcW w:w="0" w:type="auto"/>
            <w:tcBorders>
              <w:top w:val="nil"/>
              <w:left w:val="nil"/>
              <w:bottom w:val="single" w:sz="4" w:space="0" w:color="auto"/>
              <w:right w:val="single" w:sz="4" w:space="0" w:color="auto"/>
            </w:tcBorders>
            <w:shd w:val="clear" w:color="auto" w:fill="auto"/>
            <w:noWrap/>
            <w:vAlign w:val="center"/>
            <w:hideMark/>
          </w:tcPr>
          <w:p w14:paraId="4F6CA751"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1 270,50 Kč</w:t>
            </w:r>
          </w:p>
        </w:tc>
        <w:tc>
          <w:tcPr>
            <w:tcW w:w="0" w:type="auto"/>
            <w:tcBorders>
              <w:top w:val="nil"/>
              <w:left w:val="nil"/>
              <w:bottom w:val="single" w:sz="4" w:space="0" w:color="auto"/>
              <w:right w:val="single" w:sz="4" w:space="0" w:color="auto"/>
            </w:tcBorders>
            <w:shd w:val="clear" w:color="000000" w:fill="C0C0C0"/>
            <w:noWrap/>
            <w:vAlign w:val="center"/>
            <w:hideMark/>
          </w:tcPr>
          <w:p w14:paraId="165BAE0A"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21 000,00 Kč</w:t>
            </w:r>
          </w:p>
        </w:tc>
        <w:tc>
          <w:tcPr>
            <w:tcW w:w="0" w:type="auto"/>
            <w:tcBorders>
              <w:top w:val="nil"/>
              <w:left w:val="nil"/>
              <w:bottom w:val="single" w:sz="4" w:space="0" w:color="auto"/>
              <w:right w:val="single" w:sz="4" w:space="0" w:color="auto"/>
            </w:tcBorders>
            <w:shd w:val="clear" w:color="auto" w:fill="auto"/>
            <w:noWrap/>
            <w:vAlign w:val="center"/>
            <w:hideMark/>
          </w:tcPr>
          <w:p w14:paraId="5630606A"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25 410,00 Kč</w:t>
            </w:r>
          </w:p>
        </w:tc>
      </w:tr>
      <w:tr w:rsidR="007F11E7" w:rsidRPr="007F11E7" w14:paraId="460C0A17" w14:textId="77777777" w:rsidTr="007F11E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6CC48B"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6</w:t>
            </w:r>
          </w:p>
        </w:tc>
        <w:tc>
          <w:tcPr>
            <w:tcW w:w="0" w:type="auto"/>
            <w:tcBorders>
              <w:top w:val="nil"/>
              <w:left w:val="nil"/>
              <w:bottom w:val="single" w:sz="4" w:space="0" w:color="auto"/>
              <w:right w:val="single" w:sz="4" w:space="0" w:color="auto"/>
            </w:tcBorders>
            <w:shd w:val="clear" w:color="auto" w:fill="auto"/>
            <w:vAlign w:val="center"/>
            <w:hideMark/>
          </w:tcPr>
          <w:p w14:paraId="4ABCD1A0"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Oprava/výměna dveřní kliky</w:t>
            </w:r>
          </w:p>
        </w:tc>
        <w:tc>
          <w:tcPr>
            <w:tcW w:w="0" w:type="auto"/>
            <w:tcBorders>
              <w:top w:val="nil"/>
              <w:left w:val="nil"/>
              <w:bottom w:val="single" w:sz="4" w:space="0" w:color="auto"/>
              <w:right w:val="single" w:sz="4" w:space="0" w:color="auto"/>
            </w:tcBorders>
            <w:shd w:val="clear" w:color="auto" w:fill="auto"/>
            <w:noWrap/>
            <w:vAlign w:val="center"/>
            <w:hideMark/>
          </w:tcPr>
          <w:p w14:paraId="48C2CBC1"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20</w:t>
            </w:r>
          </w:p>
        </w:tc>
        <w:tc>
          <w:tcPr>
            <w:tcW w:w="0" w:type="auto"/>
            <w:tcBorders>
              <w:top w:val="nil"/>
              <w:left w:val="nil"/>
              <w:bottom w:val="single" w:sz="4" w:space="0" w:color="auto"/>
              <w:right w:val="single" w:sz="4" w:space="0" w:color="auto"/>
            </w:tcBorders>
            <w:shd w:val="clear" w:color="000000" w:fill="FFFF99"/>
            <w:noWrap/>
            <w:vAlign w:val="center"/>
            <w:hideMark/>
          </w:tcPr>
          <w:p w14:paraId="740F82C7"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1 850,00 Kč</w:t>
            </w:r>
          </w:p>
        </w:tc>
        <w:tc>
          <w:tcPr>
            <w:tcW w:w="0" w:type="auto"/>
            <w:tcBorders>
              <w:top w:val="nil"/>
              <w:left w:val="nil"/>
              <w:bottom w:val="single" w:sz="4" w:space="0" w:color="auto"/>
              <w:right w:val="single" w:sz="4" w:space="0" w:color="auto"/>
            </w:tcBorders>
            <w:shd w:val="clear" w:color="auto" w:fill="auto"/>
            <w:noWrap/>
            <w:vAlign w:val="center"/>
            <w:hideMark/>
          </w:tcPr>
          <w:p w14:paraId="1218FA11"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2 238,50 Kč</w:t>
            </w:r>
          </w:p>
        </w:tc>
        <w:tc>
          <w:tcPr>
            <w:tcW w:w="0" w:type="auto"/>
            <w:tcBorders>
              <w:top w:val="nil"/>
              <w:left w:val="nil"/>
              <w:bottom w:val="single" w:sz="4" w:space="0" w:color="auto"/>
              <w:right w:val="single" w:sz="4" w:space="0" w:color="auto"/>
            </w:tcBorders>
            <w:shd w:val="clear" w:color="000000" w:fill="C0C0C0"/>
            <w:noWrap/>
            <w:vAlign w:val="center"/>
            <w:hideMark/>
          </w:tcPr>
          <w:p w14:paraId="633E15B2"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37 000,00 Kč</w:t>
            </w:r>
          </w:p>
        </w:tc>
        <w:tc>
          <w:tcPr>
            <w:tcW w:w="0" w:type="auto"/>
            <w:tcBorders>
              <w:top w:val="nil"/>
              <w:left w:val="nil"/>
              <w:bottom w:val="single" w:sz="4" w:space="0" w:color="auto"/>
              <w:right w:val="single" w:sz="4" w:space="0" w:color="auto"/>
            </w:tcBorders>
            <w:shd w:val="clear" w:color="auto" w:fill="auto"/>
            <w:noWrap/>
            <w:vAlign w:val="center"/>
            <w:hideMark/>
          </w:tcPr>
          <w:p w14:paraId="5FD33E5B"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44 770,00 Kč</w:t>
            </w:r>
          </w:p>
        </w:tc>
      </w:tr>
      <w:tr w:rsidR="007F11E7" w:rsidRPr="007F11E7" w14:paraId="21DC600E" w14:textId="77777777" w:rsidTr="007F11E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EBF6CF"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7</w:t>
            </w:r>
          </w:p>
        </w:tc>
        <w:tc>
          <w:tcPr>
            <w:tcW w:w="0" w:type="auto"/>
            <w:tcBorders>
              <w:top w:val="nil"/>
              <w:left w:val="nil"/>
              <w:bottom w:val="single" w:sz="4" w:space="0" w:color="auto"/>
              <w:right w:val="single" w:sz="4" w:space="0" w:color="auto"/>
            </w:tcBorders>
            <w:shd w:val="clear" w:color="auto" w:fill="auto"/>
            <w:vAlign w:val="center"/>
            <w:hideMark/>
          </w:tcPr>
          <w:p w14:paraId="356856F7"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Oprava/výměna vložky</w:t>
            </w:r>
          </w:p>
        </w:tc>
        <w:tc>
          <w:tcPr>
            <w:tcW w:w="0" w:type="auto"/>
            <w:tcBorders>
              <w:top w:val="nil"/>
              <w:left w:val="nil"/>
              <w:bottom w:val="single" w:sz="4" w:space="0" w:color="auto"/>
              <w:right w:val="single" w:sz="4" w:space="0" w:color="auto"/>
            </w:tcBorders>
            <w:shd w:val="clear" w:color="auto" w:fill="auto"/>
            <w:noWrap/>
            <w:vAlign w:val="center"/>
            <w:hideMark/>
          </w:tcPr>
          <w:p w14:paraId="7EDD0D8E"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20</w:t>
            </w:r>
          </w:p>
        </w:tc>
        <w:tc>
          <w:tcPr>
            <w:tcW w:w="0" w:type="auto"/>
            <w:tcBorders>
              <w:top w:val="nil"/>
              <w:left w:val="nil"/>
              <w:bottom w:val="single" w:sz="4" w:space="0" w:color="auto"/>
              <w:right w:val="single" w:sz="4" w:space="0" w:color="auto"/>
            </w:tcBorders>
            <w:shd w:val="clear" w:color="000000" w:fill="FFFF99"/>
            <w:noWrap/>
            <w:vAlign w:val="center"/>
            <w:hideMark/>
          </w:tcPr>
          <w:p w14:paraId="015DF9E6"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850,00 Kč</w:t>
            </w:r>
          </w:p>
        </w:tc>
        <w:tc>
          <w:tcPr>
            <w:tcW w:w="0" w:type="auto"/>
            <w:tcBorders>
              <w:top w:val="nil"/>
              <w:left w:val="nil"/>
              <w:bottom w:val="single" w:sz="4" w:space="0" w:color="auto"/>
              <w:right w:val="single" w:sz="4" w:space="0" w:color="auto"/>
            </w:tcBorders>
            <w:shd w:val="clear" w:color="auto" w:fill="auto"/>
            <w:noWrap/>
            <w:vAlign w:val="center"/>
            <w:hideMark/>
          </w:tcPr>
          <w:p w14:paraId="0D48A308"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1 028,50 Kč</w:t>
            </w:r>
          </w:p>
        </w:tc>
        <w:tc>
          <w:tcPr>
            <w:tcW w:w="0" w:type="auto"/>
            <w:tcBorders>
              <w:top w:val="nil"/>
              <w:left w:val="nil"/>
              <w:bottom w:val="single" w:sz="4" w:space="0" w:color="auto"/>
              <w:right w:val="single" w:sz="4" w:space="0" w:color="auto"/>
            </w:tcBorders>
            <w:shd w:val="clear" w:color="000000" w:fill="C0C0C0"/>
            <w:noWrap/>
            <w:vAlign w:val="center"/>
            <w:hideMark/>
          </w:tcPr>
          <w:p w14:paraId="36A31F68"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17 000,00 Kč</w:t>
            </w:r>
          </w:p>
        </w:tc>
        <w:tc>
          <w:tcPr>
            <w:tcW w:w="0" w:type="auto"/>
            <w:tcBorders>
              <w:top w:val="nil"/>
              <w:left w:val="nil"/>
              <w:bottom w:val="single" w:sz="4" w:space="0" w:color="auto"/>
              <w:right w:val="single" w:sz="4" w:space="0" w:color="auto"/>
            </w:tcBorders>
            <w:shd w:val="clear" w:color="auto" w:fill="auto"/>
            <w:noWrap/>
            <w:vAlign w:val="center"/>
            <w:hideMark/>
          </w:tcPr>
          <w:p w14:paraId="2AF8B249"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20 570,00 Kč</w:t>
            </w:r>
          </w:p>
        </w:tc>
      </w:tr>
      <w:tr w:rsidR="007F11E7" w:rsidRPr="007F11E7" w14:paraId="09824F13" w14:textId="77777777" w:rsidTr="007F11E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5DC225"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8</w:t>
            </w:r>
          </w:p>
        </w:tc>
        <w:tc>
          <w:tcPr>
            <w:tcW w:w="0" w:type="auto"/>
            <w:tcBorders>
              <w:top w:val="nil"/>
              <w:left w:val="nil"/>
              <w:bottom w:val="single" w:sz="4" w:space="0" w:color="auto"/>
              <w:right w:val="single" w:sz="4" w:space="0" w:color="auto"/>
            </w:tcBorders>
            <w:shd w:val="clear" w:color="auto" w:fill="auto"/>
            <w:vAlign w:val="center"/>
            <w:hideMark/>
          </w:tcPr>
          <w:p w14:paraId="0DEDBCBE"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Oprava/výměna zámku</w:t>
            </w:r>
          </w:p>
        </w:tc>
        <w:tc>
          <w:tcPr>
            <w:tcW w:w="0" w:type="auto"/>
            <w:tcBorders>
              <w:top w:val="nil"/>
              <w:left w:val="nil"/>
              <w:bottom w:val="single" w:sz="4" w:space="0" w:color="auto"/>
              <w:right w:val="single" w:sz="4" w:space="0" w:color="auto"/>
            </w:tcBorders>
            <w:shd w:val="clear" w:color="auto" w:fill="auto"/>
            <w:noWrap/>
            <w:vAlign w:val="center"/>
            <w:hideMark/>
          </w:tcPr>
          <w:p w14:paraId="746E7A72"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20</w:t>
            </w:r>
          </w:p>
        </w:tc>
        <w:tc>
          <w:tcPr>
            <w:tcW w:w="0" w:type="auto"/>
            <w:tcBorders>
              <w:top w:val="nil"/>
              <w:left w:val="nil"/>
              <w:bottom w:val="single" w:sz="4" w:space="0" w:color="auto"/>
              <w:right w:val="single" w:sz="4" w:space="0" w:color="auto"/>
            </w:tcBorders>
            <w:shd w:val="clear" w:color="000000" w:fill="FFFF99"/>
            <w:noWrap/>
            <w:vAlign w:val="center"/>
            <w:hideMark/>
          </w:tcPr>
          <w:p w14:paraId="4D5C54CF"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2 200,00 Kč</w:t>
            </w:r>
          </w:p>
        </w:tc>
        <w:tc>
          <w:tcPr>
            <w:tcW w:w="0" w:type="auto"/>
            <w:tcBorders>
              <w:top w:val="nil"/>
              <w:left w:val="nil"/>
              <w:bottom w:val="single" w:sz="4" w:space="0" w:color="auto"/>
              <w:right w:val="single" w:sz="4" w:space="0" w:color="auto"/>
            </w:tcBorders>
            <w:shd w:val="clear" w:color="auto" w:fill="auto"/>
            <w:noWrap/>
            <w:vAlign w:val="center"/>
            <w:hideMark/>
          </w:tcPr>
          <w:p w14:paraId="6A2E6A87"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2 662,00 Kč</w:t>
            </w:r>
          </w:p>
        </w:tc>
        <w:tc>
          <w:tcPr>
            <w:tcW w:w="0" w:type="auto"/>
            <w:tcBorders>
              <w:top w:val="nil"/>
              <w:left w:val="nil"/>
              <w:bottom w:val="single" w:sz="4" w:space="0" w:color="auto"/>
              <w:right w:val="single" w:sz="4" w:space="0" w:color="auto"/>
            </w:tcBorders>
            <w:shd w:val="clear" w:color="000000" w:fill="C0C0C0"/>
            <w:noWrap/>
            <w:vAlign w:val="center"/>
            <w:hideMark/>
          </w:tcPr>
          <w:p w14:paraId="11B9BB60"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44 000,00 Kč</w:t>
            </w:r>
          </w:p>
        </w:tc>
        <w:tc>
          <w:tcPr>
            <w:tcW w:w="0" w:type="auto"/>
            <w:tcBorders>
              <w:top w:val="nil"/>
              <w:left w:val="nil"/>
              <w:bottom w:val="single" w:sz="4" w:space="0" w:color="auto"/>
              <w:right w:val="single" w:sz="4" w:space="0" w:color="auto"/>
            </w:tcBorders>
            <w:shd w:val="clear" w:color="auto" w:fill="auto"/>
            <w:noWrap/>
            <w:vAlign w:val="center"/>
            <w:hideMark/>
          </w:tcPr>
          <w:p w14:paraId="1D560ECB"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53 240,00 Kč</w:t>
            </w:r>
          </w:p>
        </w:tc>
      </w:tr>
      <w:tr w:rsidR="007F11E7" w:rsidRPr="007F11E7" w14:paraId="02D910FE" w14:textId="77777777" w:rsidTr="007F11E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2050C2"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14:paraId="5DC71FE8"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Oprava/výměna/montáž dveřní přídrže</w:t>
            </w:r>
          </w:p>
        </w:tc>
        <w:tc>
          <w:tcPr>
            <w:tcW w:w="0" w:type="auto"/>
            <w:tcBorders>
              <w:top w:val="nil"/>
              <w:left w:val="nil"/>
              <w:bottom w:val="single" w:sz="4" w:space="0" w:color="auto"/>
              <w:right w:val="single" w:sz="4" w:space="0" w:color="auto"/>
            </w:tcBorders>
            <w:shd w:val="clear" w:color="auto" w:fill="auto"/>
            <w:noWrap/>
            <w:vAlign w:val="center"/>
            <w:hideMark/>
          </w:tcPr>
          <w:p w14:paraId="3B1FE3AB"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20</w:t>
            </w:r>
          </w:p>
        </w:tc>
        <w:tc>
          <w:tcPr>
            <w:tcW w:w="0" w:type="auto"/>
            <w:tcBorders>
              <w:top w:val="nil"/>
              <w:left w:val="nil"/>
              <w:bottom w:val="single" w:sz="4" w:space="0" w:color="auto"/>
              <w:right w:val="single" w:sz="4" w:space="0" w:color="auto"/>
            </w:tcBorders>
            <w:shd w:val="clear" w:color="000000" w:fill="FFFF99"/>
            <w:noWrap/>
            <w:vAlign w:val="center"/>
            <w:hideMark/>
          </w:tcPr>
          <w:p w14:paraId="516DEF89"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800,00 Kč</w:t>
            </w:r>
          </w:p>
        </w:tc>
        <w:tc>
          <w:tcPr>
            <w:tcW w:w="0" w:type="auto"/>
            <w:tcBorders>
              <w:top w:val="nil"/>
              <w:left w:val="nil"/>
              <w:bottom w:val="single" w:sz="4" w:space="0" w:color="auto"/>
              <w:right w:val="single" w:sz="4" w:space="0" w:color="auto"/>
            </w:tcBorders>
            <w:shd w:val="clear" w:color="auto" w:fill="auto"/>
            <w:noWrap/>
            <w:vAlign w:val="center"/>
            <w:hideMark/>
          </w:tcPr>
          <w:p w14:paraId="018B4180"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968,00 Kč</w:t>
            </w:r>
          </w:p>
        </w:tc>
        <w:tc>
          <w:tcPr>
            <w:tcW w:w="0" w:type="auto"/>
            <w:tcBorders>
              <w:top w:val="nil"/>
              <w:left w:val="nil"/>
              <w:bottom w:val="single" w:sz="4" w:space="0" w:color="auto"/>
              <w:right w:val="single" w:sz="4" w:space="0" w:color="auto"/>
            </w:tcBorders>
            <w:shd w:val="clear" w:color="000000" w:fill="C0C0C0"/>
            <w:noWrap/>
            <w:vAlign w:val="center"/>
            <w:hideMark/>
          </w:tcPr>
          <w:p w14:paraId="565C8019"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16 000,00 Kč</w:t>
            </w:r>
          </w:p>
        </w:tc>
        <w:tc>
          <w:tcPr>
            <w:tcW w:w="0" w:type="auto"/>
            <w:tcBorders>
              <w:top w:val="nil"/>
              <w:left w:val="nil"/>
              <w:bottom w:val="single" w:sz="4" w:space="0" w:color="auto"/>
              <w:right w:val="single" w:sz="4" w:space="0" w:color="auto"/>
            </w:tcBorders>
            <w:shd w:val="clear" w:color="auto" w:fill="auto"/>
            <w:noWrap/>
            <w:vAlign w:val="center"/>
            <w:hideMark/>
          </w:tcPr>
          <w:p w14:paraId="35AB2C8E"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19 360,00 Kč</w:t>
            </w:r>
          </w:p>
        </w:tc>
      </w:tr>
      <w:tr w:rsidR="007F11E7" w:rsidRPr="007F11E7" w14:paraId="64582F0D" w14:textId="77777777" w:rsidTr="007F11E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6D85BC"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10</w:t>
            </w:r>
          </w:p>
        </w:tc>
        <w:tc>
          <w:tcPr>
            <w:tcW w:w="0" w:type="auto"/>
            <w:tcBorders>
              <w:top w:val="nil"/>
              <w:left w:val="nil"/>
              <w:bottom w:val="single" w:sz="4" w:space="0" w:color="auto"/>
              <w:right w:val="single" w:sz="4" w:space="0" w:color="auto"/>
            </w:tcBorders>
            <w:shd w:val="clear" w:color="auto" w:fill="auto"/>
            <w:vAlign w:val="center"/>
            <w:hideMark/>
          </w:tcPr>
          <w:p w14:paraId="70B0769B"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Výměna extrudovaného těsnění</w:t>
            </w:r>
          </w:p>
        </w:tc>
        <w:tc>
          <w:tcPr>
            <w:tcW w:w="0" w:type="auto"/>
            <w:tcBorders>
              <w:top w:val="nil"/>
              <w:left w:val="nil"/>
              <w:bottom w:val="single" w:sz="4" w:space="0" w:color="auto"/>
              <w:right w:val="single" w:sz="4" w:space="0" w:color="auto"/>
            </w:tcBorders>
            <w:shd w:val="clear" w:color="auto" w:fill="auto"/>
            <w:noWrap/>
            <w:vAlign w:val="center"/>
            <w:hideMark/>
          </w:tcPr>
          <w:p w14:paraId="3CC30C13"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20</w:t>
            </w:r>
          </w:p>
        </w:tc>
        <w:tc>
          <w:tcPr>
            <w:tcW w:w="0" w:type="auto"/>
            <w:tcBorders>
              <w:top w:val="nil"/>
              <w:left w:val="nil"/>
              <w:bottom w:val="single" w:sz="4" w:space="0" w:color="auto"/>
              <w:right w:val="single" w:sz="4" w:space="0" w:color="auto"/>
            </w:tcBorders>
            <w:shd w:val="clear" w:color="000000" w:fill="FFFF99"/>
            <w:noWrap/>
            <w:vAlign w:val="center"/>
            <w:hideMark/>
          </w:tcPr>
          <w:p w14:paraId="21B300CF"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65,00 Kč</w:t>
            </w:r>
          </w:p>
        </w:tc>
        <w:tc>
          <w:tcPr>
            <w:tcW w:w="0" w:type="auto"/>
            <w:tcBorders>
              <w:top w:val="nil"/>
              <w:left w:val="nil"/>
              <w:bottom w:val="single" w:sz="4" w:space="0" w:color="auto"/>
              <w:right w:val="single" w:sz="4" w:space="0" w:color="auto"/>
            </w:tcBorders>
            <w:shd w:val="clear" w:color="auto" w:fill="auto"/>
            <w:noWrap/>
            <w:vAlign w:val="center"/>
            <w:hideMark/>
          </w:tcPr>
          <w:p w14:paraId="6B32B8BF"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78,65 Kč</w:t>
            </w:r>
          </w:p>
        </w:tc>
        <w:tc>
          <w:tcPr>
            <w:tcW w:w="0" w:type="auto"/>
            <w:tcBorders>
              <w:top w:val="nil"/>
              <w:left w:val="nil"/>
              <w:bottom w:val="single" w:sz="4" w:space="0" w:color="auto"/>
              <w:right w:val="single" w:sz="4" w:space="0" w:color="auto"/>
            </w:tcBorders>
            <w:shd w:val="clear" w:color="000000" w:fill="C0C0C0"/>
            <w:noWrap/>
            <w:vAlign w:val="center"/>
            <w:hideMark/>
          </w:tcPr>
          <w:p w14:paraId="13E67665"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1 300,00 Kč</w:t>
            </w:r>
          </w:p>
        </w:tc>
        <w:tc>
          <w:tcPr>
            <w:tcW w:w="0" w:type="auto"/>
            <w:tcBorders>
              <w:top w:val="nil"/>
              <w:left w:val="nil"/>
              <w:bottom w:val="single" w:sz="4" w:space="0" w:color="auto"/>
              <w:right w:val="single" w:sz="4" w:space="0" w:color="auto"/>
            </w:tcBorders>
            <w:shd w:val="clear" w:color="auto" w:fill="auto"/>
            <w:noWrap/>
            <w:vAlign w:val="center"/>
            <w:hideMark/>
          </w:tcPr>
          <w:p w14:paraId="0B58AFAD"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1 573,00 Kč</w:t>
            </w:r>
          </w:p>
        </w:tc>
      </w:tr>
      <w:tr w:rsidR="007F11E7" w:rsidRPr="007F11E7" w14:paraId="5B435309" w14:textId="77777777" w:rsidTr="007F11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11F033"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11</w:t>
            </w:r>
          </w:p>
        </w:tc>
        <w:tc>
          <w:tcPr>
            <w:tcW w:w="0" w:type="auto"/>
            <w:tcBorders>
              <w:top w:val="nil"/>
              <w:left w:val="nil"/>
              <w:bottom w:val="single" w:sz="4" w:space="0" w:color="auto"/>
              <w:right w:val="single" w:sz="4" w:space="0" w:color="auto"/>
            </w:tcBorders>
            <w:shd w:val="clear" w:color="auto" w:fill="auto"/>
            <w:vAlign w:val="center"/>
            <w:hideMark/>
          </w:tcPr>
          <w:p w14:paraId="19388C47"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Výměna těsnění v drážce</w:t>
            </w:r>
          </w:p>
        </w:tc>
        <w:tc>
          <w:tcPr>
            <w:tcW w:w="0" w:type="auto"/>
            <w:tcBorders>
              <w:top w:val="nil"/>
              <w:left w:val="nil"/>
              <w:bottom w:val="single" w:sz="4" w:space="0" w:color="auto"/>
              <w:right w:val="single" w:sz="4" w:space="0" w:color="auto"/>
            </w:tcBorders>
            <w:shd w:val="clear" w:color="auto" w:fill="auto"/>
            <w:noWrap/>
            <w:vAlign w:val="center"/>
            <w:hideMark/>
          </w:tcPr>
          <w:p w14:paraId="296A38AA"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20</w:t>
            </w:r>
          </w:p>
        </w:tc>
        <w:tc>
          <w:tcPr>
            <w:tcW w:w="0" w:type="auto"/>
            <w:tcBorders>
              <w:top w:val="nil"/>
              <w:left w:val="nil"/>
              <w:bottom w:val="single" w:sz="4" w:space="0" w:color="auto"/>
              <w:right w:val="single" w:sz="4" w:space="0" w:color="auto"/>
            </w:tcBorders>
            <w:shd w:val="clear" w:color="000000" w:fill="FFFF99"/>
            <w:noWrap/>
            <w:vAlign w:val="center"/>
            <w:hideMark/>
          </w:tcPr>
          <w:p w14:paraId="6B0CA66D"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65,00 Kč</w:t>
            </w:r>
          </w:p>
        </w:tc>
        <w:tc>
          <w:tcPr>
            <w:tcW w:w="0" w:type="auto"/>
            <w:tcBorders>
              <w:top w:val="nil"/>
              <w:left w:val="nil"/>
              <w:bottom w:val="single" w:sz="4" w:space="0" w:color="auto"/>
              <w:right w:val="single" w:sz="4" w:space="0" w:color="auto"/>
            </w:tcBorders>
            <w:shd w:val="clear" w:color="auto" w:fill="auto"/>
            <w:noWrap/>
            <w:vAlign w:val="center"/>
            <w:hideMark/>
          </w:tcPr>
          <w:p w14:paraId="5F59872D"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78,65 Kč</w:t>
            </w:r>
          </w:p>
        </w:tc>
        <w:tc>
          <w:tcPr>
            <w:tcW w:w="0" w:type="auto"/>
            <w:tcBorders>
              <w:top w:val="nil"/>
              <w:left w:val="nil"/>
              <w:bottom w:val="single" w:sz="4" w:space="0" w:color="auto"/>
              <w:right w:val="single" w:sz="4" w:space="0" w:color="auto"/>
            </w:tcBorders>
            <w:shd w:val="clear" w:color="000000" w:fill="C0C0C0"/>
            <w:noWrap/>
            <w:vAlign w:val="center"/>
            <w:hideMark/>
          </w:tcPr>
          <w:p w14:paraId="08A3B2A0"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1 300,00 Kč</w:t>
            </w:r>
          </w:p>
        </w:tc>
        <w:tc>
          <w:tcPr>
            <w:tcW w:w="0" w:type="auto"/>
            <w:tcBorders>
              <w:top w:val="nil"/>
              <w:left w:val="nil"/>
              <w:bottom w:val="single" w:sz="4" w:space="0" w:color="auto"/>
              <w:right w:val="single" w:sz="4" w:space="0" w:color="auto"/>
            </w:tcBorders>
            <w:shd w:val="clear" w:color="auto" w:fill="auto"/>
            <w:noWrap/>
            <w:vAlign w:val="center"/>
            <w:hideMark/>
          </w:tcPr>
          <w:p w14:paraId="0B085F79"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1 573,00 Kč</w:t>
            </w:r>
          </w:p>
        </w:tc>
      </w:tr>
      <w:tr w:rsidR="007F11E7" w:rsidRPr="007F11E7" w14:paraId="7B7968C9" w14:textId="77777777" w:rsidTr="007F11E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D5754F"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12</w:t>
            </w:r>
          </w:p>
        </w:tc>
        <w:tc>
          <w:tcPr>
            <w:tcW w:w="0" w:type="auto"/>
            <w:tcBorders>
              <w:top w:val="nil"/>
              <w:left w:val="nil"/>
              <w:bottom w:val="single" w:sz="4" w:space="0" w:color="auto"/>
              <w:right w:val="single" w:sz="4" w:space="0" w:color="auto"/>
            </w:tcBorders>
            <w:shd w:val="clear" w:color="auto" w:fill="auto"/>
            <w:vAlign w:val="center"/>
            <w:hideMark/>
          </w:tcPr>
          <w:p w14:paraId="580226E6"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Oprava/seřízení automatického zavírače</w:t>
            </w:r>
          </w:p>
        </w:tc>
        <w:tc>
          <w:tcPr>
            <w:tcW w:w="0" w:type="auto"/>
            <w:tcBorders>
              <w:top w:val="nil"/>
              <w:left w:val="nil"/>
              <w:bottom w:val="single" w:sz="4" w:space="0" w:color="auto"/>
              <w:right w:val="single" w:sz="4" w:space="0" w:color="auto"/>
            </w:tcBorders>
            <w:shd w:val="clear" w:color="auto" w:fill="auto"/>
            <w:noWrap/>
            <w:vAlign w:val="center"/>
            <w:hideMark/>
          </w:tcPr>
          <w:p w14:paraId="659B1F2B"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20</w:t>
            </w:r>
          </w:p>
        </w:tc>
        <w:tc>
          <w:tcPr>
            <w:tcW w:w="0" w:type="auto"/>
            <w:tcBorders>
              <w:top w:val="nil"/>
              <w:left w:val="nil"/>
              <w:bottom w:val="single" w:sz="4" w:space="0" w:color="auto"/>
              <w:right w:val="single" w:sz="4" w:space="0" w:color="auto"/>
            </w:tcBorders>
            <w:shd w:val="clear" w:color="000000" w:fill="FFFF99"/>
            <w:noWrap/>
            <w:vAlign w:val="center"/>
            <w:hideMark/>
          </w:tcPr>
          <w:p w14:paraId="0B0797C1"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450,00 Kč</w:t>
            </w:r>
          </w:p>
        </w:tc>
        <w:tc>
          <w:tcPr>
            <w:tcW w:w="0" w:type="auto"/>
            <w:tcBorders>
              <w:top w:val="nil"/>
              <w:left w:val="nil"/>
              <w:bottom w:val="single" w:sz="4" w:space="0" w:color="auto"/>
              <w:right w:val="single" w:sz="4" w:space="0" w:color="auto"/>
            </w:tcBorders>
            <w:shd w:val="clear" w:color="auto" w:fill="auto"/>
            <w:noWrap/>
            <w:vAlign w:val="center"/>
            <w:hideMark/>
          </w:tcPr>
          <w:p w14:paraId="3D558681"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544,50 Kč</w:t>
            </w:r>
          </w:p>
        </w:tc>
        <w:tc>
          <w:tcPr>
            <w:tcW w:w="0" w:type="auto"/>
            <w:tcBorders>
              <w:top w:val="nil"/>
              <w:left w:val="nil"/>
              <w:bottom w:val="single" w:sz="4" w:space="0" w:color="auto"/>
              <w:right w:val="single" w:sz="4" w:space="0" w:color="auto"/>
            </w:tcBorders>
            <w:shd w:val="clear" w:color="000000" w:fill="C0C0C0"/>
            <w:noWrap/>
            <w:vAlign w:val="center"/>
            <w:hideMark/>
          </w:tcPr>
          <w:p w14:paraId="1515CFF8"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9 000,00 Kč</w:t>
            </w:r>
          </w:p>
        </w:tc>
        <w:tc>
          <w:tcPr>
            <w:tcW w:w="0" w:type="auto"/>
            <w:tcBorders>
              <w:top w:val="nil"/>
              <w:left w:val="nil"/>
              <w:bottom w:val="single" w:sz="4" w:space="0" w:color="auto"/>
              <w:right w:val="single" w:sz="4" w:space="0" w:color="auto"/>
            </w:tcBorders>
            <w:shd w:val="clear" w:color="auto" w:fill="auto"/>
            <w:noWrap/>
            <w:vAlign w:val="center"/>
            <w:hideMark/>
          </w:tcPr>
          <w:p w14:paraId="00D80D0D"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10 890,00 Kč</w:t>
            </w:r>
          </w:p>
        </w:tc>
      </w:tr>
      <w:tr w:rsidR="007F11E7" w:rsidRPr="007F11E7" w14:paraId="44C26C63" w14:textId="77777777" w:rsidTr="007F11E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B5E8A5"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13</w:t>
            </w:r>
          </w:p>
        </w:tc>
        <w:tc>
          <w:tcPr>
            <w:tcW w:w="0" w:type="auto"/>
            <w:tcBorders>
              <w:top w:val="nil"/>
              <w:left w:val="nil"/>
              <w:bottom w:val="single" w:sz="4" w:space="0" w:color="auto"/>
              <w:right w:val="single" w:sz="4" w:space="0" w:color="auto"/>
            </w:tcBorders>
            <w:shd w:val="clear" w:color="auto" w:fill="auto"/>
            <w:vAlign w:val="center"/>
            <w:hideMark/>
          </w:tcPr>
          <w:p w14:paraId="0CAAF077"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Montáž automatického zavírače</w:t>
            </w:r>
          </w:p>
        </w:tc>
        <w:tc>
          <w:tcPr>
            <w:tcW w:w="0" w:type="auto"/>
            <w:tcBorders>
              <w:top w:val="nil"/>
              <w:left w:val="nil"/>
              <w:bottom w:val="single" w:sz="4" w:space="0" w:color="auto"/>
              <w:right w:val="single" w:sz="4" w:space="0" w:color="auto"/>
            </w:tcBorders>
            <w:shd w:val="clear" w:color="auto" w:fill="auto"/>
            <w:noWrap/>
            <w:vAlign w:val="center"/>
            <w:hideMark/>
          </w:tcPr>
          <w:p w14:paraId="14D7B5B6"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20</w:t>
            </w:r>
          </w:p>
        </w:tc>
        <w:tc>
          <w:tcPr>
            <w:tcW w:w="0" w:type="auto"/>
            <w:tcBorders>
              <w:top w:val="nil"/>
              <w:left w:val="nil"/>
              <w:bottom w:val="single" w:sz="4" w:space="0" w:color="auto"/>
              <w:right w:val="single" w:sz="4" w:space="0" w:color="auto"/>
            </w:tcBorders>
            <w:shd w:val="clear" w:color="000000" w:fill="FFFF99"/>
            <w:noWrap/>
            <w:vAlign w:val="center"/>
            <w:hideMark/>
          </w:tcPr>
          <w:p w14:paraId="3262CE9A"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550,00 Kč</w:t>
            </w:r>
          </w:p>
        </w:tc>
        <w:tc>
          <w:tcPr>
            <w:tcW w:w="0" w:type="auto"/>
            <w:tcBorders>
              <w:top w:val="nil"/>
              <w:left w:val="nil"/>
              <w:bottom w:val="single" w:sz="4" w:space="0" w:color="auto"/>
              <w:right w:val="single" w:sz="4" w:space="0" w:color="auto"/>
            </w:tcBorders>
            <w:shd w:val="clear" w:color="auto" w:fill="auto"/>
            <w:noWrap/>
            <w:vAlign w:val="center"/>
            <w:hideMark/>
          </w:tcPr>
          <w:p w14:paraId="139CA85D"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665,50 Kč</w:t>
            </w:r>
          </w:p>
        </w:tc>
        <w:tc>
          <w:tcPr>
            <w:tcW w:w="0" w:type="auto"/>
            <w:tcBorders>
              <w:top w:val="nil"/>
              <w:left w:val="nil"/>
              <w:bottom w:val="single" w:sz="4" w:space="0" w:color="auto"/>
              <w:right w:val="single" w:sz="4" w:space="0" w:color="auto"/>
            </w:tcBorders>
            <w:shd w:val="clear" w:color="000000" w:fill="C0C0C0"/>
            <w:noWrap/>
            <w:vAlign w:val="center"/>
            <w:hideMark/>
          </w:tcPr>
          <w:p w14:paraId="7BF3B705"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11 000,00 Kč</w:t>
            </w:r>
          </w:p>
        </w:tc>
        <w:tc>
          <w:tcPr>
            <w:tcW w:w="0" w:type="auto"/>
            <w:tcBorders>
              <w:top w:val="nil"/>
              <w:left w:val="nil"/>
              <w:bottom w:val="single" w:sz="4" w:space="0" w:color="auto"/>
              <w:right w:val="single" w:sz="4" w:space="0" w:color="auto"/>
            </w:tcBorders>
            <w:shd w:val="clear" w:color="auto" w:fill="auto"/>
            <w:noWrap/>
            <w:vAlign w:val="center"/>
            <w:hideMark/>
          </w:tcPr>
          <w:p w14:paraId="4FC146B5"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13 310,00 Kč</w:t>
            </w:r>
          </w:p>
        </w:tc>
      </w:tr>
      <w:tr w:rsidR="007F11E7" w:rsidRPr="007F11E7" w14:paraId="7F2DE0FB" w14:textId="77777777" w:rsidTr="007F11E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C4FB9C"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14</w:t>
            </w:r>
          </w:p>
        </w:tc>
        <w:tc>
          <w:tcPr>
            <w:tcW w:w="0" w:type="auto"/>
            <w:tcBorders>
              <w:top w:val="nil"/>
              <w:left w:val="nil"/>
              <w:bottom w:val="single" w:sz="4" w:space="0" w:color="auto"/>
              <w:right w:val="single" w:sz="4" w:space="0" w:color="auto"/>
            </w:tcBorders>
            <w:shd w:val="clear" w:color="auto" w:fill="auto"/>
            <w:vAlign w:val="center"/>
            <w:hideMark/>
          </w:tcPr>
          <w:p w14:paraId="2CF59439"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Překování z otevíravého na otevíravě-sklopné</w:t>
            </w:r>
          </w:p>
        </w:tc>
        <w:tc>
          <w:tcPr>
            <w:tcW w:w="0" w:type="auto"/>
            <w:tcBorders>
              <w:top w:val="nil"/>
              <w:left w:val="nil"/>
              <w:bottom w:val="single" w:sz="4" w:space="0" w:color="auto"/>
              <w:right w:val="single" w:sz="4" w:space="0" w:color="auto"/>
            </w:tcBorders>
            <w:shd w:val="clear" w:color="auto" w:fill="auto"/>
            <w:noWrap/>
            <w:vAlign w:val="center"/>
            <w:hideMark/>
          </w:tcPr>
          <w:p w14:paraId="64440E9E"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20</w:t>
            </w:r>
          </w:p>
        </w:tc>
        <w:tc>
          <w:tcPr>
            <w:tcW w:w="0" w:type="auto"/>
            <w:tcBorders>
              <w:top w:val="nil"/>
              <w:left w:val="nil"/>
              <w:bottom w:val="single" w:sz="4" w:space="0" w:color="auto"/>
              <w:right w:val="single" w:sz="4" w:space="0" w:color="auto"/>
            </w:tcBorders>
            <w:shd w:val="clear" w:color="000000" w:fill="FFFF99"/>
            <w:noWrap/>
            <w:vAlign w:val="center"/>
            <w:hideMark/>
          </w:tcPr>
          <w:p w14:paraId="21F1C148"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1 560,00 Kč</w:t>
            </w:r>
          </w:p>
        </w:tc>
        <w:tc>
          <w:tcPr>
            <w:tcW w:w="0" w:type="auto"/>
            <w:tcBorders>
              <w:top w:val="nil"/>
              <w:left w:val="nil"/>
              <w:bottom w:val="single" w:sz="4" w:space="0" w:color="auto"/>
              <w:right w:val="single" w:sz="4" w:space="0" w:color="auto"/>
            </w:tcBorders>
            <w:shd w:val="clear" w:color="auto" w:fill="auto"/>
            <w:noWrap/>
            <w:vAlign w:val="center"/>
            <w:hideMark/>
          </w:tcPr>
          <w:p w14:paraId="5290A0A0"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1 887,60 Kč</w:t>
            </w:r>
          </w:p>
        </w:tc>
        <w:tc>
          <w:tcPr>
            <w:tcW w:w="0" w:type="auto"/>
            <w:tcBorders>
              <w:top w:val="nil"/>
              <w:left w:val="nil"/>
              <w:bottom w:val="single" w:sz="4" w:space="0" w:color="auto"/>
              <w:right w:val="single" w:sz="4" w:space="0" w:color="auto"/>
            </w:tcBorders>
            <w:shd w:val="clear" w:color="000000" w:fill="C0C0C0"/>
            <w:noWrap/>
            <w:vAlign w:val="center"/>
            <w:hideMark/>
          </w:tcPr>
          <w:p w14:paraId="116F002E"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31 200,00 Kč</w:t>
            </w:r>
          </w:p>
        </w:tc>
        <w:tc>
          <w:tcPr>
            <w:tcW w:w="0" w:type="auto"/>
            <w:tcBorders>
              <w:top w:val="nil"/>
              <w:left w:val="nil"/>
              <w:bottom w:val="single" w:sz="4" w:space="0" w:color="auto"/>
              <w:right w:val="single" w:sz="4" w:space="0" w:color="auto"/>
            </w:tcBorders>
            <w:shd w:val="clear" w:color="auto" w:fill="auto"/>
            <w:noWrap/>
            <w:vAlign w:val="center"/>
            <w:hideMark/>
          </w:tcPr>
          <w:p w14:paraId="6A66A752"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37 752,00 Kč</w:t>
            </w:r>
          </w:p>
        </w:tc>
      </w:tr>
      <w:tr w:rsidR="007F11E7" w:rsidRPr="007F11E7" w14:paraId="31273C4D" w14:textId="77777777" w:rsidTr="007F11E7">
        <w:trPr>
          <w:trHeight w:val="402"/>
        </w:trPr>
        <w:tc>
          <w:tcPr>
            <w:tcW w:w="0" w:type="auto"/>
            <w:tcBorders>
              <w:top w:val="nil"/>
              <w:left w:val="nil"/>
              <w:bottom w:val="nil"/>
              <w:right w:val="nil"/>
            </w:tcBorders>
            <w:shd w:val="clear" w:color="auto" w:fill="auto"/>
            <w:noWrap/>
            <w:vAlign w:val="center"/>
            <w:hideMark/>
          </w:tcPr>
          <w:p w14:paraId="1E1D087A" w14:textId="77777777" w:rsidR="007F11E7" w:rsidRPr="007F11E7" w:rsidRDefault="007F11E7" w:rsidP="007F11E7">
            <w:pPr>
              <w:suppressAutoHyphens w:val="0"/>
              <w:jc w:val="center"/>
              <w:rPr>
                <w:rFonts w:ascii="Arial CE" w:hAnsi="Arial CE" w:cs="Calibri"/>
                <w:sz w:val="18"/>
                <w:szCs w:val="18"/>
                <w:lang w:eastAsia="cs-CZ"/>
              </w:rPr>
            </w:pPr>
          </w:p>
        </w:tc>
        <w:tc>
          <w:tcPr>
            <w:tcW w:w="0" w:type="auto"/>
            <w:tcBorders>
              <w:top w:val="nil"/>
              <w:left w:val="nil"/>
              <w:bottom w:val="nil"/>
              <w:right w:val="nil"/>
            </w:tcBorders>
            <w:shd w:val="clear" w:color="auto" w:fill="auto"/>
            <w:noWrap/>
            <w:vAlign w:val="center"/>
            <w:hideMark/>
          </w:tcPr>
          <w:p w14:paraId="5ADAFD92"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1E3EAE4C"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65B14E6F"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5E1AD456"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bottom"/>
            <w:hideMark/>
          </w:tcPr>
          <w:p w14:paraId="4650C32E"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bottom"/>
            <w:hideMark/>
          </w:tcPr>
          <w:p w14:paraId="235C90AF" w14:textId="77777777" w:rsidR="007F11E7" w:rsidRPr="007F11E7" w:rsidRDefault="007F11E7" w:rsidP="007F11E7">
            <w:pPr>
              <w:suppressAutoHyphens w:val="0"/>
              <w:rPr>
                <w:sz w:val="20"/>
                <w:szCs w:val="20"/>
                <w:lang w:eastAsia="cs-CZ"/>
              </w:rPr>
            </w:pPr>
          </w:p>
        </w:tc>
      </w:tr>
      <w:tr w:rsidR="007F11E7" w:rsidRPr="007F11E7" w14:paraId="4C1F279F" w14:textId="77777777" w:rsidTr="007F11E7">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9412EB0"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Poř.</w:t>
            </w:r>
            <w:r w:rsidRPr="007F11E7">
              <w:rPr>
                <w:rFonts w:ascii="Arial CE" w:hAnsi="Arial CE" w:cs="Calibri"/>
                <w:b/>
                <w:bCs/>
                <w:sz w:val="20"/>
                <w:szCs w:val="20"/>
                <w:lang w:eastAsia="cs-CZ"/>
              </w:rPr>
              <w:br/>
              <w:t>číslo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A8F22C" w14:textId="77777777" w:rsidR="007F11E7" w:rsidRPr="007F11E7" w:rsidRDefault="007F11E7" w:rsidP="007F11E7">
            <w:pPr>
              <w:suppressAutoHyphens w:val="0"/>
              <w:rPr>
                <w:rFonts w:ascii="Arial CE" w:hAnsi="Arial CE" w:cs="Calibri"/>
                <w:b/>
                <w:bCs/>
                <w:lang w:eastAsia="cs-CZ"/>
              </w:rPr>
            </w:pPr>
            <w:r w:rsidRPr="007F11E7">
              <w:rPr>
                <w:rFonts w:ascii="Arial CE" w:hAnsi="Arial CE" w:cs="Calibri"/>
                <w:b/>
                <w:bCs/>
                <w:lang w:eastAsia="cs-CZ"/>
              </w:rPr>
              <w:t>Servis oken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5F72D4"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Předpokládaný počet oprav za 12 měsíců</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C4F79F"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Cena za 1 opravu bez DPH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5C68FA"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Cena za 1 opravu s DPH (21 %)</w:t>
            </w:r>
          </w:p>
        </w:tc>
        <w:tc>
          <w:tcPr>
            <w:tcW w:w="0" w:type="auto"/>
            <w:tcBorders>
              <w:top w:val="single" w:sz="4" w:space="0" w:color="auto"/>
              <w:left w:val="nil"/>
              <w:bottom w:val="single" w:sz="4" w:space="0" w:color="auto"/>
              <w:right w:val="single" w:sz="4" w:space="0" w:color="auto"/>
            </w:tcBorders>
            <w:shd w:val="clear" w:color="000000" w:fill="C0C0C0"/>
            <w:vAlign w:val="center"/>
            <w:hideMark/>
          </w:tcPr>
          <w:p w14:paraId="1F340CF9"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Cena celkem bez DPH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E2713E"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Cena celkem s DPH</w:t>
            </w:r>
          </w:p>
        </w:tc>
      </w:tr>
      <w:tr w:rsidR="007F11E7" w:rsidRPr="007F11E7" w14:paraId="2C779632" w14:textId="77777777" w:rsidTr="007F11E7">
        <w:trPr>
          <w:trHeight w:val="10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3FDF45"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15</w:t>
            </w:r>
          </w:p>
        </w:tc>
        <w:tc>
          <w:tcPr>
            <w:tcW w:w="0" w:type="auto"/>
            <w:tcBorders>
              <w:top w:val="nil"/>
              <w:left w:val="nil"/>
              <w:bottom w:val="single" w:sz="4" w:space="0" w:color="auto"/>
              <w:right w:val="single" w:sz="4" w:space="0" w:color="auto"/>
            </w:tcBorders>
            <w:shd w:val="clear" w:color="auto" w:fill="auto"/>
            <w:vAlign w:val="center"/>
            <w:hideMark/>
          </w:tcPr>
          <w:p w14:paraId="4765321B"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Promazání a seřízení 1 okenního křídla vč. odstranění drhnutí, promazání těsnění, utáhnutí uvolněných vrutů, odstranění nečistot v drážkách, očištění těsnění od plísní vč. následné silikonové impregnace, údržba povrchu a těsnění udržovací sadou, odstranění rýh a vrypů na bílých plastových oknech do hloubky max. 1,5 mm</w:t>
            </w:r>
          </w:p>
        </w:tc>
        <w:tc>
          <w:tcPr>
            <w:tcW w:w="0" w:type="auto"/>
            <w:tcBorders>
              <w:top w:val="nil"/>
              <w:left w:val="nil"/>
              <w:bottom w:val="single" w:sz="4" w:space="0" w:color="auto"/>
              <w:right w:val="single" w:sz="4" w:space="0" w:color="auto"/>
            </w:tcBorders>
            <w:shd w:val="clear" w:color="auto" w:fill="auto"/>
            <w:noWrap/>
            <w:vAlign w:val="center"/>
            <w:hideMark/>
          </w:tcPr>
          <w:p w14:paraId="1040200F"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800</w:t>
            </w:r>
          </w:p>
        </w:tc>
        <w:tc>
          <w:tcPr>
            <w:tcW w:w="0" w:type="auto"/>
            <w:tcBorders>
              <w:top w:val="nil"/>
              <w:left w:val="nil"/>
              <w:bottom w:val="single" w:sz="4" w:space="0" w:color="auto"/>
              <w:right w:val="single" w:sz="4" w:space="0" w:color="auto"/>
            </w:tcBorders>
            <w:shd w:val="clear" w:color="000000" w:fill="FFFF99"/>
            <w:noWrap/>
            <w:vAlign w:val="center"/>
            <w:hideMark/>
          </w:tcPr>
          <w:p w14:paraId="071AA8A8"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50,00 Kč</w:t>
            </w:r>
          </w:p>
        </w:tc>
        <w:tc>
          <w:tcPr>
            <w:tcW w:w="0" w:type="auto"/>
            <w:tcBorders>
              <w:top w:val="nil"/>
              <w:left w:val="nil"/>
              <w:bottom w:val="single" w:sz="4" w:space="0" w:color="auto"/>
              <w:right w:val="single" w:sz="4" w:space="0" w:color="auto"/>
            </w:tcBorders>
            <w:shd w:val="clear" w:color="auto" w:fill="auto"/>
            <w:noWrap/>
            <w:vAlign w:val="center"/>
            <w:hideMark/>
          </w:tcPr>
          <w:p w14:paraId="24C4FA44"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60,50 Kč</w:t>
            </w:r>
          </w:p>
        </w:tc>
        <w:tc>
          <w:tcPr>
            <w:tcW w:w="0" w:type="auto"/>
            <w:tcBorders>
              <w:top w:val="nil"/>
              <w:left w:val="nil"/>
              <w:bottom w:val="single" w:sz="4" w:space="0" w:color="auto"/>
              <w:right w:val="single" w:sz="4" w:space="0" w:color="auto"/>
            </w:tcBorders>
            <w:shd w:val="clear" w:color="000000" w:fill="C0C0C0"/>
            <w:noWrap/>
            <w:vAlign w:val="center"/>
            <w:hideMark/>
          </w:tcPr>
          <w:p w14:paraId="33C1D640"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40 000,00 Kč</w:t>
            </w:r>
          </w:p>
        </w:tc>
        <w:tc>
          <w:tcPr>
            <w:tcW w:w="0" w:type="auto"/>
            <w:tcBorders>
              <w:top w:val="nil"/>
              <w:left w:val="nil"/>
              <w:bottom w:val="single" w:sz="4" w:space="0" w:color="auto"/>
              <w:right w:val="single" w:sz="4" w:space="0" w:color="auto"/>
            </w:tcBorders>
            <w:shd w:val="clear" w:color="auto" w:fill="auto"/>
            <w:noWrap/>
            <w:vAlign w:val="center"/>
            <w:hideMark/>
          </w:tcPr>
          <w:p w14:paraId="2E451D08"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48 400,00 Kč</w:t>
            </w:r>
          </w:p>
        </w:tc>
      </w:tr>
      <w:tr w:rsidR="007F11E7" w:rsidRPr="007F11E7" w14:paraId="010FC29E" w14:textId="77777777" w:rsidTr="007F11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C9D149"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16</w:t>
            </w:r>
          </w:p>
        </w:tc>
        <w:tc>
          <w:tcPr>
            <w:tcW w:w="0" w:type="auto"/>
            <w:tcBorders>
              <w:top w:val="nil"/>
              <w:left w:val="nil"/>
              <w:bottom w:val="single" w:sz="4" w:space="0" w:color="auto"/>
              <w:right w:val="single" w:sz="4" w:space="0" w:color="auto"/>
            </w:tcBorders>
            <w:shd w:val="clear" w:color="auto" w:fill="auto"/>
            <w:vAlign w:val="center"/>
            <w:hideMark/>
          </w:tcPr>
          <w:p w14:paraId="136E9E30"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Oprava/výměna okenní kliky</w:t>
            </w:r>
          </w:p>
        </w:tc>
        <w:tc>
          <w:tcPr>
            <w:tcW w:w="0" w:type="auto"/>
            <w:tcBorders>
              <w:top w:val="nil"/>
              <w:left w:val="nil"/>
              <w:bottom w:val="single" w:sz="4" w:space="0" w:color="auto"/>
              <w:right w:val="single" w:sz="4" w:space="0" w:color="auto"/>
            </w:tcBorders>
            <w:shd w:val="clear" w:color="auto" w:fill="auto"/>
            <w:noWrap/>
            <w:vAlign w:val="center"/>
            <w:hideMark/>
          </w:tcPr>
          <w:p w14:paraId="15B7418D"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60</w:t>
            </w:r>
          </w:p>
        </w:tc>
        <w:tc>
          <w:tcPr>
            <w:tcW w:w="0" w:type="auto"/>
            <w:tcBorders>
              <w:top w:val="nil"/>
              <w:left w:val="nil"/>
              <w:bottom w:val="single" w:sz="4" w:space="0" w:color="auto"/>
              <w:right w:val="single" w:sz="4" w:space="0" w:color="auto"/>
            </w:tcBorders>
            <w:shd w:val="clear" w:color="000000" w:fill="FFFF99"/>
            <w:noWrap/>
            <w:vAlign w:val="center"/>
            <w:hideMark/>
          </w:tcPr>
          <w:p w14:paraId="325A8BD9"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140,00 Kč</w:t>
            </w:r>
          </w:p>
        </w:tc>
        <w:tc>
          <w:tcPr>
            <w:tcW w:w="0" w:type="auto"/>
            <w:tcBorders>
              <w:top w:val="nil"/>
              <w:left w:val="nil"/>
              <w:bottom w:val="single" w:sz="4" w:space="0" w:color="auto"/>
              <w:right w:val="single" w:sz="4" w:space="0" w:color="auto"/>
            </w:tcBorders>
            <w:shd w:val="clear" w:color="auto" w:fill="auto"/>
            <w:noWrap/>
            <w:vAlign w:val="center"/>
            <w:hideMark/>
          </w:tcPr>
          <w:p w14:paraId="56B3E490"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169,40 Kč</w:t>
            </w:r>
          </w:p>
        </w:tc>
        <w:tc>
          <w:tcPr>
            <w:tcW w:w="0" w:type="auto"/>
            <w:tcBorders>
              <w:top w:val="nil"/>
              <w:left w:val="nil"/>
              <w:bottom w:val="single" w:sz="4" w:space="0" w:color="auto"/>
              <w:right w:val="single" w:sz="4" w:space="0" w:color="auto"/>
            </w:tcBorders>
            <w:shd w:val="clear" w:color="000000" w:fill="C0C0C0"/>
            <w:noWrap/>
            <w:vAlign w:val="center"/>
            <w:hideMark/>
          </w:tcPr>
          <w:p w14:paraId="4E545542"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8 400,00 Kč</w:t>
            </w:r>
          </w:p>
        </w:tc>
        <w:tc>
          <w:tcPr>
            <w:tcW w:w="0" w:type="auto"/>
            <w:tcBorders>
              <w:top w:val="nil"/>
              <w:left w:val="nil"/>
              <w:bottom w:val="single" w:sz="4" w:space="0" w:color="auto"/>
              <w:right w:val="single" w:sz="4" w:space="0" w:color="auto"/>
            </w:tcBorders>
            <w:shd w:val="clear" w:color="auto" w:fill="auto"/>
            <w:noWrap/>
            <w:vAlign w:val="center"/>
            <w:hideMark/>
          </w:tcPr>
          <w:p w14:paraId="1457A2DD"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10 164,00 Kč</w:t>
            </w:r>
          </w:p>
        </w:tc>
      </w:tr>
      <w:tr w:rsidR="007F11E7" w:rsidRPr="007F11E7" w14:paraId="71691715" w14:textId="77777777" w:rsidTr="007F11E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A9E211"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17</w:t>
            </w:r>
          </w:p>
        </w:tc>
        <w:tc>
          <w:tcPr>
            <w:tcW w:w="0" w:type="auto"/>
            <w:tcBorders>
              <w:top w:val="nil"/>
              <w:left w:val="nil"/>
              <w:bottom w:val="single" w:sz="4" w:space="0" w:color="auto"/>
              <w:right w:val="single" w:sz="4" w:space="0" w:color="auto"/>
            </w:tcBorders>
            <w:shd w:val="clear" w:color="auto" w:fill="auto"/>
            <w:vAlign w:val="center"/>
            <w:hideMark/>
          </w:tcPr>
          <w:p w14:paraId="145288A3"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Montáž bezpečnostní okenní kličky</w:t>
            </w:r>
          </w:p>
        </w:tc>
        <w:tc>
          <w:tcPr>
            <w:tcW w:w="0" w:type="auto"/>
            <w:tcBorders>
              <w:top w:val="nil"/>
              <w:left w:val="nil"/>
              <w:bottom w:val="single" w:sz="4" w:space="0" w:color="auto"/>
              <w:right w:val="single" w:sz="4" w:space="0" w:color="auto"/>
            </w:tcBorders>
            <w:shd w:val="clear" w:color="auto" w:fill="auto"/>
            <w:noWrap/>
            <w:vAlign w:val="center"/>
            <w:hideMark/>
          </w:tcPr>
          <w:p w14:paraId="3D5087B8"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60</w:t>
            </w:r>
          </w:p>
        </w:tc>
        <w:tc>
          <w:tcPr>
            <w:tcW w:w="0" w:type="auto"/>
            <w:tcBorders>
              <w:top w:val="nil"/>
              <w:left w:val="nil"/>
              <w:bottom w:val="single" w:sz="4" w:space="0" w:color="auto"/>
              <w:right w:val="single" w:sz="4" w:space="0" w:color="auto"/>
            </w:tcBorders>
            <w:shd w:val="clear" w:color="000000" w:fill="FFFF99"/>
            <w:noWrap/>
            <w:vAlign w:val="center"/>
            <w:hideMark/>
          </w:tcPr>
          <w:p w14:paraId="557361A7"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450,00 Kč</w:t>
            </w:r>
          </w:p>
        </w:tc>
        <w:tc>
          <w:tcPr>
            <w:tcW w:w="0" w:type="auto"/>
            <w:tcBorders>
              <w:top w:val="nil"/>
              <w:left w:val="nil"/>
              <w:bottom w:val="single" w:sz="4" w:space="0" w:color="auto"/>
              <w:right w:val="single" w:sz="4" w:space="0" w:color="auto"/>
            </w:tcBorders>
            <w:shd w:val="clear" w:color="auto" w:fill="auto"/>
            <w:noWrap/>
            <w:vAlign w:val="center"/>
            <w:hideMark/>
          </w:tcPr>
          <w:p w14:paraId="46762C45"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544,50 Kč</w:t>
            </w:r>
          </w:p>
        </w:tc>
        <w:tc>
          <w:tcPr>
            <w:tcW w:w="0" w:type="auto"/>
            <w:tcBorders>
              <w:top w:val="nil"/>
              <w:left w:val="nil"/>
              <w:bottom w:val="single" w:sz="4" w:space="0" w:color="auto"/>
              <w:right w:val="single" w:sz="4" w:space="0" w:color="auto"/>
            </w:tcBorders>
            <w:shd w:val="clear" w:color="000000" w:fill="C0C0C0"/>
            <w:noWrap/>
            <w:vAlign w:val="center"/>
            <w:hideMark/>
          </w:tcPr>
          <w:p w14:paraId="3E8D1C6C"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27 000,00 Kč</w:t>
            </w:r>
          </w:p>
        </w:tc>
        <w:tc>
          <w:tcPr>
            <w:tcW w:w="0" w:type="auto"/>
            <w:tcBorders>
              <w:top w:val="nil"/>
              <w:left w:val="nil"/>
              <w:bottom w:val="single" w:sz="4" w:space="0" w:color="auto"/>
              <w:right w:val="single" w:sz="4" w:space="0" w:color="auto"/>
            </w:tcBorders>
            <w:shd w:val="clear" w:color="auto" w:fill="auto"/>
            <w:noWrap/>
            <w:vAlign w:val="center"/>
            <w:hideMark/>
          </w:tcPr>
          <w:p w14:paraId="46882E68"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32 670,00 Kč</w:t>
            </w:r>
          </w:p>
        </w:tc>
      </w:tr>
      <w:tr w:rsidR="007F11E7" w:rsidRPr="007F11E7" w14:paraId="57CA70A4" w14:textId="77777777" w:rsidTr="007F11E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A76F85"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18</w:t>
            </w:r>
          </w:p>
        </w:tc>
        <w:tc>
          <w:tcPr>
            <w:tcW w:w="0" w:type="auto"/>
            <w:tcBorders>
              <w:top w:val="nil"/>
              <w:left w:val="nil"/>
              <w:bottom w:val="single" w:sz="4" w:space="0" w:color="auto"/>
              <w:right w:val="single" w:sz="4" w:space="0" w:color="auto"/>
            </w:tcBorders>
            <w:shd w:val="clear" w:color="auto" w:fill="auto"/>
            <w:vAlign w:val="center"/>
            <w:hideMark/>
          </w:tcPr>
          <w:p w14:paraId="1D6E3AED"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Oprava/výměna/montáž přítlačného pantu</w:t>
            </w:r>
          </w:p>
        </w:tc>
        <w:tc>
          <w:tcPr>
            <w:tcW w:w="0" w:type="auto"/>
            <w:tcBorders>
              <w:top w:val="nil"/>
              <w:left w:val="nil"/>
              <w:bottom w:val="single" w:sz="4" w:space="0" w:color="auto"/>
              <w:right w:val="single" w:sz="4" w:space="0" w:color="auto"/>
            </w:tcBorders>
            <w:shd w:val="clear" w:color="auto" w:fill="auto"/>
            <w:noWrap/>
            <w:vAlign w:val="center"/>
            <w:hideMark/>
          </w:tcPr>
          <w:p w14:paraId="28D7685F"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60</w:t>
            </w:r>
          </w:p>
        </w:tc>
        <w:tc>
          <w:tcPr>
            <w:tcW w:w="0" w:type="auto"/>
            <w:tcBorders>
              <w:top w:val="nil"/>
              <w:left w:val="nil"/>
              <w:bottom w:val="single" w:sz="4" w:space="0" w:color="auto"/>
              <w:right w:val="single" w:sz="4" w:space="0" w:color="auto"/>
            </w:tcBorders>
            <w:shd w:val="clear" w:color="000000" w:fill="FFFF99"/>
            <w:noWrap/>
            <w:vAlign w:val="center"/>
            <w:hideMark/>
          </w:tcPr>
          <w:p w14:paraId="6ACBC8EB"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250,00 Kč</w:t>
            </w:r>
          </w:p>
        </w:tc>
        <w:tc>
          <w:tcPr>
            <w:tcW w:w="0" w:type="auto"/>
            <w:tcBorders>
              <w:top w:val="nil"/>
              <w:left w:val="nil"/>
              <w:bottom w:val="single" w:sz="4" w:space="0" w:color="auto"/>
              <w:right w:val="single" w:sz="4" w:space="0" w:color="auto"/>
            </w:tcBorders>
            <w:shd w:val="clear" w:color="auto" w:fill="auto"/>
            <w:noWrap/>
            <w:vAlign w:val="center"/>
            <w:hideMark/>
          </w:tcPr>
          <w:p w14:paraId="26E7D95B"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302,50 Kč</w:t>
            </w:r>
          </w:p>
        </w:tc>
        <w:tc>
          <w:tcPr>
            <w:tcW w:w="0" w:type="auto"/>
            <w:tcBorders>
              <w:top w:val="nil"/>
              <w:left w:val="nil"/>
              <w:bottom w:val="single" w:sz="4" w:space="0" w:color="auto"/>
              <w:right w:val="single" w:sz="4" w:space="0" w:color="auto"/>
            </w:tcBorders>
            <w:shd w:val="clear" w:color="000000" w:fill="C0C0C0"/>
            <w:noWrap/>
            <w:vAlign w:val="center"/>
            <w:hideMark/>
          </w:tcPr>
          <w:p w14:paraId="278A46CF"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15 000,00 Kč</w:t>
            </w:r>
          </w:p>
        </w:tc>
        <w:tc>
          <w:tcPr>
            <w:tcW w:w="0" w:type="auto"/>
            <w:tcBorders>
              <w:top w:val="nil"/>
              <w:left w:val="nil"/>
              <w:bottom w:val="single" w:sz="4" w:space="0" w:color="auto"/>
              <w:right w:val="single" w:sz="4" w:space="0" w:color="auto"/>
            </w:tcBorders>
            <w:shd w:val="clear" w:color="auto" w:fill="auto"/>
            <w:noWrap/>
            <w:vAlign w:val="center"/>
            <w:hideMark/>
          </w:tcPr>
          <w:p w14:paraId="7ECB495D"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18 150,00 Kč</w:t>
            </w:r>
          </w:p>
        </w:tc>
      </w:tr>
      <w:tr w:rsidR="007F11E7" w:rsidRPr="007F11E7" w14:paraId="12AD438F" w14:textId="77777777" w:rsidTr="007F11E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02729"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19</w:t>
            </w:r>
          </w:p>
        </w:tc>
        <w:tc>
          <w:tcPr>
            <w:tcW w:w="0" w:type="auto"/>
            <w:tcBorders>
              <w:top w:val="nil"/>
              <w:left w:val="nil"/>
              <w:bottom w:val="single" w:sz="4" w:space="0" w:color="auto"/>
              <w:right w:val="single" w:sz="4" w:space="0" w:color="auto"/>
            </w:tcBorders>
            <w:shd w:val="clear" w:color="auto" w:fill="auto"/>
            <w:vAlign w:val="center"/>
            <w:hideMark/>
          </w:tcPr>
          <w:p w14:paraId="79FB12BA"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Výměna extrudovaného těsnění</w:t>
            </w:r>
          </w:p>
        </w:tc>
        <w:tc>
          <w:tcPr>
            <w:tcW w:w="0" w:type="auto"/>
            <w:tcBorders>
              <w:top w:val="nil"/>
              <w:left w:val="nil"/>
              <w:bottom w:val="single" w:sz="4" w:space="0" w:color="auto"/>
              <w:right w:val="single" w:sz="4" w:space="0" w:color="auto"/>
            </w:tcBorders>
            <w:shd w:val="clear" w:color="auto" w:fill="auto"/>
            <w:noWrap/>
            <w:vAlign w:val="center"/>
            <w:hideMark/>
          </w:tcPr>
          <w:p w14:paraId="300A6AAC"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60</w:t>
            </w:r>
          </w:p>
        </w:tc>
        <w:tc>
          <w:tcPr>
            <w:tcW w:w="0" w:type="auto"/>
            <w:tcBorders>
              <w:top w:val="nil"/>
              <w:left w:val="nil"/>
              <w:bottom w:val="single" w:sz="4" w:space="0" w:color="auto"/>
              <w:right w:val="single" w:sz="4" w:space="0" w:color="auto"/>
            </w:tcBorders>
            <w:shd w:val="clear" w:color="000000" w:fill="FFFF99"/>
            <w:noWrap/>
            <w:vAlign w:val="center"/>
            <w:hideMark/>
          </w:tcPr>
          <w:p w14:paraId="1AAB2121"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65,00 Kč</w:t>
            </w:r>
          </w:p>
        </w:tc>
        <w:tc>
          <w:tcPr>
            <w:tcW w:w="0" w:type="auto"/>
            <w:tcBorders>
              <w:top w:val="nil"/>
              <w:left w:val="nil"/>
              <w:bottom w:val="single" w:sz="4" w:space="0" w:color="auto"/>
              <w:right w:val="single" w:sz="4" w:space="0" w:color="auto"/>
            </w:tcBorders>
            <w:shd w:val="clear" w:color="auto" w:fill="auto"/>
            <w:noWrap/>
            <w:vAlign w:val="center"/>
            <w:hideMark/>
          </w:tcPr>
          <w:p w14:paraId="32229DE5"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78,65 Kč</w:t>
            </w:r>
          </w:p>
        </w:tc>
        <w:tc>
          <w:tcPr>
            <w:tcW w:w="0" w:type="auto"/>
            <w:tcBorders>
              <w:top w:val="nil"/>
              <w:left w:val="nil"/>
              <w:bottom w:val="single" w:sz="4" w:space="0" w:color="auto"/>
              <w:right w:val="single" w:sz="4" w:space="0" w:color="auto"/>
            </w:tcBorders>
            <w:shd w:val="clear" w:color="000000" w:fill="C0C0C0"/>
            <w:noWrap/>
            <w:vAlign w:val="center"/>
            <w:hideMark/>
          </w:tcPr>
          <w:p w14:paraId="751028CA"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3 900,00 Kč</w:t>
            </w:r>
          </w:p>
        </w:tc>
        <w:tc>
          <w:tcPr>
            <w:tcW w:w="0" w:type="auto"/>
            <w:tcBorders>
              <w:top w:val="nil"/>
              <w:left w:val="nil"/>
              <w:bottom w:val="single" w:sz="4" w:space="0" w:color="auto"/>
              <w:right w:val="single" w:sz="4" w:space="0" w:color="auto"/>
            </w:tcBorders>
            <w:shd w:val="clear" w:color="auto" w:fill="auto"/>
            <w:noWrap/>
            <w:vAlign w:val="center"/>
            <w:hideMark/>
          </w:tcPr>
          <w:p w14:paraId="07F9BBFB"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4 719,00 Kč</w:t>
            </w:r>
          </w:p>
        </w:tc>
      </w:tr>
      <w:tr w:rsidR="007F11E7" w:rsidRPr="007F11E7" w14:paraId="66561332" w14:textId="77777777" w:rsidTr="007F11E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058158"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20</w:t>
            </w:r>
          </w:p>
        </w:tc>
        <w:tc>
          <w:tcPr>
            <w:tcW w:w="0" w:type="auto"/>
            <w:tcBorders>
              <w:top w:val="nil"/>
              <w:left w:val="nil"/>
              <w:bottom w:val="single" w:sz="4" w:space="0" w:color="auto"/>
              <w:right w:val="single" w:sz="4" w:space="0" w:color="auto"/>
            </w:tcBorders>
            <w:shd w:val="clear" w:color="auto" w:fill="auto"/>
            <w:vAlign w:val="center"/>
            <w:hideMark/>
          </w:tcPr>
          <w:p w14:paraId="1A3FCFE2"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Výměna těsnění v drážce</w:t>
            </w:r>
          </w:p>
        </w:tc>
        <w:tc>
          <w:tcPr>
            <w:tcW w:w="0" w:type="auto"/>
            <w:tcBorders>
              <w:top w:val="nil"/>
              <w:left w:val="nil"/>
              <w:bottom w:val="single" w:sz="4" w:space="0" w:color="auto"/>
              <w:right w:val="single" w:sz="4" w:space="0" w:color="auto"/>
            </w:tcBorders>
            <w:shd w:val="clear" w:color="auto" w:fill="auto"/>
            <w:noWrap/>
            <w:vAlign w:val="center"/>
            <w:hideMark/>
          </w:tcPr>
          <w:p w14:paraId="1D16CC72"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60</w:t>
            </w:r>
          </w:p>
        </w:tc>
        <w:tc>
          <w:tcPr>
            <w:tcW w:w="0" w:type="auto"/>
            <w:tcBorders>
              <w:top w:val="nil"/>
              <w:left w:val="nil"/>
              <w:bottom w:val="single" w:sz="4" w:space="0" w:color="auto"/>
              <w:right w:val="single" w:sz="4" w:space="0" w:color="auto"/>
            </w:tcBorders>
            <w:shd w:val="clear" w:color="000000" w:fill="FFFF99"/>
            <w:noWrap/>
            <w:vAlign w:val="center"/>
            <w:hideMark/>
          </w:tcPr>
          <w:p w14:paraId="0EAE05DD"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65,00 Kč</w:t>
            </w:r>
          </w:p>
        </w:tc>
        <w:tc>
          <w:tcPr>
            <w:tcW w:w="0" w:type="auto"/>
            <w:tcBorders>
              <w:top w:val="nil"/>
              <w:left w:val="nil"/>
              <w:bottom w:val="single" w:sz="4" w:space="0" w:color="auto"/>
              <w:right w:val="single" w:sz="4" w:space="0" w:color="auto"/>
            </w:tcBorders>
            <w:shd w:val="clear" w:color="auto" w:fill="auto"/>
            <w:noWrap/>
            <w:vAlign w:val="center"/>
            <w:hideMark/>
          </w:tcPr>
          <w:p w14:paraId="45239799"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78,65 Kč</w:t>
            </w:r>
          </w:p>
        </w:tc>
        <w:tc>
          <w:tcPr>
            <w:tcW w:w="0" w:type="auto"/>
            <w:tcBorders>
              <w:top w:val="nil"/>
              <w:left w:val="nil"/>
              <w:bottom w:val="single" w:sz="4" w:space="0" w:color="auto"/>
              <w:right w:val="single" w:sz="4" w:space="0" w:color="auto"/>
            </w:tcBorders>
            <w:shd w:val="clear" w:color="000000" w:fill="C0C0C0"/>
            <w:noWrap/>
            <w:vAlign w:val="center"/>
            <w:hideMark/>
          </w:tcPr>
          <w:p w14:paraId="017B97C9"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3 900,00 Kč</w:t>
            </w:r>
          </w:p>
        </w:tc>
        <w:tc>
          <w:tcPr>
            <w:tcW w:w="0" w:type="auto"/>
            <w:tcBorders>
              <w:top w:val="nil"/>
              <w:left w:val="nil"/>
              <w:bottom w:val="single" w:sz="4" w:space="0" w:color="auto"/>
              <w:right w:val="single" w:sz="4" w:space="0" w:color="auto"/>
            </w:tcBorders>
            <w:shd w:val="clear" w:color="auto" w:fill="auto"/>
            <w:noWrap/>
            <w:vAlign w:val="center"/>
            <w:hideMark/>
          </w:tcPr>
          <w:p w14:paraId="7D7AAD44"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4 719,00 Kč</w:t>
            </w:r>
          </w:p>
        </w:tc>
      </w:tr>
      <w:tr w:rsidR="007F11E7" w:rsidRPr="007F11E7" w14:paraId="2086E2A2" w14:textId="77777777" w:rsidTr="007F11E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B5689"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21</w:t>
            </w:r>
          </w:p>
        </w:tc>
        <w:tc>
          <w:tcPr>
            <w:tcW w:w="0" w:type="auto"/>
            <w:tcBorders>
              <w:top w:val="nil"/>
              <w:left w:val="nil"/>
              <w:bottom w:val="single" w:sz="4" w:space="0" w:color="auto"/>
              <w:right w:val="single" w:sz="4" w:space="0" w:color="auto"/>
            </w:tcBorders>
            <w:shd w:val="clear" w:color="auto" w:fill="auto"/>
            <w:vAlign w:val="center"/>
            <w:hideMark/>
          </w:tcPr>
          <w:p w14:paraId="0CA3726E"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Oprava/seřízení automatického zavírače</w:t>
            </w:r>
          </w:p>
        </w:tc>
        <w:tc>
          <w:tcPr>
            <w:tcW w:w="0" w:type="auto"/>
            <w:tcBorders>
              <w:top w:val="nil"/>
              <w:left w:val="nil"/>
              <w:bottom w:val="single" w:sz="4" w:space="0" w:color="auto"/>
              <w:right w:val="single" w:sz="4" w:space="0" w:color="auto"/>
            </w:tcBorders>
            <w:shd w:val="clear" w:color="auto" w:fill="auto"/>
            <w:noWrap/>
            <w:vAlign w:val="center"/>
            <w:hideMark/>
          </w:tcPr>
          <w:p w14:paraId="7569A353"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60</w:t>
            </w:r>
          </w:p>
        </w:tc>
        <w:tc>
          <w:tcPr>
            <w:tcW w:w="0" w:type="auto"/>
            <w:tcBorders>
              <w:top w:val="nil"/>
              <w:left w:val="nil"/>
              <w:bottom w:val="single" w:sz="4" w:space="0" w:color="auto"/>
              <w:right w:val="single" w:sz="4" w:space="0" w:color="auto"/>
            </w:tcBorders>
            <w:shd w:val="clear" w:color="000000" w:fill="FFFF99"/>
            <w:noWrap/>
            <w:vAlign w:val="center"/>
            <w:hideMark/>
          </w:tcPr>
          <w:p w14:paraId="70AB9E49"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450,00 Kč</w:t>
            </w:r>
          </w:p>
        </w:tc>
        <w:tc>
          <w:tcPr>
            <w:tcW w:w="0" w:type="auto"/>
            <w:tcBorders>
              <w:top w:val="nil"/>
              <w:left w:val="nil"/>
              <w:bottom w:val="single" w:sz="4" w:space="0" w:color="auto"/>
              <w:right w:val="single" w:sz="4" w:space="0" w:color="auto"/>
            </w:tcBorders>
            <w:shd w:val="clear" w:color="auto" w:fill="auto"/>
            <w:noWrap/>
            <w:vAlign w:val="center"/>
            <w:hideMark/>
          </w:tcPr>
          <w:p w14:paraId="02E44F88"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544,50 Kč</w:t>
            </w:r>
          </w:p>
        </w:tc>
        <w:tc>
          <w:tcPr>
            <w:tcW w:w="0" w:type="auto"/>
            <w:tcBorders>
              <w:top w:val="nil"/>
              <w:left w:val="nil"/>
              <w:bottom w:val="single" w:sz="4" w:space="0" w:color="auto"/>
              <w:right w:val="single" w:sz="4" w:space="0" w:color="auto"/>
            </w:tcBorders>
            <w:shd w:val="clear" w:color="000000" w:fill="C0C0C0"/>
            <w:noWrap/>
            <w:vAlign w:val="center"/>
            <w:hideMark/>
          </w:tcPr>
          <w:p w14:paraId="0BCBD55F"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27 000,00 Kč</w:t>
            </w:r>
          </w:p>
        </w:tc>
        <w:tc>
          <w:tcPr>
            <w:tcW w:w="0" w:type="auto"/>
            <w:tcBorders>
              <w:top w:val="nil"/>
              <w:left w:val="nil"/>
              <w:bottom w:val="single" w:sz="4" w:space="0" w:color="auto"/>
              <w:right w:val="single" w:sz="4" w:space="0" w:color="auto"/>
            </w:tcBorders>
            <w:shd w:val="clear" w:color="auto" w:fill="auto"/>
            <w:noWrap/>
            <w:vAlign w:val="center"/>
            <w:hideMark/>
          </w:tcPr>
          <w:p w14:paraId="25C56380"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32 670,00 Kč</w:t>
            </w:r>
          </w:p>
        </w:tc>
      </w:tr>
      <w:tr w:rsidR="007F11E7" w:rsidRPr="007F11E7" w14:paraId="6895B2E5" w14:textId="77777777" w:rsidTr="007F11E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B133D5"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22</w:t>
            </w:r>
          </w:p>
        </w:tc>
        <w:tc>
          <w:tcPr>
            <w:tcW w:w="0" w:type="auto"/>
            <w:tcBorders>
              <w:top w:val="nil"/>
              <w:left w:val="nil"/>
              <w:bottom w:val="single" w:sz="4" w:space="0" w:color="auto"/>
              <w:right w:val="single" w:sz="4" w:space="0" w:color="auto"/>
            </w:tcBorders>
            <w:shd w:val="clear" w:color="auto" w:fill="auto"/>
            <w:vAlign w:val="center"/>
            <w:hideMark/>
          </w:tcPr>
          <w:p w14:paraId="361E65CF"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Montáž automatického zavírače</w:t>
            </w:r>
          </w:p>
        </w:tc>
        <w:tc>
          <w:tcPr>
            <w:tcW w:w="0" w:type="auto"/>
            <w:tcBorders>
              <w:top w:val="nil"/>
              <w:left w:val="nil"/>
              <w:bottom w:val="single" w:sz="4" w:space="0" w:color="auto"/>
              <w:right w:val="single" w:sz="4" w:space="0" w:color="auto"/>
            </w:tcBorders>
            <w:shd w:val="clear" w:color="auto" w:fill="auto"/>
            <w:noWrap/>
            <w:vAlign w:val="center"/>
            <w:hideMark/>
          </w:tcPr>
          <w:p w14:paraId="473475F7" w14:textId="77777777" w:rsidR="007F11E7" w:rsidRPr="007F11E7" w:rsidRDefault="007F11E7" w:rsidP="007F11E7">
            <w:pPr>
              <w:suppressAutoHyphens w:val="0"/>
              <w:jc w:val="center"/>
              <w:rPr>
                <w:rFonts w:ascii="Calibri" w:hAnsi="Calibri" w:cs="Calibri"/>
                <w:sz w:val="22"/>
                <w:szCs w:val="22"/>
                <w:lang w:eastAsia="cs-CZ"/>
              </w:rPr>
            </w:pPr>
            <w:r w:rsidRPr="007F11E7">
              <w:rPr>
                <w:rFonts w:ascii="Calibri" w:hAnsi="Calibri" w:cs="Calibri"/>
                <w:sz w:val="22"/>
                <w:szCs w:val="22"/>
                <w:lang w:eastAsia="cs-CZ"/>
              </w:rPr>
              <w:t>20</w:t>
            </w:r>
          </w:p>
        </w:tc>
        <w:tc>
          <w:tcPr>
            <w:tcW w:w="0" w:type="auto"/>
            <w:tcBorders>
              <w:top w:val="nil"/>
              <w:left w:val="nil"/>
              <w:bottom w:val="single" w:sz="4" w:space="0" w:color="auto"/>
              <w:right w:val="single" w:sz="4" w:space="0" w:color="auto"/>
            </w:tcBorders>
            <w:shd w:val="clear" w:color="000000" w:fill="FFFF99"/>
            <w:noWrap/>
            <w:vAlign w:val="center"/>
            <w:hideMark/>
          </w:tcPr>
          <w:p w14:paraId="429E4E4F"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550,00 Kč</w:t>
            </w:r>
          </w:p>
        </w:tc>
        <w:tc>
          <w:tcPr>
            <w:tcW w:w="0" w:type="auto"/>
            <w:tcBorders>
              <w:top w:val="nil"/>
              <w:left w:val="nil"/>
              <w:bottom w:val="single" w:sz="4" w:space="0" w:color="auto"/>
              <w:right w:val="single" w:sz="4" w:space="0" w:color="auto"/>
            </w:tcBorders>
            <w:shd w:val="clear" w:color="auto" w:fill="auto"/>
            <w:noWrap/>
            <w:vAlign w:val="center"/>
            <w:hideMark/>
          </w:tcPr>
          <w:p w14:paraId="4E2F14C6"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665,50 Kč</w:t>
            </w:r>
          </w:p>
        </w:tc>
        <w:tc>
          <w:tcPr>
            <w:tcW w:w="0" w:type="auto"/>
            <w:tcBorders>
              <w:top w:val="nil"/>
              <w:left w:val="nil"/>
              <w:bottom w:val="single" w:sz="4" w:space="0" w:color="auto"/>
              <w:right w:val="single" w:sz="4" w:space="0" w:color="auto"/>
            </w:tcBorders>
            <w:shd w:val="clear" w:color="000000" w:fill="C0C0C0"/>
            <w:noWrap/>
            <w:vAlign w:val="center"/>
            <w:hideMark/>
          </w:tcPr>
          <w:p w14:paraId="7F3CD53B"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11 000,00 Kč</w:t>
            </w:r>
          </w:p>
        </w:tc>
        <w:tc>
          <w:tcPr>
            <w:tcW w:w="0" w:type="auto"/>
            <w:tcBorders>
              <w:top w:val="nil"/>
              <w:left w:val="nil"/>
              <w:bottom w:val="single" w:sz="4" w:space="0" w:color="auto"/>
              <w:right w:val="single" w:sz="4" w:space="0" w:color="auto"/>
            </w:tcBorders>
            <w:shd w:val="clear" w:color="auto" w:fill="auto"/>
            <w:noWrap/>
            <w:vAlign w:val="center"/>
            <w:hideMark/>
          </w:tcPr>
          <w:p w14:paraId="5BCD2873"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13 310,00 Kč</w:t>
            </w:r>
          </w:p>
        </w:tc>
      </w:tr>
      <w:tr w:rsidR="007F11E7" w:rsidRPr="007F11E7" w14:paraId="661D235F" w14:textId="77777777" w:rsidTr="007F11E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FCE357"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23</w:t>
            </w:r>
          </w:p>
        </w:tc>
        <w:tc>
          <w:tcPr>
            <w:tcW w:w="0" w:type="auto"/>
            <w:tcBorders>
              <w:top w:val="nil"/>
              <w:left w:val="nil"/>
              <w:bottom w:val="single" w:sz="4" w:space="0" w:color="auto"/>
              <w:right w:val="single" w:sz="4" w:space="0" w:color="auto"/>
            </w:tcBorders>
            <w:shd w:val="clear" w:color="auto" w:fill="auto"/>
            <w:vAlign w:val="center"/>
            <w:hideMark/>
          </w:tcPr>
          <w:p w14:paraId="6DAA6CE0"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Překování z otevíravého na otevíravě-sklopné</w:t>
            </w:r>
          </w:p>
        </w:tc>
        <w:tc>
          <w:tcPr>
            <w:tcW w:w="0" w:type="auto"/>
            <w:tcBorders>
              <w:top w:val="nil"/>
              <w:left w:val="nil"/>
              <w:bottom w:val="single" w:sz="4" w:space="0" w:color="auto"/>
              <w:right w:val="single" w:sz="4" w:space="0" w:color="auto"/>
            </w:tcBorders>
            <w:shd w:val="clear" w:color="auto" w:fill="auto"/>
            <w:noWrap/>
            <w:vAlign w:val="center"/>
            <w:hideMark/>
          </w:tcPr>
          <w:p w14:paraId="3E1FB946" w14:textId="77777777" w:rsidR="007F11E7" w:rsidRPr="007F11E7" w:rsidRDefault="007F11E7" w:rsidP="007F11E7">
            <w:pPr>
              <w:suppressAutoHyphens w:val="0"/>
              <w:jc w:val="center"/>
              <w:rPr>
                <w:rFonts w:ascii="Calibri" w:hAnsi="Calibri" w:cs="Calibri"/>
                <w:sz w:val="22"/>
                <w:szCs w:val="22"/>
                <w:lang w:eastAsia="cs-CZ"/>
              </w:rPr>
            </w:pPr>
            <w:r w:rsidRPr="007F11E7">
              <w:rPr>
                <w:rFonts w:ascii="Calibri" w:hAnsi="Calibri" w:cs="Calibri"/>
                <w:sz w:val="22"/>
                <w:szCs w:val="22"/>
                <w:lang w:eastAsia="cs-CZ"/>
              </w:rPr>
              <w:t>10</w:t>
            </w:r>
          </w:p>
        </w:tc>
        <w:tc>
          <w:tcPr>
            <w:tcW w:w="0" w:type="auto"/>
            <w:tcBorders>
              <w:top w:val="nil"/>
              <w:left w:val="nil"/>
              <w:bottom w:val="single" w:sz="4" w:space="0" w:color="auto"/>
              <w:right w:val="single" w:sz="4" w:space="0" w:color="auto"/>
            </w:tcBorders>
            <w:shd w:val="clear" w:color="000000" w:fill="FFFF99"/>
            <w:noWrap/>
            <w:vAlign w:val="center"/>
            <w:hideMark/>
          </w:tcPr>
          <w:p w14:paraId="62137B7C"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1 560,00 Kč</w:t>
            </w:r>
          </w:p>
        </w:tc>
        <w:tc>
          <w:tcPr>
            <w:tcW w:w="0" w:type="auto"/>
            <w:tcBorders>
              <w:top w:val="nil"/>
              <w:left w:val="nil"/>
              <w:bottom w:val="single" w:sz="4" w:space="0" w:color="auto"/>
              <w:right w:val="single" w:sz="4" w:space="0" w:color="auto"/>
            </w:tcBorders>
            <w:shd w:val="clear" w:color="auto" w:fill="auto"/>
            <w:noWrap/>
            <w:vAlign w:val="center"/>
            <w:hideMark/>
          </w:tcPr>
          <w:p w14:paraId="207521B6"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1 887,60 Kč</w:t>
            </w:r>
          </w:p>
        </w:tc>
        <w:tc>
          <w:tcPr>
            <w:tcW w:w="0" w:type="auto"/>
            <w:tcBorders>
              <w:top w:val="nil"/>
              <w:left w:val="nil"/>
              <w:bottom w:val="single" w:sz="4" w:space="0" w:color="auto"/>
              <w:right w:val="single" w:sz="4" w:space="0" w:color="auto"/>
            </w:tcBorders>
            <w:shd w:val="clear" w:color="000000" w:fill="C0C0C0"/>
            <w:noWrap/>
            <w:vAlign w:val="center"/>
            <w:hideMark/>
          </w:tcPr>
          <w:p w14:paraId="489AF88A"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15 600,00 Kč</w:t>
            </w:r>
          </w:p>
        </w:tc>
        <w:tc>
          <w:tcPr>
            <w:tcW w:w="0" w:type="auto"/>
            <w:tcBorders>
              <w:top w:val="nil"/>
              <w:left w:val="nil"/>
              <w:bottom w:val="single" w:sz="4" w:space="0" w:color="auto"/>
              <w:right w:val="single" w:sz="4" w:space="0" w:color="auto"/>
            </w:tcBorders>
            <w:shd w:val="clear" w:color="auto" w:fill="auto"/>
            <w:noWrap/>
            <w:vAlign w:val="center"/>
            <w:hideMark/>
          </w:tcPr>
          <w:p w14:paraId="7C3DB386"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18 876,00 Kč</w:t>
            </w:r>
          </w:p>
        </w:tc>
      </w:tr>
      <w:tr w:rsidR="007F11E7" w:rsidRPr="007F11E7" w14:paraId="6BB0714E" w14:textId="77777777" w:rsidTr="007F11E7">
        <w:trPr>
          <w:trHeight w:val="402"/>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2F1EB" w14:textId="77777777" w:rsidR="007F11E7" w:rsidRPr="007F11E7" w:rsidRDefault="007F11E7" w:rsidP="007F11E7">
            <w:pPr>
              <w:suppressAutoHyphens w:val="0"/>
              <w:rPr>
                <w:rFonts w:ascii="Arial CE" w:hAnsi="Arial CE" w:cs="Calibri"/>
                <w:b/>
                <w:bCs/>
                <w:lang w:eastAsia="cs-CZ"/>
              </w:rPr>
            </w:pPr>
            <w:r w:rsidRPr="007F11E7">
              <w:rPr>
                <w:rFonts w:ascii="Arial CE" w:hAnsi="Arial CE" w:cs="Calibri"/>
                <w:b/>
                <w:bCs/>
                <w:lang w:eastAsia="cs-CZ"/>
              </w:rPr>
              <w:t>Cena celkem za servis dveří a oken (váha 60 %)</w:t>
            </w:r>
          </w:p>
        </w:tc>
        <w:tc>
          <w:tcPr>
            <w:tcW w:w="0" w:type="auto"/>
            <w:tcBorders>
              <w:top w:val="nil"/>
              <w:left w:val="nil"/>
              <w:bottom w:val="single" w:sz="4" w:space="0" w:color="auto"/>
              <w:right w:val="single" w:sz="4" w:space="0" w:color="auto"/>
            </w:tcBorders>
            <w:shd w:val="clear" w:color="000000" w:fill="C0C0C0"/>
            <w:noWrap/>
            <w:vAlign w:val="center"/>
            <w:hideMark/>
          </w:tcPr>
          <w:p w14:paraId="4B678841" w14:textId="77777777" w:rsidR="007F11E7" w:rsidRPr="007F11E7" w:rsidRDefault="007F11E7" w:rsidP="007F11E7">
            <w:pPr>
              <w:suppressAutoHyphens w:val="0"/>
              <w:jc w:val="center"/>
              <w:rPr>
                <w:rFonts w:ascii="Arial CE" w:hAnsi="Arial CE" w:cs="Calibri"/>
                <w:b/>
                <w:bCs/>
                <w:lang w:eastAsia="cs-CZ"/>
              </w:rPr>
            </w:pPr>
            <w:r w:rsidRPr="007F11E7">
              <w:rPr>
                <w:rFonts w:ascii="Arial CE" w:hAnsi="Arial CE" w:cs="Calibri"/>
                <w:b/>
                <w:bCs/>
                <w:lang w:eastAsia="cs-CZ"/>
              </w:rPr>
              <w:t>429 600,00 Kč</w:t>
            </w:r>
          </w:p>
        </w:tc>
        <w:tc>
          <w:tcPr>
            <w:tcW w:w="0" w:type="auto"/>
            <w:tcBorders>
              <w:top w:val="nil"/>
              <w:left w:val="nil"/>
              <w:bottom w:val="single" w:sz="4" w:space="0" w:color="auto"/>
              <w:right w:val="single" w:sz="4" w:space="0" w:color="auto"/>
            </w:tcBorders>
            <w:shd w:val="clear" w:color="auto" w:fill="auto"/>
            <w:noWrap/>
            <w:vAlign w:val="center"/>
            <w:hideMark/>
          </w:tcPr>
          <w:p w14:paraId="5DE3152E" w14:textId="77777777" w:rsidR="007F11E7" w:rsidRPr="007F11E7" w:rsidRDefault="007F11E7" w:rsidP="007F11E7">
            <w:pPr>
              <w:suppressAutoHyphens w:val="0"/>
              <w:jc w:val="center"/>
              <w:rPr>
                <w:rFonts w:ascii="Arial CE" w:hAnsi="Arial CE" w:cs="Calibri"/>
                <w:b/>
                <w:bCs/>
                <w:lang w:eastAsia="cs-CZ"/>
              </w:rPr>
            </w:pPr>
            <w:r w:rsidRPr="007F11E7">
              <w:rPr>
                <w:rFonts w:ascii="Arial CE" w:hAnsi="Arial CE" w:cs="Calibri"/>
                <w:b/>
                <w:bCs/>
                <w:lang w:eastAsia="cs-CZ"/>
              </w:rPr>
              <w:t>519 816,00 Kč</w:t>
            </w:r>
          </w:p>
        </w:tc>
      </w:tr>
      <w:tr w:rsidR="007F11E7" w:rsidRPr="007F11E7" w14:paraId="3C3DB3BE" w14:textId="77777777" w:rsidTr="007F11E7">
        <w:trPr>
          <w:trHeight w:val="495"/>
        </w:trPr>
        <w:tc>
          <w:tcPr>
            <w:tcW w:w="0" w:type="auto"/>
            <w:gridSpan w:val="7"/>
            <w:tcBorders>
              <w:top w:val="single" w:sz="4" w:space="0" w:color="auto"/>
              <w:left w:val="single" w:sz="8" w:space="0" w:color="auto"/>
              <w:bottom w:val="nil"/>
              <w:right w:val="nil"/>
            </w:tcBorders>
            <w:shd w:val="clear" w:color="auto" w:fill="auto"/>
            <w:vAlign w:val="center"/>
            <w:hideMark/>
          </w:tcPr>
          <w:p w14:paraId="6AF7B73E"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Pozn. cena servisu celkem za servis dveří a oken (položky 2-23 této specifikace) zahrnuje cenu za práci i materiál. Cena nezahrnuje cenu dopravy. Cena za materiál do 200,- Kč bez DPH je v ceně opravy. Cena za materiál za 200,- Kč bez DPH a více bude vyúčtována jako položka zvlášť na základě odsouhlasení odpovědné osoby objednatele. Veškeré ceny budou vztaženy ke standardnímu rozměru 1 okna / dveří o ploše max. 2m2.</w:t>
            </w:r>
          </w:p>
        </w:tc>
      </w:tr>
      <w:tr w:rsidR="007F11E7" w:rsidRPr="007F11E7" w14:paraId="786C4DDF" w14:textId="77777777" w:rsidTr="007F11E7">
        <w:trPr>
          <w:trHeight w:val="402"/>
        </w:trPr>
        <w:tc>
          <w:tcPr>
            <w:tcW w:w="0" w:type="auto"/>
            <w:tcBorders>
              <w:top w:val="nil"/>
              <w:left w:val="single" w:sz="8" w:space="0" w:color="auto"/>
              <w:bottom w:val="nil"/>
              <w:right w:val="nil"/>
            </w:tcBorders>
            <w:shd w:val="clear" w:color="auto" w:fill="auto"/>
            <w:noWrap/>
            <w:vAlign w:val="center"/>
            <w:hideMark/>
          </w:tcPr>
          <w:p w14:paraId="2625615B" w14:textId="77777777" w:rsidR="007F11E7" w:rsidRPr="007F11E7" w:rsidRDefault="007F11E7" w:rsidP="007F11E7">
            <w:pPr>
              <w:suppressAutoHyphens w:val="0"/>
              <w:rPr>
                <w:rFonts w:ascii="Arial CE" w:hAnsi="Arial CE" w:cs="Calibri"/>
                <w:b/>
                <w:bCs/>
                <w:lang w:eastAsia="cs-CZ"/>
              </w:rPr>
            </w:pPr>
            <w:r w:rsidRPr="007F11E7">
              <w:rPr>
                <w:rFonts w:ascii="Arial CE" w:hAnsi="Arial CE" w:cs="Calibri"/>
                <w:b/>
                <w:bCs/>
                <w:lang w:eastAsia="cs-CZ"/>
              </w:rPr>
              <w:t> </w:t>
            </w:r>
          </w:p>
        </w:tc>
        <w:tc>
          <w:tcPr>
            <w:tcW w:w="0" w:type="auto"/>
            <w:tcBorders>
              <w:top w:val="nil"/>
              <w:left w:val="nil"/>
              <w:bottom w:val="nil"/>
              <w:right w:val="nil"/>
            </w:tcBorders>
            <w:shd w:val="clear" w:color="auto" w:fill="auto"/>
            <w:noWrap/>
            <w:vAlign w:val="center"/>
            <w:hideMark/>
          </w:tcPr>
          <w:p w14:paraId="0314B807" w14:textId="77777777" w:rsidR="007F11E7" w:rsidRPr="007F11E7" w:rsidRDefault="007F11E7" w:rsidP="007F11E7">
            <w:pPr>
              <w:suppressAutoHyphens w:val="0"/>
              <w:rPr>
                <w:rFonts w:ascii="Arial CE" w:hAnsi="Arial CE" w:cs="Calibri"/>
                <w:b/>
                <w:bCs/>
                <w:lang w:eastAsia="cs-CZ"/>
              </w:rPr>
            </w:pPr>
          </w:p>
        </w:tc>
        <w:tc>
          <w:tcPr>
            <w:tcW w:w="0" w:type="auto"/>
            <w:tcBorders>
              <w:top w:val="nil"/>
              <w:left w:val="nil"/>
              <w:bottom w:val="nil"/>
              <w:right w:val="nil"/>
            </w:tcBorders>
            <w:shd w:val="clear" w:color="auto" w:fill="auto"/>
            <w:noWrap/>
            <w:vAlign w:val="center"/>
            <w:hideMark/>
          </w:tcPr>
          <w:p w14:paraId="4CE4A176"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7A12F931"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44EECF07"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bottom"/>
            <w:hideMark/>
          </w:tcPr>
          <w:p w14:paraId="18890DB2"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5CDF2A72" w14:textId="77777777" w:rsidR="007F11E7" w:rsidRPr="007F11E7" w:rsidRDefault="007F11E7" w:rsidP="007F11E7">
            <w:pPr>
              <w:suppressAutoHyphens w:val="0"/>
              <w:rPr>
                <w:sz w:val="20"/>
                <w:szCs w:val="20"/>
                <w:lang w:eastAsia="cs-CZ"/>
              </w:rPr>
            </w:pPr>
          </w:p>
        </w:tc>
      </w:tr>
      <w:tr w:rsidR="007F11E7" w:rsidRPr="007F11E7" w14:paraId="1542BFFC" w14:textId="77777777" w:rsidTr="007F11E7">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DF46AE1"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lastRenderedPageBreak/>
              <w:t>Poř.</w:t>
            </w:r>
            <w:r w:rsidRPr="007F11E7">
              <w:rPr>
                <w:rFonts w:ascii="Arial CE" w:hAnsi="Arial CE" w:cs="Calibri"/>
                <w:b/>
                <w:bCs/>
                <w:sz w:val="20"/>
                <w:szCs w:val="20"/>
                <w:lang w:eastAsia="cs-CZ"/>
              </w:rPr>
              <w:br/>
              <w:t>číslo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B53824" w14:textId="77777777" w:rsidR="007F11E7" w:rsidRPr="007F11E7" w:rsidRDefault="007F11E7" w:rsidP="007F11E7">
            <w:pPr>
              <w:suppressAutoHyphens w:val="0"/>
              <w:rPr>
                <w:rFonts w:ascii="Arial CE" w:hAnsi="Arial CE" w:cs="Calibri"/>
                <w:b/>
                <w:bCs/>
                <w:lang w:eastAsia="cs-CZ"/>
              </w:rPr>
            </w:pPr>
            <w:r w:rsidRPr="007F11E7">
              <w:rPr>
                <w:rFonts w:ascii="Arial CE" w:hAnsi="Arial CE" w:cs="Calibri"/>
                <w:b/>
                <w:bCs/>
                <w:lang w:eastAsia="cs-CZ"/>
              </w:rPr>
              <w:t>Doprava</w:t>
            </w:r>
            <w:r w:rsidRPr="007F11E7">
              <w:rPr>
                <w:rFonts w:ascii="Arial CE" w:hAnsi="Arial CE" w:cs="Calibri"/>
                <w:sz w:val="20"/>
                <w:szCs w:val="20"/>
                <w:lang w:eastAsia="cs-CZ"/>
              </w:rPr>
              <w:t xml:space="preserve"> (paušál za objednávku, cesta tam a zpět)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37A767"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Předpokládaný počet výjezdů za 12 měsíců</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1DEA97"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Cena za 1 výjezd bez DPH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BD8A55"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Cena za 1 výjezd s DPH (21 %)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70B2CC"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Cena celkem bez DPH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8826BC" w14:textId="77777777" w:rsidR="007F11E7" w:rsidRPr="007F11E7" w:rsidRDefault="007F11E7" w:rsidP="007F11E7">
            <w:pPr>
              <w:suppressAutoHyphens w:val="0"/>
              <w:jc w:val="center"/>
              <w:rPr>
                <w:rFonts w:ascii="Arial CE" w:hAnsi="Arial CE" w:cs="Calibri"/>
                <w:b/>
                <w:bCs/>
                <w:sz w:val="20"/>
                <w:szCs w:val="20"/>
                <w:lang w:eastAsia="cs-CZ"/>
              </w:rPr>
            </w:pPr>
            <w:r w:rsidRPr="007F11E7">
              <w:rPr>
                <w:rFonts w:ascii="Arial CE" w:hAnsi="Arial CE" w:cs="Calibri"/>
                <w:b/>
                <w:bCs/>
                <w:sz w:val="20"/>
                <w:szCs w:val="20"/>
                <w:lang w:eastAsia="cs-CZ"/>
              </w:rPr>
              <w:t>Cena celkem s DPH</w:t>
            </w:r>
          </w:p>
        </w:tc>
      </w:tr>
      <w:tr w:rsidR="007F11E7" w:rsidRPr="007F11E7" w14:paraId="1D8A6665" w14:textId="77777777" w:rsidTr="007F11E7">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CBD72D"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24</w:t>
            </w:r>
          </w:p>
        </w:tc>
        <w:tc>
          <w:tcPr>
            <w:tcW w:w="0" w:type="auto"/>
            <w:tcBorders>
              <w:top w:val="nil"/>
              <w:left w:val="nil"/>
              <w:bottom w:val="single" w:sz="4" w:space="0" w:color="auto"/>
              <w:right w:val="single" w:sz="4" w:space="0" w:color="auto"/>
            </w:tcBorders>
            <w:shd w:val="clear" w:color="auto" w:fill="auto"/>
            <w:vAlign w:val="center"/>
            <w:hideMark/>
          </w:tcPr>
          <w:p w14:paraId="730AAEC3"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Doprava na území Statutárního města Ostravy bez ohledu na druh činnosti v pracovní den a hodinu (tj. v čase od 8 do 14 hodin)</w:t>
            </w:r>
          </w:p>
        </w:tc>
        <w:tc>
          <w:tcPr>
            <w:tcW w:w="0" w:type="auto"/>
            <w:tcBorders>
              <w:top w:val="nil"/>
              <w:left w:val="nil"/>
              <w:bottom w:val="single" w:sz="4" w:space="0" w:color="auto"/>
              <w:right w:val="single" w:sz="4" w:space="0" w:color="auto"/>
            </w:tcBorders>
            <w:shd w:val="clear" w:color="auto" w:fill="auto"/>
            <w:noWrap/>
            <w:vAlign w:val="center"/>
            <w:hideMark/>
          </w:tcPr>
          <w:p w14:paraId="7BDF71BC"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40</w:t>
            </w:r>
          </w:p>
        </w:tc>
        <w:tc>
          <w:tcPr>
            <w:tcW w:w="0" w:type="auto"/>
            <w:tcBorders>
              <w:top w:val="nil"/>
              <w:left w:val="nil"/>
              <w:bottom w:val="single" w:sz="4" w:space="0" w:color="auto"/>
              <w:right w:val="single" w:sz="4" w:space="0" w:color="auto"/>
            </w:tcBorders>
            <w:shd w:val="clear" w:color="000000" w:fill="FFFF99"/>
            <w:noWrap/>
            <w:vAlign w:val="center"/>
            <w:hideMark/>
          </w:tcPr>
          <w:p w14:paraId="461B4616"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200,00 Kč</w:t>
            </w:r>
          </w:p>
        </w:tc>
        <w:tc>
          <w:tcPr>
            <w:tcW w:w="0" w:type="auto"/>
            <w:tcBorders>
              <w:top w:val="nil"/>
              <w:left w:val="nil"/>
              <w:bottom w:val="single" w:sz="4" w:space="0" w:color="auto"/>
              <w:right w:val="single" w:sz="4" w:space="0" w:color="auto"/>
            </w:tcBorders>
            <w:shd w:val="clear" w:color="auto" w:fill="auto"/>
            <w:noWrap/>
            <w:vAlign w:val="center"/>
            <w:hideMark/>
          </w:tcPr>
          <w:p w14:paraId="1F5C9F86"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242,00 Kč</w:t>
            </w:r>
          </w:p>
        </w:tc>
        <w:tc>
          <w:tcPr>
            <w:tcW w:w="0" w:type="auto"/>
            <w:tcBorders>
              <w:top w:val="nil"/>
              <w:left w:val="nil"/>
              <w:bottom w:val="single" w:sz="4" w:space="0" w:color="auto"/>
              <w:right w:val="single" w:sz="4" w:space="0" w:color="auto"/>
            </w:tcBorders>
            <w:shd w:val="clear" w:color="000000" w:fill="C0C0C0"/>
            <w:noWrap/>
            <w:vAlign w:val="center"/>
            <w:hideMark/>
          </w:tcPr>
          <w:p w14:paraId="3F608FE0"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8 000,00 Kč</w:t>
            </w:r>
          </w:p>
        </w:tc>
        <w:tc>
          <w:tcPr>
            <w:tcW w:w="0" w:type="auto"/>
            <w:tcBorders>
              <w:top w:val="nil"/>
              <w:left w:val="nil"/>
              <w:bottom w:val="single" w:sz="4" w:space="0" w:color="auto"/>
              <w:right w:val="single" w:sz="4" w:space="0" w:color="auto"/>
            </w:tcBorders>
            <w:shd w:val="clear" w:color="auto" w:fill="auto"/>
            <w:noWrap/>
            <w:vAlign w:val="center"/>
            <w:hideMark/>
          </w:tcPr>
          <w:p w14:paraId="767C670D"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9 680,00 Kč</w:t>
            </w:r>
          </w:p>
        </w:tc>
      </w:tr>
      <w:tr w:rsidR="007F11E7" w:rsidRPr="007F11E7" w14:paraId="5CB63DB4" w14:textId="77777777" w:rsidTr="007F11E7">
        <w:trPr>
          <w:trHeight w:val="40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86F027" w14:textId="77777777" w:rsidR="007F11E7" w:rsidRPr="007F11E7" w:rsidRDefault="007F11E7" w:rsidP="007F11E7">
            <w:pPr>
              <w:suppressAutoHyphens w:val="0"/>
              <w:jc w:val="center"/>
              <w:rPr>
                <w:rFonts w:ascii="Arial CE" w:hAnsi="Arial CE" w:cs="Calibri"/>
                <w:sz w:val="20"/>
                <w:szCs w:val="20"/>
                <w:lang w:eastAsia="cs-CZ"/>
              </w:rPr>
            </w:pPr>
            <w:r w:rsidRPr="007F11E7">
              <w:rPr>
                <w:rFonts w:ascii="Arial CE" w:hAnsi="Arial CE" w:cs="Calibri"/>
                <w:sz w:val="20"/>
                <w:szCs w:val="20"/>
                <w:lang w:eastAsia="cs-CZ"/>
              </w:rPr>
              <w:t>25</w:t>
            </w:r>
          </w:p>
        </w:tc>
        <w:tc>
          <w:tcPr>
            <w:tcW w:w="0" w:type="auto"/>
            <w:tcBorders>
              <w:top w:val="nil"/>
              <w:left w:val="nil"/>
              <w:bottom w:val="single" w:sz="4" w:space="0" w:color="auto"/>
              <w:right w:val="single" w:sz="4" w:space="0" w:color="auto"/>
            </w:tcBorders>
            <w:shd w:val="clear" w:color="auto" w:fill="auto"/>
            <w:vAlign w:val="center"/>
            <w:hideMark/>
          </w:tcPr>
          <w:p w14:paraId="10B8029B" w14:textId="77777777" w:rsidR="007F11E7" w:rsidRPr="007F11E7" w:rsidRDefault="007F11E7" w:rsidP="007F11E7">
            <w:pPr>
              <w:suppressAutoHyphens w:val="0"/>
              <w:rPr>
                <w:rFonts w:ascii="Arial" w:hAnsi="Arial" w:cs="Arial"/>
                <w:sz w:val="20"/>
                <w:szCs w:val="20"/>
                <w:lang w:eastAsia="cs-CZ"/>
              </w:rPr>
            </w:pPr>
            <w:r w:rsidRPr="007F11E7">
              <w:rPr>
                <w:rFonts w:ascii="Arial" w:hAnsi="Arial" w:cs="Arial"/>
                <w:sz w:val="20"/>
                <w:szCs w:val="20"/>
                <w:lang w:eastAsia="cs-CZ"/>
              </w:rPr>
              <w:t>Cena za mimořádný výjezd (tj. mimo pracovní dny a dobu 8-14 hodin)</w:t>
            </w:r>
          </w:p>
        </w:tc>
        <w:tc>
          <w:tcPr>
            <w:tcW w:w="0" w:type="auto"/>
            <w:tcBorders>
              <w:top w:val="nil"/>
              <w:left w:val="nil"/>
              <w:bottom w:val="single" w:sz="4" w:space="0" w:color="auto"/>
              <w:right w:val="single" w:sz="4" w:space="0" w:color="auto"/>
            </w:tcBorders>
            <w:shd w:val="clear" w:color="auto" w:fill="auto"/>
            <w:noWrap/>
            <w:vAlign w:val="center"/>
            <w:hideMark/>
          </w:tcPr>
          <w:p w14:paraId="7E48A023" w14:textId="77777777" w:rsidR="007F11E7" w:rsidRPr="007F11E7" w:rsidRDefault="007F11E7" w:rsidP="007F11E7">
            <w:pPr>
              <w:suppressAutoHyphens w:val="0"/>
              <w:jc w:val="center"/>
              <w:rPr>
                <w:rFonts w:ascii="Calibri" w:hAnsi="Calibri" w:cs="Calibri"/>
                <w:color w:val="000000"/>
                <w:sz w:val="22"/>
                <w:szCs w:val="22"/>
                <w:lang w:eastAsia="cs-CZ"/>
              </w:rPr>
            </w:pPr>
            <w:r w:rsidRPr="007F11E7">
              <w:rPr>
                <w:rFonts w:ascii="Calibri" w:hAnsi="Calibri" w:cs="Calibri"/>
                <w:color w:val="000000"/>
                <w:sz w:val="22"/>
                <w:szCs w:val="22"/>
                <w:lang w:eastAsia="cs-CZ"/>
              </w:rPr>
              <w:t>5</w:t>
            </w:r>
          </w:p>
        </w:tc>
        <w:tc>
          <w:tcPr>
            <w:tcW w:w="0" w:type="auto"/>
            <w:tcBorders>
              <w:top w:val="nil"/>
              <w:left w:val="nil"/>
              <w:bottom w:val="single" w:sz="4" w:space="0" w:color="auto"/>
              <w:right w:val="single" w:sz="4" w:space="0" w:color="auto"/>
            </w:tcBorders>
            <w:shd w:val="clear" w:color="000000" w:fill="FFFF99"/>
            <w:noWrap/>
            <w:vAlign w:val="center"/>
            <w:hideMark/>
          </w:tcPr>
          <w:p w14:paraId="433468E2"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200,00 Kč</w:t>
            </w:r>
          </w:p>
        </w:tc>
        <w:tc>
          <w:tcPr>
            <w:tcW w:w="0" w:type="auto"/>
            <w:tcBorders>
              <w:top w:val="nil"/>
              <w:left w:val="nil"/>
              <w:bottom w:val="single" w:sz="4" w:space="0" w:color="auto"/>
              <w:right w:val="single" w:sz="4" w:space="0" w:color="auto"/>
            </w:tcBorders>
            <w:shd w:val="clear" w:color="auto" w:fill="auto"/>
            <w:noWrap/>
            <w:vAlign w:val="center"/>
            <w:hideMark/>
          </w:tcPr>
          <w:p w14:paraId="4CA87DD8"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242,00 Kč</w:t>
            </w:r>
          </w:p>
        </w:tc>
        <w:tc>
          <w:tcPr>
            <w:tcW w:w="0" w:type="auto"/>
            <w:tcBorders>
              <w:top w:val="nil"/>
              <w:left w:val="nil"/>
              <w:bottom w:val="single" w:sz="4" w:space="0" w:color="auto"/>
              <w:right w:val="single" w:sz="4" w:space="0" w:color="auto"/>
            </w:tcBorders>
            <w:shd w:val="clear" w:color="000000" w:fill="C0C0C0"/>
            <w:noWrap/>
            <w:vAlign w:val="center"/>
            <w:hideMark/>
          </w:tcPr>
          <w:p w14:paraId="76F095D7"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1 000,00 Kč</w:t>
            </w:r>
          </w:p>
        </w:tc>
        <w:tc>
          <w:tcPr>
            <w:tcW w:w="0" w:type="auto"/>
            <w:tcBorders>
              <w:top w:val="nil"/>
              <w:left w:val="nil"/>
              <w:bottom w:val="single" w:sz="4" w:space="0" w:color="auto"/>
              <w:right w:val="single" w:sz="4" w:space="0" w:color="auto"/>
            </w:tcBorders>
            <w:shd w:val="clear" w:color="auto" w:fill="auto"/>
            <w:noWrap/>
            <w:vAlign w:val="center"/>
            <w:hideMark/>
          </w:tcPr>
          <w:p w14:paraId="06B15929" w14:textId="77777777" w:rsidR="007F11E7" w:rsidRPr="007F11E7" w:rsidRDefault="007F11E7" w:rsidP="007F11E7">
            <w:pPr>
              <w:suppressAutoHyphens w:val="0"/>
              <w:jc w:val="center"/>
              <w:rPr>
                <w:rFonts w:ascii="Arial CE" w:hAnsi="Arial CE" w:cs="Calibri"/>
                <w:sz w:val="18"/>
                <w:szCs w:val="18"/>
                <w:lang w:eastAsia="cs-CZ"/>
              </w:rPr>
            </w:pPr>
            <w:r w:rsidRPr="007F11E7">
              <w:rPr>
                <w:rFonts w:ascii="Arial CE" w:hAnsi="Arial CE" w:cs="Calibri"/>
                <w:sz w:val="18"/>
                <w:szCs w:val="18"/>
                <w:lang w:eastAsia="cs-CZ"/>
              </w:rPr>
              <w:t>1 210,00 Kč</w:t>
            </w:r>
          </w:p>
        </w:tc>
      </w:tr>
      <w:tr w:rsidR="007F11E7" w:rsidRPr="007F11E7" w14:paraId="05A7F8B4" w14:textId="77777777" w:rsidTr="007F11E7">
        <w:trPr>
          <w:trHeight w:val="402"/>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A0AFD" w14:textId="77777777" w:rsidR="007F11E7" w:rsidRPr="007F11E7" w:rsidRDefault="007F11E7" w:rsidP="007F11E7">
            <w:pPr>
              <w:suppressAutoHyphens w:val="0"/>
              <w:rPr>
                <w:rFonts w:ascii="Arial CE" w:hAnsi="Arial CE" w:cs="Calibri"/>
                <w:b/>
                <w:bCs/>
                <w:lang w:eastAsia="cs-CZ"/>
              </w:rPr>
            </w:pPr>
            <w:r w:rsidRPr="007F11E7">
              <w:rPr>
                <w:rFonts w:ascii="Arial CE" w:hAnsi="Arial CE" w:cs="Calibri"/>
                <w:b/>
                <w:bCs/>
                <w:lang w:eastAsia="cs-CZ"/>
              </w:rPr>
              <w:t>Cena celkem za dopravu (váha 10 %)</w:t>
            </w:r>
          </w:p>
        </w:tc>
        <w:tc>
          <w:tcPr>
            <w:tcW w:w="0" w:type="auto"/>
            <w:tcBorders>
              <w:top w:val="nil"/>
              <w:left w:val="nil"/>
              <w:bottom w:val="single" w:sz="4" w:space="0" w:color="auto"/>
              <w:right w:val="single" w:sz="4" w:space="0" w:color="auto"/>
            </w:tcBorders>
            <w:shd w:val="clear" w:color="000000" w:fill="C0C0C0"/>
            <w:noWrap/>
            <w:vAlign w:val="center"/>
            <w:hideMark/>
          </w:tcPr>
          <w:p w14:paraId="3D347BA1" w14:textId="77777777" w:rsidR="007F11E7" w:rsidRPr="007F11E7" w:rsidRDefault="007F11E7" w:rsidP="007F11E7">
            <w:pPr>
              <w:suppressAutoHyphens w:val="0"/>
              <w:jc w:val="center"/>
              <w:rPr>
                <w:rFonts w:ascii="Arial CE" w:hAnsi="Arial CE" w:cs="Calibri"/>
                <w:b/>
                <w:bCs/>
                <w:lang w:eastAsia="cs-CZ"/>
              </w:rPr>
            </w:pPr>
            <w:r w:rsidRPr="007F11E7">
              <w:rPr>
                <w:rFonts w:ascii="Arial CE" w:hAnsi="Arial CE" w:cs="Calibri"/>
                <w:b/>
                <w:bCs/>
                <w:lang w:eastAsia="cs-CZ"/>
              </w:rPr>
              <w:t>9 000,00 Kč</w:t>
            </w:r>
          </w:p>
        </w:tc>
        <w:tc>
          <w:tcPr>
            <w:tcW w:w="0" w:type="auto"/>
            <w:tcBorders>
              <w:top w:val="nil"/>
              <w:left w:val="nil"/>
              <w:bottom w:val="single" w:sz="4" w:space="0" w:color="auto"/>
              <w:right w:val="single" w:sz="4" w:space="0" w:color="auto"/>
            </w:tcBorders>
            <w:shd w:val="clear" w:color="auto" w:fill="auto"/>
            <w:noWrap/>
            <w:vAlign w:val="center"/>
            <w:hideMark/>
          </w:tcPr>
          <w:p w14:paraId="2177A2A9" w14:textId="77777777" w:rsidR="007F11E7" w:rsidRPr="007F11E7" w:rsidRDefault="007F11E7" w:rsidP="007F11E7">
            <w:pPr>
              <w:suppressAutoHyphens w:val="0"/>
              <w:jc w:val="center"/>
              <w:rPr>
                <w:rFonts w:ascii="Arial CE" w:hAnsi="Arial CE" w:cs="Calibri"/>
                <w:lang w:eastAsia="cs-CZ"/>
              </w:rPr>
            </w:pPr>
            <w:r w:rsidRPr="007F11E7">
              <w:rPr>
                <w:rFonts w:ascii="Arial CE" w:hAnsi="Arial CE" w:cs="Calibri"/>
                <w:lang w:eastAsia="cs-CZ"/>
              </w:rPr>
              <w:t>10 890,00 Kč</w:t>
            </w:r>
          </w:p>
        </w:tc>
      </w:tr>
      <w:tr w:rsidR="007F11E7" w:rsidRPr="007F11E7" w14:paraId="05DA867A" w14:textId="77777777" w:rsidTr="007F11E7">
        <w:trPr>
          <w:trHeight w:val="402"/>
        </w:trPr>
        <w:tc>
          <w:tcPr>
            <w:tcW w:w="0" w:type="auto"/>
            <w:tcBorders>
              <w:top w:val="nil"/>
              <w:left w:val="single" w:sz="8" w:space="0" w:color="auto"/>
              <w:bottom w:val="nil"/>
              <w:right w:val="nil"/>
            </w:tcBorders>
            <w:shd w:val="clear" w:color="auto" w:fill="auto"/>
            <w:noWrap/>
            <w:vAlign w:val="center"/>
            <w:hideMark/>
          </w:tcPr>
          <w:p w14:paraId="17FCB390" w14:textId="77777777" w:rsidR="007F11E7" w:rsidRPr="007F11E7" w:rsidRDefault="007F11E7" w:rsidP="007F11E7">
            <w:pPr>
              <w:suppressAutoHyphens w:val="0"/>
              <w:rPr>
                <w:rFonts w:ascii="Arial CE" w:hAnsi="Arial CE" w:cs="Calibri"/>
                <w:b/>
                <w:bCs/>
                <w:lang w:eastAsia="cs-CZ"/>
              </w:rPr>
            </w:pPr>
            <w:r w:rsidRPr="007F11E7">
              <w:rPr>
                <w:rFonts w:ascii="Arial CE" w:hAnsi="Arial CE" w:cs="Calibri"/>
                <w:b/>
                <w:bCs/>
                <w:lang w:eastAsia="cs-CZ"/>
              </w:rPr>
              <w:t> </w:t>
            </w:r>
          </w:p>
        </w:tc>
        <w:tc>
          <w:tcPr>
            <w:tcW w:w="0" w:type="auto"/>
            <w:tcBorders>
              <w:top w:val="nil"/>
              <w:left w:val="nil"/>
              <w:bottom w:val="nil"/>
              <w:right w:val="nil"/>
            </w:tcBorders>
            <w:shd w:val="clear" w:color="auto" w:fill="auto"/>
            <w:noWrap/>
            <w:vAlign w:val="center"/>
            <w:hideMark/>
          </w:tcPr>
          <w:p w14:paraId="54814832" w14:textId="77777777" w:rsidR="007F11E7" w:rsidRPr="007F11E7" w:rsidRDefault="007F11E7" w:rsidP="007F11E7">
            <w:pPr>
              <w:suppressAutoHyphens w:val="0"/>
              <w:rPr>
                <w:rFonts w:ascii="Arial CE" w:hAnsi="Arial CE" w:cs="Calibri"/>
                <w:b/>
                <w:bCs/>
                <w:lang w:eastAsia="cs-CZ"/>
              </w:rPr>
            </w:pPr>
          </w:p>
        </w:tc>
        <w:tc>
          <w:tcPr>
            <w:tcW w:w="0" w:type="auto"/>
            <w:tcBorders>
              <w:top w:val="nil"/>
              <w:left w:val="nil"/>
              <w:bottom w:val="nil"/>
              <w:right w:val="nil"/>
            </w:tcBorders>
            <w:shd w:val="clear" w:color="auto" w:fill="auto"/>
            <w:noWrap/>
            <w:vAlign w:val="center"/>
            <w:hideMark/>
          </w:tcPr>
          <w:p w14:paraId="7EBB786F"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79082518"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488403C7"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0B91BF17" w14:textId="77777777" w:rsidR="007F11E7" w:rsidRPr="007F11E7" w:rsidRDefault="007F11E7" w:rsidP="007F11E7">
            <w:pPr>
              <w:suppressAutoHyphens w:val="0"/>
              <w:rPr>
                <w:sz w:val="20"/>
                <w:szCs w:val="20"/>
                <w:lang w:eastAsia="cs-CZ"/>
              </w:rPr>
            </w:pPr>
          </w:p>
        </w:tc>
        <w:tc>
          <w:tcPr>
            <w:tcW w:w="0" w:type="auto"/>
            <w:tcBorders>
              <w:top w:val="nil"/>
              <w:left w:val="nil"/>
              <w:bottom w:val="nil"/>
              <w:right w:val="nil"/>
            </w:tcBorders>
            <w:shd w:val="clear" w:color="auto" w:fill="auto"/>
            <w:noWrap/>
            <w:vAlign w:val="center"/>
            <w:hideMark/>
          </w:tcPr>
          <w:p w14:paraId="715C8801" w14:textId="77777777" w:rsidR="007F11E7" w:rsidRPr="007F11E7" w:rsidRDefault="007F11E7" w:rsidP="007F11E7">
            <w:pPr>
              <w:suppressAutoHyphens w:val="0"/>
              <w:jc w:val="center"/>
              <w:rPr>
                <w:sz w:val="20"/>
                <w:szCs w:val="20"/>
                <w:lang w:eastAsia="cs-CZ"/>
              </w:rPr>
            </w:pPr>
          </w:p>
        </w:tc>
      </w:tr>
      <w:tr w:rsidR="007F11E7" w:rsidRPr="007F11E7" w14:paraId="772CBD66" w14:textId="77777777" w:rsidTr="007F11E7">
        <w:trPr>
          <w:trHeight w:val="510"/>
        </w:trPr>
        <w:tc>
          <w:tcPr>
            <w:tcW w:w="0" w:type="auto"/>
            <w:gridSpan w:val="7"/>
            <w:tcBorders>
              <w:top w:val="nil"/>
              <w:left w:val="nil"/>
              <w:bottom w:val="nil"/>
              <w:right w:val="nil"/>
            </w:tcBorders>
            <w:shd w:val="clear" w:color="auto" w:fill="auto"/>
            <w:vAlign w:val="center"/>
            <w:hideMark/>
          </w:tcPr>
          <w:p w14:paraId="284B8CA8" w14:textId="77777777" w:rsidR="007F11E7" w:rsidRDefault="007F11E7" w:rsidP="007F11E7">
            <w:pPr>
              <w:suppressAutoHyphens w:val="0"/>
              <w:rPr>
                <w:rFonts w:ascii="Arial" w:hAnsi="Arial" w:cs="Arial"/>
                <w:b/>
                <w:bCs/>
                <w:sz w:val="20"/>
                <w:szCs w:val="20"/>
                <w:lang w:eastAsia="cs-CZ"/>
              </w:rPr>
            </w:pPr>
            <w:r w:rsidRPr="007F11E7">
              <w:rPr>
                <w:rFonts w:ascii="Arial" w:hAnsi="Arial" w:cs="Arial"/>
                <w:b/>
                <w:bCs/>
                <w:sz w:val="20"/>
                <w:szCs w:val="20"/>
                <w:lang w:eastAsia="cs-CZ"/>
              </w:rPr>
              <w:t>Počty uvedené ve sloupci "C"</w:t>
            </w:r>
            <w:r w:rsidR="00F23307">
              <w:rPr>
                <w:rFonts w:ascii="Arial" w:hAnsi="Arial" w:cs="Arial"/>
                <w:b/>
                <w:bCs/>
                <w:sz w:val="20"/>
                <w:szCs w:val="20"/>
                <w:lang w:eastAsia="cs-CZ"/>
              </w:rPr>
              <w:t>*</w:t>
            </w:r>
            <w:r w:rsidRPr="007F11E7">
              <w:rPr>
                <w:rFonts w:ascii="Arial" w:hAnsi="Arial" w:cs="Arial"/>
                <w:b/>
                <w:bCs/>
                <w:sz w:val="20"/>
                <w:szCs w:val="20"/>
                <w:lang w:eastAsia="cs-CZ"/>
              </w:rPr>
              <w:t xml:space="preserve"> slouží pouze pro účely hodnocení nabídek a Zadavatel není povinen odebrat žádné z uvedených služeb.</w:t>
            </w:r>
          </w:p>
          <w:p w14:paraId="2B65B064" w14:textId="09A8B64E" w:rsidR="00F23307" w:rsidRPr="007F11E7" w:rsidRDefault="00F23307" w:rsidP="007F11E7">
            <w:pPr>
              <w:suppressAutoHyphens w:val="0"/>
              <w:rPr>
                <w:rFonts w:ascii="Arial" w:hAnsi="Arial" w:cs="Arial"/>
                <w:sz w:val="20"/>
                <w:szCs w:val="20"/>
                <w:lang w:eastAsia="cs-CZ"/>
              </w:rPr>
            </w:pPr>
            <w:r w:rsidRPr="00F23307">
              <w:rPr>
                <w:rFonts w:ascii="Arial" w:hAnsi="Arial" w:cs="Arial"/>
                <w:sz w:val="18"/>
                <w:szCs w:val="18"/>
                <w:lang w:eastAsia="cs-CZ"/>
              </w:rPr>
              <w:t>*</w:t>
            </w:r>
            <w:r w:rsidRPr="00F23307">
              <w:rPr>
                <w:rFonts w:ascii="Arial CE" w:hAnsi="Arial CE" w:cs="Calibri"/>
                <w:sz w:val="18"/>
                <w:szCs w:val="18"/>
                <w:lang w:eastAsia="cs-CZ"/>
              </w:rPr>
              <w:t xml:space="preserve"> </w:t>
            </w:r>
            <w:r w:rsidRPr="007F11E7">
              <w:rPr>
                <w:rFonts w:ascii="Arial CE" w:hAnsi="Arial CE" w:cs="Calibri"/>
                <w:sz w:val="18"/>
                <w:szCs w:val="18"/>
                <w:lang w:eastAsia="cs-CZ"/>
              </w:rPr>
              <w:t>Předpokládaný počet kontrol za 12 měsíců</w:t>
            </w:r>
          </w:p>
        </w:tc>
      </w:tr>
    </w:tbl>
    <w:p w14:paraId="2727D1A0" w14:textId="3DA1A35E" w:rsidR="007F11E7" w:rsidRDefault="007F11E7" w:rsidP="00EB4BA8">
      <w:pPr>
        <w:tabs>
          <w:tab w:val="left" w:pos="6195"/>
        </w:tabs>
        <w:ind w:hanging="15"/>
        <w:rPr>
          <w:rFonts w:ascii="Tahoma" w:hAnsi="Tahoma" w:cs="Tahoma"/>
          <w:sz w:val="20"/>
        </w:rPr>
      </w:pPr>
    </w:p>
    <w:p w14:paraId="7D05287C" w14:textId="49EF06FF" w:rsidR="007F11E7" w:rsidRDefault="007F11E7" w:rsidP="00EB4BA8">
      <w:pPr>
        <w:tabs>
          <w:tab w:val="left" w:pos="6195"/>
        </w:tabs>
        <w:ind w:hanging="15"/>
        <w:rPr>
          <w:rFonts w:ascii="Tahoma" w:hAnsi="Tahoma" w:cs="Tahoma"/>
          <w:sz w:val="20"/>
        </w:rPr>
      </w:pPr>
    </w:p>
    <w:p w14:paraId="71EC387B" w14:textId="0E3FAA57" w:rsidR="007F11E7" w:rsidRDefault="007F11E7" w:rsidP="00EB4BA8">
      <w:pPr>
        <w:tabs>
          <w:tab w:val="left" w:pos="6195"/>
        </w:tabs>
        <w:ind w:hanging="15"/>
        <w:rPr>
          <w:rFonts w:ascii="Tahoma" w:hAnsi="Tahoma" w:cs="Tahoma"/>
          <w:sz w:val="20"/>
        </w:rPr>
      </w:pPr>
    </w:p>
    <w:p w14:paraId="3B76958F" w14:textId="4F547381" w:rsidR="007F11E7" w:rsidRDefault="007F11E7" w:rsidP="00EB4BA8">
      <w:pPr>
        <w:tabs>
          <w:tab w:val="left" w:pos="6195"/>
        </w:tabs>
        <w:ind w:hanging="15"/>
        <w:rPr>
          <w:rFonts w:ascii="Tahoma" w:hAnsi="Tahoma" w:cs="Tahoma"/>
          <w:sz w:val="20"/>
        </w:rPr>
      </w:pPr>
    </w:p>
    <w:p w14:paraId="75DFEC8F" w14:textId="2A831BD8" w:rsidR="007F11E7" w:rsidRDefault="007F11E7" w:rsidP="00EB4BA8">
      <w:pPr>
        <w:tabs>
          <w:tab w:val="left" w:pos="6195"/>
        </w:tabs>
        <w:ind w:hanging="15"/>
        <w:rPr>
          <w:rFonts w:ascii="Tahoma" w:hAnsi="Tahoma" w:cs="Tahoma"/>
          <w:sz w:val="20"/>
        </w:rPr>
      </w:pPr>
    </w:p>
    <w:p w14:paraId="02CFE48C" w14:textId="7C7F6F60" w:rsidR="007F11E7" w:rsidRDefault="007F11E7" w:rsidP="00EB4BA8">
      <w:pPr>
        <w:tabs>
          <w:tab w:val="left" w:pos="6195"/>
        </w:tabs>
        <w:ind w:hanging="15"/>
        <w:rPr>
          <w:rFonts w:ascii="Tahoma" w:hAnsi="Tahoma" w:cs="Tahoma"/>
          <w:sz w:val="20"/>
        </w:rPr>
      </w:pPr>
    </w:p>
    <w:p w14:paraId="0149A595" w14:textId="77777777" w:rsidR="007F11E7" w:rsidRDefault="007F11E7" w:rsidP="00EB4BA8">
      <w:pPr>
        <w:tabs>
          <w:tab w:val="left" w:pos="6195"/>
        </w:tabs>
        <w:ind w:hanging="15"/>
        <w:rPr>
          <w:rFonts w:ascii="Tahoma" w:hAnsi="Tahoma" w:cs="Tahoma"/>
          <w:sz w:val="20"/>
        </w:rPr>
        <w:sectPr w:rsidR="007F11E7" w:rsidSect="007F11E7">
          <w:pgSz w:w="16838" w:h="11906" w:orient="landscape"/>
          <w:pgMar w:top="1418" w:right="851" w:bottom="1418" w:left="1474" w:header="907" w:footer="1021" w:gutter="0"/>
          <w:cols w:space="708"/>
          <w:docGrid w:linePitch="360"/>
        </w:sectPr>
      </w:pPr>
    </w:p>
    <w:p w14:paraId="3FE0AFA3" w14:textId="6F9D516D" w:rsidR="007F11E7" w:rsidRDefault="007F11E7" w:rsidP="00EB4BA8">
      <w:pPr>
        <w:tabs>
          <w:tab w:val="left" w:pos="6195"/>
        </w:tabs>
        <w:ind w:hanging="15"/>
        <w:rPr>
          <w:rFonts w:ascii="Tahoma" w:hAnsi="Tahoma" w:cs="Tahoma"/>
          <w:sz w:val="20"/>
        </w:rPr>
      </w:pPr>
    </w:p>
    <w:p w14:paraId="2FD55056" w14:textId="440B0DAA" w:rsidR="001D2CED" w:rsidRPr="00725E2C" w:rsidRDefault="001D2CED" w:rsidP="001D2CED">
      <w:pPr>
        <w:pStyle w:val="Nadpis4"/>
        <w:pBdr>
          <w:top w:val="single" w:sz="4" w:space="1" w:color="000000"/>
          <w:left w:val="single" w:sz="4" w:space="4" w:color="000000"/>
          <w:bottom w:val="single" w:sz="4" w:space="1" w:color="000000"/>
          <w:right w:val="single" w:sz="4" w:space="4" w:color="000000"/>
        </w:pBdr>
        <w:tabs>
          <w:tab w:val="left" w:pos="720"/>
        </w:tabs>
        <w:ind w:left="0" w:hanging="864"/>
        <w:jc w:val="center"/>
        <w:rPr>
          <w:rFonts w:ascii="Tahoma" w:hAnsi="Tahoma" w:cs="Tahoma"/>
          <w:sz w:val="28"/>
        </w:rPr>
      </w:pPr>
      <w:r w:rsidRPr="00725E2C">
        <w:rPr>
          <w:rFonts w:ascii="Tahoma" w:hAnsi="Tahoma" w:cs="Tahoma"/>
          <w:sz w:val="28"/>
          <w:u w:val="none"/>
        </w:rPr>
        <w:t xml:space="preserve">Příloha č. </w:t>
      </w:r>
      <w:r>
        <w:rPr>
          <w:rFonts w:ascii="Tahoma" w:hAnsi="Tahoma" w:cs="Tahoma"/>
          <w:sz w:val="28"/>
          <w:u w:val="none"/>
        </w:rPr>
        <w:t>2</w:t>
      </w:r>
      <w:r w:rsidRPr="00725E2C">
        <w:rPr>
          <w:rFonts w:ascii="Tahoma" w:hAnsi="Tahoma" w:cs="Tahoma"/>
          <w:sz w:val="28"/>
          <w:u w:val="none"/>
        </w:rPr>
        <w:t xml:space="preserve"> </w:t>
      </w:r>
      <w:r>
        <w:rPr>
          <w:rFonts w:ascii="Tahoma" w:hAnsi="Tahoma" w:cs="Tahoma"/>
          <w:sz w:val="28"/>
          <w:u w:val="none"/>
        </w:rPr>
        <w:t>–</w:t>
      </w:r>
      <w:r w:rsidRPr="00725E2C">
        <w:rPr>
          <w:rFonts w:ascii="Tahoma" w:hAnsi="Tahoma" w:cs="Tahoma"/>
          <w:sz w:val="28"/>
          <w:u w:val="none"/>
        </w:rPr>
        <w:t xml:space="preserve"> </w:t>
      </w:r>
      <w:r>
        <w:rPr>
          <w:rFonts w:ascii="Tahoma" w:hAnsi="Tahoma" w:cs="Tahoma"/>
          <w:sz w:val="28"/>
          <w:u w:val="none"/>
        </w:rPr>
        <w:t xml:space="preserve">Seznam </w:t>
      </w:r>
      <w:r w:rsidR="008536CE">
        <w:rPr>
          <w:rFonts w:ascii="Tahoma" w:hAnsi="Tahoma" w:cs="Tahoma"/>
          <w:sz w:val="28"/>
          <w:u w:val="none"/>
        </w:rPr>
        <w:t>O</w:t>
      </w:r>
      <w:r>
        <w:rPr>
          <w:rFonts w:ascii="Tahoma" w:hAnsi="Tahoma" w:cs="Tahoma"/>
          <w:sz w:val="28"/>
          <w:u w:val="none"/>
        </w:rPr>
        <w:t>bjednatelů</w:t>
      </w:r>
    </w:p>
    <w:p w14:paraId="62995817" w14:textId="4C93DA0A" w:rsidR="001D2CED" w:rsidRDefault="001D2CED" w:rsidP="00EB4BA8">
      <w:pPr>
        <w:tabs>
          <w:tab w:val="left" w:pos="6195"/>
        </w:tabs>
        <w:ind w:hanging="15"/>
        <w:rPr>
          <w:rFonts w:ascii="Tahoma" w:hAnsi="Tahoma" w:cs="Tahoma"/>
          <w:sz w:val="20"/>
        </w:rPr>
      </w:pPr>
    </w:p>
    <w:p w14:paraId="5F207D4F" w14:textId="7C742B11" w:rsidR="008536CE" w:rsidRDefault="008536CE" w:rsidP="00EB4BA8">
      <w:pPr>
        <w:tabs>
          <w:tab w:val="left" w:pos="6195"/>
        </w:tabs>
        <w:ind w:hanging="15"/>
        <w:rPr>
          <w:rFonts w:ascii="Tahoma" w:hAnsi="Tahoma" w:cs="Tahoma"/>
          <w:sz w:val="20"/>
        </w:rPr>
      </w:pPr>
    </w:p>
    <w:tbl>
      <w:tblPr>
        <w:tblW w:w="9771" w:type="dxa"/>
        <w:tblInd w:w="-714" w:type="dxa"/>
        <w:tblCellMar>
          <w:left w:w="0" w:type="dxa"/>
          <w:right w:w="0" w:type="dxa"/>
        </w:tblCellMar>
        <w:tblLook w:val="04A0" w:firstRow="1" w:lastRow="0" w:firstColumn="1" w:lastColumn="0" w:noHBand="0" w:noVBand="1"/>
      </w:tblPr>
      <w:tblGrid>
        <w:gridCol w:w="425"/>
        <w:gridCol w:w="4679"/>
        <w:gridCol w:w="3737"/>
        <w:gridCol w:w="930"/>
      </w:tblGrid>
      <w:tr w:rsidR="008536CE" w14:paraId="13DAB8D9" w14:textId="77777777" w:rsidTr="001A2285">
        <w:trPr>
          <w:trHeight w:val="199"/>
        </w:trPr>
        <w:tc>
          <w:tcPr>
            <w:tcW w:w="425" w:type="dxa"/>
            <w:tcBorders>
              <w:top w:val="single" w:sz="4" w:space="0" w:color="000000"/>
              <w:left w:val="single" w:sz="4" w:space="0" w:color="000000"/>
              <w:bottom w:val="single" w:sz="4" w:space="0" w:color="000000"/>
              <w:right w:val="single" w:sz="4" w:space="0" w:color="000000"/>
            </w:tcBorders>
            <w:shd w:val="clear" w:color="auto" w:fill="BFBFBF"/>
            <w:tcMar>
              <w:top w:w="19" w:type="dxa"/>
              <w:left w:w="28" w:type="dxa"/>
              <w:bottom w:w="19" w:type="dxa"/>
              <w:right w:w="28" w:type="dxa"/>
            </w:tcMar>
            <w:hideMark/>
          </w:tcPr>
          <w:p w14:paraId="76F85A3A" w14:textId="77777777" w:rsidR="008536CE" w:rsidRDefault="008536CE">
            <w:pPr>
              <w:rPr>
                <w:rFonts w:ascii="Tahoma" w:hAnsi="Tahoma" w:cs="Tahoma"/>
                <w:b/>
                <w:bCs/>
                <w:color w:val="000000"/>
                <w:sz w:val="20"/>
                <w:szCs w:val="20"/>
                <w:lang w:eastAsia="cs-CZ"/>
              </w:rPr>
            </w:pPr>
            <w:r>
              <w:rPr>
                <w:rFonts w:ascii="Tahoma" w:hAnsi="Tahoma" w:cs="Tahoma"/>
                <w:b/>
                <w:bCs/>
                <w:color w:val="000000"/>
                <w:sz w:val="20"/>
                <w:szCs w:val="20"/>
                <w:lang w:eastAsia="cs-CZ"/>
              </w:rPr>
              <w:t>č.</w:t>
            </w:r>
          </w:p>
        </w:tc>
        <w:tc>
          <w:tcPr>
            <w:tcW w:w="4679" w:type="dxa"/>
            <w:tcBorders>
              <w:top w:val="single" w:sz="4" w:space="0" w:color="000000"/>
              <w:left w:val="single" w:sz="4" w:space="0" w:color="CCCCCC"/>
              <w:bottom w:val="single" w:sz="4" w:space="0" w:color="000000"/>
              <w:right w:val="single" w:sz="4" w:space="0" w:color="000000"/>
            </w:tcBorders>
            <w:shd w:val="clear" w:color="auto" w:fill="BFBFBF"/>
            <w:tcMar>
              <w:top w:w="19" w:type="dxa"/>
              <w:left w:w="28" w:type="dxa"/>
              <w:bottom w:w="19" w:type="dxa"/>
              <w:right w:w="28" w:type="dxa"/>
            </w:tcMar>
            <w:hideMark/>
          </w:tcPr>
          <w:p w14:paraId="30AA52A4" w14:textId="77777777" w:rsidR="008536CE" w:rsidRDefault="008536CE">
            <w:pPr>
              <w:jc w:val="center"/>
              <w:rPr>
                <w:rFonts w:ascii="Tahoma" w:hAnsi="Tahoma" w:cs="Tahoma"/>
                <w:b/>
                <w:bCs/>
                <w:color w:val="000000"/>
                <w:sz w:val="20"/>
                <w:szCs w:val="20"/>
                <w:lang w:eastAsia="cs-CZ"/>
              </w:rPr>
            </w:pPr>
            <w:r>
              <w:rPr>
                <w:rFonts w:ascii="Tahoma" w:hAnsi="Tahoma" w:cs="Tahoma"/>
                <w:b/>
                <w:bCs/>
                <w:color w:val="000000"/>
                <w:sz w:val="20"/>
                <w:szCs w:val="20"/>
                <w:lang w:eastAsia="cs-CZ"/>
              </w:rPr>
              <w:t>Název Objednatele</w:t>
            </w:r>
          </w:p>
        </w:tc>
        <w:tc>
          <w:tcPr>
            <w:tcW w:w="3737" w:type="dxa"/>
            <w:tcBorders>
              <w:top w:val="single" w:sz="4" w:space="0" w:color="000000"/>
              <w:left w:val="single" w:sz="4" w:space="0" w:color="CCCCCC"/>
              <w:bottom w:val="single" w:sz="4" w:space="0" w:color="000000"/>
              <w:right w:val="single" w:sz="4" w:space="0" w:color="000000"/>
            </w:tcBorders>
            <w:shd w:val="clear" w:color="auto" w:fill="BFBFBF"/>
            <w:tcMar>
              <w:top w:w="19" w:type="dxa"/>
              <w:left w:w="28" w:type="dxa"/>
              <w:bottom w:w="19" w:type="dxa"/>
              <w:right w:w="28" w:type="dxa"/>
            </w:tcMar>
            <w:hideMark/>
          </w:tcPr>
          <w:p w14:paraId="113122E4" w14:textId="77777777" w:rsidR="008536CE" w:rsidRDefault="008536CE">
            <w:pPr>
              <w:jc w:val="center"/>
              <w:rPr>
                <w:rFonts w:ascii="Tahoma" w:hAnsi="Tahoma" w:cs="Tahoma"/>
                <w:b/>
                <w:bCs/>
                <w:color w:val="000000"/>
                <w:sz w:val="20"/>
                <w:szCs w:val="20"/>
                <w:lang w:eastAsia="cs-CZ"/>
              </w:rPr>
            </w:pPr>
            <w:r>
              <w:rPr>
                <w:rFonts w:ascii="Tahoma" w:hAnsi="Tahoma" w:cs="Tahoma"/>
                <w:b/>
                <w:bCs/>
                <w:color w:val="000000"/>
                <w:sz w:val="20"/>
                <w:szCs w:val="20"/>
                <w:lang w:eastAsia="cs-CZ"/>
              </w:rPr>
              <w:t>Adresa</w:t>
            </w:r>
          </w:p>
        </w:tc>
        <w:tc>
          <w:tcPr>
            <w:tcW w:w="0" w:type="auto"/>
            <w:tcBorders>
              <w:top w:val="single" w:sz="4" w:space="0" w:color="000000"/>
              <w:left w:val="single" w:sz="4" w:space="0" w:color="CCCCCC"/>
              <w:bottom w:val="single" w:sz="4" w:space="0" w:color="000000"/>
              <w:right w:val="double" w:sz="2" w:space="0" w:color="3F3F3F"/>
            </w:tcBorders>
            <w:shd w:val="clear" w:color="auto" w:fill="BFBFBF"/>
            <w:tcMar>
              <w:top w:w="19" w:type="dxa"/>
              <w:left w:w="28" w:type="dxa"/>
              <w:bottom w:w="19" w:type="dxa"/>
              <w:right w:w="28" w:type="dxa"/>
            </w:tcMar>
            <w:hideMark/>
          </w:tcPr>
          <w:p w14:paraId="251438FB" w14:textId="77777777" w:rsidR="008536CE" w:rsidRDefault="008536CE">
            <w:pPr>
              <w:jc w:val="center"/>
              <w:rPr>
                <w:rFonts w:ascii="Tahoma" w:hAnsi="Tahoma" w:cs="Tahoma"/>
                <w:b/>
                <w:bCs/>
                <w:color w:val="000000"/>
                <w:sz w:val="20"/>
                <w:szCs w:val="20"/>
                <w:lang w:eastAsia="cs-CZ"/>
              </w:rPr>
            </w:pPr>
            <w:r>
              <w:rPr>
                <w:rFonts w:ascii="Tahoma" w:hAnsi="Tahoma" w:cs="Tahoma"/>
                <w:b/>
                <w:bCs/>
                <w:color w:val="000000"/>
                <w:sz w:val="20"/>
                <w:szCs w:val="20"/>
                <w:lang w:eastAsia="cs-CZ"/>
              </w:rPr>
              <w:t>IČO</w:t>
            </w:r>
          </w:p>
        </w:tc>
      </w:tr>
      <w:tr w:rsidR="008536CE" w14:paraId="74CCA940" w14:textId="77777777" w:rsidTr="001A2285">
        <w:trPr>
          <w:trHeight w:val="199"/>
        </w:trPr>
        <w:tc>
          <w:tcPr>
            <w:tcW w:w="42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hideMark/>
          </w:tcPr>
          <w:p w14:paraId="48F21122" w14:textId="77777777" w:rsidR="008536CE" w:rsidRDefault="008536CE">
            <w:pPr>
              <w:rPr>
                <w:rFonts w:ascii="Tahoma" w:hAnsi="Tahoma" w:cs="Tahoma"/>
                <w:sz w:val="20"/>
                <w:szCs w:val="20"/>
                <w:lang w:eastAsia="cs-CZ"/>
              </w:rPr>
            </w:pPr>
            <w:r>
              <w:rPr>
                <w:rFonts w:ascii="Tahoma" w:hAnsi="Tahoma" w:cs="Tahoma"/>
                <w:sz w:val="20"/>
                <w:szCs w:val="20"/>
                <w:lang w:eastAsia="cs-CZ"/>
              </w:rPr>
              <w:t>1.</w:t>
            </w:r>
          </w:p>
        </w:tc>
        <w:tc>
          <w:tcPr>
            <w:tcW w:w="4679" w:type="dxa"/>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hideMark/>
          </w:tcPr>
          <w:p w14:paraId="098816F4" w14:textId="70798A52" w:rsidR="008536CE" w:rsidRDefault="008536CE">
            <w:pPr>
              <w:rPr>
                <w:rFonts w:ascii="Tahoma" w:hAnsi="Tahoma" w:cs="Tahoma"/>
                <w:sz w:val="20"/>
                <w:szCs w:val="20"/>
                <w:lang w:eastAsia="cs-CZ"/>
              </w:rPr>
            </w:pPr>
            <w:r w:rsidRPr="008536CE">
              <w:rPr>
                <w:rFonts w:ascii="Tahoma" w:hAnsi="Tahoma" w:cs="Tahoma"/>
                <w:color w:val="000000"/>
                <w:sz w:val="20"/>
                <w:szCs w:val="20"/>
                <w:lang w:eastAsia="cs-CZ"/>
              </w:rPr>
              <w:t>Mateřská škola Ostrava, Lechowiczova 8, příspěvková organizace</w:t>
            </w:r>
          </w:p>
        </w:tc>
        <w:tc>
          <w:tcPr>
            <w:tcW w:w="3737" w:type="dxa"/>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tcPr>
          <w:p w14:paraId="44E53AB3" w14:textId="231ED6D4" w:rsidR="008536CE" w:rsidRDefault="00CB1B1E">
            <w:pPr>
              <w:rPr>
                <w:rFonts w:ascii="Tahoma" w:hAnsi="Tahoma" w:cs="Tahoma"/>
                <w:sz w:val="20"/>
                <w:szCs w:val="20"/>
                <w:lang w:eastAsia="cs-CZ"/>
              </w:rPr>
            </w:pPr>
            <w:r>
              <w:rPr>
                <w:rFonts w:ascii="Tahoma" w:hAnsi="Tahoma" w:cs="Tahoma"/>
                <w:sz w:val="20"/>
                <w:szCs w:val="20"/>
                <w:lang w:eastAsia="cs-CZ"/>
              </w:rPr>
              <w:t>L</w:t>
            </w:r>
            <w:r w:rsidRPr="00CB1B1E">
              <w:rPr>
                <w:rFonts w:ascii="Tahoma" w:hAnsi="Tahoma" w:cs="Tahoma"/>
                <w:sz w:val="20"/>
                <w:szCs w:val="20"/>
                <w:lang w:eastAsia="cs-CZ"/>
              </w:rPr>
              <w:t>echowiczova 3110/8</w:t>
            </w:r>
            <w:r>
              <w:rPr>
                <w:rFonts w:ascii="Tahoma" w:hAnsi="Tahoma" w:cs="Tahoma"/>
                <w:sz w:val="20"/>
                <w:szCs w:val="20"/>
                <w:lang w:eastAsia="cs-CZ"/>
              </w:rPr>
              <w:t xml:space="preserve">, </w:t>
            </w:r>
            <w:r w:rsidR="00D33B0E">
              <w:rPr>
                <w:rFonts w:ascii="Tahoma" w:hAnsi="Tahoma" w:cs="Tahoma"/>
                <w:sz w:val="20"/>
                <w:szCs w:val="20"/>
                <w:lang w:eastAsia="cs-CZ"/>
              </w:rPr>
              <w:t xml:space="preserve">702 00 </w:t>
            </w:r>
            <w:r>
              <w:rPr>
                <w:rFonts w:ascii="Tahoma" w:hAnsi="Tahoma" w:cs="Tahoma"/>
                <w:sz w:val="20"/>
                <w:szCs w:val="20"/>
                <w:lang w:eastAsia="cs-CZ"/>
              </w:rPr>
              <w:t>Ostrava – Moravská</w:t>
            </w:r>
            <w:r w:rsidRPr="00CB1B1E">
              <w:rPr>
                <w:rFonts w:ascii="Tahoma" w:hAnsi="Tahoma" w:cs="Tahoma"/>
                <w:sz w:val="20"/>
                <w:szCs w:val="20"/>
                <w:lang w:eastAsia="cs-CZ"/>
              </w:rPr>
              <w:t xml:space="preserve"> Ostrava a Přívoz</w:t>
            </w:r>
          </w:p>
        </w:tc>
        <w:tc>
          <w:tcPr>
            <w:tcW w:w="0" w:type="auto"/>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tcPr>
          <w:p w14:paraId="2909B760" w14:textId="3BB6A004" w:rsidR="008536CE" w:rsidRDefault="00CB1B1E">
            <w:pPr>
              <w:rPr>
                <w:rFonts w:ascii="Tahoma" w:hAnsi="Tahoma" w:cs="Tahoma"/>
                <w:sz w:val="20"/>
                <w:szCs w:val="20"/>
                <w:lang w:eastAsia="cs-CZ"/>
              </w:rPr>
            </w:pPr>
            <w:r w:rsidRPr="00CB1B1E">
              <w:rPr>
                <w:rFonts w:ascii="Tahoma" w:hAnsi="Tahoma" w:cs="Tahoma"/>
                <w:sz w:val="20"/>
                <w:szCs w:val="20"/>
                <w:lang w:eastAsia="cs-CZ"/>
              </w:rPr>
              <w:t>66739721</w:t>
            </w:r>
          </w:p>
        </w:tc>
      </w:tr>
      <w:tr w:rsidR="008536CE" w14:paraId="19624CAF" w14:textId="77777777" w:rsidTr="001A2285">
        <w:trPr>
          <w:trHeight w:val="199"/>
        </w:trPr>
        <w:tc>
          <w:tcPr>
            <w:tcW w:w="42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hideMark/>
          </w:tcPr>
          <w:p w14:paraId="6A85F21C" w14:textId="77777777" w:rsidR="008536CE" w:rsidRDefault="008536CE">
            <w:pPr>
              <w:rPr>
                <w:rFonts w:ascii="Tahoma" w:hAnsi="Tahoma" w:cs="Tahoma"/>
                <w:sz w:val="20"/>
                <w:szCs w:val="20"/>
                <w:lang w:eastAsia="cs-CZ"/>
              </w:rPr>
            </w:pPr>
            <w:r>
              <w:rPr>
                <w:rFonts w:ascii="Tahoma" w:hAnsi="Tahoma" w:cs="Tahoma"/>
                <w:sz w:val="20"/>
                <w:szCs w:val="20"/>
                <w:lang w:eastAsia="cs-CZ"/>
              </w:rPr>
              <w:t>2.</w:t>
            </w:r>
          </w:p>
        </w:tc>
        <w:tc>
          <w:tcPr>
            <w:tcW w:w="4679" w:type="dxa"/>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hideMark/>
          </w:tcPr>
          <w:p w14:paraId="2FA611BC" w14:textId="602D57D1" w:rsidR="008536CE" w:rsidRDefault="004A5701">
            <w:pPr>
              <w:rPr>
                <w:rFonts w:ascii="Tahoma" w:hAnsi="Tahoma" w:cs="Tahoma"/>
                <w:color w:val="000000"/>
                <w:sz w:val="20"/>
                <w:szCs w:val="20"/>
                <w:lang w:eastAsia="cs-CZ"/>
              </w:rPr>
            </w:pPr>
            <w:r w:rsidRPr="004A5701">
              <w:rPr>
                <w:rFonts w:ascii="Tahoma" w:hAnsi="Tahoma" w:cs="Tahoma"/>
                <w:sz w:val="20"/>
                <w:szCs w:val="20"/>
                <w:lang w:eastAsia="cs-CZ"/>
              </w:rPr>
              <w:t>Mateřská škola Ostrava, Na Jízdárně 19a, příspěvková organizace</w:t>
            </w:r>
          </w:p>
        </w:tc>
        <w:tc>
          <w:tcPr>
            <w:tcW w:w="3737" w:type="dxa"/>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tcPr>
          <w:p w14:paraId="110332EA" w14:textId="284CC1C1" w:rsidR="008536CE" w:rsidRDefault="00CB1B1E">
            <w:pPr>
              <w:rPr>
                <w:rFonts w:ascii="Tahoma" w:hAnsi="Tahoma" w:cs="Tahoma"/>
                <w:color w:val="000000"/>
                <w:sz w:val="20"/>
                <w:szCs w:val="20"/>
                <w:lang w:eastAsia="cs-CZ"/>
              </w:rPr>
            </w:pPr>
            <w:r w:rsidRPr="00CB1B1E">
              <w:rPr>
                <w:rFonts w:ascii="Tahoma" w:hAnsi="Tahoma" w:cs="Tahoma"/>
                <w:color w:val="000000"/>
                <w:sz w:val="20"/>
                <w:szCs w:val="20"/>
                <w:lang w:eastAsia="cs-CZ"/>
              </w:rPr>
              <w:t>Na Jízdárně 2807/19a</w:t>
            </w:r>
            <w:r>
              <w:rPr>
                <w:rFonts w:ascii="Tahoma" w:hAnsi="Tahoma" w:cs="Tahoma"/>
                <w:color w:val="000000"/>
                <w:sz w:val="20"/>
                <w:szCs w:val="20"/>
                <w:lang w:eastAsia="cs-CZ"/>
              </w:rPr>
              <w:t xml:space="preserve">, </w:t>
            </w:r>
            <w:r w:rsidR="00D33B0E">
              <w:rPr>
                <w:rFonts w:ascii="Tahoma" w:hAnsi="Tahoma" w:cs="Tahoma"/>
                <w:color w:val="000000"/>
                <w:sz w:val="20"/>
                <w:szCs w:val="20"/>
                <w:lang w:eastAsia="cs-CZ"/>
              </w:rPr>
              <w:t xml:space="preserve">702 00 </w:t>
            </w:r>
            <w:r>
              <w:rPr>
                <w:rFonts w:ascii="Tahoma" w:hAnsi="Tahoma" w:cs="Tahoma"/>
                <w:sz w:val="20"/>
                <w:szCs w:val="20"/>
                <w:lang w:eastAsia="cs-CZ"/>
              </w:rPr>
              <w:t>Ostrava – Moravská</w:t>
            </w:r>
            <w:r w:rsidRPr="00CB1B1E">
              <w:rPr>
                <w:rFonts w:ascii="Tahoma" w:hAnsi="Tahoma" w:cs="Tahoma"/>
                <w:sz w:val="20"/>
                <w:szCs w:val="20"/>
                <w:lang w:eastAsia="cs-CZ"/>
              </w:rPr>
              <w:t xml:space="preserve"> Ostrava a Přívoz</w:t>
            </w:r>
          </w:p>
        </w:tc>
        <w:tc>
          <w:tcPr>
            <w:tcW w:w="0" w:type="auto"/>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tcPr>
          <w:p w14:paraId="42C4F7C6" w14:textId="7EA964A8" w:rsidR="008536CE" w:rsidRDefault="00CB1B1E">
            <w:pPr>
              <w:rPr>
                <w:rFonts w:ascii="Tahoma" w:hAnsi="Tahoma" w:cs="Tahoma"/>
                <w:sz w:val="20"/>
                <w:szCs w:val="20"/>
                <w:lang w:eastAsia="cs-CZ"/>
              </w:rPr>
            </w:pPr>
            <w:r w:rsidRPr="00CB1B1E">
              <w:rPr>
                <w:rFonts w:ascii="Tahoma" w:hAnsi="Tahoma" w:cs="Tahoma"/>
                <w:sz w:val="20"/>
                <w:szCs w:val="20"/>
                <w:lang w:eastAsia="cs-CZ"/>
              </w:rPr>
              <w:t>63029049</w:t>
            </w:r>
          </w:p>
        </w:tc>
      </w:tr>
      <w:tr w:rsidR="008536CE" w14:paraId="074F0562" w14:textId="77777777" w:rsidTr="001A2285">
        <w:trPr>
          <w:trHeight w:val="199"/>
        </w:trPr>
        <w:tc>
          <w:tcPr>
            <w:tcW w:w="42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hideMark/>
          </w:tcPr>
          <w:p w14:paraId="6B24A2AC" w14:textId="77777777" w:rsidR="008536CE" w:rsidRDefault="008536CE">
            <w:pPr>
              <w:rPr>
                <w:rFonts w:ascii="Tahoma" w:hAnsi="Tahoma" w:cs="Tahoma"/>
                <w:sz w:val="20"/>
                <w:szCs w:val="20"/>
                <w:lang w:eastAsia="cs-CZ"/>
              </w:rPr>
            </w:pPr>
            <w:r>
              <w:rPr>
                <w:rFonts w:ascii="Tahoma" w:hAnsi="Tahoma" w:cs="Tahoma"/>
                <w:sz w:val="20"/>
                <w:szCs w:val="20"/>
                <w:lang w:eastAsia="cs-CZ"/>
              </w:rPr>
              <w:t>3.</w:t>
            </w:r>
          </w:p>
        </w:tc>
        <w:tc>
          <w:tcPr>
            <w:tcW w:w="4679" w:type="dxa"/>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hideMark/>
          </w:tcPr>
          <w:p w14:paraId="77819D29" w14:textId="5E88AF59" w:rsidR="008536CE" w:rsidRDefault="004A5701">
            <w:pPr>
              <w:rPr>
                <w:rFonts w:ascii="Tahoma" w:hAnsi="Tahoma" w:cs="Tahoma"/>
                <w:color w:val="000000"/>
                <w:sz w:val="20"/>
                <w:szCs w:val="20"/>
                <w:lang w:eastAsia="cs-CZ"/>
              </w:rPr>
            </w:pPr>
            <w:r w:rsidRPr="004A5701">
              <w:rPr>
                <w:rFonts w:ascii="Tahoma" w:hAnsi="Tahoma" w:cs="Tahoma"/>
                <w:sz w:val="20"/>
                <w:szCs w:val="20"/>
                <w:lang w:eastAsia="cs-CZ"/>
              </w:rPr>
              <w:t>Domov pro seniory Kamenec, Slezská Ostrava, příspěvková organizace</w:t>
            </w:r>
          </w:p>
        </w:tc>
        <w:tc>
          <w:tcPr>
            <w:tcW w:w="3737" w:type="dxa"/>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tcPr>
          <w:p w14:paraId="427737B0" w14:textId="222D13D7" w:rsidR="008536CE" w:rsidRDefault="00B77DDD">
            <w:pPr>
              <w:rPr>
                <w:rFonts w:ascii="Tahoma" w:hAnsi="Tahoma" w:cs="Tahoma"/>
                <w:color w:val="000000"/>
                <w:sz w:val="20"/>
                <w:szCs w:val="20"/>
                <w:lang w:eastAsia="cs-CZ"/>
              </w:rPr>
            </w:pPr>
            <w:r w:rsidRPr="00B77DDD">
              <w:rPr>
                <w:rFonts w:ascii="Tahoma" w:hAnsi="Tahoma" w:cs="Tahoma"/>
                <w:color w:val="000000"/>
                <w:sz w:val="20"/>
                <w:szCs w:val="20"/>
                <w:lang w:eastAsia="cs-CZ"/>
              </w:rPr>
              <w:t>Bohumínská 1056/71</w:t>
            </w:r>
            <w:r>
              <w:rPr>
                <w:rFonts w:ascii="Tahoma" w:hAnsi="Tahoma" w:cs="Tahoma"/>
                <w:color w:val="000000"/>
                <w:sz w:val="20"/>
                <w:szCs w:val="20"/>
                <w:lang w:eastAsia="cs-CZ"/>
              </w:rPr>
              <w:t xml:space="preserve">, </w:t>
            </w:r>
            <w:r w:rsidR="00D33B0E">
              <w:rPr>
                <w:rFonts w:ascii="Tahoma" w:hAnsi="Tahoma" w:cs="Tahoma"/>
                <w:color w:val="000000"/>
                <w:sz w:val="20"/>
                <w:szCs w:val="20"/>
                <w:lang w:eastAsia="cs-CZ"/>
              </w:rPr>
              <w:t xml:space="preserve">710 00 </w:t>
            </w:r>
            <w:r>
              <w:rPr>
                <w:rFonts w:ascii="Tahoma" w:hAnsi="Tahoma" w:cs="Tahoma"/>
                <w:color w:val="000000"/>
                <w:sz w:val="20"/>
                <w:szCs w:val="20"/>
                <w:lang w:eastAsia="cs-CZ"/>
              </w:rPr>
              <w:t>Ostrava – Slezská Ostrava</w:t>
            </w:r>
          </w:p>
        </w:tc>
        <w:tc>
          <w:tcPr>
            <w:tcW w:w="0" w:type="auto"/>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tcPr>
          <w:p w14:paraId="72A03646" w14:textId="141B56A2" w:rsidR="008536CE" w:rsidRDefault="00B77DDD">
            <w:pPr>
              <w:rPr>
                <w:rFonts w:ascii="Tahoma" w:hAnsi="Tahoma" w:cs="Tahoma"/>
                <w:sz w:val="20"/>
                <w:szCs w:val="20"/>
                <w:lang w:eastAsia="cs-CZ"/>
              </w:rPr>
            </w:pPr>
            <w:r w:rsidRPr="00B77DDD">
              <w:rPr>
                <w:rFonts w:ascii="Tahoma" w:hAnsi="Tahoma" w:cs="Tahoma"/>
                <w:sz w:val="20"/>
                <w:szCs w:val="20"/>
                <w:lang w:eastAsia="cs-CZ"/>
              </w:rPr>
              <w:t>70631816</w:t>
            </w:r>
          </w:p>
        </w:tc>
      </w:tr>
      <w:tr w:rsidR="008536CE" w14:paraId="0F2A654A" w14:textId="77777777" w:rsidTr="001A2285">
        <w:trPr>
          <w:trHeight w:val="199"/>
        </w:trPr>
        <w:tc>
          <w:tcPr>
            <w:tcW w:w="42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hideMark/>
          </w:tcPr>
          <w:p w14:paraId="7D8E2E14" w14:textId="77777777" w:rsidR="008536CE" w:rsidRDefault="008536CE">
            <w:pPr>
              <w:rPr>
                <w:rFonts w:ascii="Tahoma" w:hAnsi="Tahoma" w:cs="Tahoma"/>
                <w:sz w:val="20"/>
                <w:szCs w:val="20"/>
                <w:lang w:eastAsia="cs-CZ"/>
              </w:rPr>
            </w:pPr>
            <w:r>
              <w:rPr>
                <w:rFonts w:ascii="Tahoma" w:hAnsi="Tahoma" w:cs="Tahoma"/>
                <w:sz w:val="20"/>
                <w:szCs w:val="20"/>
                <w:lang w:eastAsia="cs-CZ"/>
              </w:rPr>
              <w:t>4.</w:t>
            </w:r>
          </w:p>
        </w:tc>
        <w:tc>
          <w:tcPr>
            <w:tcW w:w="4679" w:type="dxa"/>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hideMark/>
          </w:tcPr>
          <w:p w14:paraId="528ABF48" w14:textId="7C91BECC" w:rsidR="008536CE" w:rsidRDefault="004A5701">
            <w:pPr>
              <w:rPr>
                <w:rFonts w:ascii="Tahoma" w:hAnsi="Tahoma" w:cs="Tahoma"/>
                <w:sz w:val="20"/>
                <w:szCs w:val="20"/>
                <w:lang w:eastAsia="cs-CZ"/>
              </w:rPr>
            </w:pPr>
            <w:r w:rsidRPr="004A5701">
              <w:rPr>
                <w:rFonts w:ascii="Tahoma" w:hAnsi="Tahoma" w:cs="Tahoma"/>
                <w:sz w:val="20"/>
                <w:szCs w:val="20"/>
                <w:lang w:eastAsia="cs-CZ"/>
              </w:rPr>
              <w:t>Mateřská škola, Ostrava-Poruba, Jana Šoupala 1611, příspěvková organizace</w:t>
            </w:r>
          </w:p>
        </w:tc>
        <w:tc>
          <w:tcPr>
            <w:tcW w:w="3737" w:type="dxa"/>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tcPr>
          <w:p w14:paraId="2FD91D7A" w14:textId="6F2EF52E" w:rsidR="008536CE" w:rsidRDefault="00B77DDD">
            <w:pPr>
              <w:rPr>
                <w:rFonts w:ascii="Tahoma" w:hAnsi="Tahoma" w:cs="Tahoma"/>
                <w:sz w:val="20"/>
                <w:szCs w:val="20"/>
                <w:lang w:eastAsia="cs-CZ"/>
              </w:rPr>
            </w:pPr>
            <w:r w:rsidRPr="00B77DDD">
              <w:rPr>
                <w:rFonts w:ascii="Tahoma" w:hAnsi="Tahoma" w:cs="Tahoma"/>
                <w:sz w:val="20"/>
                <w:szCs w:val="20"/>
                <w:lang w:eastAsia="cs-CZ"/>
              </w:rPr>
              <w:t>Jana Šoupala 1611/2</w:t>
            </w:r>
            <w:r>
              <w:rPr>
                <w:rFonts w:ascii="Tahoma" w:hAnsi="Tahoma" w:cs="Tahoma"/>
                <w:sz w:val="20"/>
                <w:szCs w:val="20"/>
                <w:lang w:eastAsia="cs-CZ"/>
              </w:rPr>
              <w:t>,</w:t>
            </w:r>
            <w:r w:rsidR="00815B30">
              <w:rPr>
                <w:rFonts w:ascii="Tahoma" w:hAnsi="Tahoma" w:cs="Tahoma"/>
                <w:sz w:val="20"/>
                <w:szCs w:val="20"/>
                <w:lang w:eastAsia="cs-CZ"/>
              </w:rPr>
              <w:t xml:space="preserve"> 708 00</w:t>
            </w:r>
            <w:r>
              <w:rPr>
                <w:rFonts w:ascii="Tahoma" w:hAnsi="Tahoma" w:cs="Tahoma"/>
                <w:sz w:val="20"/>
                <w:szCs w:val="20"/>
                <w:lang w:eastAsia="cs-CZ"/>
              </w:rPr>
              <w:t xml:space="preserve"> Ostrava – Poruba</w:t>
            </w:r>
          </w:p>
        </w:tc>
        <w:tc>
          <w:tcPr>
            <w:tcW w:w="0" w:type="auto"/>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tcPr>
          <w:p w14:paraId="374C8F83" w14:textId="4DA883BE" w:rsidR="008536CE" w:rsidRDefault="00B77DDD">
            <w:pPr>
              <w:rPr>
                <w:rFonts w:ascii="Tahoma" w:hAnsi="Tahoma" w:cs="Tahoma"/>
                <w:sz w:val="20"/>
                <w:szCs w:val="20"/>
                <w:lang w:eastAsia="cs-CZ"/>
              </w:rPr>
            </w:pPr>
            <w:r w:rsidRPr="00B77DDD">
              <w:rPr>
                <w:rFonts w:ascii="Tahoma" w:hAnsi="Tahoma" w:cs="Tahoma"/>
                <w:sz w:val="20"/>
                <w:szCs w:val="20"/>
                <w:lang w:eastAsia="cs-CZ"/>
              </w:rPr>
              <w:t>70984671</w:t>
            </w:r>
          </w:p>
        </w:tc>
      </w:tr>
      <w:tr w:rsidR="008536CE" w14:paraId="0CC51642" w14:textId="77777777" w:rsidTr="001A2285">
        <w:trPr>
          <w:trHeight w:val="199"/>
        </w:trPr>
        <w:tc>
          <w:tcPr>
            <w:tcW w:w="42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hideMark/>
          </w:tcPr>
          <w:p w14:paraId="687C9369" w14:textId="77777777" w:rsidR="008536CE" w:rsidRDefault="008536CE">
            <w:pPr>
              <w:rPr>
                <w:rFonts w:ascii="Tahoma" w:hAnsi="Tahoma" w:cs="Tahoma"/>
                <w:sz w:val="20"/>
                <w:szCs w:val="20"/>
                <w:lang w:eastAsia="cs-CZ"/>
              </w:rPr>
            </w:pPr>
            <w:r>
              <w:rPr>
                <w:rFonts w:ascii="Tahoma" w:hAnsi="Tahoma" w:cs="Tahoma"/>
                <w:sz w:val="20"/>
                <w:szCs w:val="20"/>
                <w:lang w:eastAsia="cs-CZ"/>
              </w:rPr>
              <w:t>5.</w:t>
            </w:r>
          </w:p>
        </w:tc>
        <w:tc>
          <w:tcPr>
            <w:tcW w:w="4679" w:type="dxa"/>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tcPr>
          <w:p w14:paraId="0E300095" w14:textId="7569CABF" w:rsidR="008536CE" w:rsidRDefault="004A5701">
            <w:pPr>
              <w:rPr>
                <w:rFonts w:ascii="Tahoma" w:hAnsi="Tahoma" w:cs="Tahoma"/>
                <w:sz w:val="20"/>
                <w:szCs w:val="20"/>
                <w:lang w:eastAsia="cs-CZ"/>
              </w:rPr>
            </w:pPr>
            <w:r w:rsidRPr="004A5701">
              <w:rPr>
                <w:rFonts w:ascii="Tahoma" w:hAnsi="Tahoma" w:cs="Tahoma"/>
                <w:sz w:val="20"/>
                <w:szCs w:val="20"/>
                <w:lang w:eastAsia="cs-CZ"/>
              </w:rPr>
              <w:t>Mateřská škola Harmonie Ostrava-Hrabůvka, Zlepšovatelů 27, příspěvková organizace</w:t>
            </w:r>
          </w:p>
        </w:tc>
        <w:tc>
          <w:tcPr>
            <w:tcW w:w="3737" w:type="dxa"/>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tcPr>
          <w:p w14:paraId="62931B02" w14:textId="39EBAD67" w:rsidR="008536CE" w:rsidRDefault="00B77DDD">
            <w:pPr>
              <w:rPr>
                <w:rFonts w:ascii="Tahoma" w:hAnsi="Tahoma" w:cs="Tahoma"/>
                <w:sz w:val="20"/>
                <w:szCs w:val="20"/>
                <w:lang w:eastAsia="cs-CZ"/>
              </w:rPr>
            </w:pPr>
            <w:r w:rsidRPr="00B77DDD">
              <w:rPr>
                <w:rFonts w:ascii="Tahoma" w:hAnsi="Tahoma" w:cs="Tahoma"/>
                <w:sz w:val="20"/>
                <w:szCs w:val="20"/>
                <w:lang w:eastAsia="cs-CZ"/>
              </w:rPr>
              <w:t>Zlepšovatelů 1502/27</w:t>
            </w:r>
            <w:r>
              <w:rPr>
                <w:rFonts w:ascii="Tahoma" w:hAnsi="Tahoma" w:cs="Tahoma"/>
                <w:sz w:val="20"/>
                <w:szCs w:val="20"/>
                <w:lang w:eastAsia="cs-CZ"/>
              </w:rPr>
              <w:t xml:space="preserve">, </w:t>
            </w:r>
            <w:r w:rsidR="00815B30">
              <w:rPr>
                <w:rFonts w:ascii="Tahoma" w:hAnsi="Tahoma" w:cs="Tahoma"/>
                <w:sz w:val="20"/>
                <w:szCs w:val="20"/>
                <w:lang w:eastAsia="cs-CZ"/>
              </w:rPr>
              <w:t xml:space="preserve">700 30 </w:t>
            </w:r>
            <w:r w:rsidRPr="00B77DDD">
              <w:rPr>
                <w:rFonts w:ascii="Tahoma" w:hAnsi="Tahoma" w:cs="Tahoma"/>
                <w:sz w:val="20"/>
                <w:szCs w:val="20"/>
                <w:lang w:eastAsia="cs-CZ"/>
              </w:rPr>
              <w:t>Hrabůvka Ostrava-Jih</w:t>
            </w:r>
          </w:p>
        </w:tc>
        <w:tc>
          <w:tcPr>
            <w:tcW w:w="0" w:type="auto"/>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tcPr>
          <w:p w14:paraId="4080157C" w14:textId="4CCB3263" w:rsidR="008536CE" w:rsidRDefault="00B77DDD">
            <w:pPr>
              <w:rPr>
                <w:rFonts w:ascii="Tahoma" w:hAnsi="Tahoma" w:cs="Tahoma"/>
                <w:sz w:val="20"/>
                <w:szCs w:val="20"/>
                <w:lang w:eastAsia="cs-CZ"/>
              </w:rPr>
            </w:pPr>
            <w:r w:rsidRPr="00B77DDD">
              <w:rPr>
                <w:rFonts w:ascii="Tahoma" w:hAnsi="Tahoma" w:cs="Tahoma"/>
                <w:sz w:val="20"/>
                <w:szCs w:val="20"/>
                <w:lang w:eastAsia="cs-CZ"/>
              </w:rPr>
              <w:t>75029863</w:t>
            </w:r>
          </w:p>
        </w:tc>
      </w:tr>
      <w:tr w:rsidR="008536CE" w14:paraId="3D4168FC" w14:textId="77777777" w:rsidTr="001A2285">
        <w:trPr>
          <w:trHeight w:val="199"/>
        </w:trPr>
        <w:tc>
          <w:tcPr>
            <w:tcW w:w="42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hideMark/>
          </w:tcPr>
          <w:p w14:paraId="7FF39E24" w14:textId="77777777" w:rsidR="008536CE" w:rsidRDefault="008536CE">
            <w:pPr>
              <w:rPr>
                <w:rFonts w:ascii="Tahoma" w:hAnsi="Tahoma" w:cs="Tahoma"/>
                <w:sz w:val="20"/>
                <w:szCs w:val="20"/>
                <w:lang w:eastAsia="cs-CZ"/>
              </w:rPr>
            </w:pPr>
            <w:r>
              <w:rPr>
                <w:rFonts w:ascii="Tahoma" w:hAnsi="Tahoma" w:cs="Tahoma"/>
                <w:sz w:val="20"/>
                <w:szCs w:val="20"/>
                <w:lang w:eastAsia="cs-CZ"/>
              </w:rPr>
              <w:t>6.</w:t>
            </w:r>
          </w:p>
        </w:tc>
        <w:tc>
          <w:tcPr>
            <w:tcW w:w="4679" w:type="dxa"/>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tcPr>
          <w:p w14:paraId="4006C5D0" w14:textId="0BCB808D" w:rsidR="008536CE" w:rsidRDefault="004A5701">
            <w:pPr>
              <w:rPr>
                <w:rFonts w:ascii="Tahoma" w:hAnsi="Tahoma" w:cs="Tahoma"/>
                <w:sz w:val="20"/>
                <w:szCs w:val="20"/>
                <w:lang w:eastAsia="cs-CZ"/>
              </w:rPr>
            </w:pPr>
            <w:r w:rsidRPr="004A5701">
              <w:rPr>
                <w:rFonts w:ascii="Tahoma" w:hAnsi="Tahoma" w:cs="Tahoma"/>
                <w:sz w:val="20"/>
                <w:szCs w:val="20"/>
                <w:lang w:eastAsia="cs-CZ"/>
              </w:rPr>
              <w:t>Základní škola Ostrava, Gen. Píky 13A, příspěvková organizace</w:t>
            </w:r>
          </w:p>
        </w:tc>
        <w:tc>
          <w:tcPr>
            <w:tcW w:w="3737" w:type="dxa"/>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tcPr>
          <w:p w14:paraId="5EDF846B" w14:textId="39B2175F" w:rsidR="008536CE" w:rsidRDefault="000732AA">
            <w:pPr>
              <w:rPr>
                <w:rFonts w:ascii="Tahoma" w:hAnsi="Tahoma" w:cs="Tahoma"/>
                <w:sz w:val="20"/>
                <w:szCs w:val="20"/>
                <w:lang w:eastAsia="cs-CZ"/>
              </w:rPr>
            </w:pPr>
            <w:r w:rsidRPr="000732AA">
              <w:rPr>
                <w:rFonts w:ascii="Tahoma" w:hAnsi="Tahoma" w:cs="Tahoma"/>
                <w:sz w:val="20"/>
                <w:szCs w:val="20"/>
                <w:lang w:eastAsia="cs-CZ"/>
              </w:rPr>
              <w:t>Gen. Píky 2975/13a</w:t>
            </w:r>
            <w:r>
              <w:rPr>
                <w:rFonts w:ascii="Tahoma" w:hAnsi="Tahoma" w:cs="Tahoma"/>
                <w:sz w:val="20"/>
                <w:szCs w:val="20"/>
                <w:lang w:eastAsia="cs-CZ"/>
              </w:rPr>
              <w:t xml:space="preserve">, </w:t>
            </w:r>
            <w:r w:rsidR="00815B30">
              <w:rPr>
                <w:rFonts w:ascii="Tahoma" w:hAnsi="Tahoma" w:cs="Tahoma"/>
                <w:sz w:val="20"/>
                <w:szCs w:val="20"/>
                <w:lang w:eastAsia="cs-CZ"/>
              </w:rPr>
              <w:t xml:space="preserve">702 00 </w:t>
            </w:r>
            <w:r>
              <w:rPr>
                <w:rFonts w:ascii="Tahoma" w:hAnsi="Tahoma" w:cs="Tahoma"/>
                <w:sz w:val="20"/>
                <w:szCs w:val="20"/>
                <w:lang w:eastAsia="cs-CZ"/>
              </w:rPr>
              <w:t>Ostrava – Moravská</w:t>
            </w:r>
            <w:r w:rsidRPr="00CB1B1E">
              <w:rPr>
                <w:rFonts w:ascii="Tahoma" w:hAnsi="Tahoma" w:cs="Tahoma"/>
                <w:sz w:val="20"/>
                <w:szCs w:val="20"/>
                <w:lang w:eastAsia="cs-CZ"/>
              </w:rPr>
              <w:t xml:space="preserve"> Ostrava a Přívoz</w:t>
            </w:r>
          </w:p>
        </w:tc>
        <w:tc>
          <w:tcPr>
            <w:tcW w:w="0" w:type="auto"/>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tcPr>
          <w:p w14:paraId="3FE7DE21" w14:textId="6418C02F" w:rsidR="008536CE" w:rsidRDefault="000732AA">
            <w:pPr>
              <w:rPr>
                <w:rFonts w:ascii="Tahoma" w:hAnsi="Tahoma" w:cs="Tahoma"/>
                <w:sz w:val="20"/>
                <w:szCs w:val="20"/>
                <w:lang w:eastAsia="cs-CZ"/>
              </w:rPr>
            </w:pPr>
            <w:r w:rsidRPr="000732AA">
              <w:rPr>
                <w:rFonts w:ascii="Tahoma" w:hAnsi="Tahoma" w:cs="Tahoma"/>
                <w:sz w:val="20"/>
                <w:szCs w:val="20"/>
                <w:lang w:eastAsia="cs-CZ"/>
              </w:rPr>
              <w:t>70933928</w:t>
            </w:r>
          </w:p>
        </w:tc>
      </w:tr>
      <w:tr w:rsidR="008536CE" w14:paraId="7584EF0C" w14:textId="77777777" w:rsidTr="001A2285">
        <w:trPr>
          <w:trHeight w:val="199"/>
        </w:trPr>
        <w:tc>
          <w:tcPr>
            <w:tcW w:w="42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hideMark/>
          </w:tcPr>
          <w:p w14:paraId="116572F3" w14:textId="77777777" w:rsidR="008536CE" w:rsidRDefault="008536CE">
            <w:pPr>
              <w:rPr>
                <w:rFonts w:ascii="Tahoma" w:hAnsi="Tahoma" w:cs="Tahoma"/>
                <w:sz w:val="20"/>
                <w:szCs w:val="20"/>
                <w:lang w:eastAsia="cs-CZ"/>
              </w:rPr>
            </w:pPr>
            <w:r>
              <w:rPr>
                <w:rFonts w:ascii="Tahoma" w:hAnsi="Tahoma" w:cs="Tahoma"/>
                <w:sz w:val="20"/>
                <w:szCs w:val="20"/>
                <w:lang w:eastAsia="cs-CZ"/>
              </w:rPr>
              <w:t>7.</w:t>
            </w:r>
          </w:p>
        </w:tc>
        <w:tc>
          <w:tcPr>
            <w:tcW w:w="4679" w:type="dxa"/>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tcPr>
          <w:p w14:paraId="7BF7A13A" w14:textId="74E68E43" w:rsidR="008536CE" w:rsidRDefault="004A5701">
            <w:pPr>
              <w:rPr>
                <w:rFonts w:ascii="Tahoma" w:hAnsi="Tahoma" w:cs="Tahoma"/>
                <w:sz w:val="20"/>
                <w:szCs w:val="20"/>
                <w:lang w:eastAsia="cs-CZ"/>
              </w:rPr>
            </w:pPr>
            <w:r w:rsidRPr="004A5701">
              <w:rPr>
                <w:rFonts w:ascii="Tahoma" w:hAnsi="Tahoma" w:cs="Tahoma"/>
                <w:sz w:val="20"/>
                <w:szCs w:val="20"/>
                <w:lang w:eastAsia="cs-CZ"/>
              </w:rPr>
              <w:t>Základní škola a mateřská škola Ostrava-Výškovice, Šeříková 33, příspěvková organizace</w:t>
            </w:r>
          </w:p>
        </w:tc>
        <w:tc>
          <w:tcPr>
            <w:tcW w:w="3737" w:type="dxa"/>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tcPr>
          <w:p w14:paraId="65F11CD0" w14:textId="0D6AAAD9" w:rsidR="008536CE" w:rsidRDefault="000732AA" w:rsidP="000732AA">
            <w:pPr>
              <w:rPr>
                <w:rFonts w:ascii="Tahoma" w:hAnsi="Tahoma" w:cs="Tahoma"/>
                <w:sz w:val="20"/>
                <w:szCs w:val="20"/>
                <w:lang w:eastAsia="cs-CZ"/>
              </w:rPr>
            </w:pPr>
            <w:r w:rsidRPr="000732AA">
              <w:rPr>
                <w:rFonts w:ascii="Tahoma" w:hAnsi="Tahoma" w:cs="Tahoma"/>
                <w:sz w:val="20"/>
                <w:szCs w:val="20"/>
                <w:lang w:eastAsia="cs-CZ"/>
              </w:rPr>
              <w:t>Šeříková 682/33</w:t>
            </w:r>
            <w:r>
              <w:rPr>
                <w:rFonts w:ascii="Tahoma" w:hAnsi="Tahoma" w:cs="Tahoma"/>
                <w:sz w:val="20"/>
                <w:szCs w:val="20"/>
                <w:lang w:eastAsia="cs-CZ"/>
              </w:rPr>
              <w:t xml:space="preserve">, </w:t>
            </w:r>
            <w:r w:rsidR="00815B30">
              <w:rPr>
                <w:rFonts w:ascii="Tahoma" w:hAnsi="Tahoma" w:cs="Tahoma"/>
                <w:sz w:val="20"/>
                <w:szCs w:val="20"/>
                <w:lang w:eastAsia="cs-CZ"/>
              </w:rPr>
              <w:t xml:space="preserve">700 30 </w:t>
            </w:r>
            <w:r w:rsidR="004A2BC1" w:rsidRPr="000732AA">
              <w:rPr>
                <w:rFonts w:ascii="Tahoma" w:hAnsi="Tahoma" w:cs="Tahoma"/>
                <w:sz w:val="20"/>
                <w:szCs w:val="20"/>
                <w:lang w:eastAsia="cs-CZ"/>
              </w:rPr>
              <w:t>Výškovice</w:t>
            </w:r>
            <w:r w:rsidR="004A2BC1">
              <w:rPr>
                <w:rFonts w:ascii="Tahoma" w:hAnsi="Tahoma" w:cs="Tahoma"/>
                <w:sz w:val="20"/>
                <w:szCs w:val="20"/>
                <w:lang w:eastAsia="cs-CZ"/>
              </w:rPr>
              <w:t xml:space="preserve"> – Ostrava</w:t>
            </w:r>
            <w:r w:rsidRPr="000732AA">
              <w:rPr>
                <w:rFonts w:ascii="Tahoma" w:hAnsi="Tahoma" w:cs="Tahoma"/>
                <w:sz w:val="20"/>
                <w:szCs w:val="20"/>
                <w:lang w:eastAsia="cs-CZ"/>
              </w:rPr>
              <w:t>-Jih</w:t>
            </w:r>
          </w:p>
        </w:tc>
        <w:tc>
          <w:tcPr>
            <w:tcW w:w="0" w:type="auto"/>
            <w:tcBorders>
              <w:top w:val="single" w:sz="4" w:space="0" w:color="CCCCCC"/>
              <w:left w:val="single" w:sz="4" w:space="0" w:color="CCCCCC"/>
              <w:bottom w:val="single" w:sz="4" w:space="0" w:color="000000"/>
              <w:right w:val="single" w:sz="4" w:space="0" w:color="000000"/>
            </w:tcBorders>
            <w:tcMar>
              <w:top w:w="19" w:type="dxa"/>
              <w:left w:w="28" w:type="dxa"/>
              <w:bottom w:w="19" w:type="dxa"/>
              <w:right w:w="28" w:type="dxa"/>
            </w:tcMar>
          </w:tcPr>
          <w:p w14:paraId="6DEB4362" w14:textId="4C0BC0E8" w:rsidR="008536CE" w:rsidRDefault="004A2BC1">
            <w:pPr>
              <w:rPr>
                <w:rFonts w:ascii="Tahoma" w:hAnsi="Tahoma" w:cs="Tahoma"/>
                <w:sz w:val="20"/>
                <w:szCs w:val="20"/>
                <w:lang w:eastAsia="cs-CZ"/>
              </w:rPr>
            </w:pPr>
            <w:r w:rsidRPr="004A2BC1">
              <w:rPr>
                <w:rFonts w:ascii="Tahoma" w:hAnsi="Tahoma" w:cs="Tahoma"/>
                <w:sz w:val="20"/>
                <w:szCs w:val="20"/>
                <w:lang w:eastAsia="cs-CZ"/>
              </w:rPr>
              <w:t>70631786</w:t>
            </w:r>
          </w:p>
        </w:tc>
      </w:tr>
      <w:tr w:rsidR="008536CE" w14:paraId="3273AF51" w14:textId="77777777" w:rsidTr="001A2285">
        <w:trPr>
          <w:trHeight w:val="199"/>
        </w:trPr>
        <w:tc>
          <w:tcPr>
            <w:tcW w:w="425" w:type="dxa"/>
            <w:tcBorders>
              <w:top w:val="single" w:sz="4" w:space="0" w:color="CCCCCC"/>
              <w:left w:val="single" w:sz="4" w:space="0" w:color="000000"/>
              <w:bottom w:val="single" w:sz="4" w:space="0" w:color="auto"/>
              <w:right w:val="single" w:sz="4" w:space="0" w:color="000000"/>
            </w:tcBorders>
            <w:tcMar>
              <w:top w:w="19" w:type="dxa"/>
              <w:left w:w="28" w:type="dxa"/>
              <w:bottom w:w="19" w:type="dxa"/>
              <w:right w:w="28" w:type="dxa"/>
            </w:tcMar>
            <w:hideMark/>
          </w:tcPr>
          <w:p w14:paraId="07D3A7A8" w14:textId="77777777" w:rsidR="008536CE" w:rsidRDefault="008536CE">
            <w:pPr>
              <w:rPr>
                <w:rFonts w:ascii="Tahoma" w:hAnsi="Tahoma" w:cs="Tahoma"/>
                <w:sz w:val="20"/>
                <w:szCs w:val="20"/>
                <w:lang w:eastAsia="cs-CZ"/>
              </w:rPr>
            </w:pPr>
            <w:r>
              <w:rPr>
                <w:rFonts w:ascii="Tahoma" w:hAnsi="Tahoma" w:cs="Tahoma"/>
                <w:sz w:val="20"/>
                <w:szCs w:val="20"/>
                <w:lang w:eastAsia="cs-CZ"/>
              </w:rPr>
              <w:t>8.</w:t>
            </w:r>
          </w:p>
        </w:tc>
        <w:tc>
          <w:tcPr>
            <w:tcW w:w="4679" w:type="dxa"/>
            <w:tcBorders>
              <w:top w:val="single" w:sz="4" w:space="0" w:color="CCCCCC"/>
              <w:left w:val="single" w:sz="4" w:space="0" w:color="CCCCCC"/>
              <w:bottom w:val="single" w:sz="4" w:space="0" w:color="auto"/>
              <w:right w:val="single" w:sz="4" w:space="0" w:color="000000"/>
            </w:tcBorders>
            <w:tcMar>
              <w:top w:w="19" w:type="dxa"/>
              <w:left w:w="28" w:type="dxa"/>
              <w:bottom w:w="19" w:type="dxa"/>
              <w:right w:w="28" w:type="dxa"/>
            </w:tcMar>
          </w:tcPr>
          <w:p w14:paraId="5DD39B17" w14:textId="31BDC853" w:rsidR="008536CE" w:rsidRDefault="005017BE">
            <w:pPr>
              <w:rPr>
                <w:rFonts w:ascii="Tahoma" w:hAnsi="Tahoma" w:cs="Tahoma"/>
                <w:sz w:val="20"/>
                <w:szCs w:val="20"/>
                <w:lang w:eastAsia="cs-CZ"/>
              </w:rPr>
            </w:pPr>
            <w:r w:rsidRPr="005017BE">
              <w:rPr>
                <w:rFonts w:ascii="Tahoma" w:hAnsi="Tahoma" w:cs="Tahoma"/>
                <w:sz w:val="20"/>
                <w:szCs w:val="20"/>
                <w:lang w:eastAsia="cs-CZ"/>
              </w:rPr>
              <w:t>Základní škola, Ostrava-Poruba, Komenského 668, příspěvková organizace</w:t>
            </w:r>
          </w:p>
        </w:tc>
        <w:tc>
          <w:tcPr>
            <w:tcW w:w="3737" w:type="dxa"/>
            <w:tcBorders>
              <w:top w:val="single" w:sz="4" w:space="0" w:color="CCCCCC"/>
              <w:left w:val="single" w:sz="4" w:space="0" w:color="CCCCCC"/>
              <w:bottom w:val="single" w:sz="4" w:space="0" w:color="auto"/>
              <w:right w:val="single" w:sz="4" w:space="0" w:color="000000"/>
            </w:tcBorders>
            <w:tcMar>
              <w:top w:w="19" w:type="dxa"/>
              <w:left w:w="28" w:type="dxa"/>
              <w:bottom w:w="19" w:type="dxa"/>
              <w:right w:w="28" w:type="dxa"/>
            </w:tcMar>
          </w:tcPr>
          <w:p w14:paraId="19F1B100" w14:textId="6EA05DBB" w:rsidR="008536CE" w:rsidRDefault="004A2BC1">
            <w:pPr>
              <w:rPr>
                <w:rFonts w:ascii="Tahoma" w:hAnsi="Tahoma" w:cs="Tahoma"/>
                <w:sz w:val="20"/>
                <w:szCs w:val="20"/>
                <w:lang w:eastAsia="cs-CZ"/>
              </w:rPr>
            </w:pPr>
            <w:r w:rsidRPr="004A2BC1">
              <w:rPr>
                <w:rFonts w:ascii="Tahoma" w:hAnsi="Tahoma" w:cs="Tahoma"/>
                <w:sz w:val="20"/>
                <w:szCs w:val="20"/>
                <w:lang w:eastAsia="cs-CZ"/>
              </w:rPr>
              <w:t>Komenského 668/13</w:t>
            </w:r>
            <w:r>
              <w:rPr>
                <w:rFonts w:ascii="Tahoma" w:hAnsi="Tahoma" w:cs="Tahoma"/>
                <w:sz w:val="20"/>
                <w:szCs w:val="20"/>
                <w:lang w:eastAsia="cs-CZ"/>
              </w:rPr>
              <w:t xml:space="preserve">, </w:t>
            </w:r>
            <w:r w:rsidR="00A35191">
              <w:rPr>
                <w:rFonts w:ascii="Tahoma" w:hAnsi="Tahoma" w:cs="Tahoma"/>
                <w:sz w:val="20"/>
                <w:szCs w:val="20"/>
                <w:lang w:eastAsia="cs-CZ"/>
              </w:rPr>
              <w:t xml:space="preserve">708 00 </w:t>
            </w:r>
            <w:r>
              <w:rPr>
                <w:rFonts w:ascii="Tahoma" w:hAnsi="Tahoma" w:cs="Tahoma"/>
                <w:sz w:val="20"/>
                <w:szCs w:val="20"/>
                <w:lang w:eastAsia="cs-CZ"/>
              </w:rPr>
              <w:t>Ostrava – Poruba</w:t>
            </w:r>
          </w:p>
        </w:tc>
        <w:tc>
          <w:tcPr>
            <w:tcW w:w="0" w:type="auto"/>
            <w:tcBorders>
              <w:top w:val="single" w:sz="4" w:space="0" w:color="CCCCCC"/>
              <w:left w:val="single" w:sz="4" w:space="0" w:color="CCCCCC"/>
              <w:bottom w:val="single" w:sz="4" w:space="0" w:color="auto"/>
              <w:right w:val="single" w:sz="4" w:space="0" w:color="000000"/>
            </w:tcBorders>
            <w:tcMar>
              <w:top w:w="19" w:type="dxa"/>
              <w:left w:w="28" w:type="dxa"/>
              <w:bottom w:w="19" w:type="dxa"/>
              <w:right w:w="28" w:type="dxa"/>
            </w:tcMar>
          </w:tcPr>
          <w:p w14:paraId="68201933" w14:textId="77846486" w:rsidR="008536CE" w:rsidRDefault="004A2BC1">
            <w:pPr>
              <w:rPr>
                <w:rFonts w:ascii="Tahoma" w:hAnsi="Tahoma" w:cs="Tahoma"/>
                <w:sz w:val="20"/>
                <w:szCs w:val="20"/>
                <w:lang w:eastAsia="cs-CZ"/>
              </w:rPr>
            </w:pPr>
            <w:r w:rsidRPr="004A2BC1">
              <w:rPr>
                <w:rFonts w:ascii="Tahoma" w:hAnsi="Tahoma" w:cs="Tahoma"/>
                <w:sz w:val="20"/>
                <w:szCs w:val="20"/>
                <w:lang w:eastAsia="cs-CZ"/>
              </w:rPr>
              <w:t>70984727</w:t>
            </w:r>
          </w:p>
        </w:tc>
      </w:tr>
      <w:tr w:rsidR="005017BE" w14:paraId="7F593FE0" w14:textId="77777777" w:rsidTr="001A2285">
        <w:trPr>
          <w:trHeight w:val="199"/>
        </w:trPr>
        <w:tc>
          <w:tcPr>
            <w:tcW w:w="425" w:type="dxa"/>
            <w:tcBorders>
              <w:top w:val="single" w:sz="4" w:space="0" w:color="auto"/>
              <w:left w:val="single" w:sz="4" w:space="0" w:color="000000"/>
              <w:bottom w:val="single" w:sz="4" w:space="0" w:color="auto"/>
              <w:right w:val="single" w:sz="4" w:space="0" w:color="000000"/>
            </w:tcBorders>
            <w:tcMar>
              <w:top w:w="19" w:type="dxa"/>
              <w:left w:w="28" w:type="dxa"/>
              <w:bottom w:w="19" w:type="dxa"/>
              <w:right w:w="28" w:type="dxa"/>
            </w:tcMar>
          </w:tcPr>
          <w:p w14:paraId="520F726F" w14:textId="5F7B50C5" w:rsidR="005017BE" w:rsidRDefault="005017BE">
            <w:pPr>
              <w:rPr>
                <w:rFonts w:ascii="Tahoma" w:hAnsi="Tahoma" w:cs="Tahoma"/>
                <w:sz w:val="20"/>
                <w:szCs w:val="20"/>
                <w:lang w:eastAsia="cs-CZ"/>
              </w:rPr>
            </w:pPr>
            <w:r>
              <w:rPr>
                <w:rFonts w:ascii="Tahoma" w:hAnsi="Tahoma" w:cs="Tahoma"/>
                <w:sz w:val="20"/>
                <w:szCs w:val="20"/>
                <w:lang w:eastAsia="cs-CZ"/>
              </w:rPr>
              <w:t>9.</w:t>
            </w:r>
          </w:p>
        </w:tc>
        <w:tc>
          <w:tcPr>
            <w:tcW w:w="4679" w:type="dxa"/>
            <w:tcBorders>
              <w:top w:val="single" w:sz="4" w:space="0" w:color="auto"/>
              <w:left w:val="single" w:sz="4" w:space="0" w:color="CCCCCC"/>
              <w:bottom w:val="single" w:sz="4" w:space="0" w:color="auto"/>
              <w:right w:val="single" w:sz="4" w:space="0" w:color="000000"/>
            </w:tcBorders>
            <w:tcMar>
              <w:top w:w="19" w:type="dxa"/>
              <w:left w:w="28" w:type="dxa"/>
              <w:bottom w:w="19" w:type="dxa"/>
              <w:right w:w="28" w:type="dxa"/>
            </w:tcMar>
          </w:tcPr>
          <w:p w14:paraId="35A5E245" w14:textId="156ED13B" w:rsidR="005017BE" w:rsidRPr="005017BE" w:rsidRDefault="005017BE">
            <w:pPr>
              <w:rPr>
                <w:rFonts w:ascii="Tahoma" w:hAnsi="Tahoma" w:cs="Tahoma"/>
                <w:sz w:val="20"/>
                <w:szCs w:val="20"/>
                <w:lang w:eastAsia="cs-CZ"/>
              </w:rPr>
            </w:pPr>
            <w:r w:rsidRPr="005017BE">
              <w:rPr>
                <w:rFonts w:ascii="Tahoma" w:hAnsi="Tahoma" w:cs="Tahoma"/>
                <w:sz w:val="20"/>
                <w:szCs w:val="20"/>
                <w:lang w:eastAsia="cs-CZ"/>
              </w:rPr>
              <w:t>Základní škola Ostrava-Nová Bělá, Mitrovická 389, příspěvková organizace</w:t>
            </w:r>
          </w:p>
        </w:tc>
        <w:tc>
          <w:tcPr>
            <w:tcW w:w="3737" w:type="dxa"/>
            <w:tcBorders>
              <w:top w:val="single" w:sz="4" w:space="0" w:color="auto"/>
              <w:left w:val="single" w:sz="4" w:space="0" w:color="CCCCCC"/>
              <w:bottom w:val="single" w:sz="4" w:space="0" w:color="auto"/>
              <w:right w:val="single" w:sz="4" w:space="0" w:color="000000"/>
            </w:tcBorders>
            <w:tcMar>
              <w:top w:w="19" w:type="dxa"/>
              <w:left w:w="28" w:type="dxa"/>
              <w:bottom w:w="19" w:type="dxa"/>
              <w:right w:w="28" w:type="dxa"/>
            </w:tcMar>
          </w:tcPr>
          <w:p w14:paraId="37E631A8" w14:textId="57C51BC0" w:rsidR="005017BE" w:rsidRDefault="004A2BC1">
            <w:pPr>
              <w:rPr>
                <w:rFonts w:ascii="Tahoma" w:hAnsi="Tahoma" w:cs="Tahoma"/>
                <w:sz w:val="20"/>
                <w:szCs w:val="20"/>
                <w:lang w:eastAsia="cs-CZ"/>
              </w:rPr>
            </w:pPr>
            <w:r w:rsidRPr="004A2BC1">
              <w:rPr>
                <w:rFonts w:ascii="Tahoma" w:hAnsi="Tahoma" w:cs="Tahoma"/>
                <w:sz w:val="20"/>
                <w:szCs w:val="20"/>
                <w:lang w:eastAsia="cs-CZ"/>
              </w:rPr>
              <w:t>Mitrovická 75/389</w:t>
            </w:r>
            <w:r>
              <w:rPr>
                <w:rFonts w:ascii="Tahoma" w:hAnsi="Tahoma" w:cs="Tahoma"/>
                <w:sz w:val="20"/>
                <w:szCs w:val="20"/>
                <w:lang w:eastAsia="cs-CZ"/>
              </w:rPr>
              <w:t xml:space="preserve">, </w:t>
            </w:r>
            <w:r w:rsidR="00A35191">
              <w:rPr>
                <w:rFonts w:ascii="Tahoma" w:hAnsi="Tahoma" w:cs="Tahoma"/>
                <w:sz w:val="20"/>
                <w:szCs w:val="20"/>
                <w:lang w:eastAsia="cs-CZ"/>
              </w:rPr>
              <w:t xml:space="preserve">724 00 </w:t>
            </w:r>
            <w:r w:rsidR="003A544A">
              <w:rPr>
                <w:rFonts w:ascii="Tahoma" w:hAnsi="Tahoma" w:cs="Tahoma"/>
                <w:sz w:val="20"/>
                <w:szCs w:val="20"/>
                <w:lang w:eastAsia="cs-CZ"/>
              </w:rPr>
              <w:t>Ostrava – Nová Bělá</w:t>
            </w:r>
          </w:p>
        </w:tc>
        <w:tc>
          <w:tcPr>
            <w:tcW w:w="0" w:type="auto"/>
            <w:tcBorders>
              <w:top w:val="single" w:sz="4" w:space="0" w:color="auto"/>
              <w:left w:val="single" w:sz="4" w:space="0" w:color="CCCCCC"/>
              <w:bottom w:val="single" w:sz="4" w:space="0" w:color="auto"/>
              <w:right w:val="single" w:sz="4" w:space="0" w:color="000000"/>
            </w:tcBorders>
            <w:tcMar>
              <w:top w:w="19" w:type="dxa"/>
              <w:left w:w="28" w:type="dxa"/>
              <w:bottom w:w="19" w:type="dxa"/>
              <w:right w:w="28" w:type="dxa"/>
            </w:tcMar>
          </w:tcPr>
          <w:p w14:paraId="150BC38A" w14:textId="3F7E811F" w:rsidR="005017BE" w:rsidRDefault="003A544A">
            <w:pPr>
              <w:rPr>
                <w:rFonts w:ascii="Tahoma" w:hAnsi="Tahoma" w:cs="Tahoma"/>
                <w:sz w:val="20"/>
                <w:szCs w:val="20"/>
                <w:lang w:eastAsia="cs-CZ"/>
              </w:rPr>
            </w:pPr>
            <w:r w:rsidRPr="003A544A">
              <w:rPr>
                <w:rFonts w:ascii="Tahoma" w:hAnsi="Tahoma" w:cs="Tahoma"/>
                <w:sz w:val="20"/>
                <w:szCs w:val="20"/>
                <w:lang w:eastAsia="cs-CZ"/>
              </w:rPr>
              <w:t>70999465</w:t>
            </w:r>
          </w:p>
        </w:tc>
      </w:tr>
      <w:tr w:rsidR="005017BE" w14:paraId="74D3B36E" w14:textId="77777777" w:rsidTr="001A2285">
        <w:trPr>
          <w:trHeight w:val="199"/>
        </w:trPr>
        <w:tc>
          <w:tcPr>
            <w:tcW w:w="425" w:type="dxa"/>
            <w:tcBorders>
              <w:top w:val="single" w:sz="4" w:space="0" w:color="auto"/>
              <w:left w:val="single" w:sz="4" w:space="0" w:color="000000"/>
              <w:bottom w:val="single" w:sz="4" w:space="0" w:color="auto"/>
              <w:right w:val="single" w:sz="4" w:space="0" w:color="auto"/>
            </w:tcBorders>
            <w:tcMar>
              <w:top w:w="19" w:type="dxa"/>
              <w:left w:w="28" w:type="dxa"/>
              <w:bottom w:w="19" w:type="dxa"/>
              <w:right w:w="28" w:type="dxa"/>
            </w:tcMar>
          </w:tcPr>
          <w:p w14:paraId="033899EE" w14:textId="6E76F893" w:rsidR="005017BE" w:rsidRDefault="005017BE">
            <w:pPr>
              <w:rPr>
                <w:rFonts w:ascii="Tahoma" w:hAnsi="Tahoma" w:cs="Tahoma"/>
                <w:sz w:val="20"/>
                <w:szCs w:val="20"/>
                <w:lang w:eastAsia="cs-CZ"/>
              </w:rPr>
            </w:pPr>
            <w:r>
              <w:rPr>
                <w:rFonts w:ascii="Tahoma" w:hAnsi="Tahoma" w:cs="Tahoma"/>
                <w:sz w:val="20"/>
                <w:szCs w:val="20"/>
                <w:lang w:eastAsia="cs-CZ"/>
              </w:rPr>
              <w:t>10.</w:t>
            </w:r>
          </w:p>
        </w:tc>
        <w:tc>
          <w:tcPr>
            <w:tcW w:w="4679" w:type="dxa"/>
            <w:tcBorders>
              <w:top w:val="single" w:sz="4" w:space="0" w:color="auto"/>
              <w:left w:val="single" w:sz="4" w:space="0" w:color="auto"/>
              <w:bottom w:val="single" w:sz="4" w:space="0" w:color="auto"/>
              <w:right w:val="single" w:sz="4" w:space="0" w:color="000000"/>
            </w:tcBorders>
            <w:tcMar>
              <w:top w:w="19" w:type="dxa"/>
              <w:left w:w="28" w:type="dxa"/>
              <w:bottom w:w="19" w:type="dxa"/>
              <w:right w:w="28" w:type="dxa"/>
            </w:tcMar>
          </w:tcPr>
          <w:p w14:paraId="2D75FF14" w14:textId="0B72454D" w:rsidR="005017BE" w:rsidRPr="005017BE" w:rsidRDefault="005017BE">
            <w:pPr>
              <w:rPr>
                <w:rFonts w:ascii="Tahoma" w:hAnsi="Tahoma" w:cs="Tahoma"/>
                <w:sz w:val="20"/>
                <w:szCs w:val="20"/>
                <w:lang w:eastAsia="cs-CZ"/>
              </w:rPr>
            </w:pPr>
            <w:r w:rsidRPr="005017BE">
              <w:rPr>
                <w:rFonts w:ascii="Tahoma" w:hAnsi="Tahoma" w:cs="Tahoma"/>
                <w:sz w:val="20"/>
                <w:szCs w:val="20"/>
                <w:lang w:eastAsia="cs-CZ"/>
              </w:rPr>
              <w:t>Knihovna města Ostravy, příspěvková organizace</w:t>
            </w:r>
          </w:p>
        </w:tc>
        <w:tc>
          <w:tcPr>
            <w:tcW w:w="3737" w:type="dxa"/>
            <w:tcBorders>
              <w:top w:val="single" w:sz="4" w:space="0" w:color="auto"/>
              <w:left w:val="single" w:sz="4" w:space="0" w:color="CCCCCC"/>
              <w:bottom w:val="single" w:sz="4" w:space="0" w:color="auto"/>
              <w:right w:val="single" w:sz="4" w:space="0" w:color="000000"/>
            </w:tcBorders>
            <w:tcMar>
              <w:top w:w="19" w:type="dxa"/>
              <w:left w:w="28" w:type="dxa"/>
              <w:bottom w:w="19" w:type="dxa"/>
              <w:right w:w="28" w:type="dxa"/>
            </w:tcMar>
          </w:tcPr>
          <w:p w14:paraId="22C75DEA" w14:textId="51924871" w:rsidR="005017BE" w:rsidRDefault="003A544A">
            <w:pPr>
              <w:rPr>
                <w:rFonts w:ascii="Tahoma" w:hAnsi="Tahoma" w:cs="Tahoma"/>
                <w:sz w:val="20"/>
                <w:szCs w:val="20"/>
                <w:lang w:eastAsia="cs-CZ"/>
              </w:rPr>
            </w:pPr>
            <w:r w:rsidRPr="003A544A">
              <w:rPr>
                <w:rFonts w:ascii="Tahoma" w:hAnsi="Tahoma" w:cs="Tahoma"/>
                <w:sz w:val="20"/>
                <w:szCs w:val="20"/>
                <w:lang w:eastAsia="cs-CZ"/>
              </w:rPr>
              <w:t>28. října 289/2</w:t>
            </w:r>
            <w:r>
              <w:rPr>
                <w:rFonts w:ascii="Tahoma" w:hAnsi="Tahoma" w:cs="Tahoma"/>
                <w:sz w:val="20"/>
                <w:szCs w:val="20"/>
                <w:lang w:eastAsia="cs-CZ"/>
              </w:rPr>
              <w:t xml:space="preserve">, </w:t>
            </w:r>
            <w:r w:rsidR="00A35191">
              <w:rPr>
                <w:rFonts w:ascii="Tahoma" w:hAnsi="Tahoma" w:cs="Tahoma"/>
                <w:sz w:val="20"/>
                <w:szCs w:val="20"/>
                <w:lang w:eastAsia="cs-CZ"/>
              </w:rPr>
              <w:t xml:space="preserve">702 00 </w:t>
            </w:r>
            <w:r w:rsidRPr="003A544A">
              <w:rPr>
                <w:rFonts w:ascii="Tahoma" w:hAnsi="Tahoma" w:cs="Tahoma"/>
                <w:sz w:val="20"/>
                <w:szCs w:val="20"/>
                <w:lang w:eastAsia="cs-CZ"/>
              </w:rPr>
              <w:t>Ostrava – Moravská Ostrava a Přívoz</w:t>
            </w:r>
          </w:p>
        </w:tc>
        <w:tc>
          <w:tcPr>
            <w:tcW w:w="0" w:type="auto"/>
            <w:tcBorders>
              <w:top w:val="single" w:sz="4" w:space="0" w:color="auto"/>
              <w:left w:val="single" w:sz="4" w:space="0" w:color="CCCCCC"/>
              <w:bottom w:val="single" w:sz="4" w:space="0" w:color="auto"/>
              <w:right w:val="single" w:sz="4" w:space="0" w:color="000000"/>
            </w:tcBorders>
            <w:tcMar>
              <w:top w:w="19" w:type="dxa"/>
              <w:left w:w="28" w:type="dxa"/>
              <w:bottom w:w="19" w:type="dxa"/>
              <w:right w:w="28" w:type="dxa"/>
            </w:tcMar>
          </w:tcPr>
          <w:p w14:paraId="556A949A" w14:textId="2634F9CB" w:rsidR="005017BE" w:rsidRDefault="003A544A">
            <w:pPr>
              <w:rPr>
                <w:rFonts w:ascii="Tahoma" w:hAnsi="Tahoma" w:cs="Tahoma"/>
                <w:sz w:val="20"/>
                <w:szCs w:val="20"/>
                <w:lang w:eastAsia="cs-CZ"/>
              </w:rPr>
            </w:pPr>
            <w:r w:rsidRPr="003A544A">
              <w:rPr>
                <w:rFonts w:ascii="Tahoma" w:hAnsi="Tahoma" w:cs="Tahoma"/>
                <w:sz w:val="20"/>
                <w:szCs w:val="20"/>
                <w:lang w:eastAsia="cs-CZ"/>
              </w:rPr>
              <w:t>00097586</w:t>
            </w:r>
          </w:p>
        </w:tc>
      </w:tr>
      <w:tr w:rsidR="00A05F9C" w14:paraId="38DEF004" w14:textId="77777777" w:rsidTr="001A2285">
        <w:trPr>
          <w:trHeight w:val="199"/>
        </w:trPr>
        <w:tc>
          <w:tcPr>
            <w:tcW w:w="425" w:type="dxa"/>
            <w:tcBorders>
              <w:top w:val="single" w:sz="4" w:space="0" w:color="auto"/>
              <w:left w:val="single" w:sz="4" w:space="0" w:color="000000"/>
              <w:bottom w:val="single" w:sz="4" w:space="0" w:color="000000"/>
              <w:right w:val="single" w:sz="4" w:space="0" w:color="auto"/>
            </w:tcBorders>
            <w:tcMar>
              <w:top w:w="19" w:type="dxa"/>
              <w:left w:w="28" w:type="dxa"/>
              <w:bottom w:w="19" w:type="dxa"/>
              <w:right w:w="28" w:type="dxa"/>
            </w:tcMar>
          </w:tcPr>
          <w:p w14:paraId="0D774FC0" w14:textId="17CBC1F0" w:rsidR="00A05F9C" w:rsidRDefault="00A05F9C">
            <w:pPr>
              <w:rPr>
                <w:rFonts w:ascii="Tahoma" w:hAnsi="Tahoma" w:cs="Tahoma"/>
                <w:sz w:val="20"/>
                <w:szCs w:val="20"/>
                <w:lang w:eastAsia="cs-CZ"/>
              </w:rPr>
            </w:pPr>
            <w:r>
              <w:rPr>
                <w:rFonts w:ascii="Tahoma" w:hAnsi="Tahoma" w:cs="Tahoma"/>
                <w:sz w:val="20"/>
                <w:szCs w:val="20"/>
                <w:lang w:eastAsia="cs-CZ"/>
              </w:rPr>
              <w:t>11.</w:t>
            </w:r>
          </w:p>
        </w:tc>
        <w:tc>
          <w:tcPr>
            <w:tcW w:w="4679" w:type="dxa"/>
            <w:tcBorders>
              <w:top w:val="single" w:sz="4" w:space="0" w:color="auto"/>
              <w:left w:val="single" w:sz="4" w:space="0" w:color="auto"/>
              <w:bottom w:val="single" w:sz="4" w:space="0" w:color="000000"/>
              <w:right w:val="single" w:sz="4" w:space="0" w:color="000000"/>
            </w:tcBorders>
            <w:tcMar>
              <w:top w:w="19" w:type="dxa"/>
              <w:left w:w="28" w:type="dxa"/>
              <w:bottom w:w="19" w:type="dxa"/>
              <w:right w:w="28" w:type="dxa"/>
            </w:tcMar>
          </w:tcPr>
          <w:p w14:paraId="353B2901" w14:textId="70B92A03" w:rsidR="00A05F9C" w:rsidRPr="005017BE" w:rsidRDefault="00A05F9C">
            <w:pPr>
              <w:rPr>
                <w:rFonts w:ascii="Tahoma" w:hAnsi="Tahoma" w:cs="Tahoma"/>
                <w:sz w:val="20"/>
                <w:szCs w:val="20"/>
                <w:lang w:eastAsia="cs-CZ"/>
              </w:rPr>
            </w:pPr>
            <w:r w:rsidRPr="00A05F9C">
              <w:rPr>
                <w:rFonts w:ascii="Tahoma" w:hAnsi="Tahoma" w:cs="Tahoma"/>
                <w:sz w:val="20"/>
                <w:szCs w:val="20"/>
                <w:lang w:eastAsia="cs-CZ"/>
              </w:rPr>
              <w:t>Úřad městského obvodu Radvanice a Bartovice</w:t>
            </w:r>
          </w:p>
        </w:tc>
        <w:tc>
          <w:tcPr>
            <w:tcW w:w="3737" w:type="dxa"/>
            <w:tcBorders>
              <w:top w:val="single" w:sz="4" w:space="0" w:color="auto"/>
              <w:left w:val="single" w:sz="4" w:space="0" w:color="CCCCCC"/>
              <w:bottom w:val="single" w:sz="4" w:space="0" w:color="000000"/>
              <w:right w:val="single" w:sz="4" w:space="0" w:color="000000"/>
            </w:tcBorders>
            <w:tcMar>
              <w:top w:w="19" w:type="dxa"/>
              <w:left w:w="28" w:type="dxa"/>
              <w:bottom w:w="19" w:type="dxa"/>
              <w:right w:w="28" w:type="dxa"/>
            </w:tcMar>
          </w:tcPr>
          <w:p w14:paraId="39A0E44E" w14:textId="40BD8553" w:rsidR="00A05F9C" w:rsidRDefault="00240E94" w:rsidP="00240E94">
            <w:pPr>
              <w:rPr>
                <w:rFonts w:ascii="Tahoma" w:hAnsi="Tahoma" w:cs="Tahoma"/>
                <w:sz w:val="20"/>
                <w:szCs w:val="20"/>
                <w:lang w:eastAsia="cs-CZ"/>
              </w:rPr>
            </w:pPr>
            <w:r w:rsidRPr="00240E94">
              <w:rPr>
                <w:rFonts w:ascii="Tahoma" w:hAnsi="Tahoma" w:cs="Tahoma"/>
                <w:sz w:val="20"/>
                <w:szCs w:val="20"/>
                <w:lang w:eastAsia="cs-CZ"/>
              </w:rPr>
              <w:t>Těšínská 87/281</w:t>
            </w:r>
            <w:r>
              <w:rPr>
                <w:rFonts w:ascii="Tahoma" w:hAnsi="Tahoma" w:cs="Tahoma"/>
                <w:sz w:val="20"/>
                <w:szCs w:val="20"/>
                <w:lang w:eastAsia="cs-CZ"/>
              </w:rPr>
              <w:t xml:space="preserve">, </w:t>
            </w:r>
            <w:r w:rsidRPr="00240E94">
              <w:rPr>
                <w:rFonts w:ascii="Tahoma" w:hAnsi="Tahoma" w:cs="Tahoma"/>
                <w:sz w:val="20"/>
                <w:szCs w:val="20"/>
                <w:lang w:eastAsia="cs-CZ"/>
              </w:rPr>
              <w:t xml:space="preserve">716 00 </w:t>
            </w:r>
            <w:r w:rsidR="00A35191" w:rsidRPr="00240E94">
              <w:rPr>
                <w:rFonts w:ascii="Tahoma" w:hAnsi="Tahoma" w:cs="Tahoma"/>
                <w:sz w:val="20"/>
                <w:szCs w:val="20"/>
                <w:lang w:eastAsia="cs-CZ"/>
              </w:rPr>
              <w:t>Ostrava – Radvanice</w:t>
            </w:r>
          </w:p>
        </w:tc>
        <w:tc>
          <w:tcPr>
            <w:tcW w:w="0" w:type="auto"/>
            <w:tcBorders>
              <w:top w:val="single" w:sz="4" w:space="0" w:color="auto"/>
              <w:left w:val="single" w:sz="4" w:space="0" w:color="CCCCCC"/>
              <w:bottom w:val="single" w:sz="4" w:space="0" w:color="000000"/>
              <w:right w:val="single" w:sz="4" w:space="0" w:color="000000"/>
            </w:tcBorders>
            <w:tcMar>
              <w:top w:w="19" w:type="dxa"/>
              <w:left w:w="28" w:type="dxa"/>
              <w:bottom w:w="19" w:type="dxa"/>
              <w:right w:w="28" w:type="dxa"/>
            </w:tcMar>
          </w:tcPr>
          <w:p w14:paraId="6C634F1D" w14:textId="75B97414" w:rsidR="00A05F9C" w:rsidRDefault="00240E94">
            <w:pPr>
              <w:rPr>
                <w:rFonts w:ascii="Tahoma" w:hAnsi="Tahoma" w:cs="Tahoma"/>
                <w:sz w:val="20"/>
                <w:szCs w:val="20"/>
                <w:lang w:eastAsia="cs-CZ"/>
              </w:rPr>
            </w:pPr>
            <w:r w:rsidRPr="00240E94">
              <w:rPr>
                <w:rFonts w:ascii="Tahoma" w:hAnsi="Tahoma" w:cs="Tahoma"/>
                <w:sz w:val="20"/>
                <w:szCs w:val="20"/>
                <w:lang w:eastAsia="cs-CZ"/>
              </w:rPr>
              <w:t>00845451</w:t>
            </w:r>
          </w:p>
        </w:tc>
      </w:tr>
    </w:tbl>
    <w:p w14:paraId="0FA5368C" w14:textId="77777777" w:rsidR="008536CE" w:rsidRPr="000C73C2" w:rsidRDefault="008536CE" w:rsidP="00EB4BA8">
      <w:pPr>
        <w:tabs>
          <w:tab w:val="left" w:pos="6195"/>
        </w:tabs>
        <w:ind w:hanging="15"/>
        <w:rPr>
          <w:rFonts w:ascii="Tahoma" w:hAnsi="Tahoma" w:cs="Tahoma"/>
          <w:sz w:val="20"/>
        </w:rPr>
      </w:pPr>
    </w:p>
    <w:sectPr w:rsidR="008536CE" w:rsidRPr="000C73C2" w:rsidSect="00263EFF">
      <w:pgSz w:w="11906" w:h="16838"/>
      <w:pgMar w:top="851" w:right="1418" w:bottom="1473" w:left="1418" w:header="90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E9D1E" w14:textId="77777777" w:rsidR="00FB6C51" w:rsidRDefault="00FB6C51">
      <w:r>
        <w:separator/>
      </w:r>
    </w:p>
  </w:endnote>
  <w:endnote w:type="continuationSeparator" w:id="0">
    <w:p w14:paraId="258C8694" w14:textId="77777777" w:rsidR="00FB6C51" w:rsidRDefault="00FB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831E" w14:textId="3BCDDB8D" w:rsidR="00761195" w:rsidRDefault="00E553F1">
    <w:pPr>
      <w:pStyle w:val="Zpat"/>
      <w:ind w:right="360"/>
    </w:pPr>
    <w:r>
      <w:rPr>
        <w:noProof/>
        <w:lang w:eastAsia="cs-CZ"/>
      </w:rPr>
      <mc:AlternateContent>
        <mc:Choice Requires="wps">
          <w:drawing>
            <wp:anchor distT="0" distB="0" distL="0" distR="0" simplePos="0" relativeHeight="251657728" behindDoc="0" locked="0" layoutInCell="1" allowOverlap="1" wp14:anchorId="4C581A91" wp14:editId="542F75FA">
              <wp:simplePos x="0" y="0"/>
              <wp:positionH relativeFrom="page">
                <wp:posOffset>6583045</wp:posOffset>
              </wp:positionH>
              <wp:positionV relativeFrom="paragraph">
                <wp:posOffset>635</wp:posOffset>
              </wp:positionV>
              <wp:extent cx="68580" cy="16700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00B02" w14:textId="5651C271" w:rsidR="00761195" w:rsidRDefault="00761195">
                          <w:pPr>
                            <w:pStyle w:val="Zpat"/>
                          </w:pPr>
                          <w:r>
                            <w:rPr>
                              <w:rStyle w:val="slostrnky"/>
                            </w:rPr>
                            <w:fldChar w:fldCharType="begin"/>
                          </w:r>
                          <w:r>
                            <w:rPr>
                              <w:rStyle w:val="slostrnky"/>
                            </w:rPr>
                            <w:instrText xml:space="preserve"> PAGE </w:instrText>
                          </w:r>
                          <w:r>
                            <w:rPr>
                              <w:rStyle w:val="slostrnky"/>
                            </w:rPr>
                            <w:fldChar w:fldCharType="separate"/>
                          </w:r>
                          <w:r w:rsidR="00FF0E32">
                            <w:rPr>
                              <w:rStyle w:val="slostrnky"/>
                              <w:noProof/>
                            </w:rPr>
                            <w:t>3</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81A91" id="_x0000_t202" coordsize="21600,21600" o:spt="202" path="m,l,21600r21600,l21600,xe">
              <v:stroke joinstyle="miter"/>
              <v:path gradientshapeok="t" o:connecttype="rect"/>
            </v:shapetype>
            <v:shape id="Text Box 1" o:spid="_x0000_s1026" type="#_x0000_t202" style="position:absolute;margin-left:518.35pt;margin-top:.05pt;width:5.4pt;height:13.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Sh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" stroked="f">
              <v:fill opacity="0"/>
              <v:textbox inset="0,0,0,0">
                <w:txbxContent>
                  <w:p w14:paraId="6B000B02" w14:textId="5651C271" w:rsidR="00761195" w:rsidRDefault="00761195">
                    <w:pPr>
                      <w:pStyle w:val="Zpat"/>
                    </w:pPr>
                    <w:r>
                      <w:rPr>
                        <w:rStyle w:val="slostrnky"/>
                      </w:rPr>
                      <w:fldChar w:fldCharType="begin"/>
                    </w:r>
                    <w:r>
                      <w:rPr>
                        <w:rStyle w:val="slostrnky"/>
                      </w:rPr>
                      <w:instrText xml:space="preserve"> PAGE </w:instrText>
                    </w:r>
                    <w:r>
                      <w:rPr>
                        <w:rStyle w:val="slostrnky"/>
                      </w:rPr>
                      <w:fldChar w:fldCharType="separate"/>
                    </w:r>
                    <w:r w:rsidR="00FF0E32">
                      <w:rPr>
                        <w:rStyle w:val="slostrnky"/>
                        <w:noProof/>
                      </w:rPr>
                      <w:t>3</w:t>
                    </w:r>
                    <w:r>
                      <w:rPr>
                        <w:rStyle w:val="slostrnk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5B2A6" w14:textId="77777777" w:rsidR="00FB6C51" w:rsidRDefault="00FB6C51">
      <w:r>
        <w:separator/>
      </w:r>
    </w:p>
  </w:footnote>
  <w:footnote w:type="continuationSeparator" w:id="0">
    <w:p w14:paraId="1FDE56E1" w14:textId="77777777" w:rsidR="00FB6C51" w:rsidRDefault="00FB6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space"/>
      <w:lvlText w:val="%1."/>
      <w:lvlJc w:val="left"/>
      <w:pPr>
        <w:tabs>
          <w:tab w:val="num" w:pos="0"/>
        </w:tabs>
        <w:ind w:left="601" w:hanging="601"/>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80"/>
        </w:tabs>
        <w:ind w:left="780" w:hanging="360"/>
      </w:pPr>
    </w:lvl>
    <w:lvl w:ilvl="1">
      <w:numFmt w:val="bullet"/>
      <w:lvlText w:val="-"/>
      <w:lvlJc w:val="left"/>
      <w:pPr>
        <w:tabs>
          <w:tab w:val="num" w:pos="1500"/>
        </w:tabs>
        <w:ind w:left="1500" w:hanging="360"/>
      </w:pPr>
      <w:rPr>
        <w:rFonts w:ascii="Times New Roman" w:hAnsi="Times New Roman" w:cs="Courier New"/>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numFmt w:val="bullet"/>
      <w:lvlText w:val="-"/>
      <w:lvlJc w:val="left"/>
      <w:pPr>
        <w:tabs>
          <w:tab w:val="num" w:pos="720"/>
        </w:tabs>
        <w:ind w:left="720" w:hanging="360"/>
      </w:pPr>
      <w:rPr>
        <w:rFonts w:ascii="Times New Roman" w:hAnsi="Times New Roman" w:cs="Symbol"/>
        <w:b w:val="0"/>
        <w:i w:val="0"/>
        <w:sz w:val="22"/>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singleLevel"/>
    <w:tmpl w:val="3A482A2A"/>
    <w:name w:val="WW8Num11"/>
    <w:lvl w:ilvl="0">
      <w:start w:val="1"/>
      <w:numFmt w:val="decimal"/>
      <w:lvlText w:val="%1."/>
      <w:lvlJc w:val="left"/>
      <w:pPr>
        <w:tabs>
          <w:tab w:val="num" w:pos="1440"/>
        </w:tabs>
        <w:ind w:left="1440" w:hanging="360"/>
      </w:pPr>
      <w:rPr>
        <w:rFonts w:ascii="Arial" w:hAnsi="Arial" w:cs="Arial" w:hint="default"/>
        <w:b w:val="0"/>
      </w:rPr>
    </w:lvl>
  </w:abstractNum>
  <w:abstractNum w:abstractNumId="10" w15:restartNumberingAfterBreak="0">
    <w:nsid w:val="0B08648C"/>
    <w:multiLevelType w:val="hybridMultilevel"/>
    <w:tmpl w:val="6CB28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E27C2E"/>
    <w:multiLevelType w:val="hybridMultilevel"/>
    <w:tmpl w:val="B5BC706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7CB200DE"/>
    <w:multiLevelType w:val="multilevel"/>
    <w:tmpl w:val="799265C4"/>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4"/>
  </w:num>
  <w:num w:numId="12">
    <w:abstractNumId w:val="11"/>
  </w:num>
  <w:num w:numId="13">
    <w:abstractNumId w:val="9"/>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69"/>
    <w:rsid w:val="000051F7"/>
    <w:rsid w:val="00011EFF"/>
    <w:rsid w:val="0002337E"/>
    <w:rsid w:val="00024778"/>
    <w:rsid w:val="00024E6E"/>
    <w:rsid w:val="0004275B"/>
    <w:rsid w:val="000429FC"/>
    <w:rsid w:val="000438D1"/>
    <w:rsid w:val="00061837"/>
    <w:rsid w:val="000732AA"/>
    <w:rsid w:val="00080AB3"/>
    <w:rsid w:val="00092879"/>
    <w:rsid w:val="00096C5E"/>
    <w:rsid w:val="000A2E07"/>
    <w:rsid w:val="000C1E82"/>
    <w:rsid w:val="000C73C2"/>
    <w:rsid w:val="000D15FC"/>
    <w:rsid w:val="000D3947"/>
    <w:rsid w:val="000D3A23"/>
    <w:rsid w:val="000F752E"/>
    <w:rsid w:val="00115893"/>
    <w:rsid w:val="001206E5"/>
    <w:rsid w:val="001227BB"/>
    <w:rsid w:val="00123F2F"/>
    <w:rsid w:val="0014022B"/>
    <w:rsid w:val="00142092"/>
    <w:rsid w:val="00145558"/>
    <w:rsid w:val="00151540"/>
    <w:rsid w:val="0017580B"/>
    <w:rsid w:val="00176A64"/>
    <w:rsid w:val="00191B41"/>
    <w:rsid w:val="001A2285"/>
    <w:rsid w:val="001B10C6"/>
    <w:rsid w:val="001C2AF8"/>
    <w:rsid w:val="001D140D"/>
    <w:rsid w:val="001D2CED"/>
    <w:rsid w:val="00223E58"/>
    <w:rsid w:val="00227650"/>
    <w:rsid w:val="00235DB9"/>
    <w:rsid w:val="00240E94"/>
    <w:rsid w:val="002413F3"/>
    <w:rsid w:val="002504D9"/>
    <w:rsid w:val="0025323F"/>
    <w:rsid w:val="00263831"/>
    <w:rsid w:val="00263EFF"/>
    <w:rsid w:val="002C6881"/>
    <w:rsid w:val="002D095F"/>
    <w:rsid w:val="002E3E66"/>
    <w:rsid w:val="002F13F2"/>
    <w:rsid w:val="002F3550"/>
    <w:rsid w:val="002F62E0"/>
    <w:rsid w:val="00302C16"/>
    <w:rsid w:val="00306762"/>
    <w:rsid w:val="00315732"/>
    <w:rsid w:val="003273E2"/>
    <w:rsid w:val="003439CE"/>
    <w:rsid w:val="003555D0"/>
    <w:rsid w:val="00374F19"/>
    <w:rsid w:val="0039271D"/>
    <w:rsid w:val="003A4180"/>
    <w:rsid w:val="003A544A"/>
    <w:rsid w:val="003B5C76"/>
    <w:rsid w:val="003D6FD8"/>
    <w:rsid w:val="003E1169"/>
    <w:rsid w:val="003F740B"/>
    <w:rsid w:val="00400535"/>
    <w:rsid w:val="004057E3"/>
    <w:rsid w:val="004123B4"/>
    <w:rsid w:val="004265F4"/>
    <w:rsid w:val="00433AB7"/>
    <w:rsid w:val="004343D7"/>
    <w:rsid w:val="00452113"/>
    <w:rsid w:val="00454074"/>
    <w:rsid w:val="00474867"/>
    <w:rsid w:val="00482163"/>
    <w:rsid w:val="0048220C"/>
    <w:rsid w:val="00491066"/>
    <w:rsid w:val="00491D10"/>
    <w:rsid w:val="004A2BC1"/>
    <w:rsid w:val="004A4AB8"/>
    <w:rsid w:val="004A5701"/>
    <w:rsid w:val="004C4BEB"/>
    <w:rsid w:val="004E6A72"/>
    <w:rsid w:val="004F399A"/>
    <w:rsid w:val="004F7F52"/>
    <w:rsid w:val="005017BE"/>
    <w:rsid w:val="005024BF"/>
    <w:rsid w:val="00516CA9"/>
    <w:rsid w:val="005204A0"/>
    <w:rsid w:val="00521C15"/>
    <w:rsid w:val="00525F33"/>
    <w:rsid w:val="0053116A"/>
    <w:rsid w:val="00565CA7"/>
    <w:rsid w:val="00567C09"/>
    <w:rsid w:val="00567E76"/>
    <w:rsid w:val="005802D7"/>
    <w:rsid w:val="005C7830"/>
    <w:rsid w:val="005C7960"/>
    <w:rsid w:val="005D69D9"/>
    <w:rsid w:val="005E0141"/>
    <w:rsid w:val="005E6C7D"/>
    <w:rsid w:val="005F499D"/>
    <w:rsid w:val="0060781D"/>
    <w:rsid w:val="006131F9"/>
    <w:rsid w:val="00613E59"/>
    <w:rsid w:val="006238A3"/>
    <w:rsid w:val="0062467B"/>
    <w:rsid w:val="00624F23"/>
    <w:rsid w:val="00627A8F"/>
    <w:rsid w:val="00630E79"/>
    <w:rsid w:val="006423C3"/>
    <w:rsid w:val="006450E5"/>
    <w:rsid w:val="00651B63"/>
    <w:rsid w:val="00652477"/>
    <w:rsid w:val="00653C14"/>
    <w:rsid w:val="00655088"/>
    <w:rsid w:val="00666A67"/>
    <w:rsid w:val="006707D0"/>
    <w:rsid w:val="00670DD6"/>
    <w:rsid w:val="00672C7B"/>
    <w:rsid w:val="00686626"/>
    <w:rsid w:val="006B1D55"/>
    <w:rsid w:val="006B4387"/>
    <w:rsid w:val="006C7E02"/>
    <w:rsid w:val="006D2C7A"/>
    <w:rsid w:val="006D3E6F"/>
    <w:rsid w:val="006D509F"/>
    <w:rsid w:val="006E6AA2"/>
    <w:rsid w:val="006F0AAC"/>
    <w:rsid w:val="006F68BA"/>
    <w:rsid w:val="006F6E82"/>
    <w:rsid w:val="00705EF4"/>
    <w:rsid w:val="0072320C"/>
    <w:rsid w:val="00725E2C"/>
    <w:rsid w:val="00731C62"/>
    <w:rsid w:val="007509B7"/>
    <w:rsid w:val="0075316D"/>
    <w:rsid w:val="0075427E"/>
    <w:rsid w:val="00761195"/>
    <w:rsid w:val="00761D08"/>
    <w:rsid w:val="00795E28"/>
    <w:rsid w:val="007A7DAE"/>
    <w:rsid w:val="007D7539"/>
    <w:rsid w:val="007D7984"/>
    <w:rsid w:val="007E5019"/>
    <w:rsid w:val="007F11E7"/>
    <w:rsid w:val="0080028A"/>
    <w:rsid w:val="008031B5"/>
    <w:rsid w:val="00815B30"/>
    <w:rsid w:val="00821003"/>
    <w:rsid w:val="00822803"/>
    <w:rsid w:val="00825A3F"/>
    <w:rsid w:val="008536CE"/>
    <w:rsid w:val="00857D5E"/>
    <w:rsid w:val="00875E5F"/>
    <w:rsid w:val="00882D2F"/>
    <w:rsid w:val="00892953"/>
    <w:rsid w:val="00892958"/>
    <w:rsid w:val="00893412"/>
    <w:rsid w:val="008B6CA9"/>
    <w:rsid w:val="008C6FA6"/>
    <w:rsid w:val="008D4EC4"/>
    <w:rsid w:val="008F46D2"/>
    <w:rsid w:val="009006BD"/>
    <w:rsid w:val="00906B38"/>
    <w:rsid w:val="0093084F"/>
    <w:rsid w:val="00936548"/>
    <w:rsid w:val="00937E7E"/>
    <w:rsid w:val="009429A8"/>
    <w:rsid w:val="0095318F"/>
    <w:rsid w:val="009654A8"/>
    <w:rsid w:val="009755A9"/>
    <w:rsid w:val="00982F0C"/>
    <w:rsid w:val="00991221"/>
    <w:rsid w:val="00996CF8"/>
    <w:rsid w:val="009A06AC"/>
    <w:rsid w:val="009B0B3E"/>
    <w:rsid w:val="009B2F78"/>
    <w:rsid w:val="009C49A2"/>
    <w:rsid w:val="009C79AD"/>
    <w:rsid w:val="009D61C9"/>
    <w:rsid w:val="009D7D5C"/>
    <w:rsid w:val="009D7EB3"/>
    <w:rsid w:val="009E71E5"/>
    <w:rsid w:val="009E7263"/>
    <w:rsid w:val="009F0DEF"/>
    <w:rsid w:val="00A05F9C"/>
    <w:rsid w:val="00A07B7B"/>
    <w:rsid w:val="00A2454F"/>
    <w:rsid w:val="00A2572E"/>
    <w:rsid w:val="00A31976"/>
    <w:rsid w:val="00A33BFA"/>
    <w:rsid w:val="00A35191"/>
    <w:rsid w:val="00A417E1"/>
    <w:rsid w:val="00A605A5"/>
    <w:rsid w:val="00A77946"/>
    <w:rsid w:val="00A82890"/>
    <w:rsid w:val="00AA251E"/>
    <w:rsid w:val="00AC4261"/>
    <w:rsid w:val="00AD24B5"/>
    <w:rsid w:val="00AD551C"/>
    <w:rsid w:val="00AE7FB4"/>
    <w:rsid w:val="00AF1E9F"/>
    <w:rsid w:val="00AF2A1F"/>
    <w:rsid w:val="00AF34F6"/>
    <w:rsid w:val="00B0349F"/>
    <w:rsid w:val="00B20C2A"/>
    <w:rsid w:val="00B343AF"/>
    <w:rsid w:val="00B35EAA"/>
    <w:rsid w:val="00B531AD"/>
    <w:rsid w:val="00B60118"/>
    <w:rsid w:val="00B62E47"/>
    <w:rsid w:val="00B66F07"/>
    <w:rsid w:val="00B77DDD"/>
    <w:rsid w:val="00B82B29"/>
    <w:rsid w:val="00B860FD"/>
    <w:rsid w:val="00B9062E"/>
    <w:rsid w:val="00B95648"/>
    <w:rsid w:val="00BB0B70"/>
    <w:rsid w:val="00BB1A3D"/>
    <w:rsid w:val="00BB3C70"/>
    <w:rsid w:val="00BD4E17"/>
    <w:rsid w:val="00C163E7"/>
    <w:rsid w:val="00C37BB5"/>
    <w:rsid w:val="00C43282"/>
    <w:rsid w:val="00C5251E"/>
    <w:rsid w:val="00C54238"/>
    <w:rsid w:val="00C55F19"/>
    <w:rsid w:val="00C64F2C"/>
    <w:rsid w:val="00C66B87"/>
    <w:rsid w:val="00C67872"/>
    <w:rsid w:val="00C73BD5"/>
    <w:rsid w:val="00C87D8E"/>
    <w:rsid w:val="00C97C78"/>
    <w:rsid w:val="00CA4E22"/>
    <w:rsid w:val="00CB00C8"/>
    <w:rsid w:val="00CB1B1E"/>
    <w:rsid w:val="00CC3B4F"/>
    <w:rsid w:val="00CC4369"/>
    <w:rsid w:val="00CE3480"/>
    <w:rsid w:val="00CE717D"/>
    <w:rsid w:val="00CF05D8"/>
    <w:rsid w:val="00D0002E"/>
    <w:rsid w:val="00D1363F"/>
    <w:rsid w:val="00D2062A"/>
    <w:rsid w:val="00D33B0E"/>
    <w:rsid w:val="00D515B0"/>
    <w:rsid w:val="00D54A76"/>
    <w:rsid w:val="00D76CC5"/>
    <w:rsid w:val="00D80571"/>
    <w:rsid w:val="00D83F3B"/>
    <w:rsid w:val="00D8442B"/>
    <w:rsid w:val="00D92FF8"/>
    <w:rsid w:val="00DA6BED"/>
    <w:rsid w:val="00DB3F13"/>
    <w:rsid w:val="00DB4707"/>
    <w:rsid w:val="00DB4937"/>
    <w:rsid w:val="00DF1976"/>
    <w:rsid w:val="00DF5694"/>
    <w:rsid w:val="00E011F0"/>
    <w:rsid w:val="00E31D41"/>
    <w:rsid w:val="00E33A87"/>
    <w:rsid w:val="00E526A3"/>
    <w:rsid w:val="00E553F1"/>
    <w:rsid w:val="00E55B6B"/>
    <w:rsid w:val="00E62CEA"/>
    <w:rsid w:val="00E93D4C"/>
    <w:rsid w:val="00E97E89"/>
    <w:rsid w:val="00EB4BA8"/>
    <w:rsid w:val="00EC0E42"/>
    <w:rsid w:val="00EC143E"/>
    <w:rsid w:val="00EC2731"/>
    <w:rsid w:val="00ED1AFA"/>
    <w:rsid w:val="00EF1613"/>
    <w:rsid w:val="00F23307"/>
    <w:rsid w:val="00F37C22"/>
    <w:rsid w:val="00F41AA7"/>
    <w:rsid w:val="00F551AE"/>
    <w:rsid w:val="00F6336B"/>
    <w:rsid w:val="00F83BBF"/>
    <w:rsid w:val="00FB6C51"/>
    <w:rsid w:val="00FC6EBC"/>
    <w:rsid w:val="00FF0E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9F28B5"/>
  <w15:docId w15:val="{5D8AD1A9-17B1-4ED8-9A62-FD94E1EB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318F"/>
    <w:pPr>
      <w:suppressAutoHyphens/>
    </w:pPr>
    <w:rPr>
      <w:sz w:val="24"/>
      <w:szCs w:val="24"/>
      <w:lang w:eastAsia="zh-CN"/>
    </w:rPr>
  </w:style>
  <w:style w:type="paragraph" w:styleId="Nadpis1">
    <w:name w:val="heading 1"/>
    <w:basedOn w:val="Normln"/>
    <w:next w:val="Normln"/>
    <w:qFormat/>
    <w:rsid w:val="0095318F"/>
    <w:pPr>
      <w:keepNext/>
      <w:numPr>
        <w:numId w:val="1"/>
      </w:numPr>
      <w:jc w:val="center"/>
      <w:outlineLvl w:val="0"/>
    </w:pPr>
    <w:rPr>
      <w:b/>
      <w:bCs/>
    </w:rPr>
  </w:style>
  <w:style w:type="paragraph" w:styleId="Nadpis2">
    <w:name w:val="heading 2"/>
    <w:basedOn w:val="Normln"/>
    <w:next w:val="Normln"/>
    <w:qFormat/>
    <w:rsid w:val="0095318F"/>
    <w:pPr>
      <w:keepNext/>
      <w:numPr>
        <w:ilvl w:val="1"/>
        <w:numId w:val="1"/>
      </w:numPr>
      <w:ind w:left="360" w:firstLine="0"/>
      <w:jc w:val="both"/>
      <w:outlineLvl w:val="1"/>
    </w:pPr>
    <w:rPr>
      <w:sz w:val="28"/>
    </w:rPr>
  </w:style>
  <w:style w:type="paragraph" w:styleId="Nadpis3">
    <w:name w:val="heading 3"/>
    <w:basedOn w:val="Normln"/>
    <w:next w:val="Normln"/>
    <w:qFormat/>
    <w:rsid w:val="0095318F"/>
    <w:pPr>
      <w:keepNext/>
      <w:numPr>
        <w:ilvl w:val="2"/>
        <w:numId w:val="1"/>
      </w:numPr>
      <w:ind w:left="360" w:firstLine="0"/>
      <w:outlineLvl w:val="2"/>
    </w:pPr>
    <w:rPr>
      <w:b/>
      <w:bCs/>
    </w:rPr>
  </w:style>
  <w:style w:type="paragraph" w:styleId="Nadpis4">
    <w:name w:val="heading 4"/>
    <w:basedOn w:val="Normln"/>
    <w:next w:val="Normln"/>
    <w:qFormat/>
    <w:rsid w:val="0095318F"/>
    <w:pPr>
      <w:keepNext/>
      <w:numPr>
        <w:ilvl w:val="3"/>
        <w:numId w:val="1"/>
      </w:numPr>
      <w:ind w:left="720" w:firstLine="0"/>
      <w:outlineLvl w:val="3"/>
    </w:pPr>
    <w:rPr>
      <w:b/>
      <w:bCs/>
      <w:sz w:val="36"/>
      <w:u w:val="single"/>
    </w:rPr>
  </w:style>
  <w:style w:type="paragraph" w:styleId="Nadpis5">
    <w:name w:val="heading 5"/>
    <w:basedOn w:val="Normln"/>
    <w:next w:val="Normln"/>
    <w:qFormat/>
    <w:rsid w:val="0095318F"/>
    <w:pPr>
      <w:keepNext/>
      <w:numPr>
        <w:ilvl w:val="4"/>
        <w:numId w:val="1"/>
      </w:numPr>
      <w:ind w:left="720" w:firstLine="0"/>
      <w:outlineLvl w:val="4"/>
    </w:pPr>
    <w:rPr>
      <w:b/>
      <w:bCs/>
      <w:sz w:val="52"/>
      <w:u w:val="single"/>
    </w:rPr>
  </w:style>
  <w:style w:type="paragraph" w:styleId="Nadpis6">
    <w:name w:val="heading 6"/>
    <w:basedOn w:val="Normln"/>
    <w:next w:val="Normln"/>
    <w:qFormat/>
    <w:rsid w:val="0095318F"/>
    <w:pPr>
      <w:keepNext/>
      <w:numPr>
        <w:ilvl w:val="5"/>
        <w:numId w:val="1"/>
      </w:numPr>
      <w:outlineLvl w:val="5"/>
    </w:pPr>
    <w:rPr>
      <w:b/>
      <w:bCs/>
      <w:sz w:val="36"/>
      <w:u w:val="single"/>
    </w:rPr>
  </w:style>
  <w:style w:type="paragraph" w:styleId="Nadpis7">
    <w:name w:val="heading 7"/>
    <w:basedOn w:val="Normln"/>
    <w:next w:val="Normln"/>
    <w:qFormat/>
    <w:rsid w:val="0095318F"/>
    <w:pPr>
      <w:keepNext/>
      <w:pageBreakBefore/>
      <w:numPr>
        <w:ilvl w:val="6"/>
        <w:numId w:val="1"/>
      </w:numPr>
      <w:ind w:left="357" w:firstLine="0"/>
      <w:jc w:val="both"/>
      <w:outlineLvl w:val="6"/>
    </w:pPr>
    <w:rPr>
      <w:b/>
      <w:bCs/>
      <w:sz w:val="36"/>
    </w:rPr>
  </w:style>
  <w:style w:type="paragraph" w:styleId="Nadpis8">
    <w:name w:val="heading 8"/>
    <w:basedOn w:val="Normln"/>
    <w:next w:val="Normln"/>
    <w:qFormat/>
    <w:rsid w:val="0095318F"/>
    <w:pPr>
      <w:keepNext/>
      <w:numPr>
        <w:ilvl w:val="7"/>
        <w:numId w:val="1"/>
      </w:numPr>
      <w:ind w:left="1416" w:hanging="1416"/>
      <w:jc w:val="both"/>
      <w:outlineLvl w:val="7"/>
    </w:pPr>
    <w:rPr>
      <w:b/>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95318F"/>
    <w:rPr>
      <w:rFonts w:ascii="Times New Roman" w:hAnsi="Times New Roman" w:cs="Times New Roman"/>
    </w:rPr>
  </w:style>
  <w:style w:type="character" w:customStyle="1" w:styleId="WW8Num6z1">
    <w:name w:val="WW8Num6z1"/>
    <w:rsid w:val="0095318F"/>
    <w:rPr>
      <w:rFonts w:ascii="Courier New" w:hAnsi="Courier New" w:cs="Courier New"/>
    </w:rPr>
  </w:style>
  <w:style w:type="character" w:customStyle="1" w:styleId="WW8Num8z0">
    <w:name w:val="WW8Num8z0"/>
    <w:rsid w:val="0095318F"/>
    <w:rPr>
      <w:rFonts w:ascii="Times New Roman" w:hAnsi="Times New Roman" w:cs="Symbol"/>
      <w:b w:val="0"/>
      <w:i w:val="0"/>
      <w:sz w:val="22"/>
    </w:rPr>
  </w:style>
  <w:style w:type="character" w:customStyle="1" w:styleId="Absatz-Standardschriftart">
    <w:name w:val="Absatz-Standardschriftart"/>
    <w:rsid w:val="0095318F"/>
  </w:style>
  <w:style w:type="character" w:customStyle="1" w:styleId="WW-Absatz-Standardschriftart">
    <w:name w:val="WW-Absatz-Standardschriftart"/>
    <w:rsid w:val="0095318F"/>
  </w:style>
  <w:style w:type="character" w:customStyle="1" w:styleId="WW-Absatz-Standardschriftart1">
    <w:name w:val="WW-Absatz-Standardschriftart1"/>
    <w:rsid w:val="0095318F"/>
  </w:style>
  <w:style w:type="character" w:customStyle="1" w:styleId="WW-Absatz-Standardschriftart11">
    <w:name w:val="WW-Absatz-Standardschriftart11"/>
    <w:rsid w:val="0095318F"/>
  </w:style>
  <w:style w:type="character" w:customStyle="1" w:styleId="Standardnpsmoodstavce2">
    <w:name w:val="Standardní písmo odstavce2"/>
    <w:rsid w:val="0095318F"/>
  </w:style>
  <w:style w:type="character" w:customStyle="1" w:styleId="WW-Absatz-Standardschriftart111">
    <w:name w:val="WW-Absatz-Standardschriftart111"/>
    <w:rsid w:val="0095318F"/>
  </w:style>
  <w:style w:type="character" w:customStyle="1" w:styleId="WW-Absatz-Standardschriftart1111">
    <w:name w:val="WW-Absatz-Standardschriftart1111"/>
    <w:rsid w:val="0095318F"/>
  </w:style>
  <w:style w:type="character" w:customStyle="1" w:styleId="WW-Absatz-Standardschriftart11111">
    <w:name w:val="WW-Absatz-Standardschriftart11111"/>
    <w:rsid w:val="0095318F"/>
  </w:style>
  <w:style w:type="character" w:customStyle="1" w:styleId="WW-Absatz-Standardschriftart111111">
    <w:name w:val="WW-Absatz-Standardschriftart111111"/>
    <w:rsid w:val="0095318F"/>
  </w:style>
  <w:style w:type="character" w:customStyle="1" w:styleId="WW8Num2z0">
    <w:name w:val="WW8Num2z0"/>
    <w:rsid w:val="0095318F"/>
    <w:rPr>
      <w:rFonts w:ascii="Times New Roman" w:eastAsia="Times New Roman" w:hAnsi="Times New Roman" w:cs="Times New Roman"/>
    </w:rPr>
  </w:style>
  <w:style w:type="character" w:customStyle="1" w:styleId="WW8Num5z1">
    <w:name w:val="WW8Num5z1"/>
    <w:rsid w:val="0095318F"/>
    <w:rPr>
      <w:rFonts w:ascii="Times New Roman" w:hAnsi="Times New Roman" w:cs="Times New Roman"/>
    </w:rPr>
  </w:style>
  <w:style w:type="character" w:customStyle="1" w:styleId="WW8Num7z0">
    <w:name w:val="WW8Num7z0"/>
    <w:rsid w:val="0095318F"/>
    <w:rPr>
      <w:rFonts w:ascii="Symbol" w:hAnsi="Symbol" w:cs="Symbol"/>
      <w:b w:val="0"/>
      <w:i w:val="0"/>
      <w:sz w:val="22"/>
    </w:rPr>
  </w:style>
  <w:style w:type="character" w:customStyle="1" w:styleId="WW-Absatz-Standardschriftart1111111">
    <w:name w:val="WW-Absatz-Standardschriftart1111111"/>
    <w:rsid w:val="0095318F"/>
  </w:style>
  <w:style w:type="character" w:customStyle="1" w:styleId="Standardnpsmoodstavce1">
    <w:name w:val="Standardní písmo odstavce1"/>
    <w:rsid w:val="0095318F"/>
  </w:style>
  <w:style w:type="character" w:customStyle="1" w:styleId="WW-Absatz-Standardschriftart11111111">
    <w:name w:val="WW-Absatz-Standardschriftart11111111"/>
    <w:rsid w:val="0095318F"/>
  </w:style>
  <w:style w:type="character" w:customStyle="1" w:styleId="WW8Num1z0">
    <w:name w:val="WW8Num1z0"/>
    <w:rsid w:val="0095318F"/>
    <w:rPr>
      <w:rFonts w:ascii="Times New Roman" w:eastAsia="Times New Roman" w:hAnsi="Times New Roman" w:cs="Times New Roman"/>
    </w:rPr>
  </w:style>
  <w:style w:type="character" w:customStyle="1" w:styleId="WW8Num1z1">
    <w:name w:val="WW8Num1z1"/>
    <w:rsid w:val="0095318F"/>
    <w:rPr>
      <w:rFonts w:ascii="Courier New" w:hAnsi="Courier New" w:cs="Courier New"/>
    </w:rPr>
  </w:style>
  <w:style w:type="character" w:customStyle="1" w:styleId="WW8Num1z2">
    <w:name w:val="WW8Num1z2"/>
    <w:rsid w:val="0095318F"/>
    <w:rPr>
      <w:rFonts w:ascii="Wingdings" w:hAnsi="Wingdings" w:cs="Wingdings"/>
    </w:rPr>
  </w:style>
  <w:style w:type="character" w:customStyle="1" w:styleId="WW8Num1z3">
    <w:name w:val="WW8Num1z3"/>
    <w:rsid w:val="0095318F"/>
    <w:rPr>
      <w:rFonts w:ascii="Symbol" w:hAnsi="Symbol" w:cs="Symbol"/>
    </w:rPr>
  </w:style>
  <w:style w:type="character" w:customStyle="1" w:styleId="WW8Num2z1">
    <w:name w:val="WW8Num2z1"/>
    <w:rsid w:val="0095318F"/>
    <w:rPr>
      <w:rFonts w:ascii="Courier New" w:hAnsi="Courier New" w:cs="Courier New"/>
    </w:rPr>
  </w:style>
  <w:style w:type="character" w:customStyle="1" w:styleId="WW8Num2z2">
    <w:name w:val="WW8Num2z2"/>
    <w:rsid w:val="0095318F"/>
    <w:rPr>
      <w:rFonts w:ascii="Wingdings" w:hAnsi="Wingdings" w:cs="Wingdings"/>
    </w:rPr>
  </w:style>
  <w:style w:type="character" w:customStyle="1" w:styleId="WW8Num2z3">
    <w:name w:val="WW8Num2z3"/>
    <w:rsid w:val="0095318F"/>
    <w:rPr>
      <w:rFonts w:ascii="Symbol" w:hAnsi="Symbol" w:cs="Symbol"/>
    </w:rPr>
  </w:style>
  <w:style w:type="character" w:customStyle="1" w:styleId="WW8Num6z0">
    <w:name w:val="WW8Num6z0"/>
    <w:rsid w:val="0095318F"/>
    <w:rPr>
      <w:rFonts w:ascii="Times New Roman" w:eastAsia="Times New Roman" w:hAnsi="Times New Roman" w:cs="Times New Roman"/>
    </w:rPr>
  </w:style>
  <w:style w:type="character" w:customStyle="1" w:styleId="WW8Num6z2">
    <w:name w:val="WW8Num6z2"/>
    <w:rsid w:val="0095318F"/>
    <w:rPr>
      <w:rFonts w:ascii="Wingdings" w:hAnsi="Wingdings" w:cs="Wingdings"/>
    </w:rPr>
  </w:style>
  <w:style w:type="character" w:customStyle="1" w:styleId="WW8Num6z3">
    <w:name w:val="WW8Num6z3"/>
    <w:rsid w:val="0095318F"/>
    <w:rPr>
      <w:rFonts w:ascii="Symbol" w:hAnsi="Symbol" w:cs="Symbol"/>
    </w:rPr>
  </w:style>
  <w:style w:type="character" w:customStyle="1" w:styleId="WW8Num7z1">
    <w:name w:val="WW8Num7z1"/>
    <w:rsid w:val="0095318F"/>
    <w:rPr>
      <w:rFonts w:ascii="Courier New" w:hAnsi="Courier New" w:cs="Courier New"/>
    </w:rPr>
  </w:style>
  <w:style w:type="character" w:customStyle="1" w:styleId="WW8Num7z2">
    <w:name w:val="WW8Num7z2"/>
    <w:rsid w:val="0095318F"/>
    <w:rPr>
      <w:rFonts w:ascii="Wingdings" w:hAnsi="Wingdings" w:cs="Wingdings"/>
    </w:rPr>
  </w:style>
  <w:style w:type="character" w:customStyle="1" w:styleId="WW8Num7z3">
    <w:name w:val="WW8Num7z3"/>
    <w:rsid w:val="0095318F"/>
    <w:rPr>
      <w:rFonts w:ascii="Symbol" w:hAnsi="Symbol" w:cs="Symbol"/>
    </w:rPr>
  </w:style>
  <w:style w:type="character" w:customStyle="1" w:styleId="WW8Num14z1">
    <w:name w:val="WW8Num14z1"/>
    <w:rsid w:val="0095318F"/>
    <w:rPr>
      <w:rFonts w:ascii="Times New Roman" w:eastAsia="Times New Roman" w:hAnsi="Times New Roman" w:cs="Times New Roman"/>
    </w:rPr>
  </w:style>
  <w:style w:type="character" w:customStyle="1" w:styleId="WW8Num16z0">
    <w:name w:val="WW8Num16z0"/>
    <w:rsid w:val="0095318F"/>
    <w:rPr>
      <w:rFonts w:ascii="Symbol" w:hAnsi="Symbol" w:cs="Symbol"/>
      <w:b w:val="0"/>
      <w:i w:val="0"/>
      <w:sz w:val="22"/>
    </w:rPr>
  </w:style>
  <w:style w:type="character" w:customStyle="1" w:styleId="WW8Num16z1">
    <w:name w:val="WW8Num16z1"/>
    <w:rsid w:val="0095318F"/>
    <w:rPr>
      <w:rFonts w:ascii="Courier New" w:hAnsi="Courier New" w:cs="Courier New"/>
    </w:rPr>
  </w:style>
  <w:style w:type="character" w:customStyle="1" w:styleId="WW8Num16z2">
    <w:name w:val="WW8Num16z2"/>
    <w:rsid w:val="0095318F"/>
    <w:rPr>
      <w:rFonts w:ascii="Wingdings" w:hAnsi="Wingdings" w:cs="Wingdings"/>
    </w:rPr>
  </w:style>
  <w:style w:type="character" w:customStyle="1" w:styleId="WW8Num16z3">
    <w:name w:val="WW8Num16z3"/>
    <w:rsid w:val="0095318F"/>
    <w:rPr>
      <w:rFonts w:ascii="Symbol" w:hAnsi="Symbol" w:cs="Symbol"/>
    </w:rPr>
  </w:style>
  <w:style w:type="character" w:customStyle="1" w:styleId="WW8Num18z0">
    <w:name w:val="WW8Num18z0"/>
    <w:rsid w:val="0095318F"/>
    <w:rPr>
      <w:rFonts w:ascii="Symbol" w:hAnsi="Symbol" w:cs="Symbol"/>
    </w:rPr>
  </w:style>
  <w:style w:type="character" w:customStyle="1" w:styleId="WW8Num18z1">
    <w:name w:val="WW8Num18z1"/>
    <w:rsid w:val="0095318F"/>
    <w:rPr>
      <w:rFonts w:ascii="Courier New" w:hAnsi="Courier New" w:cs="Courier New"/>
    </w:rPr>
  </w:style>
  <w:style w:type="character" w:customStyle="1" w:styleId="WW8Num18z2">
    <w:name w:val="WW8Num18z2"/>
    <w:rsid w:val="0095318F"/>
    <w:rPr>
      <w:rFonts w:ascii="Wingdings" w:hAnsi="Wingdings" w:cs="Wingdings"/>
    </w:rPr>
  </w:style>
  <w:style w:type="character" w:customStyle="1" w:styleId="WW8Num19z0">
    <w:name w:val="WW8Num19z0"/>
    <w:rsid w:val="0095318F"/>
    <w:rPr>
      <w:rFonts w:ascii="Times New Roman" w:eastAsia="Times New Roman" w:hAnsi="Times New Roman" w:cs="Times New Roman"/>
    </w:rPr>
  </w:style>
  <w:style w:type="character" w:customStyle="1" w:styleId="WW8Num19z1">
    <w:name w:val="WW8Num19z1"/>
    <w:rsid w:val="0095318F"/>
    <w:rPr>
      <w:rFonts w:ascii="Courier New" w:hAnsi="Courier New" w:cs="Courier New"/>
    </w:rPr>
  </w:style>
  <w:style w:type="character" w:customStyle="1" w:styleId="WW8Num19z2">
    <w:name w:val="WW8Num19z2"/>
    <w:rsid w:val="0095318F"/>
    <w:rPr>
      <w:rFonts w:ascii="Wingdings" w:hAnsi="Wingdings" w:cs="Wingdings"/>
    </w:rPr>
  </w:style>
  <w:style w:type="character" w:customStyle="1" w:styleId="WW8Num19z3">
    <w:name w:val="WW8Num19z3"/>
    <w:rsid w:val="0095318F"/>
    <w:rPr>
      <w:rFonts w:ascii="Symbol" w:hAnsi="Symbol" w:cs="Symbol"/>
    </w:rPr>
  </w:style>
  <w:style w:type="character" w:customStyle="1" w:styleId="WW-Standardnpsmoodstavce">
    <w:name w:val="WW-Standardní písmo odstavce"/>
    <w:rsid w:val="0095318F"/>
  </w:style>
  <w:style w:type="character" w:styleId="slostrnky">
    <w:name w:val="page number"/>
    <w:basedOn w:val="WW-Standardnpsmoodstavce"/>
    <w:rsid w:val="0095318F"/>
  </w:style>
  <w:style w:type="character" w:customStyle="1" w:styleId="Znakapoznmky">
    <w:name w:val="Značka poznámky"/>
    <w:rsid w:val="0095318F"/>
    <w:rPr>
      <w:sz w:val="16"/>
      <w:szCs w:val="16"/>
    </w:rPr>
  </w:style>
  <w:style w:type="character" w:customStyle="1" w:styleId="Symbolyproslovn">
    <w:name w:val="Symboly pro číslování"/>
    <w:rsid w:val="0095318F"/>
  </w:style>
  <w:style w:type="character" w:customStyle="1" w:styleId="Odkaznakoment1">
    <w:name w:val="Odkaz na komentář1"/>
    <w:rsid w:val="0095318F"/>
    <w:rPr>
      <w:sz w:val="16"/>
      <w:szCs w:val="16"/>
    </w:rPr>
  </w:style>
  <w:style w:type="character" w:customStyle="1" w:styleId="TextkomenteChar">
    <w:name w:val="Text komentáře Char"/>
    <w:rsid w:val="0095318F"/>
    <w:rPr>
      <w:lang w:eastAsia="zh-CN"/>
    </w:rPr>
  </w:style>
  <w:style w:type="character" w:customStyle="1" w:styleId="PedmtkomenteChar">
    <w:name w:val="Předmět komentáře Char"/>
    <w:rsid w:val="0095318F"/>
    <w:rPr>
      <w:b/>
      <w:bCs/>
      <w:lang w:eastAsia="zh-CN"/>
    </w:rPr>
  </w:style>
  <w:style w:type="character" w:customStyle="1" w:styleId="TextbublinyChar">
    <w:name w:val="Text bubliny Char"/>
    <w:rsid w:val="0095318F"/>
    <w:rPr>
      <w:rFonts w:ascii="Tahoma" w:hAnsi="Tahoma" w:cs="Tahoma"/>
      <w:sz w:val="16"/>
      <w:szCs w:val="16"/>
      <w:lang w:eastAsia="zh-CN"/>
    </w:rPr>
  </w:style>
  <w:style w:type="paragraph" w:customStyle="1" w:styleId="Nadpis">
    <w:name w:val="Nadpis"/>
    <w:basedOn w:val="Normln"/>
    <w:next w:val="Zkladntext"/>
    <w:rsid w:val="0095318F"/>
    <w:pPr>
      <w:keepNext/>
      <w:spacing w:before="240" w:after="120"/>
    </w:pPr>
    <w:rPr>
      <w:rFonts w:ascii="Arial" w:eastAsia="Microsoft YaHei" w:hAnsi="Arial" w:cs="Mangal"/>
      <w:sz w:val="28"/>
      <w:szCs w:val="28"/>
    </w:rPr>
  </w:style>
  <w:style w:type="paragraph" w:styleId="Zkladntext">
    <w:name w:val="Body Text"/>
    <w:basedOn w:val="Normln"/>
    <w:link w:val="ZkladntextChar"/>
    <w:rsid w:val="0095318F"/>
    <w:pPr>
      <w:tabs>
        <w:tab w:val="left" w:pos="0"/>
      </w:tabs>
      <w:jc w:val="both"/>
    </w:pPr>
  </w:style>
  <w:style w:type="paragraph" w:styleId="Seznam">
    <w:name w:val="List"/>
    <w:basedOn w:val="Zkladntext"/>
    <w:rsid w:val="0095318F"/>
    <w:rPr>
      <w:rFonts w:cs="Mangal"/>
    </w:rPr>
  </w:style>
  <w:style w:type="paragraph" w:styleId="Titulek">
    <w:name w:val="caption"/>
    <w:basedOn w:val="Normln"/>
    <w:qFormat/>
    <w:rsid w:val="0095318F"/>
    <w:pPr>
      <w:suppressLineNumbers/>
      <w:spacing w:before="120" w:after="120"/>
    </w:pPr>
    <w:rPr>
      <w:rFonts w:cs="Mangal"/>
      <w:i/>
      <w:iCs/>
    </w:rPr>
  </w:style>
  <w:style w:type="paragraph" w:customStyle="1" w:styleId="Rejstk">
    <w:name w:val="Rejstřík"/>
    <w:basedOn w:val="Normln"/>
    <w:rsid w:val="0095318F"/>
    <w:pPr>
      <w:suppressLineNumbers/>
    </w:pPr>
    <w:rPr>
      <w:rFonts w:cs="Mangal"/>
    </w:rPr>
  </w:style>
  <w:style w:type="paragraph" w:customStyle="1" w:styleId="Titulek2">
    <w:name w:val="Titulek2"/>
    <w:basedOn w:val="Normln"/>
    <w:rsid w:val="0095318F"/>
    <w:pPr>
      <w:suppressLineNumbers/>
      <w:spacing w:before="120" w:after="120"/>
    </w:pPr>
    <w:rPr>
      <w:rFonts w:cs="Mangal"/>
      <w:i/>
      <w:iCs/>
    </w:rPr>
  </w:style>
  <w:style w:type="paragraph" w:customStyle="1" w:styleId="Titulek1">
    <w:name w:val="Titulek1"/>
    <w:basedOn w:val="Normln"/>
    <w:rsid w:val="0095318F"/>
    <w:pPr>
      <w:suppressLineNumbers/>
      <w:spacing w:before="120" w:after="120"/>
    </w:pPr>
    <w:rPr>
      <w:rFonts w:cs="Mangal"/>
      <w:i/>
      <w:iCs/>
    </w:rPr>
  </w:style>
  <w:style w:type="paragraph" w:styleId="Zkladntextodsazen">
    <w:name w:val="Body Text Indent"/>
    <w:basedOn w:val="Normln"/>
    <w:rsid w:val="0095318F"/>
    <w:pPr>
      <w:ind w:left="360"/>
    </w:pPr>
  </w:style>
  <w:style w:type="paragraph" w:styleId="Zhlav">
    <w:name w:val="header"/>
    <w:basedOn w:val="Normln"/>
    <w:rsid w:val="0095318F"/>
    <w:pPr>
      <w:tabs>
        <w:tab w:val="center" w:pos="4536"/>
        <w:tab w:val="right" w:pos="9072"/>
      </w:tabs>
    </w:pPr>
  </w:style>
  <w:style w:type="paragraph" w:customStyle="1" w:styleId="Zkladntextodsazen21">
    <w:name w:val="Základní text odsazený 21"/>
    <w:basedOn w:val="Normln"/>
    <w:rsid w:val="0095318F"/>
    <w:pPr>
      <w:tabs>
        <w:tab w:val="left" w:pos="360"/>
      </w:tabs>
      <w:ind w:left="360" w:hanging="360"/>
    </w:pPr>
  </w:style>
  <w:style w:type="paragraph" w:styleId="Zpat">
    <w:name w:val="footer"/>
    <w:basedOn w:val="Normln"/>
    <w:rsid w:val="0095318F"/>
    <w:pPr>
      <w:tabs>
        <w:tab w:val="center" w:pos="4536"/>
        <w:tab w:val="right" w:pos="9072"/>
      </w:tabs>
    </w:pPr>
  </w:style>
  <w:style w:type="paragraph" w:customStyle="1" w:styleId="Obsahrmce">
    <w:name w:val="Obsah rámce"/>
    <w:basedOn w:val="Zkladntext"/>
    <w:rsid w:val="0095318F"/>
  </w:style>
  <w:style w:type="paragraph" w:customStyle="1" w:styleId="Textpoznmky">
    <w:name w:val="Text poznámky"/>
    <w:basedOn w:val="Normln"/>
    <w:rsid w:val="0095318F"/>
    <w:rPr>
      <w:sz w:val="20"/>
      <w:szCs w:val="20"/>
    </w:rPr>
  </w:style>
  <w:style w:type="paragraph" w:customStyle="1" w:styleId="Zkladntext21">
    <w:name w:val="Základní text 21"/>
    <w:basedOn w:val="Normln"/>
    <w:rsid w:val="0095318F"/>
    <w:rPr>
      <w:sz w:val="28"/>
      <w:szCs w:val="28"/>
    </w:rPr>
  </w:style>
  <w:style w:type="paragraph" w:customStyle="1" w:styleId="Textvbloku1">
    <w:name w:val="Text v bloku1"/>
    <w:basedOn w:val="Normln"/>
    <w:rsid w:val="0095318F"/>
    <w:pPr>
      <w:spacing w:after="120"/>
      <w:ind w:left="1440" w:right="1440"/>
    </w:pPr>
  </w:style>
  <w:style w:type="paragraph" w:customStyle="1" w:styleId="normln0">
    <w:name w:val="normální"/>
    <w:basedOn w:val="Textvbloku1"/>
    <w:rsid w:val="0095318F"/>
    <w:pPr>
      <w:spacing w:after="0"/>
      <w:ind w:left="0" w:right="0"/>
      <w:jc w:val="both"/>
    </w:pPr>
    <w:rPr>
      <w:rFonts w:ascii="Arial" w:hAnsi="Arial" w:cs="Arial"/>
      <w:sz w:val="20"/>
      <w:szCs w:val="20"/>
    </w:rPr>
  </w:style>
  <w:style w:type="paragraph" w:customStyle="1" w:styleId="NormlnIMP">
    <w:name w:val="Normální_IMP"/>
    <w:basedOn w:val="Normln"/>
    <w:rsid w:val="0095318F"/>
    <w:pPr>
      <w:spacing w:line="228" w:lineRule="auto"/>
    </w:pPr>
    <w:rPr>
      <w:sz w:val="20"/>
      <w:szCs w:val="20"/>
    </w:rPr>
  </w:style>
  <w:style w:type="paragraph" w:customStyle="1" w:styleId="Obsahtabulky">
    <w:name w:val="Obsah tabulky"/>
    <w:basedOn w:val="Normln"/>
    <w:rsid w:val="0095318F"/>
    <w:pPr>
      <w:suppressLineNumbers/>
    </w:pPr>
  </w:style>
  <w:style w:type="paragraph" w:customStyle="1" w:styleId="Nadpistabulky">
    <w:name w:val="Nadpis tabulky"/>
    <w:basedOn w:val="Obsahtabulky"/>
    <w:rsid w:val="0095318F"/>
    <w:pPr>
      <w:jc w:val="center"/>
    </w:pPr>
    <w:rPr>
      <w:b/>
      <w:bCs/>
    </w:rPr>
  </w:style>
  <w:style w:type="paragraph" w:customStyle="1" w:styleId="Textkomente1">
    <w:name w:val="Text komentáře1"/>
    <w:basedOn w:val="Normln"/>
    <w:rsid w:val="0095318F"/>
    <w:rPr>
      <w:sz w:val="20"/>
      <w:szCs w:val="20"/>
    </w:rPr>
  </w:style>
  <w:style w:type="paragraph" w:styleId="Pedmtkomente">
    <w:name w:val="annotation subject"/>
    <w:basedOn w:val="Textkomente1"/>
    <w:next w:val="Textkomente1"/>
    <w:rsid w:val="0095318F"/>
    <w:rPr>
      <w:b/>
      <w:bCs/>
    </w:rPr>
  </w:style>
  <w:style w:type="paragraph" w:styleId="Textbubliny">
    <w:name w:val="Balloon Text"/>
    <w:basedOn w:val="Normln"/>
    <w:rsid w:val="0095318F"/>
    <w:rPr>
      <w:rFonts w:ascii="Tahoma" w:hAnsi="Tahoma" w:cs="Tahoma"/>
      <w:sz w:val="16"/>
      <w:szCs w:val="16"/>
    </w:rPr>
  </w:style>
  <w:style w:type="paragraph" w:customStyle="1" w:styleId="Smlouva-slo">
    <w:name w:val="Smlouva-číslo"/>
    <w:basedOn w:val="Normln"/>
    <w:rsid w:val="000C73C2"/>
    <w:pPr>
      <w:widowControl w:val="0"/>
      <w:suppressAutoHyphens w:val="0"/>
      <w:spacing w:before="120" w:line="240" w:lineRule="atLeast"/>
      <w:jc w:val="both"/>
    </w:pPr>
    <w:rPr>
      <w:snapToGrid w:val="0"/>
      <w:szCs w:val="20"/>
      <w:lang w:eastAsia="cs-CZ"/>
    </w:rPr>
  </w:style>
  <w:style w:type="character" w:styleId="Odkaznakoment">
    <w:name w:val="annotation reference"/>
    <w:uiPriority w:val="99"/>
    <w:semiHidden/>
    <w:unhideWhenUsed/>
    <w:rsid w:val="009D61C9"/>
    <w:rPr>
      <w:sz w:val="16"/>
      <w:szCs w:val="16"/>
    </w:rPr>
  </w:style>
  <w:style w:type="paragraph" w:styleId="Textkomente">
    <w:name w:val="annotation text"/>
    <w:basedOn w:val="Normln"/>
    <w:link w:val="TextkomenteChar1"/>
    <w:uiPriority w:val="99"/>
    <w:semiHidden/>
    <w:unhideWhenUsed/>
    <w:rsid w:val="009D61C9"/>
    <w:rPr>
      <w:sz w:val="20"/>
      <w:szCs w:val="20"/>
    </w:rPr>
  </w:style>
  <w:style w:type="character" w:customStyle="1" w:styleId="TextkomenteChar1">
    <w:name w:val="Text komentáře Char1"/>
    <w:link w:val="Textkomente"/>
    <w:uiPriority w:val="99"/>
    <w:semiHidden/>
    <w:rsid w:val="009D61C9"/>
    <w:rPr>
      <w:lang w:eastAsia="zh-CN"/>
    </w:rPr>
  </w:style>
  <w:style w:type="paragraph" w:styleId="Odstavecseseznamem">
    <w:name w:val="List Paragraph"/>
    <w:basedOn w:val="Normln"/>
    <w:uiPriority w:val="99"/>
    <w:qFormat/>
    <w:rsid w:val="00DB3F13"/>
    <w:pPr>
      <w:ind w:left="720"/>
      <w:contextualSpacing/>
    </w:pPr>
  </w:style>
  <w:style w:type="character" w:styleId="Hypertextovodkaz">
    <w:name w:val="Hyperlink"/>
    <w:basedOn w:val="Standardnpsmoodstavce"/>
    <w:uiPriority w:val="99"/>
    <w:unhideWhenUsed/>
    <w:rsid w:val="0002337E"/>
    <w:rPr>
      <w:color w:val="0563C1" w:themeColor="hyperlink"/>
      <w:u w:val="single"/>
    </w:rPr>
  </w:style>
  <w:style w:type="character" w:customStyle="1" w:styleId="Nevyeenzmnka1">
    <w:name w:val="Nevyřešená zmínka1"/>
    <w:basedOn w:val="Standardnpsmoodstavce"/>
    <w:uiPriority w:val="99"/>
    <w:semiHidden/>
    <w:unhideWhenUsed/>
    <w:rsid w:val="0002337E"/>
    <w:rPr>
      <w:color w:val="605E5C"/>
      <w:shd w:val="clear" w:color="auto" w:fill="E1DFDD"/>
    </w:rPr>
  </w:style>
  <w:style w:type="paragraph" w:styleId="Revize">
    <w:name w:val="Revision"/>
    <w:hidden/>
    <w:uiPriority w:val="99"/>
    <w:semiHidden/>
    <w:rsid w:val="0002337E"/>
    <w:rPr>
      <w:sz w:val="24"/>
      <w:szCs w:val="24"/>
      <w:lang w:eastAsia="zh-CN"/>
    </w:rPr>
  </w:style>
  <w:style w:type="character" w:customStyle="1" w:styleId="ZkladntextChar">
    <w:name w:val="Základní text Char"/>
    <w:basedOn w:val="Standardnpsmoodstavce"/>
    <w:link w:val="Zkladntext"/>
    <w:rsid w:val="00E97E8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458">
      <w:bodyDiv w:val="1"/>
      <w:marLeft w:val="0"/>
      <w:marRight w:val="0"/>
      <w:marTop w:val="0"/>
      <w:marBottom w:val="0"/>
      <w:divBdr>
        <w:top w:val="none" w:sz="0" w:space="0" w:color="auto"/>
        <w:left w:val="none" w:sz="0" w:space="0" w:color="auto"/>
        <w:bottom w:val="none" w:sz="0" w:space="0" w:color="auto"/>
        <w:right w:val="none" w:sz="0" w:space="0" w:color="auto"/>
      </w:divBdr>
    </w:div>
    <w:div w:id="81802605">
      <w:bodyDiv w:val="1"/>
      <w:marLeft w:val="0"/>
      <w:marRight w:val="0"/>
      <w:marTop w:val="0"/>
      <w:marBottom w:val="0"/>
      <w:divBdr>
        <w:top w:val="none" w:sz="0" w:space="0" w:color="auto"/>
        <w:left w:val="none" w:sz="0" w:space="0" w:color="auto"/>
        <w:bottom w:val="none" w:sz="0" w:space="0" w:color="auto"/>
        <w:right w:val="none" w:sz="0" w:space="0" w:color="auto"/>
      </w:divBdr>
    </w:div>
    <w:div w:id="637958954">
      <w:bodyDiv w:val="1"/>
      <w:marLeft w:val="0"/>
      <w:marRight w:val="0"/>
      <w:marTop w:val="0"/>
      <w:marBottom w:val="0"/>
      <w:divBdr>
        <w:top w:val="none" w:sz="0" w:space="0" w:color="auto"/>
        <w:left w:val="none" w:sz="0" w:space="0" w:color="auto"/>
        <w:bottom w:val="none" w:sz="0" w:space="0" w:color="auto"/>
        <w:right w:val="none" w:sz="0" w:space="0" w:color="auto"/>
      </w:divBdr>
    </w:div>
    <w:div w:id="975918051">
      <w:bodyDiv w:val="1"/>
      <w:marLeft w:val="0"/>
      <w:marRight w:val="0"/>
      <w:marTop w:val="0"/>
      <w:marBottom w:val="0"/>
      <w:divBdr>
        <w:top w:val="none" w:sz="0" w:space="0" w:color="auto"/>
        <w:left w:val="none" w:sz="0" w:space="0" w:color="auto"/>
        <w:bottom w:val="none" w:sz="0" w:space="0" w:color="auto"/>
        <w:right w:val="none" w:sz="0" w:space="0" w:color="auto"/>
      </w:divBdr>
    </w:div>
    <w:div w:id="982080535">
      <w:bodyDiv w:val="1"/>
      <w:marLeft w:val="0"/>
      <w:marRight w:val="0"/>
      <w:marTop w:val="0"/>
      <w:marBottom w:val="0"/>
      <w:divBdr>
        <w:top w:val="none" w:sz="0" w:space="0" w:color="auto"/>
        <w:left w:val="none" w:sz="0" w:space="0" w:color="auto"/>
        <w:bottom w:val="none" w:sz="0" w:space="0" w:color="auto"/>
        <w:right w:val="none" w:sz="0" w:space="0" w:color="auto"/>
      </w:divBdr>
    </w:div>
    <w:div w:id="1204095234">
      <w:bodyDiv w:val="1"/>
      <w:marLeft w:val="0"/>
      <w:marRight w:val="0"/>
      <w:marTop w:val="0"/>
      <w:marBottom w:val="0"/>
      <w:divBdr>
        <w:top w:val="none" w:sz="0" w:space="0" w:color="auto"/>
        <w:left w:val="none" w:sz="0" w:space="0" w:color="auto"/>
        <w:bottom w:val="none" w:sz="0" w:space="0" w:color="auto"/>
        <w:right w:val="none" w:sz="0" w:space="0" w:color="auto"/>
      </w:divBdr>
    </w:div>
    <w:div w:id="1263341155">
      <w:bodyDiv w:val="1"/>
      <w:marLeft w:val="0"/>
      <w:marRight w:val="0"/>
      <w:marTop w:val="0"/>
      <w:marBottom w:val="0"/>
      <w:divBdr>
        <w:top w:val="none" w:sz="0" w:space="0" w:color="auto"/>
        <w:left w:val="none" w:sz="0" w:space="0" w:color="auto"/>
        <w:bottom w:val="none" w:sz="0" w:space="0" w:color="auto"/>
        <w:right w:val="none" w:sz="0" w:space="0" w:color="auto"/>
      </w:divBdr>
    </w:div>
    <w:div w:id="1534921265">
      <w:bodyDiv w:val="1"/>
      <w:marLeft w:val="0"/>
      <w:marRight w:val="0"/>
      <w:marTop w:val="0"/>
      <w:marBottom w:val="0"/>
      <w:divBdr>
        <w:top w:val="none" w:sz="0" w:space="0" w:color="auto"/>
        <w:left w:val="none" w:sz="0" w:space="0" w:color="auto"/>
        <w:bottom w:val="none" w:sz="0" w:space="0" w:color="auto"/>
        <w:right w:val="none" w:sz="0" w:space="0" w:color="auto"/>
      </w:divBdr>
    </w:div>
    <w:div w:id="1880973807">
      <w:bodyDiv w:val="1"/>
      <w:marLeft w:val="0"/>
      <w:marRight w:val="0"/>
      <w:marTop w:val="0"/>
      <w:marBottom w:val="0"/>
      <w:divBdr>
        <w:top w:val="none" w:sz="0" w:space="0" w:color="auto"/>
        <w:left w:val="none" w:sz="0" w:space="0" w:color="auto"/>
        <w:bottom w:val="none" w:sz="0" w:space="0" w:color="auto"/>
        <w:right w:val="none" w:sz="0" w:space="0" w:color="auto"/>
      </w:divBdr>
    </w:div>
    <w:div w:id="21366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ystems.cz/ss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08795-F978-4FE3-9B1F-2B1A453D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2721</Words>
  <Characters>16056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Rámcová dohoda</vt:lpstr>
    </vt:vector>
  </TitlesOfParts>
  <Company>ATC</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dc:title>
  <dc:creator>TS</dc:creator>
  <cp:lastModifiedBy>Věra Tanźynová</cp:lastModifiedBy>
  <cp:revision>3</cp:revision>
  <cp:lastPrinted>2021-12-10T14:57:00Z</cp:lastPrinted>
  <dcterms:created xsi:type="dcterms:W3CDTF">2021-12-17T11:16:00Z</dcterms:created>
  <dcterms:modified xsi:type="dcterms:W3CDTF">2021-12-17T11:16:00Z</dcterms:modified>
</cp:coreProperties>
</file>