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67FCA" w14:textId="77777777" w:rsidR="00233C79" w:rsidRPr="00341281" w:rsidRDefault="00233C79" w:rsidP="00233C79">
      <w:pPr>
        <w:rPr>
          <w:rFonts w:ascii="Arial" w:hAnsi="Arial" w:cs="Arial"/>
          <w:sz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3C79" w:rsidRPr="00E3065D" w14:paraId="6E967FCD" w14:textId="77777777" w:rsidTr="00A03C13">
        <w:tc>
          <w:tcPr>
            <w:tcW w:w="9212" w:type="dxa"/>
            <w:shd w:val="clear" w:color="auto" w:fill="auto"/>
          </w:tcPr>
          <w:p w14:paraId="6E967FCB" w14:textId="77777777" w:rsidR="00233C79" w:rsidRPr="00E3065D" w:rsidRDefault="00233C79" w:rsidP="00A03C13">
            <w:pPr>
              <w:keepNext/>
              <w:jc w:val="center"/>
              <w:rPr>
                <w:b/>
                <w:sz w:val="44"/>
              </w:rPr>
            </w:pPr>
            <w:r w:rsidRPr="00E3065D">
              <w:rPr>
                <w:b/>
                <w:sz w:val="44"/>
              </w:rPr>
              <w:t xml:space="preserve">KUPNÍ SMLOUVA </w:t>
            </w:r>
          </w:p>
          <w:p w14:paraId="6E967FCC" w14:textId="77777777" w:rsidR="00233C79" w:rsidRPr="00E3065D" w:rsidRDefault="00233C79" w:rsidP="00A03C13">
            <w:pPr>
              <w:spacing w:line="288" w:lineRule="auto"/>
              <w:jc w:val="center"/>
              <w:rPr>
                <w:rFonts w:eastAsia="Calibri"/>
                <w:b/>
                <w:bCs/>
                <w:sz w:val="20"/>
              </w:rPr>
            </w:pPr>
          </w:p>
        </w:tc>
      </w:tr>
    </w:tbl>
    <w:p w14:paraId="6E967FCE" w14:textId="77777777" w:rsidR="00233C79" w:rsidRPr="00E3065D" w:rsidRDefault="00233C79" w:rsidP="00233C79">
      <w:pPr>
        <w:spacing w:line="240" w:lineRule="atLeast"/>
        <w:jc w:val="center"/>
        <w:rPr>
          <w:sz w:val="22"/>
        </w:rPr>
      </w:pPr>
      <w:r w:rsidRPr="00E3065D">
        <w:rPr>
          <w:sz w:val="22"/>
        </w:rPr>
        <w:t>dle § 2079 a násl. zákona č. 89/2012 sb., občanský zákoník v platném znění</w:t>
      </w:r>
    </w:p>
    <w:p w14:paraId="6E967FCF" w14:textId="77777777" w:rsidR="00233C79" w:rsidRPr="00E3065D" w:rsidRDefault="00233C79" w:rsidP="00233C79">
      <w:pPr>
        <w:spacing w:line="288" w:lineRule="auto"/>
        <w:rPr>
          <w:rFonts w:eastAsia="Calibri"/>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233C79" w:rsidRPr="00E3065D" w14:paraId="6E967FD2" w14:textId="77777777" w:rsidTr="00A03C13">
        <w:tc>
          <w:tcPr>
            <w:tcW w:w="2943" w:type="dxa"/>
            <w:shd w:val="clear" w:color="auto" w:fill="auto"/>
            <w:vAlign w:val="center"/>
          </w:tcPr>
          <w:p w14:paraId="6E967FD0" w14:textId="77777777" w:rsidR="00233C79" w:rsidRPr="00E3065D" w:rsidRDefault="00233C79" w:rsidP="00A03C13">
            <w:pPr>
              <w:spacing w:line="288" w:lineRule="auto"/>
              <w:rPr>
                <w:rFonts w:eastAsia="Calibri"/>
                <w:b/>
                <w:sz w:val="22"/>
                <w:u w:val="single"/>
              </w:rPr>
            </w:pPr>
            <w:r w:rsidRPr="00E3065D">
              <w:rPr>
                <w:rFonts w:eastAsia="Calibri"/>
                <w:b/>
                <w:sz w:val="22"/>
                <w:u w:val="single"/>
              </w:rPr>
              <w:t>Kupující</w:t>
            </w:r>
          </w:p>
        </w:tc>
        <w:tc>
          <w:tcPr>
            <w:tcW w:w="6269" w:type="dxa"/>
            <w:vAlign w:val="center"/>
          </w:tcPr>
          <w:p w14:paraId="6E967FD1" w14:textId="77777777" w:rsidR="00233C79" w:rsidRPr="00E3065D" w:rsidRDefault="003058E5" w:rsidP="00A03C13">
            <w:pPr>
              <w:pStyle w:val="Normlnweb"/>
              <w:tabs>
                <w:tab w:val="left" w:pos="2160"/>
              </w:tabs>
              <w:rPr>
                <w:rFonts w:eastAsia="Calibri"/>
                <w:sz w:val="22"/>
              </w:rPr>
            </w:pPr>
            <w:r>
              <w:rPr>
                <w:rFonts w:eastAsia="Calibri"/>
                <w:sz w:val="22"/>
              </w:rPr>
              <w:t>Střední škola – Centrum odborné přípravy technické Uherský Brod</w:t>
            </w:r>
          </w:p>
        </w:tc>
      </w:tr>
      <w:tr w:rsidR="00233C79" w:rsidRPr="00E3065D" w14:paraId="6E967FD5" w14:textId="77777777" w:rsidTr="00A03C13">
        <w:tc>
          <w:tcPr>
            <w:tcW w:w="2943" w:type="dxa"/>
            <w:shd w:val="clear" w:color="auto" w:fill="auto"/>
            <w:vAlign w:val="center"/>
          </w:tcPr>
          <w:p w14:paraId="6E967FD3" w14:textId="77777777" w:rsidR="00233C79" w:rsidRPr="00E3065D" w:rsidRDefault="00233C79" w:rsidP="00A03C13">
            <w:pPr>
              <w:spacing w:line="288" w:lineRule="auto"/>
              <w:rPr>
                <w:rFonts w:eastAsia="Calibri"/>
                <w:sz w:val="22"/>
              </w:rPr>
            </w:pPr>
            <w:r w:rsidRPr="00E3065D">
              <w:rPr>
                <w:rFonts w:eastAsia="Calibri"/>
                <w:sz w:val="22"/>
              </w:rPr>
              <w:t>Sídlo</w:t>
            </w:r>
          </w:p>
        </w:tc>
        <w:tc>
          <w:tcPr>
            <w:tcW w:w="6269" w:type="dxa"/>
            <w:vAlign w:val="center"/>
          </w:tcPr>
          <w:p w14:paraId="6E967FD4" w14:textId="77777777" w:rsidR="00233C79" w:rsidRPr="00E3065D" w:rsidRDefault="003058E5" w:rsidP="00A03C13">
            <w:pPr>
              <w:spacing w:line="288" w:lineRule="auto"/>
              <w:rPr>
                <w:rFonts w:eastAsia="Calibri"/>
                <w:sz w:val="22"/>
              </w:rPr>
            </w:pPr>
            <w:r>
              <w:rPr>
                <w:rFonts w:eastAsia="Calibri"/>
                <w:sz w:val="22"/>
              </w:rPr>
              <w:t>Vlčnovská 688, 688 01 Uherský Brod</w:t>
            </w:r>
          </w:p>
        </w:tc>
      </w:tr>
      <w:tr w:rsidR="00233C79" w:rsidRPr="00E3065D" w14:paraId="6E967FD8" w14:textId="77777777" w:rsidTr="00A03C13">
        <w:tc>
          <w:tcPr>
            <w:tcW w:w="2943" w:type="dxa"/>
            <w:shd w:val="clear" w:color="auto" w:fill="auto"/>
            <w:vAlign w:val="center"/>
          </w:tcPr>
          <w:p w14:paraId="6E967FD6" w14:textId="77777777" w:rsidR="00233C79" w:rsidRPr="00E3065D" w:rsidRDefault="00233C79" w:rsidP="00A03C13">
            <w:pPr>
              <w:spacing w:line="288" w:lineRule="auto"/>
              <w:rPr>
                <w:rFonts w:eastAsia="Calibri"/>
                <w:sz w:val="22"/>
              </w:rPr>
            </w:pPr>
            <w:r w:rsidRPr="00E3065D">
              <w:rPr>
                <w:rFonts w:eastAsia="Calibri"/>
                <w:sz w:val="22"/>
              </w:rPr>
              <w:t>Statutární orgán</w:t>
            </w:r>
          </w:p>
        </w:tc>
        <w:tc>
          <w:tcPr>
            <w:tcW w:w="6269" w:type="dxa"/>
            <w:vAlign w:val="center"/>
          </w:tcPr>
          <w:p w14:paraId="6E967FD7" w14:textId="77777777" w:rsidR="00233C79" w:rsidRPr="00E3065D" w:rsidRDefault="003058E5" w:rsidP="00A03C13">
            <w:pPr>
              <w:spacing w:line="288" w:lineRule="auto"/>
              <w:rPr>
                <w:rFonts w:eastAsia="Calibri"/>
                <w:sz w:val="22"/>
              </w:rPr>
            </w:pPr>
            <w:r>
              <w:rPr>
                <w:rFonts w:eastAsia="Calibri"/>
                <w:sz w:val="22"/>
              </w:rPr>
              <w:t>Ing. Ladislav Kryštof</w:t>
            </w:r>
            <w:r w:rsidR="00233C79">
              <w:rPr>
                <w:rFonts w:eastAsia="Calibri"/>
                <w:sz w:val="22"/>
              </w:rPr>
              <w:t>, ředitel školy</w:t>
            </w:r>
          </w:p>
        </w:tc>
      </w:tr>
      <w:tr w:rsidR="00233C79" w:rsidRPr="00E3065D" w14:paraId="6E967FDB" w14:textId="77777777" w:rsidTr="00A03C13">
        <w:tc>
          <w:tcPr>
            <w:tcW w:w="2943" w:type="dxa"/>
            <w:shd w:val="clear" w:color="auto" w:fill="auto"/>
            <w:vAlign w:val="center"/>
          </w:tcPr>
          <w:p w14:paraId="6E967FD9" w14:textId="77777777" w:rsidR="00233C79" w:rsidRPr="00E3065D" w:rsidRDefault="00233C79" w:rsidP="00A03C13">
            <w:pPr>
              <w:spacing w:line="288" w:lineRule="auto"/>
              <w:rPr>
                <w:rFonts w:eastAsia="Calibri"/>
                <w:sz w:val="22"/>
              </w:rPr>
            </w:pPr>
            <w:r w:rsidRPr="00E3065D">
              <w:rPr>
                <w:rFonts w:eastAsia="Calibri"/>
                <w:sz w:val="22"/>
              </w:rPr>
              <w:t>IČO</w:t>
            </w:r>
          </w:p>
        </w:tc>
        <w:tc>
          <w:tcPr>
            <w:tcW w:w="6269" w:type="dxa"/>
            <w:vAlign w:val="center"/>
          </w:tcPr>
          <w:p w14:paraId="6E967FDA" w14:textId="77777777" w:rsidR="00233C79" w:rsidRPr="00E3065D" w:rsidRDefault="003058E5" w:rsidP="00A03C13">
            <w:pPr>
              <w:spacing w:line="288" w:lineRule="auto"/>
              <w:rPr>
                <w:rFonts w:eastAsia="Calibri"/>
                <w:sz w:val="22"/>
              </w:rPr>
            </w:pPr>
            <w:r>
              <w:rPr>
                <w:rFonts w:eastAsia="Calibri"/>
                <w:sz w:val="22"/>
              </w:rPr>
              <w:t>15527816</w:t>
            </w:r>
          </w:p>
        </w:tc>
      </w:tr>
      <w:tr w:rsidR="00233C79" w:rsidRPr="00E3065D" w14:paraId="6E967FDE" w14:textId="77777777" w:rsidTr="00A03C13">
        <w:tc>
          <w:tcPr>
            <w:tcW w:w="2943" w:type="dxa"/>
            <w:shd w:val="clear" w:color="auto" w:fill="auto"/>
            <w:vAlign w:val="center"/>
          </w:tcPr>
          <w:p w14:paraId="6E967FDC" w14:textId="77777777" w:rsidR="00233C79" w:rsidRPr="00E3065D" w:rsidRDefault="00233C79" w:rsidP="00A03C13">
            <w:pPr>
              <w:spacing w:line="288" w:lineRule="auto"/>
              <w:rPr>
                <w:rFonts w:eastAsia="Calibri"/>
                <w:sz w:val="22"/>
              </w:rPr>
            </w:pPr>
            <w:r w:rsidRPr="00E3065D">
              <w:rPr>
                <w:rFonts w:eastAsia="Calibri"/>
                <w:sz w:val="22"/>
              </w:rPr>
              <w:t>DIČ</w:t>
            </w:r>
          </w:p>
        </w:tc>
        <w:tc>
          <w:tcPr>
            <w:tcW w:w="6269" w:type="dxa"/>
            <w:vAlign w:val="center"/>
          </w:tcPr>
          <w:p w14:paraId="6E967FDD" w14:textId="77777777" w:rsidR="00233C79" w:rsidRPr="00E3065D" w:rsidRDefault="00233C79" w:rsidP="00A03C13">
            <w:pPr>
              <w:spacing w:line="288" w:lineRule="auto"/>
              <w:rPr>
                <w:rFonts w:eastAsia="Calibri"/>
                <w:sz w:val="22"/>
              </w:rPr>
            </w:pPr>
            <w:r>
              <w:rPr>
                <w:rFonts w:eastAsia="Calibri"/>
                <w:sz w:val="22"/>
              </w:rPr>
              <w:t>Neplátci DPH</w:t>
            </w:r>
          </w:p>
        </w:tc>
      </w:tr>
      <w:tr w:rsidR="00456584" w:rsidRPr="00E3065D" w14:paraId="6E967FE1" w14:textId="77777777" w:rsidTr="00A03C13">
        <w:tc>
          <w:tcPr>
            <w:tcW w:w="2943" w:type="dxa"/>
            <w:shd w:val="clear" w:color="auto" w:fill="auto"/>
            <w:vAlign w:val="center"/>
          </w:tcPr>
          <w:p w14:paraId="6E967FDF" w14:textId="77777777" w:rsidR="00456584" w:rsidRPr="00E3065D" w:rsidRDefault="00456584" w:rsidP="00456584">
            <w:pPr>
              <w:spacing w:line="288" w:lineRule="auto"/>
              <w:rPr>
                <w:rFonts w:eastAsia="Calibri"/>
                <w:sz w:val="22"/>
              </w:rPr>
            </w:pPr>
            <w:r w:rsidRPr="00E3065D">
              <w:rPr>
                <w:rFonts w:eastAsia="Calibri"/>
                <w:sz w:val="22"/>
              </w:rPr>
              <w:t>Bankovní spojení</w:t>
            </w:r>
          </w:p>
        </w:tc>
        <w:tc>
          <w:tcPr>
            <w:tcW w:w="6269" w:type="dxa"/>
            <w:vAlign w:val="center"/>
          </w:tcPr>
          <w:p w14:paraId="6E967FE0" w14:textId="77777777" w:rsidR="00456584" w:rsidRPr="001223C4" w:rsidRDefault="00456584" w:rsidP="00456584">
            <w:pPr>
              <w:spacing w:line="288" w:lineRule="auto"/>
              <w:rPr>
                <w:rFonts w:eastAsia="Calibri"/>
                <w:iCs/>
                <w:sz w:val="22"/>
              </w:rPr>
            </w:pPr>
            <w:r w:rsidRPr="001223C4">
              <w:rPr>
                <w:rFonts w:eastAsia="Calibri"/>
                <w:iCs/>
                <w:sz w:val="22"/>
              </w:rPr>
              <w:t>K</w:t>
            </w:r>
            <w:r>
              <w:rPr>
                <w:rFonts w:eastAsia="Calibri"/>
                <w:iCs/>
                <w:sz w:val="22"/>
              </w:rPr>
              <w:t>omerční banka, a.s.</w:t>
            </w:r>
          </w:p>
        </w:tc>
      </w:tr>
      <w:tr w:rsidR="00456584" w:rsidRPr="00E3065D" w14:paraId="6E967FE4" w14:textId="77777777" w:rsidTr="00A03C13">
        <w:tc>
          <w:tcPr>
            <w:tcW w:w="2943" w:type="dxa"/>
            <w:shd w:val="clear" w:color="auto" w:fill="auto"/>
            <w:vAlign w:val="center"/>
          </w:tcPr>
          <w:p w14:paraId="6E967FE2" w14:textId="77777777" w:rsidR="00456584" w:rsidRPr="00E3065D" w:rsidRDefault="00456584" w:rsidP="00456584">
            <w:pPr>
              <w:spacing w:line="288" w:lineRule="auto"/>
              <w:rPr>
                <w:rFonts w:eastAsia="Calibri"/>
                <w:sz w:val="22"/>
              </w:rPr>
            </w:pPr>
            <w:r w:rsidRPr="00E3065D">
              <w:rPr>
                <w:rFonts w:eastAsia="Calibri"/>
                <w:sz w:val="22"/>
              </w:rPr>
              <w:t>Číslo účtu</w:t>
            </w:r>
          </w:p>
        </w:tc>
        <w:tc>
          <w:tcPr>
            <w:tcW w:w="6269" w:type="dxa"/>
            <w:vAlign w:val="center"/>
          </w:tcPr>
          <w:p w14:paraId="6E967FE3" w14:textId="77777777" w:rsidR="00456584" w:rsidRPr="001223C4" w:rsidRDefault="00456584" w:rsidP="00456584">
            <w:pPr>
              <w:spacing w:line="288" w:lineRule="auto"/>
              <w:rPr>
                <w:rFonts w:eastAsia="Calibri"/>
                <w:iCs/>
                <w:sz w:val="22"/>
              </w:rPr>
            </w:pPr>
            <w:r w:rsidRPr="001223C4">
              <w:rPr>
                <w:rFonts w:eastAsia="Calibri"/>
                <w:iCs/>
                <w:sz w:val="22"/>
              </w:rPr>
              <w:t>18139721/0100</w:t>
            </w:r>
          </w:p>
        </w:tc>
      </w:tr>
      <w:tr w:rsidR="00456584" w:rsidRPr="00E3065D" w14:paraId="6E967FEB" w14:textId="77777777" w:rsidTr="00A03C13">
        <w:tc>
          <w:tcPr>
            <w:tcW w:w="2943" w:type="dxa"/>
            <w:shd w:val="clear" w:color="auto" w:fill="auto"/>
            <w:vAlign w:val="center"/>
          </w:tcPr>
          <w:p w14:paraId="6E967FE5" w14:textId="77777777" w:rsidR="00456584" w:rsidRPr="00E3065D" w:rsidRDefault="00456584" w:rsidP="00456584">
            <w:pPr>
              <w:spacing w:line="288" w:lineRule="auto"/>
              <w:rPr>
                <w:rFonts w:eastAsia="Calibri"/>
                <w:sz w:val="22"/>
              </w:rPr>
            </w:pPr>
            <w:r w:rsidRPr="00E3065D">
              <w:rPr>
                <w:rFonts w:eastAsia="Calibri"/>
                <w:sz w:val="22"/>
              </w:rPr>
              <w:t>Osoby oprávněné jednat</w:t>
            </w:r>
          </w:p>
          <w:p w14:paraId="6E967FE6" w14:textId="77777777" w:rsidR="00456584" w:rsidRPr="00E3065D" w:rsidRDefault="00456584" w:rsidP="00456584">
            <w:pPr>
              <w:numPr>
                <w:ilvl w:val="0"/>
                <w:numId w:val="22"/>
              </w:numPr>
              <w:spacing w:line="288" w:lineRule="auto"/>
              <w:rPr>
                <w:rFonts w:eastAsia="Calibri"/>
                <w:sz w:val="22"/>
              </w:rPr>
            </w:pPr>
            <w:r w:rsidRPr="00E3065D">
              <w:rPr>
                <w:rFonts w:eastAsia="Calibri"/>
                <w:sz w:val="22"/>
              </w:rPr>
              <w:t>ve věcech technických</w:t>
            </w:r>
          </w:p>
          <w:p w14:paraId="6E967FE7" w14:textId="77777777" w:rsidR="00456584" w:rsidRPr="00E3065D" w:rsidRDefault="00456584" w:rsidP="00456584">
            <w:pPr>
              <w:numPr>
                <w:ilvl w:val="0"/>
                <w:numId w:val="22"/>
              </w:numPr>
              <w:spacing w:line="288" w:lineRule="auto"/>
              <w:rPr>
                <w:rFonts w:eastAsia="Calibri"/>
                <w:sz w:val="22"/>
              </w:rPr>
            </w:pPr>
            <w:r w:rsidRPr="00E3065D">
              <w:rPr>
                <w:rFonts w:eastAsia="Calibri"/>
                <w:sz w:val="22"/>
              </w:rPr>
              <w:t>ve věcech smluvních</w:t>
            </w:r>
          </w:p>
        </w:tc>
        <w:tc>
          <w:tcPr>
            <w:tcW w:w="6269" w:type="dxa"/>
            <w:vAlign w:val="center"/>
          </w:tcPr>
          <w:p w14:paraId="6E967FE8" w14:textId="77777777" w:rsidR="00456584" w:rsidRDefault="00456584" w:rsidP="00456584">
            <w:pPr>
              <w:spacing w:line="288" w:lineRule="auto"/>
              <w:rPr>
                <w:rFonts w:eastAsia="Calibri"/>
                <w:sz w:val="22"/>
              </w:rPr>
            </w:pPr>
          </w:p>
          <w:p w14:paraId="6E967FE9" w14:textId="77777777" w:rsidR="00456584" w:rsidRDefault="00456584" w:rsidP="00456584">
            <w:pPr>
              <w:spacing w:line="288" w:lineRule="auto"/>
              <w:rPr>
                <w:rFonts w:eastAsia="Calibri"/>
                <w:sz w:val="22"/>
              </w:rPr>
            </w:pPr>
            <w:r>
              <w:rPr>
                <w:rFonts w:eastAsia="Calibri"/>
                <w:sz w:val="22"/>
              </w:rPr>
              <w:t>Ing. Karel Řezníček</w:t>
            </w:r>
          </w:p>
          <w:p w14:paraId="6E967FEA" w14:textId="77777777" w:rsidR="00456584" w:rsidRPr="00E3065D" w:rsidRDefault="00456584" w:rsidP="00456584">
            <w:pPr>
              <w:spacing w:line="288" w:lineRule="auto"/>
              <w:rPr>
                <w:rFonts w:eastAsia="Calibri"/>
                <w:sz w:val="22"/>
              </w:rPr>
            </w:pPr>
            <w:r>
              <w:rPr>
                <w:rFonts w:eastAsia="Calibri"/>
                <w:sz w:val="22"/>
              </w:rPr>
              <w:t>Ing. Ladislav Kryštof</w:t>
            </w:r>
          </w:p>
        </w:tc>
      </w:tr>
      <w:tr w:rsidR="00456584" w:rsidRPr="00E3065D" w14:paraId="6E967FEE" w14:textId="77777777" w:rsidTr="00A03C13">
        <w:tc>
          <w:tcPr>
            <w:tcW w:w="2943" w:type="dxa"/>
            <w:shd w:val="clear" w:color="auto" w:fill="auto"/>
            <w:vAlign w:val="center"/>
          </w:tcPr>
          <w:p w14:paraId="6E967FEC" w14:textId="77777777" w:rsidR="00456584" w:rsidRPr="00E3065D" w:rsidRDefault="00456584" w:rsidP="00456584">
            <w:pPr>
              <w:spacing w:line="288" w:lineRule="auto"/>
              <w:rPr>
                <w:rFonts w:eastAsia="Calibri"/>
                <w:sz w:val="22"/>
              </w:rPr>
            </w:pPr>
            <w:r w:rsidRPr="00E3065D">
              <w:rPr>
                <w:rFonts w:eastAsia="Calibri"/>
                <w:sz w:val="22"/>
              </w:rPr>
              <w:t xml:space="preserve">Telefon </w:t>
            </w:r>
          </w:p>
        </w:tc>
        <w:tc>
          <w:tcPr>
            <w:tcW w:w="6269" w:type="dxa"/>
            <w:vAlign w:val="center"/>
          </w:tcPr>
          <w:p w14:paraId="6E967FED" w14:textId="77777777" w:rsidR="00456584" w:rsidRPr="00E3065D" w:rsidRDefault="00456584" w:rsidP="00456584">
            <w:pPr>
              <w:spacing w:line="288" w:lineRule="auto"/>
              <w:rPr>
                <w:rFonts w:eastAsia="Calibri"/>
                <w:sz w:val="22"/>
                <w:szCs w:val="22"/>
              </w:rPr>
            </w:pPr>
            <w:r>
              <w:rPr>
                <w:rFonts w:eastAsia="Calibri"/>
                <w:sz w:val="22"/>
              </w:rPr>
              <w:t>572 655 960, 572 655 942</w:t>
            </w:r>
          </w:p>
        </w:tc>
      </w:tr>
      <w:tr w:rsidR="00456584" w:rsidRPr="00E3065D" w14:paraId="6E967FF2" w14:textId="77777777" w:rsidTr="00A03C13">
        <w:tc>
          <w:tcPr>
            <w:tcW w:w="2943" w:type="dxa"/>
            <w:shd w:val="clear" w:color="auto" w:fill="auto"/>
            <w:vAlign w:val="center"/>
          </w:tcPr>
          <w:p w14:paraId="6E967FEF" w14:textId="77777777" w:rsidR="00456584" w:rsidRPr="00E3065D" w:rsidRDefault="00456584" w:rsidP="00456584">
            <w:pPr>
              <w:spacing w:line="288" w:lineRule="auto"/>
              <w:rPr>
                <w:rFonts w:eastAsia="Calibri"/>
                <w:sz w:val="22"/>
              </w:rPr>
            </w:pPr>
            <w:r w:rsidRPr="00E3065D">
              <w:rPr>
                <w:rFonts w:eastAsia="Calibri"/>
                <w:sz w:val="22"/>
              </w:rPr>
              <w:t>E-mail</w:t>
            </w:r>
          </w:p>
        </w:tc>
        <w:tc>
          <w:tcPr>
            <w:tcW w:w="6269" w:type="dxa"/>
            <w:vAlign w:val="center"/>
          </w:tcPr>
          <w:p w14:paraId="6E967FF0" w14:textId="77777777" w:rsidR="00456584" w:rsidRDefault="00866549" w:rsidP="00456584">
            <w:pPr>
              <w:spacing w:line="288" w:lineRule="auto"/>
              <w:rPr>
                <w:rFonts w:eastAsia="Calibri"/>
                <w:szCs w:val="22"/>
              </w:rPr>
            </w:pPr>
            <w:hyperlink r:id="rId9" w:history="1">
              <w:r w:rsidR="00456584" w:rsidRPr="0041453B">
                <w:rPr>
                  <w:rStyle w:val="Hypertextovodkaz"/>
                  <w:rFonts w:eastAsia="Calibri"/>
                  <w:sz w:val="22"/>
                  <w:szCs w:val="22"/>
                </w:rPr>
                <w:t>l</w:t>
              </w:r>
              <w:r w:rsidR="00456584" w:rsidRPr="0041453B">
                <w:rPr>
                  <w:rStyle w:val="Hypertextovodkaz"/>
                  <w:rFonts w:eastAsia="Calibri"/>
                  <w:szCs w:val="22"/>
                </w:rPr>
                <w:t>adislav.krystof@copt.cz</w:t>
              </w:r>
            </w:hyperlink>
            <w:r w:rsidR="00456584">
              <w:rPr>
                <w:rFonts w:eastAsia="Calibri"/>
                <w:szCs w:val="22"/>
              </w:rPr>
              <w:t xml:space="preserve">, </w:t>
            </w:r>
            <w:hyperlink r:id="rId10" w:history="1">
              <w:r w:rsidR="00456584" w:rsidRPr="0041453B">
                <w:rPr>
                  <w:rStyle w:val="Hypertextovodkaz"/>
                  <w:rFonts w:eastAsia="Calibri"/>
                  <w:szCs w:val="22"/>
                </w:rPr>
                <w:t>karel.reznicek@copt.cz</w:t>
              </w:r>
            </w:hyperlink>
          </w:p>
          <w:p w14:paraId="6E967FF1" w14:textId="77777777" w:rsidR="00456584" w:rsidRPr="00E3065D" w:rsidRDefault="00456584" w:rsidP="00456584">
            <w:pPr>
              <w:spacing w:line="288" w:lineRule="auto"/>
              <w:rPr>
                <w:rFonts w:eastAsia="Calibri"/>
                <w:sz w:val="22"/>
                <w:szCs w:val="22"/>
              </w:rPr>
            </w:pPr>
          </w:p>
        </w:tc>
      </w:tr>
    </w:tbl>
    <w:p w14:paraId="6E967FF3" w14:textId="77777777" w:rsidR="00233C79" w:rsidRPr="00E3065D" w:rsidRDefault="00233C79" w:rsidP="00233C79">
      <w:pPr>
        <w:spacing w:line="288" w:lineRule="auto"/>
        <w:rPr>
          <w:rFonts w:eastAsia="Calibri"/>
          <w:sz w:val="22"/>
          <w:szCs w:val="22"/>
        </w:rPr>
      </w:pPr>
    </w:p>
    <w:p w14:paraId="6E967FF4" w14:textId="77777777" w:rsidR="00233C79" w:rsidRPr="00E3065D" w:rsidRDefault="00233C79" w:rsidP="00233C79">
      <w:pPr>
        <w:spacing w:line="288" w:lineRule="auto"/>
        <w:rPr>
          <w:rFonts w:eastAsia="Calibri"/>
          <w:sz w:val="22"/>
          <w:szCs w:val="22"/>
        </w:rPr>
      </w:pPr>
      <w:r w:rsidRPr="00E3065D">
        <w:rPr>
          <w:rFonts w:eastAsia="Calibri"/>
          <w:sz w:val="22"/>
          <w:szCs w:val="22"/>
        </w:rPr>
        <w:t>dále jen „Kupující“ na straně jedné</w:t>
      </w:r>
    </w:p>
    <w:p w14:paraId="6E967FF5" w14:textId="77777777" w:rsidR="00233C79" w:rsidRPr="00E3065D" w:rsidRDefault="00233C79" w:rsidP="00233C79">
      <w:pPr>
        <w:spacing w:line="288" w:lineRule="auto"/>
        <w:rPr>
          <w:rFonts w:eastAsia="Calibri"/>
          <w:sz w:val="22"/>
          <w:szCs w:val="22"/>
        </w:rPr>
      </w:pPr>
    </w:p>
    <w:p w14:paraId="6E967FF6" w14:textId="77777777" w:rsidR="00233C79" w:rsidRPr="00E3065D" w:rsidRDefault="00233C79" w:rsidP="00233C79">
      <w:pPr>
        <w:spacing w:line="288" w:lineRule="auto"/>
        <w:rPr>
          <w:rFonts w:eastAsia="Calibri"/>
          <w:sz w:val="22"/>
          <w:szCs w:val="22"/>
        </w:rPr>
      </w:pPr>
      <w:r w:rsidRPr="00E3065D">
        <w:rPr>
          <w:rFonts w:eastAsia="Calibri"/>
          <w:sz w:val="22"/>
          <w:szCs w:val="22"/>
        </w:rPr>
        <w:t>a</w:t>
      </w:r>
    </w:p>
    <w:p w14:paraId="6E967FF7" w14:textId="77777777" w:rsidR="00233C79" w:rsidRPr="00E3065D" w:rsidRDefault="00233C79" w:rsidP="00233C79">
      <w:pPr>
        <w:spacing w:line="288" w:lineRule="auto"/>
        <w:rPr>
          <w:rFonts w:eastAsia="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233C79" w:rsidRPr="00666F0E" w14:paraId="6E967FFA" w14:textId="77777777" w:rsidTr="00A03C13">
        <w:tc>
          <w:tcPr>
            <w:tcW w:w="2943" w:type="dxa"/>
            <w:tcBorders>
              <w:bottom w:val="single" w:sz="4" w:space="0" w:color="auto"/>
            </w:tcBorders>
          </w:tcPr>
          <w:p w14:paraId="6E967FF8" w14:textId="77777777" w:rsidR="00233C79" w:rsidRPr="004F428A" w:rsidRDefault="00233C79" w:rsidP="00A03C13">
            <w:pPr>
              <w:spacing w:line="288" w:lineRule="auto"/>
              <w:rPr>
                <w:rFonts w:eastAsia="Calibri"/>
                <w:b/>
                <w:sz w:val="22"/>
                <w:szCs w:val="22"/>
              </w:rPr>
            </w:pPr>
            <w:r w:rsidRPr="00E3065D">
              <w:rPr>
                <w:rFonts w:eastAsia="Calibri"/>
                <w:b/>
                <w:sz w:val="22"/>
                <w:szCs w:val="22"/>
              </w:rPr>
              <w:t>Prodávající</w:t>
            </w:r>
          </w:p>
        </w:tc>
        <w:tc>
          <w:tcPr>
            <w:tcW w:w="6345" w:type="dxa"/>
            <w:tcBorders>
              <w:bottom w:val="single" w:sz="4" w:space="0" w:color="auto"/>
            </w:tcBorders>
          </w:tcPr>
          <w:p w14:paraId="6E967FF9" w14:textId="77777777" w:rsidR="00233C79" w:rsidRPr="00666F0E" w:rsidRDefault="00233C79" w:rsidP="00A03C13">
            <w:pPr>
              <w:spacing w:line="288" w:lineRule="auto"/>
              <w:rPr>
                <w:rFonts w:eastAsia="Calibri"/>
                <w:sz w:val="22"/>
                <w:szCs w:val="22"/>
              </w:rPr>
            </w:pPr>
          </w:p>
        </w:tc>
      </w:tr>
      <w:tr w:rsidR="00233C79" w:rsidRPr="00666F0E" w14:paraId="6E968004" w14:textId="77777777" w:rsidTr="00A03C13">
        <w:tc>
          <w:tcPr>
            <w:tcW w:w="9288" w:type="dxa"/>
            <w:gridSpan w:val="2"/>
            <w:tcBorders>
              <w:bottom w:val="single" w:sz="4" w:space="0" w:color="auto"/>
            </w:tcBorders>
          </w:tcPr>
          <w:p w14:paraId="6E967FFB" w14:textId="77777777" w:rsidR="00233C79" w:rsidRPr="00666F0E" w:rsidRDefault="00920194" w:rsidP="00A03C13">
            <w:pPr>
              <w:spacing w:line="288" w:lineRule="auto"/>
              <w:rPr>
                <w:rFonts w:eastAsia="Calibri"/>
                <w:sz w:val="22"/>
                <w:szCs w:val="22"/>
              </w:rPr>
            </w:pPr>
            <w:r>
              <w:rPr>
                <w:rFonts w:eastAsia="Calibri"/>
                <w:sz w:val="22"/>
                <w:szCs w:val="22"/>
              </w:rPr>
              <w:t xml:space="preserve">Narran, s.r.o. </w:t>
            </w:r>
            <w:r w:rsidR="00233C79" w:rsidRPr="00666F0E">
              <w:rPr>
                <w:rFonts w:eastAsia="Calibri"/>
                <w:sz w:val="22"/>
                <w:szCs w:val="22"/>
              </w:rPr>
              <w:t xml:space="preserve">(přesné znění obchodní firmy/názvu osoby v souladu s ObchR/ název) </w:t>
            </w:r>
          </w:p>
          <w:p w14:paraId="6E967FFC" w14:textId="77777777" w:rsidR="00233C79" w:rsidRPr="00666F0E" w:rsidRDefault="00233C79" w:rsidP="00A03C13">
            <w:pPr>
              <w:spacing w:line="288" w:lineRule="auto"/>
              <w:rPr>
                <w:rFonts w:eastAsia="Calibri"/>
                <w:sz w:val="22"/>
                <w:szCs w:val="22"/>
              </w:rPr>
            </w:pPr>
            <w:r w:rsidRPr="00666F0E">
              <w:rPr>
                <w:rFonts w:eastAsia="Calibri"/>
                <w:sz w:val="22"/>
                <w:szCs w:val="22"/>
              </w:rPr>
              <w:t>se sídlem v</w:t>
            </w:r>
            <w:r w:rsidR="00920194">
              <w:rPr>
                <w:rFonts w:eastAsia="Calibri"/>
                <w:sz w:val="22"/>
                <w:szCs w:val="22"/>
              </w:rPr>
              <w:t> Bayerova 802/33, Brno, 602 00</w:t>
            </w:r>
            <w:r w:rsidRPr="00666F0E">
              <w:rPr>
                <w:rFonts w:eastAsia="Calibri"/>
                <w:sz w:val="22"/>
                <w:szCs w:val="22"/>
              </w:rPr>
              <w:t xml:space="preserve"> (město, ulice, čp. v souladu s ObchR)</w:t>
            </w:r>
          </w:p>
          <w:p w14:paraId="6E967FFD" w14:textId="77777777" w:rsidR="00233C79" w:rsidRPr="00666F0E" w:rsidRDefault="00233C79" w:rsidP="00A03C13">
            <w:pPr>
              <w:spacing w:line="288" w:lineRule="auto"/>
              <w:rPr>
                <w:rFonts w:eastAsia="Calibri"/>
                <w:sz w:val="22"/>
                <w:szCs w:val="22"/>
              </w:rPr>
            </w:pPr>
            <w:r w:rsidRPr="00666F0E">
              <w:rPr>
                <w:rFonts w:eastAsia="Calibri"/>
                <w:sz w:val="22"/>
                <w:szCs w:val="22"/>
              </w:rPr>
              <w:t xml:space="preserve">IČO: </w:t>
            </w:r>
            <w:r w:rsidR="00920194">
              <w:rPr>
                <w:rFonts w:eastAsia="Calibri"/>
                <w:sz w:val="22"/>
                <w:szCs w:val="22"/>
              </w:rPr>
              <w:t>01835483</w:t>
            </w:r>
          </w:p>
          <w:p w14:paraId="6E967FFE" w14:textId="77777777" w:rsidR="00233C79" w:rsidRDefault="00233C79" w:rsidP="00A03C13">
            <w:pPr>
              <w:spacing w:line="288" w:lineRule="auto"/>
              <w:rPr>
                <w:rFonts w:eastAsia="Calibri"/>
                <w:sz w:val="22"/>
                <w:szCs w:val="22"/>
              </w:rPr>
            </w:pPr>
            <w:r w:rsidRPr="00666F0E">
              <w:rPr>
                <w:rFonts w:eastAsia="Calibri"/>
                <w:sz w:val="22"/>
                <w:szCs w:val="22"/>
              </w:rPr>
              <w:t>DIČ:</w:t>
            </w:r>
            <w:r w:rsidR="00920194">
              <w:rPr>
                <w:rFonts w:eastAsia="Calibri"/>
                <w:sz w:val="22"/>
                <w:szCs w:val="22"/>
              </w:rPr>
              <w:t>CZ01835483</w:t>
            </w:r>
          </w:p>
          <w:p w14:paraId="6E967FFF" w14:textId="77777777" w:rsidR="00323E97" w:rsidRPr="00323E97" w:rsidRDefault="00323E97" w:rsidP="00A03C13">
            <w:pPr>
              <w:spacing w:line="288" w:lineRule="auto"/>
              <w:rPr>
                <w:rFonts w:eastAsia="Calibri"/>
                <w:sz w:val="22"/>
                <w:szCs w:val="22"/>
              </w:rPr>
            </w:pPr>
            <w:r w:rsidRPr="00920194">
              <w:rPr>
                <w:rFonts w:eastAsia="Calibri"/>
                <w:sz w:val="22"/>
                <w:szCs w:val="22"/>
              </w:rPr>
              <w:t>je plátcem</w:t>
            </w:r>
            <w:r>
              <w:rPr>
                <w:rFonts w:eastAsia="Calibri"/>
                <w:sz w:val="22"/>
                <w:szCs w:val="22"/>
              </w:rPr>
              <w:t xml:space="preserve"> DPH</w:t>
            </w:r>
          </w:p>
          <w:p w14:paraId="6E968000" w14:textId="77777777" w:rsidR="00233C79" w:rsidRPr="00666F0E" w:rsidRDefault="00233C79" w:rsidP="00A03C13">
            <w:pPr>
              <w:spacing w:line="288" w:lineRule="auto"/>
              <w:rPr>
                <w:rFonts w:eastAsia="Calibri"/>
                <w:sz w:val="22"/>
                <w:szCs w:val="22"/>
              </w:rPr>
            </w:pPr>
            <w:r w:rsidRPr="00666F0E">
              <w:rPr>
                <w:rFonts w:eastAsia="Calibri"/>
                <w:sz w:val="22"/>
                <w:szCs w:val="22"/>
              </w:rPr>
              <w:t xml:space="preserve">zapsaná v obchodním rejstříku vedeném </w:t>
            </w:r>
            <w:r w:rsidR="00920194">
              <w:rPr>
                <w:rFonts w:eastAsia="Calibri"/>
                <w:sz w:val="22"/>
                <w:szCs w:val="22"/>
              </w:rPr>
              <w:t>u Krajského soudu</w:t>
            </w:r>
            <w:r w:rsidRPr="00666F0E">
              <w:rPr>
                <w:rFonts w:eastAsia="Calibri"/>
                <w:sz w:val="22"/>
                <w:szCs w:val="22"/>
              </w:rPr>
              <w:t xml:space="preserve"> v </w:t>
            </w:r>
            <w:r w:rsidR="00920194">
              <w:rPr>
                <w:rFonts w:eastAsia="Calibri"/>
                <w:sz w:val="22"/>
                <w:szCs w:val="22"/>
              </w:rPr>
              <w:t>Brně</w:t>
            </w:r>
            <w:r w:rsidRPr="00666F0E">
              <w:rPr>
                <w:rFonts w:eastAsia="Calibri"/>
                <w:sz w:val="22"/>
                <w:szCs w:val="22"/>
              </w:rPr>
              <w:t xml:space="preserve"> oddíl </w:t>
            </w:r>
            <w:r w:rsidR="00920194">
              <w:rPr>
                <w:rFonts w:eastAsia="Calibri"/>
                <w:sz w:val="22"/>
                <w:szCs w:val="22"/>
              </w:rPr>
              <w:t>C</w:t>
            </w:r>
            <w:r w:rsidRPr="00666F0E">
              <w:rPr>
                <w:rFonts w:eastAsia="Calibri"/>
                <w:sz w:val="22"/>
                <w:szCs w:val="22"/>
              </w:rPr>
              <w:t xml:space="preserve">, vložka </w:t>
            </w:r>
            <w:r w:rsidR="00920194">
              <w:rPr>
                <w:rFonts w:eastAsia="Calibri"/>
                <w:sz w:val="22"/>
                <w:szCs w:val="22"/>
              </w:rPr>
              <w:t>79323</w:t>
            </w:r>
            <w:r w:rsidRPr="00666F0E">
              <w:rPr>
                <w:rFonts w:eastAsia="Calibri"/>
                <w:sz w:val="22"/>
                <w:szCs w:val="22"/>
              </w:rPr>
              <w:t xml:space="preserve"> (v souladu s Obchodním Rejstříkem)</w:t>
            </w:r>
          </w:p>
          <w:p w14:paraId="6E968001" w14:textId="77777777" w:rsidR="00233C79" w:rsidRPr="00666F0E" w:rsidRDefault="00233C79" w:rsidP="00A03C13">
            <w:pPr>
              <w:spacing w:line="288" w:lineRule="auto"/>
              <w:rPr>
                <w:rFonts w:eastAsia="Calibri"/>
                <w:sz w:val="22"/>
                <w:szCs w:val="22"/>
              </w:rPr>
            </w:pPr>
            <w:r w:rsidRPr="00666F0E">
              <w:rPr>
                <w:rFonts w:eastAsia="Calibri"/>
                <w:sz w:val="22"/>
                <w:szCs w:val="22"/>
              </w:rPr>
              <w:t xml:space="preserve">jednající </w:t>
            </w:r>
            <w:r w:rsidR="00920194">
              <w:rPr>
                <w:rFonts w:eastAsia="Calibri"/>
                <w:sz w:val="22"/>
                <w:szCs w:val="22"/>
              </w:rPr>
              <w:t xml:space="preserve">Ing. Pavlem Dvořáčkem, jednatelem </w:t>
            </w:r>
            <w:r w:rsidRPr="00666F0E">
              <w:rPr>
                <w:rFonts w:eastAsia="Calibri"/>
                <w:sz w:val="22"/>
                <w:szCs w:val="22"/>
              </w:rPr>
              <w:t>(jméno, příjmení, funkce dle Obchodního Rejstříku)</w:t>
            </w:r>
          </w:p>
          <w:p w14:paraId="6E968002" w14:textId="77777777" w:rsidR="00233C79" w:rsidRPr="00666F0E" w:rsidRDefault="00233C79" w:rsidP="00A03C13">
            <w:pPr>
              <w:spacing w:line="288" w:lineRule="auto"/>
              <w:rPr>
                <w:rFonts w:eastAsia="Calibri"/>
                <w:sz w:val="22"/>
                <w:szCs w:val="22"/>
              </w:rPr>
            </w:pPr>
            <w:r w:rsidRPr="00666F0E">
              <w:rPr>
                <w:rFonts w:eastAsia="Calibri"/>
                <w:sz w:val="22"/>
                <w:szCs w:val="22"/>
              </w:rPr>
              <w:t xml:space="preserve">bankovní spojení: </w:t>
            </w:r>
            <w:r w:rsidR="00920194">
              <w:rPr>
                <w:rFonts w:eastAsia="Calibri"/>
                <w:sz w:val="22"/>
                <w:szCs w:val="22"/>
              </w:rPr>
              <w:t>Fio banka, a.s.</w:t>
            </w:r>
            <w:r w:rsidRPr="00666F0E">
              <w:rPr>
                <w:rFonts w:eastAsia="Calibri"/>
                <w:sz w:val="22"/>
                <w:szCs w:val="22"/>
              </w:rPr>
              <w:t>, č. účtu</w:t>
            </w:r>
            <w:r w:rsidR="00413868">
              <w:rPr>
                <w:rStyle w:val="Znakapoznpodarou"/>
                <w:rFonts w:eastAsia="Calibri"/>
                <w:sz w:val="22"/>
                <w:szCs w:val="22"/>
              </w:rPr>
              <w:footnoteReference w:id="1"/>
            </w:r>
            <w:r w:rsidRPr="00666F0E">
              <w:rPr>
                <w:rFonts w:eastAsia="Calibri"/>
                <w:sz w:val="22"/>
                <w:szCs w:val="22"/>
              </w:rPr>
              <w:t xml:space="preserve">: </w:t>
            </w:r>
            <w:r w:rsidR="00920194" w:rsidRPr="00920194">
              <w:rPr>
                <w:rFonts w:eastAsia="Calibri"/>
                <w:sz w:val="22"/>
                <w:szCs w:val="22"/>
              </w:rPr>
              <w:t>2400439951/2010</w:t>
            </w:r>
          </w:p>
          <w:p w14:paraId="6E968003" w14:textId="77777777" w:rsidR="00233C79" w:rsidRPr="00666F0E" w:rsidRDefault="00233C79" w:rsidP="00A03C13">
            <w:pPr>
              <w:spacing w:line="288" w:lineRule="auto"/>
              <w:rPr>
                <w:rFonts w:eastAsia="Calibri"/>
                <w:sz w:val="22"/>
                <w:szCs w:val="22"/>
              </w:rPr>
            </w:pPr>
            <w:r w:rsidRPr="00666F0E">
              <w:rPr>
                <w:rFonts w:eastAsia="Calibri"/>
                <w:sz w:val="22"/>
                <w:szCs w:val="22"/>
              </w:rPr>
              <w:t xml:space="preserve">e-mail: </w:t>
            </w:r>
            <w:r w:rsidR="00920194">
              <w:rPr>
                <w:rFonts w:eastAsia="Calibri"/>
                <w:sz w:val="22"/>
                <w:szCs w:val="22"/>
              </w:rPr>
              <w:t>dvoracek@narran.cz</w:t>
            </w:r>
            <w:r w:rsidRPr="00666F0E">
              <w:rPr>
                <w:rFonts w:eastAsia="Calibri"/>
                <w:sz w:val="22"/>
                <w:szCs w:val="22"/>
              </w:rPr>
              <w:t xml:space="preserve">, fax: </w:t>
            </w:r>
            <w:r w:rsidR="00920194">
              <w:rPr>
                <w:rFonts w:eastAsia="Calibri"/>
                <w:sz w:val="22"/>
                <w:szCs w:val="22"/>
              </w:rPr>
              <w:t>-</w:t>
            </w:r>
          </w:p>
        </w:tc>
      </w:tr>
      <w:tr w:rsidR="00233C79" w:rsidRPr="00666F0E" w14:paraId="6E968007" w14:textId="77777777" w:rsidTr="00A03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Pr>
          <w:p w14:paraId="6E968005" w14:textId="77777777" w:rsidR="00233C79" w:rsidRPr="00666F0E" w:rsidRDefault="00233C79" w:rsidP="00A03C13">
            <w:pPr>
              <w:spacing w:line="288" w:lineRule="auto"/>
              <w:rPr>
                <w:rFonts w:eastAsia="Calibri"/>
                <w:sz w:val="22"/>
                <w:szCs w:val="22"/>
              </w:rPr>
            </w:pPr>
          </w:p>
        </w:tc>
        <w:tc>
          <w:tcPr>
            <w:tcW w:w="6345" w:type="dxa"/>
          </w:tcPr>
          <w:p w14:paraId="6E968006" w14:textId="77777777" w:rsidR="00233C79" w:rsidRPr="00666F0E" w:rsidRDefault="00233C79" w:rsidP="00A03C13">
            <w:pPr>
              <w:spacing w:line="288" w:lineRule="auto"/>
              <w:rPr>
                <w:rFonts w:eastAsia="Calibri"/>
                <w:sz w:val="22"/>
                <w:szCs w:val="22"/>
              </w:rPr>
            </w:pPr>
          </w:p>
        </w:tc>
      </w:tr>
      <w:tr w:rsidR="00233C79" w:rsidRPr="00666F0E" w14:paraId="6E968009" w14:textId="77777777" w:rsidTr="00A03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2"/>
          </w:tcPr>
          <w:p w14:paraId="6E968008" w14:textId="77777777" w:rsidR="00233C79" w:rsidRPr="00666F0E" w:rsidRDefault="00233C79" w:rsidP="00A03C13">
            <w:pPr>
              <w:spacing w:line="288" w:lineRule="auto"/>
              <w:rPr>
                <w:rFonts w:eastAsia="Calibri"/>
                <w:sz w:val="22"/>
                <w:szCs w:val="22"/>
              </w:rPr>
            </w:pPr>
          </w:p>
        </w:tc>
      </w:tr>
    </w:tbl>
    <w:p w14:paraId="6E96800A" w14:textId="77777777" w:rsidR="00233C79" w:rsidRPr="00666F0E" w:rsidRDefault="00233C79" w:rsidP="00233C79">
      <w:pPr>
        <w:spacing w:line="288" w:lineRule="auto"/>
        <w:rPr>
          <w:rFonts w:eastAsia="Calibri"/>
          <w:sz w:val="22"/>
          <w:szCs w:val="22"/>
        </w:rPr>
      </w:pPr>
      <w:r w:rsidRPr="00666F0E">
        <w:rPr>
          <w:rFonts w:eastAsia="Calibri"/>
          <w:sz w:val="22"/>
          <w:szCs w:val="22"/>
        </w:rPr>
        <w:t xml:space="preserve">dále jen jako „Prodávající“ na straně druhé. Kupující a Prodávající jednotlivě jako „Smluvní strana“ </w:t>
      </w:r>
      <w:r>
        <w:rPr>
          <w:rFonts w:eastAsia="Calibri"/>
          <w:sz w:val="22"/>
          <w:szCs w:val="22"/>
        </w:rPr>
        <w:t>a společně jako „Smluvní strany“.</w:t>
      </w:r>
    </w:p>
    <w:p w14:paraId="6E96800B" w14:textId="77777777" w:rsidR="00233C79" w:rsidRPr="00F422A9" w:rsidRDefault="00233C79" w:rsidP="00233C79">
      <w:pPr>
        <w:pStyle w:val="Odstavecseseznamem"/>
        <w:numPr>
          <w:ilvl w:val="0"/>
          <w:numId w:val="21"/>
        </w:numPr>
        <w:spacing w:before="480" w:after="480"/>
        <w:contextualSpacing/>
        <w:rPr>
          <w:b/>
          <w:sz w:val="22"/>
          <w:szCs w:val="22"/>
          <w:u w:val="single"/>
        </w:rPr>
      </w:pPr>
      <w:r w:rsidRPr="00344FA6">
        <w:rPr>
          <w:b/>
          <w:sz w:val="22"/>
          <w:szCs w:val="22"/>
          <w:u w:val="single"/>
        </w:rPr>
        <w:t>PREAMBULE</w:t>
      </w:r>
    </w:p>
    <w:p w14:paraId="6E96800C" w14:textId="77777777" w:rsidR="00233C79" w:rsidRPr="004F428A" w:rsidRDefault="00233C79" w:rsidP="00233C79">
      <w:pPr>
        <w:spacing w:before="120" w:after="120"/>
        <w:ind w:left="360" w:hanging="360"/>
        <w:rPr>
          <w:sz w:val="22"/>
          <w:szCs w:val="22"/>
          <w:lang w:eastAsia="x-none"/>
        </w:rPr>
      </w:pPr>
      <w:r w:rsidRPr="00F422A9">
        <w:rPr>
          <w:lang w:eastAsia="x-none"/>
        </w:rPr>
        <w:lastRenderedPageBreak/>
        <w:t xml:space="preserve">      </w:t>
      </w:r>
      <w:r w:rsidRPr="00F422A9">
        <w:rPr>
          <w:lang w:val="x-none" w:eastAsia="x-none"/>
        </w:rPr>
        <w:t xml:space="preserve">Kupující provedl dle </w:t>
      </w:r>
      <w:r w:rsidR="00E410C5">
        <w:rPr>
          <w:lang w:eastAsia="x-none"/>
        </w:rPr>
        <w:t xml:space="preserve">zákona </w:t>
      </w:r>
      <w:r w:rsidR="002262FF">
        <w:rPr>
          <w:lang w:eastAsia="x-none"/>
        </w:rPr>
        <w:t>č</w:t>
      </w:r>
      <w:r w:rsidR="00E410C5">
        <w:rPr>
          <w:lang w:eastAsia="x-none"/>
        </w:rPr>
        <w:t>. 134/2016 Sb.</w:t>
      </w:r>
      <w:r>
        <w:t xml:space="preserve">, </w:t>
      </w:r>
      <w:r w:rsidRPr="00F422A9">
        <w:rPr>
          <w:sz w:val="22"/>
          <w:szCs w:val="22"/>
          <w:lang w:eastAsia="x-none"/>
        </w:rPr>
        <w:t>zadávací</w:t>
      </w:r>
      <w:r w:rsidRPr="00666F0E">
        <w:rPr>
          <w:sz w:val="22"/>
          <w:szCs w:val="22"/>
          <w:lang w:val="x-none" w:eastAsia="x-none"/>
        </w:rPr>
        <w:t xml:space="preserve"> řízení k</w:t>
      </w:r>
      <w:r w:rsidR="00E410C5">
        <w:rPr>
          <w:sz w:val="22"/>
          <w:szCs w:val="22"/>
          <w:lang w:eastAsia="x-none"/>
        </w:rPr>
        <w:t xml:space="preserve"> </w:t>
      </w:r>
      <w:r w:rsidRPr="00666F0E">
        <w:rPr>
          <w:sz w:val="22"/>
          <w:szCs w:val="22"/>
          <w:lang w:val="x-none" w:eastAsia="x-none"/>
        </w:rPr>
        <w:t xml:space="preserve">veřejné zakázce </w:t>
      </w:r>
      <w:r w:rsidR="00E410C5">
        <w:rPr>
          <w:sz w:val="22"/>
          <w:szCs w:val="22"/>
          <w:lang w:eastAsia="x-none"/>
        </w:rPr>
        <w:t>na dodávky, ve zjednodušeném podlimitním řízení, s názvem veřejné zakázky</w:t>
      </w:r>
    </w:p>
    <w:p w14:paraId="6E96800D" w14:textId="77777777" w:rsidR="00233C79" w:rsidRPr="00836654" w:rsidRDefault="00233C79" w:rsidP="00233C79">
      <w:pPr>
        <w:spacing w:line="288" w:lineRule="auto"/>
        <w:jc w:val="center"/>
        <w:rPr>
          <w:rFonts w:eastAsia="Calibri"/>
          <w:b/>
          <w:bCs/>
          <w:sz w:val="22"/>
        </w:rPr>
      </w:pPr>
      <w:r w:rsidRPr="00836654">
        <w:rPr>
          <w:rFonts w:eastAsia="Calibri"/>
          <w:b/>
          <w:bCs/>
          <w:sz w:val="22"/>
        </w:rPr>
        <w:t>„</w:t>
      </w:r>
      <w:r w:rsidR="003058E5">
        <w:rPr>
          <w:b/>
          <w:sz w:val="22"/>
          <w:szCs w:val="22"/>
        </w:rPr>
        <w:t xml:space="preserve">Střední škola – Centrum </w:t>
      </w:r>
      <w:r w:rsidR="009C1742">
        <w:rPr>
          <w:b/>
          <w:sz w:val="22"/>
          <w:szCs w:val="22"/>
        </w:rPr>
        <w:t>odborné přípravy technické Uherský Brod – nákup strojního zařízení</w:t>
      </w:r>
      <w:r w:rsidRPr="00836654">
        <w:rPr>
          <w:rFonts w:eastAsia="Calibri"/>
          <w:b/>
          <w:bCs/>
          <w:sz w:val="22"/>
        </w:rPr>
        <w:t xml:space="preserve">“ </w:t>
      </w:r>
    </w:p>
    <w:p w14:paraId="6E96800E" w14:textId="77777777" w:rsidR="00233C79" w:rsidRPr="00666F0E" w:rsidRDefault="00233C79" w:rsidP="00233C79">
      <w:pPr>
        <w:spacing w:line="288" w:lineRule="auto"/>
        <w:jc w:val="center"/>
        <w:rPr>
          <w:rFonts w:eastAsia="Calibri"/>
          <w:b/>
          <w:sz w:val="22"/>
          <w:szCs w:val="22"/>
        </w:rPr>
      </w:pPr>
    </w:p>
    <w:p w14:paraId="6E96800F" w14:textId="77777777" w:rsidR="00233C79" w:rsidRPr="00666F0E" w:rsidRDefault="00233C79" w:rsidP="00233C79">
      <w:pPr>
        <w:spacing w:line="288" w:lineRule="auto"/>
        <w:rPr>
          <w:rFonts w:eastAsia="Calibri"/>
          <w:sz w:val="22"/>
          <w:szCs w:val="22"/>
        </w:rPr>
      </w:pPr>
      <w:r>
        <w:rPr>
          <w:rFonts w:eastAsia="Calibri"/>
          <w:sz w:val="22"/>
          <w:szCs w:val="22"/>
        </w:rPr>
        <w:t xml:space="preserve">      </w:t>
      </w:r>
      <w:r w:rsidRPr="00666F0E">
        <w:rPr>
          <w:rFonts w:eastAsia="Calibri"/>
          <w:sz w:val="22"/>
          <w:szCs w:val="22"/>
        </w:rPr>
        <w:t>(dále jen „</w:t>
      </w:r>
      <w:r>
        <w:rPr>
          <w:rFonts w:eastAsia="Calibri"/>
          <w:sz w:val="22"/>
          <w:szCs w:val="22"/>
        </w:rPr>
        <w:t>zadávací</w:t>
      </w:r>
      <w:r w:rsidRPr="00666F0E">
        <w:rPr>
          <w:rFonts w:eastAsia="Calibri"/>
          <w:sz w:val="22"/>
          <w:szCs w:val="22"/>
        </w:rPr>
        <w:t xml:space="preserve"> řízení“) na uzavření této Kupní smlouvy (dále jen „Kupní smlouva“). </w:t>
      </w:r>
    </w:p>
    <w:p w14:paraId="6E968010" w14:textId="77777777" w:rsidR="00233C79" w:rsidRPr="00666F0E" w:rsidRDefault="00233C79" w:rsidP="00233C79">
      <w:pPr>
        <w:spacing w:before="120" w:after="120"/>
        <w:ind w:left="360" w:hanging="360"/>
        <w:rPr>
          <w:sz w:val="22"/>
          <w:szCs w:val="22"/>
          <w:lang w:val="x-none" w:eastAsia="x-none"/>
        </w:rPr>
      </w:pPr>
      <w:r>
        <w:rPr>
          <w:sz w:val="22"/>
          <w:szCs w:val="22"/>
          <w:lang w:eastAsia="x-none"/>
        </w:rPr>
        <w:t xml:space="preserve">      </w:t>
      </w:r>
      <w:r w:rsidRPr="00666F0E">
        <w:rPr>
          <w:sz w:val="22"/>
          <w:szCs w:val="22"/>
          <w:lang w:val="x-none" w:eastAsia="x-none"/>
        </w:rPr>
        <w:t xml:space="preserve">Kupní smlouvou se rozumí smlouva mezi Kupujícím a vybraným Prodávajícím, na jejímž základě vybraný Prodávající poskytne Kupujícímu předmět plnění. Tato Kupní smlouva dále vymezuje základní smluvní podmínky. </w:t>
      </w:r>
    </w:p>
    <w:p w14:paraId="6E968011" w14:textId="77777777" w:rsidR="00233C79" w:rsidRPr="004F428A" w:rsidRDefault="00233C79" w:rsidP="00233C79">
      <w:pPr>
        <w:spacing w:before="120" w:after="120"/>
        <w:ind w:left="360" w:hanging="360"/>
        <w:rPr>
          <w:sz w:val="22"/>
          <w:szCs w:val="22"/>
          <w:lang w:eastAsia="x-none"/>
        </w:rPr>
      </w:pPr>
      <w:r>
        <w:rPr>
          <w:sz w:val="22"/>
          <w:szCs w:val="22"/>
          <w:lang w:eastAsia="x-none"/>
        </w:rPr>
        <w:t xml:space="preserve">      </w:t>
      </w:r>
      <w:r w:rsidRPr="00666F0E">
        <w:rPr>
          <w:sz w:val="22"/>
          <w:szCs w:val="22"/>
          <w:lang w:val="x-none" w:eastAsia="x-none"/>
        </w:rPr>
        <w:t xml:space="preserve">Prodávající se zavazuje, že kromě ustanovení této smlouvy bude dodržovat zadávací podmínky </w:t>
      </w:r>
      <w:r>
        <w:rPr>
          <w:sz w:val="22"/>
          <w:szCs w:val="22"/>
          <w:lang w:eastAsia="x-none"/>
        </w:rPr>
        <w:t>zadávacího</w:t>
      </w:r>
      <w:r w:rsidRPr="00666F0E">
        <w:rPr>
          <w:sz w:val="22"/>
          <w:szCs w:val="22"/>
          <w:lang w:val="x-none" w:eastAsia="x-none"/>
        </w:rPr>
        <w:t xml:space="preserve"> řízení a obsah své nabídky, kterou do tohoto </w:t>
      </w:r>
      <w:r>
        <w:rPr>
          <w:sz w:val="22"/>
          <w:szCs w:val="22"/>
          <w:lang w:eastAsia="x-none"/>
        </w:rPr>
        <w:t>zadávacíh</w:t>
      </w:r>
      <w:r w:rsidRPr="00666F0E">
        <w:rPr>
          <w:sz w:val="22"/>
          <w:szCs w:val="22"/>
          <w:lang w:eastAsia="x-none"/>
        </w:rPr>
        <w:t>o</w:t>
      </w:r>
      <w:r w:rsidRPr="00666F0E">
        <w:rPr>
          <w:sz w:val="22"/>
          <w:szCs w:val="22"/>
          <w:lang w:val="x-none" w:eastAsia="x-none"/>
        </w:rPr>
        <w:t xml:space="preserve"> řízení předložil, které obojí předcházelo uzavření této smlouvy</w:t>
      </w:r>
      <w:r>
        <w:rPr>
          <w:sz w:val="22"/>
          <w:szCs w:val="22"/>
          <w:lang w:eastAsia="x-none"/>
        </w:rPr>
        <w:t>.</w:t>
      </w:r>
    </w:p>
    <w:p w14:paraId="6E968012" w14:textId="77777777" w:rsidR="00233C79" w:rsidRPr="00344FA6" w:rsidRDefault="00233C79" w:rsidP="00233C79">
      <w:pPr>
        <w:pStyle w:val="Odstavecseseznamem"/>
        <w:numPr>
          <w:ilvl w:val="0"/>
          <w:numId w:val="21"/>
        </w:numPr>
        <w:spacing w:before="480" w:after="480"/>
        <w:contextualSpacing/>
        <w:rPr>
          <w:b/>
          <w:sz w:val="22"/>
          <w:szCs w:val="22"/>
          <w:u w:val="single"/>
        </w:rPr>
      </w:pPr>
      <w:r w:rsidRPr="00344FA6">
        <w:rPr>
          <w:b/>
          <w:sz w:val="22"/>
          <w:szCs w:val="22"/>
          <w:u w:val="single"/>
        </w:rPr>
        <w:t>PŘEDMĚT SMLOUVY</w:t>
      </w:r>
    </w:p>
    <w:p w14:paraId="6E968013" w14:textId="77777777" w:rsidR="002262FF" w:rsidRDefault="00233C79" w:rsidP="00233C79">
      <w:pPr>
        <w:numPr>
          <w:ilvl w:val="0"/>
          <w:numId w:val="1"/>
        </w:numPr>
        <w:spacing w:before="120" w:after="120" w:line="288" w:lineRule="auto"/>
        <w:rPr>
          <w:sz w:val="22"/>
          <w:szCs w:val="22"/>
          <w:lang w:val="x-none" w:eastAsia="x-none"/>
        </w:rPr>
      </w:pPr>
      <w:r w:rsidRPr="0025477D">
        <w:rPr>
          <w:sz w:val="22"/>
          <w:szCs w:val="22"/>
          <w:lang w:val="x-none" w:eastAsia="x-none"/>
        </w:rPr>
        <w:t>Předmětem této Kupní smlouvy je dodávk</w:t>
      </w:r>
      <w:r w:rsidRPr="0025477D">
        <w:rPr>
          <w:sz w:val="22"/>
          <w:szCs w:val="22"/>
          <w:lang w:eastAsia="x-none"/>
        </w:rPr>
        <w:t>a</w:t>
      </w:r>
      <w:r w:rsidR="004336AF">
        <w:rPr>
          <w:sz w:val="22"/>
          <w:szCs w:val="22"/>
          <w:lang w:eastAsia="x-none"/>
        </w:rPr>
        <w:t xml:space="preserve"> zboží, tj. </w:t>
      </w:r>
      <w:r w:rsidR="00697915">
        <w:rPr>
          <w:sz w:val="22"/>
          <w:szCs w:val="22"/>
          <w:lang w:eastAsia="x-none"/>
        </w:rPr>
        <w:t>2 laserů</w:t>
      </w:r>
      <w:r w:rsidR="007A7DC4">
        <w:rPr>
          <w:sz w:val="22"/>
          <w:szCs w:val="22"/>
          <w:lang w:eastAsia="x-none"/>
        </w:rPr>
        <w:t>.</w:t>
      </w:r>
    </w:p>
    <w:p w14:paraId="6E968014" w14:textId="77777777" w:rsidR="00233C79" w:rsidRPr="00777E15" w:rsidRDefault="00233C79" w:rsidP="002B7535">
      <w:pPr>
        <w:spacing w:before="120" w:after="120" w:line="288" w:lineRule="auto"/>
        <w:ind w:left="709"/>
        <w:rPr>
          <w:rFonts w:ascii="Calibri" w:hAnsi="Calibri" w:cs="Calibri"/>
          <w:b/>
          <w:bCs/>
          <w:color w:val="000000"/>
          <w:sz w:val="22"/>
          <w:szCs w:val="22"/>
        </w:rPr>
      </w:pPr>
      <w:r w:rsidRPr="0025477D">
        <w:rPr>
          <w:rFonts w:eastAsia="Calibri"/>
          <w:sz w:val="22"/>
          <w:szCs w:val="22"/>
        </w:rPr>
        <w:t>Podrobné technické podmínky včetně popisu jednotlivých složek zboží jsou uvedeny v Příloze č. 1 této smlouvy.</w:t>
      </w:r>
      <w:r>
        <w:rPr>
          <w:rFonts w:eastAsia="Calibri"/>
          <w:sz w:val="22"/>
          <w:szCs w:val="22"/>
        </w:rPr>
        <w:t xml:space="preserve"> </w:t>
      </w:r>
    </w:p>
    <w:p w14:paraId="6E968015" w14:textId="77777777" w:rsidR="00233C79" w:rsidRPr="0025477D" w:rsidRDefault="00233C79" w:rsidP="00233C79">
      <w:pPr>
        <w:spacing w:line="288" w:lineRule="auto"/>
        <w:rPr>
          <w:rFonts w:eastAsia="Calibri"/>
          <w:sz w:val="22"/>
          <w:szCs w:val="22"/>
        </w:rPr>
      </w:pPr>
    </w:p>
    <w:p w14:paraId="6E968016" w14:textId="77777777" w:rsidR="00233C79" w:rsidRPr="0025477D" w:rsidRDefault="00233C79" w:rsidP="002262FF">
      <w:pPr>
        <w:numPr>
          <w:ilvl w:val="0"/>
          <w:numId w:val="1"/>
        </w:numPr>
        <w:spacing w:before="120" w:after="120" w:line="288" w:lineRule="auto"/>
        <w:rPr>
          <w:sz w:val="22"/>
          <w:szCs w:val="22"/>
          <w:lang w:val="x-none" w:eastAsia="x-none"/>
        </w:rPr>
      </w:pPr>
      <w:r w:rsidRPr="0025477D">
        <w:rPr>
          <w:sz w:val="22"/>
          <w:szCs w:val="22"/>
          <w:lang w:val="x-none" w:eastAsia="x-none"/>
        </w:rPr>
        <w:t xml:space="preserve">V předmětu smlouvy je dále zahrnuto: </w:t>
      </w:r>
    </w:p>
    <w:p w14:paraId="6E968017" w14:textId="77777777" w:rsidR="00233C79" w:rsidRPr="0025477D" w:rsidRDefault="00233C79" w:rsidP="00233C79">
      <w:pPr>
        <w:numPr>
          <w:ilvl w:val="0"/>
          <w:numId w:val="2"/>
        </w:numPr>
        <w:spacing w:before="120" w:after="120" w:line="288" w:lineRule="auto"/>
        <w:rPr>
          <w:sz w:val="22"/>
          <w:szCs w:val="22"/>
          <w:lang w:val="x-none" w:eastAsia="x-none"/>
        </w:rPr>
      </w:pPr>
      <w:r w:rsidRPr="0025477D">
        <w:rPr>
          <w:sz w:val="22"/>
          <w:szCs w:val="22"/>
          <w:lang w:eastAsia="x-none"/>
        </w:rPr>
        <w:t>d</w:t>
      </w:r>
      <w:r w:rsidRPr="0025477D">
        <w:rPr>
          <w:sz w:val="22"/>
          <w:szCs w:val="22"/>
          <w:lang w:val="x-none" w:eastAsia="x-none"/>
        </w:rPr>
        <w:t>oprava</w:t>
      </w:r>
      <w:r w:rsidRPr="0025477D">
        <w:rPr>
          <w:sz w:val="22"/>
          <w:szCs w:val="22"/>
          <w:lang w:eastAsia="x-none"/>
        </w:rPr>
        <w:t xml:space="preserve"> zboží a jeho </w:t>
      </w:r>
      <w:r w:rsidRPr="0025477D">
        <w:rPr>
          <w:sz w:val="22"/>
          <w:szCs w:val="22"/>
          <w:lang w:val="x-none" w:eastAsia="x-none"/>
        </w:rPr>
        <w:t>vyložení v místě sídla Kupujícího</w:t>
      </w:r>
      <w:r w:rsidRPr="0025477D">
        <w:rPr>
          <w:sz w:val="22"/>
          <w:szCs w:val="22"/>
          <w:lang w:eastAsia="x-none"/>
        </w:rPr>
        <w:t>,</w:t>
      </w:r>
    </w:p>
    <w:p w14:paraId="6E968018" w14:textId="77777777" w:rsidR="00233C79" w:rsidRPr="0025477D" w:rsidRDefault="00233C79" w:rsidP="00233C79">
      <w:pPr>
        <w:numPr>
          <w:ilvl w:val="0"/>
          <w:numId w:val="2"/>
        </w:numPr>
        <w:spacing w:before="120" w:after="120" w:line="288" w:lineRule="auto"/>
        <w:rPr>
          <w:sz w:val="22"/>
          <w:szCs w:val="22"/>
          <w:lang w:val="x-none" w:eastAsia="x-none"/>
        </w:rPr>
      </w:pPr>
      <w:r w:rsidRPr="0025477D">
        <w:rPr>
          <w:sz w:val="22"/>
          <w:szCs w:val="22"/>
          <w:lang w:val="x-none" w:eastAsia="x-none"/>
        </w:rPr>
        <w:t xml:space="preserve">zajištění a kontrola jakosti dodávky v souladu </w:t>
      </w:r>
      <w:r w:rsidRPr="0025477D">
        <w:rPr>
          <w:sz w:val="22"/>
          <w:szCs w:val="22"/>
          <w:lang w:eastAsia="x-none"/>
        </w:rPr>
        <w:t xml:space="preserve">s technickými </w:t>
      </w:r>
      <w:r w:rsidRPr="0025477D">
        <w:rPr>
          <w:sz w:val="22"/>
          <w:szCs w:val="22"/>
          <w:lang w:val="x-none" w:eastAsia="x-none"/>
        </w:rPr>
        <w:t>normami EN a ČSN</w:t>
      </w:r>
      <w:r w:rsidRPr="0025477D">
        <w:rPr>
          <w:sz w:val="22"/>
          <w:szCs w:val="22"/>
          <w:lang w:eastAsia="x-none"/>
        </w:rPr>
        <w:t>,</w:t>
      </w:r>
    </w:p>
    <w:p w14:paraId="6E968019" w14:textId="77777777" w:rsidR="00233C79" w:rsidRPr="0025477D" w:rsidRDefault="00233C79" w:rsidP="00233C79">
      <w:pPr>
        <w:numPr>
          <w:ilvl w:val="0"/>
          <w:numId w:val="2"/>
        </w:numPr>
        <w:spacing w:before="120" w:after="120" w:line="288" w:lineRule="auto"/>
        <w:rPr>
          <w:sz w:val="22"/>
          <w:szCs w:val="22"/>
          <w:lang w:val="x-none" w:eastAsia="x-none"/>
        </w:rPr>
      </w:pPr>
      <w:r w:rsidRPr="0025477D">
        <w:rPr>
          <w:sz w:val="22"/>
          <w:szCs w:val="22"/>
          <w:lang w:val="x-none" w:eastAsia="x-none"/>
        </w:rPr>
        <w:t>provedení veškerých předepsaných zkoušek</w:t>
      </w:r>
      <w:r w:rsidRPr="0025477D">
        <w:rPr>
          <w:sz w:val="22"/>
          <w:szCs w:val="22"/>
          <w:lang w:eastAsia="x-none"/>
        </w:rPr>
        <w:t xml:space="preserve"> </w:t>
      </w:r>
      <w:r w:rsidRPr="0025477D">
        <w:rPr>
          <w:sz w:val="22"/>
          <w:szCs w:val="22"/>
          <w:lang w:val="x-none" w:eastAsia="x-none"/>
        </w:rPr>
        <w:t>včetně vystavení dokladů o jejich provedení</w:t>
      </w:r>
      <w:r w:rsidRPr="0025477D">
        <w:rPr>
          <w:sz w:val="22"/>
          <w:szCs w:val="22"/>
          <w:lang w:eastAsia="x-none"/>
        </w:rPr>
        <w:t xml:space="preserve"> dle </w:t>
      </w:r>
      <w:r w:rsidRPr="0025477D">
        <w:rPr>
          <w:sz w:val="22"/>
          <w:szCs w:val="22"/>
          <w:lang w:val="x-none" w:eastAsia="x-none"/>
        </w:rPr>
        <w:t xml:space="preserve">příslušných právních předpisů a norem ČSN, doložení atestů, certifikátů, prohlášení o shodě </w:t>
      </w:r>
      <w:r w:rsidRPr="0025477D">
        <w:rPr>
          <w:sz w:val="22"/>
          <w:szCs w:val="22"/>
          <w:lang w:eastAsia="x-none"/>
        </w:rPr>
        <w:t xml:space="preserve">a vlastnostech </w:t>
      </w:r>
      <w:r w:rsidRPr="0025477D">
        <w:rPr>
          <w:sz w:val="22"/>
          <w:szCs w:val="22"/>
          <w:lang w:val="x-none" w:eastAsia="x-none"/>
        </w:rPr>
        <w:t xml:space="preserve">dle zákona č. 22/1997 Sb., ve znění pozdějších předpisů a prováděcích předpisů, vše v českém jazyce a jejich předání </w:t>
      </w:r>
      <w:r w:rsidRPr="0025477D">
        <w:rPr>
          <w:sz w:val="22"/>
          <w:szCs w:val="22"/>
          <w:lang w:eastAsia="x-none"/>
        </w:rPr>
        <w:t>Kupujícímu,</w:t>
      </w:r>
    </w:p>
    <w:p w14:paraId="6E96801A" w14:textId="77777777" w:rsidR="00233C79" w:rsidRPr="0025477D" w:rsidRDefault="00233C79" w:rsidP="00233C79">
      <w:pPr>
        <w:numPr>
          <w:ilvl w:val="0"/>
          <w:numId w:val="2"/>
        </w:numPr>
        <w:spacing w:before="120" w:after="120" w:line="288" w:lineRule="auto"/>
        <w:rPr>
          <w:sz w:val="22"/>
          <w:szCs w:val="22"/>
          <w:lang w:val="x-none" w:eastAsia="x-none"/>
        </w:rPr>
      </w:pPr>
      <w:r w:rsidRPr="0025477D">
        <w:rPr>
          <w:sz w:val="22"/>
          <w:szCs w:val="22"/>
          <w:lang w:val="x-none" w:eastAsia="x-none"/>
        </w:rPr>
        <w:t>předání záručních listů a návodů k </w:t>
      </w:r>
      <w:r w:rsidRPr="0025477D">
        <w:rPr>
          <w:sz w:val="22"/>
          <w:szCs w:val="22"/>
          <w:lang w:eastAsia="x-none"/>
        </w:rPr>
        <w:t xml:space="preserve">obsluze </w:t>
      </w:r>
      <w:r w:rsidRPr="0025477D">
        <w:rPr>
          <w:sz w:val="22"/>
          <w:szCs w:val="22"/>
          <w:lang w:val="x-none" w:eastAsia="x-none"/>
        </w:rPr>
        <w:t>v českém jazyce</w:t>
      </w:r>
      <w:r w:rsidRPr="0025477D">
        <w:rPr>
          <w:sz w:val="22"/>
          <w:szCs w:val="22"/>
          <w:lang w:eastAsia="x-none"/>
        </w:rPr>
        <w:t>,</w:t>
      </w:r>
    </w:p>
    <w:p w14:paraId="6E96801B" w14:textId="77777777" w:rsidR="00233C79" w:rsidRPr="00AA08F3" w:rsidRDefault="00233C79" w:rsidP="00233C79">
      <w:pPr>
        <w:numPr>
          <w:ilvl w:val="0"/>
          <w:numId w:val="2"/>
        </w:numPr>
        <w:spacing w:before="120" w:after="120" w:line="288" w:lineRule="auto"/>
        <w:rPr>
          <w:sz w:val="22"/>
          <w:szCs w:val="22"/>
          <w:lang w:val="x-none" w:eastAsia="x-none"/>
        </w:rPr>
      </w:pPr>
      <w:r w:rsidRPr="00AA08F3">
        <w:rPr>
          <w:sz w:val="22"/>
          <w:szCs w:val="22"/>
          <w:lang w:eastAsia="x-none"/>
        </w:rPr>
        <w:t>montáž zboží dle specifikace v Příloze č. 1 této smlouvy</w:t>
      </w:r>
    </w:p>
    <w:p w14:paraId="6E96801C" w14:textId="77777777" w:rsidR="00233C79" w:rsidRPr="00315B6A" w:rsidRDefault="00233C79" w:rsidP="00233C79">
      <w:pPr>
        <w:numPr>
          <w:ilvl w:val="0"/>
          <w:numId w:val="2"/>
        </w:numPr>
        <w:spacing w:before="120" w:after="120" w:line="288" w:lineRule="auto"/>
        <w:rPr>
          <w:color w:val="FF0000"/>
          <w:sz w:val="22"/>
          <w:szCs w:val="22"/>
          <w:lang w:val="x-none" w:eastAsia="x-none"/>
        </w:rPr>
      </w:pPr>
      <w:r w:rsidRPr="00315B6A">
        <w:rPr>
          <w:sz w:val="22"/>
          <w:szCs w:val="22"/>
          <w:lang w:val="x-none" w:eastAsia="x-none"/>
        </w:rPr>
        <w:t xml:space="preserve">protokolární </w:t>
      </w:r>
      <w:r w:rsidRPr="00315B6A">
        <w:rPr>
          <w:sz w:val="22"/>
          <w:szCs w:val="22"/>
          <w:lang w:eastAsia="x-none"/>
        </w:rPr>
        <w:t xml:space="preserve">doložení </w:t>
      </w:r>
      <w:r w:rsidRPr="00315B6A">
        <w:rPr>
          <w:sz w:val="22"/>
          <w:szCs w:val="22"/>
          <w:lang w:val="x-none" w:eastAsia="x-none"/>
        </w:rPr>
        <w:t xml:space="preserve">plně funkčního provozu všech komponentů </w:t>
      </w:r>
      <w:r w:rsidRPr="00315B6A">
        <w:rPr>
          <w:sz w:val="22"/>
          <w:szCs w:val="22"/>
          <w:lang w:eastAsia="x-none"/>
        </w:rPr>
        <w:t>zboží,</w:t>
      </w:r>
    </w:p>
    <w:p w14:paraId="6E96801D" w14:textId="77777777" w:rsidR="00315B6A" w:rsidRPr="00315B6A" w:rsidRDefault="00233C79" w:rsidP="00315B6A">
      <w:pPr>
        <w:numPr>
          <w:ilvl w:val="0"/>
          <w:numId w:val="2"/>
        </w:numPr>
        <w:spacing w:before="120" w:after="120" w:line="288" w:lineRule="auto"/>
        <w:rPr>
          <w:sz w:val="22"/>
          <w:szCs w:val="22"/>
          <w:lang w:val="x-none" w:eastAsia="x-none"/>
        </w:rPr>
      </w:pPr>
      <w:r w:rsidRPr="00315B6A">
        <w:rPr>
          <w:sz w:val="22"/>
          <w:szCs w:val="22"/>
          <w:lang w:val="x-none" w:eastAsia="x-none"/>
        </w:rPr>
        <w:t>zajištění technické podpory (hotline) pro podporu dodaného zboží, a to jak formou telefonní linky, tak přes Internet</w:t>
      </w:r>
      <w:r w:rsidRPr="00315B6A">
        <w:rPr>
          <w:sz w:val="22"/>
          <w:szCs w:val="22"/>
          <w:lang w:eastAsia="x-none"/>
        </w:rPr>
        <w:t>,</w:t>
      </w:r>
    </w:p>
    <w:p w14:paraId="6E96801E" w14:textId="77777777" w:rsidR="00315B6A" w:rsidRPr="00315B6A" w:rsidRDefault="00233C79" w:rsidP="00315B6A">
      <w:pPr>
        <w:numPr>
          <w:ilvl w:val="0"/>
          <w:numId w:val="2"/>
        </w:numPr>
        <w:spacing w:before="120" w:after="120" w:line="288" w:lineRule="auto"/>
        <w:rPr>
          <w:sz w:val="22"/>
          <w:szCs w:val="22"/>
          <w:lang w:val="x-none" w:eastAsia="x-none"/>
        </w:rPr>
      </w:pPr>
      <w:r w:rsidRPr="00315B6A">
        <w:rPr>
          <w:sz w:val="22"/>
          <w:szCs w:val="22"/>
          <w:lang w:val="x-none" w:eastAsia="x-none"/>
        </w:rPr>
        <w:t xml:space="preserve">zajištění </w:t>
      </w:r>
      <w:r w:rsidRPr="00315B6A">
        <w:rPr>
          <w:sz w:val="22"/>
          <w:szCs w:val="22"/>
          <w:lang w:eastAsia="x-none"/>
        </w:rPr>
        <w:t>bezplatného záručního servisu</w:t>
      </w:r>
    </w:p>
    <w:p w14:paraId="6E96801F" w14:textId="77777777" w:rsidR="00315B6A" w:rsidRPr="00315B6A" w:rsidRDefault="00233C79" w:rsidP="00315B6A">
      <w:pPr>
        <w:numPr>
          <w:ilvl w:val="0"/>
          <w:numId w:val="2"/>
        </w:numPr>
        <w:spacing w:before="120" w:after="120" w:line="288" w:lineRule="auto"/>
        <w:rPr>
          <w:sz w:val="22"/>
          <w:szCs w:val="22"/>
          <w:lang w:val="x-none" w:eastAsia="x-none"/>
        </w:rPr>
      </w:pPr>
      <w:r w:rsidRPr="00315B6A">
        <w:rPr>
          <w:sz w:val="22"/>
          <w:szCs w:val="22"/>
          <w:lang w:eastAsia="x-none"/>
        </w:rPr>
        <w:t>Pr</w:t>
      </w:r>
      <w:r w:rsidRPr="00315B6A">
        <w:rPr>
          <w:sz w:val="22"/>
          <w:szCs w:val="22"/>
          <w:lang w:val="x-none" w:eastAsia="x-none"/>
        </w:rPr>
        <w:t xml:space="preserve">odávající se zavazuje dodat Kupujícímu zboží za podmínek uvedených v této Kupní smlouvě ve sjednaném sortimentu, množství, jakosti a čase a převést na Kupujícího vlastnické právo ke zboží.   </w:t>
      </w:r>
    </w:p>
    <w:p w14:paraId="6E968020" w14:textId="77777777" w:rsidR="00315B6A" w:rsidRPr="00315B6A" w:rsidRDefault="00233C79" w:rsidP="00315B6A">
      <w:pPr>
        <w:numPr>
          <w:ilvl w:val="0"/>
          <w:numId w:val="2"/>
        </w:numPr>
        <w:spacing w:before="120" w:after="120" w:line="288" w:lineRule="auto"/>
        <w:rPr>
          <w:sz w:val="22"/>
          <w:szCs w:val="22"/>
          <w:lang w:val="x-none" w:eastAsia="x-none"/>
        </w:rPr>
      </w:pPr>
      <w:r w:rsidRPr="00315B6A">
        <w:rPr>
          <w:sz w:val="22"/>
          <w:szCs w:val="22"/>
          <w:lang w:val="x-none" w:eastAsia="x-none"/>
        </w:rPr>
        <w:t xml:space="preserve">Kupující se zavazuje zaplatit za zboží dodané v souladu s touto Kupní smlouvou  kupní cenu sjednanou v této smlouvě. </w:t>
      </w:r>
    </w:p>
    <w:p w14:paraId="6E968021" w14:textId="77777777" w:rsidR="00233C79" w:rsidRDefault="00233C79" w:rsidP="00315B6A">
      <w:pPr>
        <w:numPr>
          <w:ilvl w:val="0"/>
          <w:numId w:val="2"/>
        </w:numPr>
        <w:spacing w:before="120" w:after="120" w:line="288" w:lineRule="auto"/>
        <w:rPr>
          <w:sz w:val="22"/>
          <w:szCs w:val="22"/>
          <w:lang w:val="x-none" w:eastAsia="x-none"/>
        </w:rPr>
      </w:pPr>
      <w:r w:rsidRPr="00315B6A">
        <w:rPr>
          <w:sz w:val="22"/>
          <w:szCs w:val="22"/>
          <w:lang w:val="x-none" w:eastAsia="x-none"/>
        </w:rPr>
        <w:t xml:space="preserve">Prodávající je povinen dodat zboží v technickém provedení dle </w:t>
      </w:r>
      <w:r w:rsidRPr="00315B6A">
        <w:rPr>
          <w:sz w:val="22"/>
          <w:szCs w:val="22"/>
          <w:lang w:eastAsia="x-none"/>
        </w:rPr>
        <w:t>P</w:t>
      </w:r>
      <w:r w:rsidRPr="00315B6A">
        <w:rPr>
          <w:sz w:val="22"/>
          <w:szCs w:val="22"/>
          <w:lang w:val="x-none" w:eastAsia="x-none"/>
        </w:rPr>
        <w:t xml:space="preserve">řílohy č. </w:t>
      </w:r>
      <w:r w:rsidRPr="00315B6A">
        <w:rPr>
          <w:sz w:val="22"/>
          <w:szCs w:val="22"/>
          <w:lang w:eastAsia="x-none"/>
        </w:rPr>
        <w:t>1</w:t>
      </w:r>
      <w:r w:rsidRPr="00315B6A">
        <w:rPr>
          <w:sz w:val="22"/>
          <w:szCs w:val="22"/>
          <w:lang w:val="x-none" w:eastAsia="x-none"/>
        </w:rPr>
        <w:t xml:space="preserve"> této smlouvy. </w:t>
      </w:r>
    </w:p>
    <w:p w14:paraId="6E968022" w14:textId="77777777" w:rsidR="00264B6F" w:rsidRPr="00912F56" w:rsidRDefault="00264B6F" w:rsidP="00315B6A">
      <w:pPr>
        <w:numPr>
          <w:ilvl w:val="0"/>
          <w:numId w:val="2"/>
        </w:numPr>
        <w:spacing w:before="120" w:after="120" w:line="288" w:lineRule="auto"/>
        <w:rPr>
          <w:sz w:val="22"/>
          <w:szCs w:val="22"/>
          <w:lang w:val="x-none" w:eastAsia="x-none"/>
        </w:rPr>
      </w:pPr>
      <w:r w:rsidRPr="00912F56">
        <w:rPr>
          <w:sz w:val="22"/>
          <w:szCs w:val="22"/>
          <w:lang w:eastAsia="x-none"/>
        </w:rPr>
        <w:t xml:space="preserve">Zaškolení obsluhy </w:t>
      </w:r>
      <w:r w:rsidR="00D06AF5" w:rsidRPr="00912F56">
        <w:rPr>
          <w:sz w:val="22"/>
          <w:szCs w:val="22"/>
          <w:lang w:eastAsia="x-none"/>
        </w:rPr>
        <w:t xml:space="preserve">v časovém rozsahu min. 2 hodiny pro jeden laser </w:t>
      </w:r>
      <w:r w:rsidRPr="00912F56">
        <w:rPr>
          <w:sz w:val="22"/>
          <w:szCs w:val="22"/>
          <w:lang w:eastAsia="x-none"/>
        </w:rPr>
        <w:t>– dle Přílohy č. 1 této smlouvy</w:t>
      </w:r>
    </w:p>
    <w:p w14:paraId="6E968023" w14:textId="77777777" w:rsidR="002D5F0F" w:rsidRPr="00912F56" w:rsidRDefault="002D5F0F" w:rsidP="002D5F0F">
      <w:pPr>
        <w:numPr>
          <w:ilvl w:val="0"/>
          <w:numId w:val="1"/>
        </w:numPr>
        <w:rPr>
          <w:sz w:val="22"/>
          <w:szCs w:val="22"/>
        </w:rPr>
      </w:pPr>
      <w:r w:rsidRPr="00912F56">
        <w:rPr>
          <w:sz w:val="22"/>
          <w:szCs w:val="22"/>
        </w:rPr>
        <w:lastRenderedPageBreak/>
        <w:t>Prodávající podpisem smlouvy čestně prohlašuje, že při realizaci předmětu smlouvy budou zajištěny důstojné pracovní podmínky, podpora férových dodavatelských vztahů a ekologicky šetrných řešení.</w:t>
      </w:r>
    </w:p>
    <w:p w14:paraId="6E968024" w14:textId="77777777" w:rsidR="00233C79" w:rsidRPr="00912F56" w:rsidRDefault="00233C79" w:rsidP="00233C79">
      <w:pPr>
        <w:pStyle w:val="Odstavecseseznamem"/>
        <w:numPr>
          <w:ilvl w:val="0"/>
          <w:numId w:val="21"/>
        </w:numPr>
        <w:spacing w:before="480" w:after="480"/>
        <w:contextualSpacing/>
        <w:rPr>
          <w:b/>
          <w:sz w:val="22"/>
          <w:szCs w:val="22"/>
          <w:u w:val="single"/>
        </w:rPr>
      </w:pPr>
      <w:r w:rsidRPr="00912F56">
        <w:rPr>
          <w:b/>
          <w:sz w:val="22"/>
          <w:szCs w:val="22"/>
          <w:u w:val="single"/>
        </w:rPr>
        <w:t>KUPNÍ CENA</w:t>
      </w:r>
    </w:p>
    <w:p w14:paraId="6E968025" w14:textId="77777777" w:rsidR="002262FF" w:rsidRPr="00912F56" w:rsidRDefault="002262FF" w:rsidP="00233C79">
      <w:pPr>
        <w:numPr>
          <w:ilvl w:val="0"/>
          <w:numId w:val="3"/>
        </w:numPr>
        <w:spacing w:before="120" w:after="120" w:line="288" w:lineRule="auto"/>
        <w:rPr>
          <w:sz w:val="22"/>
          <w:szCs w:val="22"/>
          <w:lang w:val="x-none" w:eastAsia="x-none"/>
        </w:rPr>
      </w:pPr>
      <w:r w:rsidRPr="00912F56">
        <w:rPr>
          <w:sz w:val="22"/>
          <w:szCs w:val="22"/>
          <w:lang w:eastAsia="x-none"/>
        </w:rPr>
        <w:t>Cena za dodávku zboží je stanovena na:</w:t>
      </w:r>
    </w:p>
    <w:p w14:paraId="6E968026" w14:textId="77777777" w:rsidR="00FB1A67" w:rsidRPr="00912F56" w:rsidRDefault="00FB1A67" w:rsidP="00FB1A67">
      <w:pPr>
        <w:spacing w:before="120" w:after="120" w:line="288" w:lineRule="auto"/>
        <w:ind w:left="360"/>
        <w:rPr>
          <w:b/>
          <w:bCs/>
          <w:sz w:val="22"/>
          <w:szCs w:val="22"/>
          <w:lang w:eastAsia="x-none"/>
        </w:rPr>
      </w:pPr>
      <w:r w:rsidRPr="00912F56">
        <w:rPr>
          <w:b/>
          <w:bCs/>
          <w:sz w:val="22"/>
          <w:szCs w:val="22"/>
          <w:lang w:eastAsia="x-none"/>
        </w:rPr>
        <w:tab/>
      </w:r>
      <w:r w:rsidRPr="00912F56">
        <w:rPr>
          <w:b/>
          <w:bCs/>
          <w:sz w:val="22"/>
          <w:szCs w:val="22"/>
          <w:lang w:eastAsia="x-none"/>
        </w:rPr>
        <w:tab/>
      </w:r>
      <w:r w:rsidRPr="00912F56">
        <w:rPr>
          <w:b/>
          <w:bCs/>
          <w:sz w:val="22"/>
          <w:szCs w:val="22"/>
          <w:lang w:eastAsia="x-none"/>
        </w:rPr>
        <w:tab/>
      </w:r>
      <w:r w:rsidRPr="00912F56">
        <w:rPr>
          <w:b/>
          <w:bCs/>
          <w:sz w:val="22"/>
          <w:szCs w:val="22"/>
          <w:lang w:eastAsia="x-none"/>
        </w:rPr>
        <w:tab/>
        <w:t>Cena bez DPH:</w:t>
      </w:r>
      <w:r w:rsidRPr="00912F56">
        <w:rPr>
          <w:b/>
          <w:bCs/>
          <w:sz w:val="22"/>
          <w:szCs w:val="22"/>
          <w:lang w:eastAsia="x-none"/>
        </w:rPr>
        <w:tab/>
      </w:r>
      <w:r w:rsidR="00920194" w:rsidRPr="00912F56">
        <w:rPr>
          <w:b/>
          <w:bCs/>
          <w:sz w:val="22"/>
          <w:szCs w:val="22"/>
          <w:lang w:eastAsia="x-none"/>
        </w:rPr>
        <w:t>453 800</w:t>
      </w:r>
      <w:r w:rsidRPr="00912F56">
        <w:rPr>
          <w:b/>
          <w:bCs/>
          <w:sz w:val="22"/>
          <w:szCs w:val="22"/>
          <w:lang w:eastAsia="x-none"/>
        </w:rPr>
        <w:t xml:space="preserve"> Kč</w:t>
      </w:r>
    </w:p>
    <w:p w14:paraId="6E968027" w14:textId="77777777" w:rsidR="00FB1A67" w:rsidRPr="00912F56" w:rsidRDefault="00FB1A67" w:rsidP="00FB1A67">
      <w:pPr>
        <w:spacing w:before="120" w:after="120" w:line="288" w:lineRule="auto"/>
        <w:ind w:left="360"/>
        <w:rPr>
          <w:b/>
          <w:bCs/>
          <w:sz w:val="22"/>
          <w:szCs w:val="22"/>
          <w:lang w:eastAsia="x-none"/>
        </w:rPr>
      </w:pPr>
      <w:r w:rsidRPr="00912F56">
        <w:rPr>
          <w:b/>
          <w:bCs/>
          <w:sz w:val="22"/>
          <w:szCs w:val="22"/>
          <w:lang w:eastAsia="x-none"/>
        </w:rPr>
        <w:tab/>
      </w:r>
      <w:r w:rsidRPr="00912F56">
        <w:rPr>
          <w:b/>
          <w:bCs/>
          <w:sz w:val="22"/>
          <w:szCs w:val="22"/>
          <w:lang w:eastAsia="x-none"/>
        </w:rPr>
        <w:tab/>
      </w:r>
      <w:r w:rsidRPr="00912F56">
        <w:rPr>
          <w:b/>
          <w:bCs/>
          <w:sz w:val="22"/>
          <w:szCs w:val="22"/>
          <w:lang w:eastAsia="x-none"/>
        </w:rPr>
        <w:tab/>
      </w:r>
      <w:r w:rsidRPr="00912F56">
        <w:rPr>
          <w:b/>
          <w:bCs/>
          <w:sz w:val="22"/>
          <w:szCs w:val="22"/>
          <w:lang w:eastAsia="x-none"/>
        </w:rPr>
        <w:tab/>
        <w:t>Výše DPH 21 %:</w:t>
      </w:r>
      <w:r w:rsidRPr="00912F56">
        <w:rPr>
          <w:b/>
          <w:bCs/>
          <w:sz w:val="22"/>
          <w:szCs w:val="22"/>
          <w:lang w:eastAsia="x-none"/>
        </w:rPr>
        <w:tab/>
      </w:r>
      <w:r w:rsidR="00920194" w:rsidRPr="00912F56">
        <w:rPr>
          <w:b/>
          <w:bCs/>
          <w:sz w:val="22"/>
          <w:szCs w:val="22"/>
          <w:lang w:eastAsia="x-none"/>
        </w:rPr>
        <w:t>95 298</w:t>
      </w:r>
      <w:r w:rsidRPr="00912F56">
        <w:rPr>
          <w:b/>
          <w:bCs/>
          <w:sz w:val="22"/>
          <w:szCs w:val="22"/>
          <w:lang w:eastAsia="x-none"/>
        </w:rPr>
        <w:t xml:space="preserve"> Kč</w:t>
      </w:r>
    </w:p>
    <w:p w14:paraId="6E968028" w14:textId="77777777" w:rsidR="00FB1A67" w:rsidRPr="00912F56" w:rsidRDefault="00FB1A67" w:rsidP="00FB1A67">
      <w:pPr>
        <w:spacing w:before="120" w:after="120" w:line="288" w:lineRule="auto"/>
        <w:ind w:left="360"/>
        <w:rPr>
          <w:b/>
          <w:bCs/>
          <w:sz w:val="22"/>
          <w:szCs w:val="22"/>
          <w:lang w:eastAsia="x-none"/>
        </w:rPr>
      </w:pPr>
      <w:r w:rsidRPr="00912F56">
        <w:rPr>
          <w:b/>
          <w:bCs/>
          <w:sz w:val="22"/>
          <w:szCs w:val="22"/>
          <w:lang w:eastAsia="x-none"/>
        </w:rPr>
        <w:tab/>
      </w:r>
      <w:r w:rsidRPr="00912F56">
        <w:rPr>
          <w:b/>
          <w:bCs/>
          <w:sz w:val="22"/>
          <w:szCs w:val="22"/>
          <w:lang w:eastAsia="x-none"/>
        </w:rPr>
        <w:tab/>
      </w:r>
      <w:r w:rsidRPr="00912F56">
        <w:rPr>
          <w:b/>
          <w:bCs/>
          <w:sz w:val="22"/>
          <w:szCs w:val="22"/>
          <w:lang w:eastAsia="x-none"/>
        </w:rPr>
        <w:tab/>
      </w:r>
      <w:r w:rsidRPr="00912F56">
        <w:rPr>
          <w:b/>
          <w:bCs/>
          <w:sz w:val="22"/>
          <w:szCs w:val="22"/>
          <w:lang w:eastAsia="x-none"/>
        </w:rPr>
        <w:tab/>
        <w:t>Cena vč. DPH:</w:t>
      </w:r>
      <w:r w:rsidRPr="00912F56">
        <w:rPr>
          <w:b/>
          <w:bCs/>
          <w:sz w:val="22"/>
          <w:szCs w:val="22"/>
          <w:lang w:eastAsia="x-none"/>
        </w:rPr>
        <w:tab/>
      </w:r>
      <w:r w:rsidRPr="00912F56">
        <w:rPr>
          <w:b/>
          <w:bCs/>
          <w:sz w:val="22"/>
          <w:szCs w:val="22"/>
          <w:lang w:eastAsia="x-none"/>
        </w:rPr>
        <w:tab/>
      </w:r>
      <w:r w:rsidR="00920194" w:rsidRPr="00912F56">
        <w:rPr>
          <w:b/>
          <w:bCs/>
          <w:sz w:val="22"/>
          <w:szCs w:val="22"/>
          <w:lang w:eastAsia="x-none"/>
        </w:rPr>
        <w:t xml:space="preserve">549 098 </w:t>
      </w:r>
      <w:r w:rsidRPr="00912F56">
        <w:rPr>
          <w:b/>
          <w:bCs/>
          <w:sz w:val="22"/>
          <w:szCs w:val="22"/>
          <w:lang w:eastAsia="x-none"/>
        </w:rPr>
        <w:t>Kč</w:t>
      </w:r>
    </w:p>
    <w:p w14:paraId="6E968029" w14:textId="77777777" w:rsidR="00FB1A67" w:rsidRPr="00FB1A67" w:rsidRDefault="00FB1A67" w:rsidP="00FB1A67">
      <w:pPr>
        <w:spacing w:before="120" w:after="120" w:line="288" w:lineRule="auto"/>
        <w:ind w:left="360"/>
        <w:rPr>
          <w:sz w:val="22"/>
          <w:szCs w:val="22"/>
          <w:lang w:eastAsia="x-none"/>
        </w:rPr>
      </w:pPr>
      <w:r w:rsidRPr="00912F56">
        <w:rPr>
          <w:sz w:val="22"/>
          <w:szCs w:val="22"/>
          <w:lang w:eastAsia="x-none"/>
        </w:rPr>
        <w:t>Ceny jednotlivých kusů dodávaného zboží jsou uvedeny v položkových rozpočtech, které jsou přílohou č.</w:t>
      </w:r>
      <w:r>
        <w:rPr>
          <w:sz w:val="22"/>
          <w:szCs w:val="22"/>
          <w:lang w:eastAsia="x-none"/>
        </w:rPr>
        <w:t xml:space="preserve"> 2 této smlouvy.</w:t>
      </w:r>
    </w:p>
    <w:p w14:paraId="6E96802A" w14:textId="77777777" w:rsidR="00233C79" w:rsidRPr="00666F0E" w:rsidRDefault="00233C79" w:rsidP="00233C79">
      <w:pPr>
        <w:numPr>
          <w:ilvl w:val="0"/>
          <w:numId w:val="3"/>
        </w:numPr>
        <w:spacing w:before="120" w:after="120" w:line="288" w:lineRule="auto"/>
        <w:rPr>
          <w:sz w:val="22"/>
          <w:szCs w:val="22"/>
          <w:lang w:val="x-none" w:eastAsia="x-none"/>
        </w:rPr>
      </w:pPr>
      <w:r w:rsidRPr="00666F0E">
        <w:rPr>
          <w:sz w:val="22"/>
          <w:szCs w:val="22"/>
          <w:lang w:val="x-none" w:eastAsia="x-none"/>
        </w:rPr>
        <w:t xml:space="preserve">Veškeré ceny dohodnuté v této Kupní smlouvě jsou </w:t>
      </w:r>
      <w:r>
        <w:rPr>
          <w:sz w:val="22"/>
          <w:szCs w:val="22"/>
          <w:lang w:eastAsia="x-none"/>
        </w:rPr>
        <w:t xml:space="preserve">uvedeny </w:t>
      </w:r>
      <w:r w:rsidRPr="00666F0E">
        <w:rPr>
          <w:sz w:val="22"/>
          <w:szCs w:val="22"/>
          <w:lang w:val="x-none" w:eastAsia="x-none"/>
        </w:rPr>
        <w:t>v korunách českých. Ceny nelze jakýmkoliv způsobem vázat na jinou měnu než korunu českou.</w:t>
      </w:r>
    </w:p>
    <w:p w14:paraId="6E96802B" w14:textId="77777777" w:rsidR="00233C79" w:rsidRPr="00666F0E" w:rsidRDefault="00233C79" w:rsidP="00233C79">
      <w:pPr>
        <w:numPr>
          <w:ilvl w:val="0"/>
          <w:numId w:val="3"/>
        </w:numPr>
        <w:spacing w:before="120" w:after="120" w:line="288" w:lineRule="auto"/>
        <w:rPr>
          <w:sz w:val="22"/>
          <w:szCs w:val="22"/>
          <w:lang w:val="x-none" w:eastAsia="x-none"/>
        </w:rPr>
      </w:pPr>
      <w:r w:rsidRPr="00666F0E">
        <w:rPr>
          <w:sz w:val="22"/>
          <w:szCs w:val="22"/>
          <w:lang w:val="x-none" w:eastAsia="x-none"/>
        </w:rPr>
        <w:t xml:space="preserve">Příslušná sazba daně z přidané hodnoty (DPH) bude účtována dle platných předpisů v době zdanitelného plnění.  </w:t>
      </w:r>
    </w:p>
    <w:p w14:paraId="6E96802C" w14:textId="77777777" w:rsidR="00233C79" w:rsidRPr="00666F0E" w:rsidRDefault="00233C79" w:rsidP="00233C79">
      <w:pPr>
        <w:numPr>
          <w:ilvl w:val="0"/>
          <w:numId w:val="3"/>
        </w:numPr>
        <w:spacing w:before="120" w:after="120" w:line="288" w:lineRule="auto"/>
        <w:rPr>
          <w:sz w:val="22"/>
          <w:szCs w:val="22"/>
          <w:lang w:val="x-none" w:eastAsia="x-none"/>
        </w:rPr>
      </w:pPr>
      <w:r w:rsidRPr="00666F0E">
        <w:rPr>
          <w:sz w:val="22"/>
          <w:szCs w:val="22"/>
          <w:lang w:val="x-none" w:eastAsia="x-none"/>
        </w:rPr>
        <w:t>Cena byl</w:t>
      </w:r>
      <w:r w:rsidR="00456584">
        <w:rPr>
          <w:sz w:val="22"/>
          <w:szCs w:val="22"/>
          <w:lang w:val="x-none" w:eastAsia="x-none"/>
        </w:rPr>
        <w:t>a dohodnuta</w:t>
      </w:r>
      <w:r w:rsidRPr="00666F0E">
        <w:rPr>
          <w:sz w:val="22"/>
          <w:szCs w:val="22"/>
          <w:lang w:val="x-none" w:eastAsia="x-none"/>
        </w:rPr>
        <w:t xml:space="preserve">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w:t>
      </w:r>
    </w:p>
    <w:p w14:paraId="6E96802D" w14:textId="77777777" w:rsidR="00233C79" w:rsidRPr="00456A0D" w:rsidRDefault="00233C79" w:rsidP="00233C79">
      <w:pPr>
        <w:numPr>
          <w:ilvl w:val="0"/>
          <w:numId w:val="3"/>
        </w:numPr>
        <w:spacing w:before="120" w:after="120" w:line="288" w:lineRule="auto"/>
        <w:rPr>
          <w:sz w:val="22"/>
          <w:szCs w:val="22"/>
          <w:lang w:val="x-none" w:eastAsia="x-none"/>
        </w:rPr>
      </w:pPr>
      <w:r w:rsidRPr="00456A0D">
        <w:rPr>
          <w:sz w:val="22"/>
          <w:szCs w:val="22"/>
          <w:lang w:val="x-none" w:eastAsia="x-none"/>
        </w:rPr>
        <w:t>Prodávající výslovně prohlašuje a ujišťuje Kupujícího, že kupní cena  již v sobě zahrnuje nejen veškeré režijní náklady Prodávajícího spojené s plněním dle této Kupní smlouvy, ale také i dostatečnou míru zisku zajišťující řádné plnění této Kupní smlouvy z jeho strany. Cena dle této smlouvy je cenou konečnou a nejvýše přípustnou</w:t>
      </w:r>
      <w:r w:rsidRPr="00456A0D">
        <w:rPr>
          <w:sz w:val="22"/>
          <w:szCs w:val="22"/>
          <w:lang w:eastAsia="x-none"/>
        </w:rPr>
        <w:t>, není-li v této smlouvě uvedeno jinak</w:t>
      </w:r>
      <w:r w:rsidRPr="00456A0D">
        <w:rPr>
          <w:sz w:val="22"/>
          <w:szCs w:val="22"/>
          <w:lang w:val="x-none" w:eastAsia="x-none"/>
        </w:rPr>
        <w:t>.</w:t>
      </w:r>
    </w:p>
    <w:p w14:paraId="6E96802E" w14:textId="77777777" w:rsidR="00233C79" w:rsidRPr="00666F0E" w:rsidRDefault="00233C79" w:rsidP="00233C79">
      <w:pPr>
        <w:numPr>
          <w:ilvl w:val="0"/>
          <w:numId w:val="3"/>
        </w:numPr>
        <w:spacing w:before="120" w:after="120" w:line="288" w:lineRule="auto"/>
        <w:rPr>
          <w:sz w:val="22"/>
          <w:szCs w:val="22"/>
          <w:lang w:val="x-none" w:eastAsia="x-none"/>
        </w:rPr>
      </w:pPr>
      <w:r w:rsidRPr="00666F0E">
        <w:rPr>
          <w:sz w:val="22"/>
          <w:szCs w:val="22"/>
          <w:lang w:val="x-none" w:eastAsia="x-none"/>
        </w:rPr>
        <w:t>Kupn</w:t>
      </w:r>
      <w:r>
        <w:rPr>
          <w:sz w:val="22"/>
          <w:szCs w:val="22"/>
          <w:lang w:val="x-none" w:eastAsia="x-none"/>
        </w:rPr>
        <w:t xml:space="preserve">í cena může být změněna, </w:t>
      </w:r>
      <w:r w:rsidRPr="00666F0E">
        <w:rPr>
          <w:sz w:val="22"/>
          <w:szCs w:val="22"/>
          <w:lang w:val="x-none" w:eastAsia="x-none"/>
        </w:rPr>
        <w:t xml:space="preserve">dojde-li ke změnám daňových předpisů majících vliv na cenu předmětu plnění.  </w:t>
      </w:r>
    </w:p>
    <w:p w14:paraId="6E96802F" w14:textId="77777777" w:rsidR="00233C79" w:rsidRPr="00666F0E" w:rsidRDefault="00233C79" w:rsidP="00233C79">
      <w:pPr>
        <w:numPr>
          <w:ilvl w:val="0"/>
          <w:numId w:val="3"/>
        </w:numPr>
        <w:spacing w:before="120" w:after="120" w:line="288" w:lineRule="auto"/>
        <w:rPr>
          <w:sz w:val="22"/>
          <w:szCs w:val="22"/>
          <w:lang w:val="x-none" w:eastAsia="x-none"/>
        </w:rPr>
      </w:pPr>
      <w:r w:rsidRPr="00666F0E">
        <w:rPr>
          <w:sz w:val="22"/>
          <w:szCs w:val="22"/>
          <w:lang w:val="x-none" w:eastAsia="x-none"/>
        </w:rPr>
        <w:t>Kupní cena bude snížena v případě, že</w:t>
      </w:r>
      <w:r w:rsidRPr="00666F0E">
        <w:rPr>
          <w:sz w:val="22"/>
          <w:szCs w:val="22"/>
          <w:lang w:eastAsia="x-none"/>
        </w:rPr>
        <w:t xml:space="preserve"> </w:t>
      </w:r>
      <w:r w:rsidRPr="00666F0E">
        <w:rPr>
          <w:sz w:val="22"/>
          <w:szCs w:val="22"/>
          <w:lang w:val="x-none" w:eastAsia="x-none"/>
        </w:rPr>
        <w:t xml:space="preserve">část sjednaného předmětu plnění nebude na základě požadavku Kupujícího </w:t>
      </w:r>
      <w:r>
        <w:rPr>
          <w:sz w:val="22"/>
          <w:szCs w:val="22"/>
          <w:lang w:eastAsia="x-none"/>
        </w:rPr>
        <w:t xml:space="preserve">nebo z jiného důvodu </w:t>
      </w:r>
      <w:r w:rsidRPr="00666F0E">
        <w:rPr>
          <w:sz w:val="22"/>
          <w:szCs w:val="22"/>
          <w:lang w:val="x-none" w:eastAsia="x-none"/>
        </w:rPr>
        <w:t>plněna.</w:t>
      </w:r>
    </w:p>
    <w:p w14:paraId="04C74034" w14:textId="43725CD1" w:rsidR="008935C5" w:rsidRPr="008935C5" w:rsidRDefault="00233C79" w:rsidP="008935C5">
      <w:pPr>
        <w:numPr>
          <w:ilvl w:val="0"/>
          <w:numId w:val="3"/>
        </w:numPr>
        <w:spacing w:before="120" w:after="120" w:line="288" w:lineRule="auto"/>
        <w:rPr>
          <w:sz w:val="22"/>
          <w:szCs w:val="22"/>
          <w:lang w:val="x-none" w:eastAsia="x-none"/>
        </w:rPr>
      </w:pPr>
      <w:r w:rsidRPr="00666F0E">
        <w:rPr>
          <w:sz w:val="22"/>
          <w:szCs w:val="22"/>
          <w:lang w:val="x-none" w:eastAsia="x-none"/>
        </w:rPr>
        <w:t>Změna kupní ceny musí být vždy sjednaná písemně</w:t>
      </w:r>
      <w:r>
        <w:rPr>
          <w:sz w:val="22"/>
          <w:szCs w:val="22"/>
          <w:lang w:eastAsia="x-none"/>
        </w:rPr>
        <w:t>, a to</w:t>
      </w:r>
      <w:r w:rsidRPr="00666F0E">
        <w:rPr>
          <w:sz w:val="22"/>
          <w:szCs w:val="22"/>
          <w:lang w:val="x-none" w:eastAsia="x-none"/>
        </w:rPr>
        <w:t xml:space="preserve"> číslovaným dodatkem k této</w:t>
      </w:r>
      <w:r>
        <w:rPr>
          <w:sz w:val="22"/>
          <w:szCs w:val="22"/>
          <w:lang w:eastAsia="x-none"/>
        </w:rPr>
        <w:t xml:space="preserve"> </w:t>
      </w:r>
      <w:r w:rsidRPr="00666F0E">
        <w:rPr>
          <w:sz w:val="22"/>
          <w:szCs w:val="22"/>
          <w:lang w:val="x-none" w:eastAsia="x-none"/>
        </w:rPr>
        <w:t xml:space="preserve"> smlouvě</w:t>
      </w:r>
      <w:r>
        <w:rPr>
          <w:sz w:val="22"/>
          <w:szCs w:val="22"/>
          <w:lang w:eastAsia="x-none"/>
        </w:rPr>
        <w:t>.</w:t>
      </w:r>
    </w:p>
    <w:p w14:paraId="155F95AB" w14:textId="77777777" w:rsidR="008935C5" w:rsidRPr="008935C5" w:rsidRDefault="008935C5" w:rsidP="008935C5">
      <w:pPr>
        <w:spacing w:before="120" w:after="120" w:line="288" w:lineRule="auto"/>
        <w:ind w:left="360"/>
        <w:rPr>
          <w:sz w:val="22"/>
          <w:szCs w:val="22"/>
          <w:lang w:val="x-none" w:eastAsia="x-none"/>
        </w:rPr>
      </w:pPr>
    </w:p>
    <w:p w14:paraId="6E968032" w14:textId="77777777" w:rsidR="00233C79" w:rsidRPr="00344FA6" w:rsidRDefault="00233C79" w:rsidP="00233C79">
      <w:pPr>
        <w:pStyle w:val="Odstavecseseznamem"/>
        <w:numPr>
          <w:ilvl w:val="0"/>
          <w:numId w:val="21"/>
        </w:numPr>
        <w:spacing w:before="120" w:after="120" w:line="288" w:lineRule="auto"/>
        <w:contextualSpacing/>
        <w:rPr>
          <w:b/>
          <w:sz w:val="22"/>
          <w:szCs w:val="22"/>
        </w:rPr>
      </w:pPr>
      <w:r w:rsidRPr="00344FA6">
        <w:rPr>
          <w:b/>
          <w:sz w:val="22"/>
          <w:szCs w:val="22"/>
          <w:u w:val="single"/>
        </w:rPr>
        <w:t>PLATEBNÍ PODMÍNKY</w:t>
      </w:r>
    </w:p>
    <w:p w14:paraId="6E968033" w14:textId="77777777" w:rsidR="00233C79" w:rsidRPr="00666F0E" w:rsidRDefault="00233C79" w:rsidP="00233C79">
      <w:pPr>
        <w:numPr>
          <w:ilvl w:val="0"/>
          <w:numId w:val="4"/>
        </w:numPr>
        <w:spacing w:before="120" w:after="120" w:line="288" w:lineRule="auto"/>
        <w:rPr>
          <w:sz w:val="22"/>
          <w:szCs w:val="22"/>
          <w:lang w:val="x-none" w:eastAsia="x-none"/>
        </w:rPr>
      </w:pPr>
      <w:r w:rsidRPr="00666F0E">
        <w:rPr>
          <w:sz w:val="22"/>
          <w:szCs w:val="22"/>
          <w:lang w:val="x-none" w:eastAsia="x-none"/>
        </w:rPr>
        <w:t>Smluvní strany se dohodly na úhradě kupní ceny takto:</w:t>
      </w:r>
    </w:p>
    <w:p w14:paraId="6E968034" w14:textId="77777777" w:rsidR="00233C79" w:rsidRPr="00666F0E" w:rsidRDefault="00233C79" w:rsidP="00233C79">
      <w:pPr>
        <w:numPr>
          <w:ilvl w:val="0"/>
          <w:numId w:val="5"/>
        </w:numPr>
        <w:spacing w:before="120" w:after="120" w:line="288" w:lineRule="auto"/>
        <w:rPr>
          <w:sz w:val="22"/>
          <w:szCs w:val="22"/>
          <w:lang w:val="x-none" w:eastAsia="x-none"/>
        </w:rPr>
      </w:pPr>
      <w:r w:rsidRPr="00666F0E">
        <w:rPr>
          <w:sz w:val="22"/>
          <w:szCs w:val="22"/>
          <w:lang w:val="x-none" w:eastAsia="x-none"/>
        </w:rPr>
        <w:t>Kupující neposkytuje Prodávajícímu zálohy.</w:t>
      </w:r>
    </w:p>
    <w:p w14:paraId="6E968035" w14:textId="740D75F0" w:rsidR="00233C79" w:rsidRPr="00AA4DEE" w:rsidRDefault="00233C79" w:rsidP="00233C79">
      <w:pPr>
        <w:numPr>
          <w:ilvl w:val="0"/>
          <w:numId w:val="5"/>
        </w:numPr>
        <w:spacing w:before="120" w:after="120" w:line="288" w:lineRule="auto"/>
        <w:rPr>
          <w:sz w:val="22"/>
          <w:szCs w:val="22"/>
          <w:lang w:val="x-none" w:eastAsia="x-none"/>
        </w:rPr>
      </w:pPr>
      <w:r w:rsidRPr="00AA4DEE">
        <w:rPr>
          <w:sz w:val="22"/>
          <w:szCs w:val="22"/>
          <w:lang w:val="x-none" w:eastAsia="x-none"/>
        </w:rPr>
        <w:t xml:space="preserve">Kupní cena bude Kupujícím uhrazena na základě </w:t>
      </w:r>
      <w:r>
        <w:rPr>
          <w:sz w:val="22"/>
          <w:szCs w:val="22"/>
          <w:lang w:val="x-none" w:eastAsia="x-none"/>
        </w:rPr>
        <w:t>daňového dokladu</w:t>
      </w:r>
      <w:r w:rsidRPr="00AA4DEE">
        <w:rPr>
          <w:sz w:val="22"/>
          <w:szCs w:val="22"/>
          <w:lang w:eastAsia="x-none"/>
        </w:rPr>
        <w:t xml:space="preserve"> pro zboží uvedené v </w:t>
      </w:r>
      <w:r>
        <w:rPr>
          <w:sz w:val="22"/>
          <w:szCs w:val="22"/>
          <w:lang w:eastAsia="x-none"/>
        </w:rPr>
        <w:t xml:space="preserve"> </w:t>
      </w:r>
      <w:r w:rsidRPr="00AA4DEE">
        <w:rPr>
          <w:sz w:val="22"/>
          <w:szCs w:val="22"/>
          <w:lang w:eastAsia="x-none"/>
        </w:rPr>
        <w:t>předmětu smlouvy,</w:t>
      </w:r>
      <w:r w:rsidRPr="00AA4DEE">
        <w:rPr>
          <w:sz w:val="22"/>
          <w:szCs w:val="22"/>
          <w:lang w:val="x-none" w:eastAsia="x-none"/>
        </w:rPr>
        <w:t xml:space="preserve"> vystaven</w:t>
      </w:r>
      <w:r>
        <w:rPr>
          <w:sz w:val="22"/>
          <w:szCs w:val="22"/>
          <w:lang w:eastAsia="x-none"/>
        </w:rPr>
        <w:t>ého</w:t>
      </w:r>
      <w:r w:rsidRPr="00AA4DEE">
        <w:rPr>
          <w:sz w:val="22"/>
          <w:szCs w:val="22"/>
          <w:lang w:val="x-none" w:eastAsia="x-none"/>
        </w:rPr>
        <w:t xml:space="preserve"> Prodávajícím, </w:t>
      </w:r>
      <w:r w:rsidRPr="00AA4DEE">
        <w:rPr>
          <w:sz w:val="22"/>
          <w:szCs w:val="22"/>
          <w:lang w:eastAsia="x-none"/>
        </w:rPr>
        <w:t xml:space="preserve">kdy </w:t>
      </w:r>
      <w:r w:rsidRPr="00AA4DEE">
        <w:rPr>
          <w:sz w:val="22"/>
          <w:szCs w:val="22"/>
          <w:lang w:val="x-none" w:eastAsia="x-none"/>
        </w:rPr>
        <w:t xml:space="preserve">dnem </w:t>
      </w:r>
      <w:r w:rsidRPr="00AA4DEE">
        <w:rPr>
          <w:sz w:val="22"/>
          <w:szCs w:val="22"/>
          <w:lang w:eastAsia="x-none"/>
        </w:rPr>
        <w:t xml:space="preserve">uskutečnění </w:t>
      </w:r>
      <w:r w:rsidRPr="00AA4DEE">
        <w:rPr>
          <w:sz w:val="22"/>
          <w:szCs w:val="22"/>
          <w:lang w:val="x-none" w:eastAsia="x-none"/>
        </w:rPr>
        <w:t>zdanitelného plnění bude den protokolárního předání a převzetí zboží</w:t>
      </w:r>
      <w:r w:rsidRPr="00AA4DEE">
        <w:rPr>
          <w:sz w:val="22"/>
          <w:szCs w:val="22"/>
          <w:lang w:eastAsia="x-none"/>
        </w:rPr>
        <w:t>.</w:t>
      </w:r>
    </w:p>
    <w:p w14:paraId="6E968036" w14:textId="77777777" w:rsidR="00233C79" w:rsidRPr="00666F0E" w:rsidRDefault="00233C79" w:rsidP="00233C79">
      <w:pPr>
        <w:numPr>
          <w:ilvl w:val="0"/>
          <w:numId w:val="5"/>
        </w:numPr>
        <w:spacing w:before="120" w:after="120" w:line="288" w:lineRule="auto"/>
        <w:rPr>
          <w:sz w:val="22"/>
          <w:szCs w:val="22"/>
          <w:lang w:val="x-none" w:eastAsia="x-none"/>
        </w:rPr>
      </w:pPr>
      <w:r w:rsidRPr="00666F0E">
        <w:rPr>
          <w:sz w:val="22"/>
          <w:szCs w:val="22"/>
          <w:lang w:val="x-none" w:eastAsia="x-none"/>
        </w:rPr>
        <w:t>Přílohou daňov</w:t>
      </w:r>
      <w:r>
        <w:rPr>
          <w:sz w:val="22"/>
          <w:szCs w:val="22"/>
          <w:lang w:eastAsia="x-none"/>
        </w:rPr>
        <w:t>ého</w:t>
      </w:r>
      <w:r>
        <w:rPr>
          <w:sz w:val="22"/>
          <w:szCs w:val="22"/>
          <w:lang w:val="x-none" w:eastAsia="x-none"/>
        </w:rPr>
        <w:t xml:space="preserve"> dokladu</w:t>
      </w:r>
      <w:r w:rsidRPr="00666F0E">
        <w:rPr>
          <w:sz w:val="22"/>
          <w:szCs w:val="22"/>
          <w:lang w:val="x-none" w:eastAsia="x-none"/>
        </w:rPr>
        <w:t xml:space="preserve"> musí být protokoly o předání a převzetí zboží potvrzené oběma smluvními stranami.</w:t>
      </w:r>
    </w:p>
    <w:p w14:paraId="6E968037" w14:textId="77777777" w:rsidR="00233C79" w:rsidRPr="00666F0E" w:rsidRDefault="00233C79" w:rsidP="00233C79">
      <w:pPr>
        <w:numPr>
          <w:ilvl w:val="0"/>
          <w:numId w:val="4"/>
        </w:numPr>
        <w:spacing w:before="120" w:after="120" w:line="288" w:lineRule="auto"/>
        <w:rPr>
          <w:sz w:val="22"/>
          <w:szCs w:val="22"/>
          <w:lang w:val="x-none" w:eastAsia="x-none"/>
        </w:rPr>
      </w:pPr>
      <w:r w:rsidRPr="00666F0E">
        <w:rPr>
          <w:sz w:val="22"/>
          <w:szCs w:val="22"/>
          <w:lang w:val="x-none" w:eastAsia="x-none"/>
        </w:rPr>
        <w:lastRenderedPageBreak/>
        <w:t>Daňov</w:t>
      </w:r>
      <w:r>
        <w:rPr>
          <w:sz w:val="22"/>
          <w:szCs w:val="22"/>
          <w:lang w:eastAsia="x-none"/>
        </w:rPr>
        <w:t>ý</w:t>
      </w:r>
      <w:r>
        <w:rPr>
          <w:sz w:val="22"/>
          <w:szCs w:val="22"/>
          <w:lang w:val="x-none" w:eastAsia="x-none"/>
        </w:rPr>
        <w:t xml:space="preserve"> doklad</w:t>
      </w:r>
      <w:r w:rsidRPr="00666F0E">
        <w:rPr>
          <w:sz w:val="22"/>
          <w:szCs w:val="22"/>
          <w:lang w:val="x-none" w:eastAsia="x-none"/>
        </w:rPr>
        <w:t xml:space="preserve"> musí být předložen Kupujícímu nejpozději do 15 dnů ode dne </w:t>
      </w:r>
      <w:r>
        <w:rPr>
          <w:sz w:val="22"/>
          <w:szCs w:val="22"/>
          <w:lang w:eastAsia="x-none"/>
        </w:rPr>
        <w:t xml:space="preserve">uskutečnění </w:t>
      </w:r>
      <w:r w:rsidRPr="00666F0E">
        <w:rPr>
          <w:sz w:val="22"/>
          <w:szCs w:val="22"/>
          <w:lang w:val="x-none" w:eastAsia="x-none"/>
        </w:rPr>
        <w:t>zdan</w:t>
      </w:r>
      <w:r>
        <w:rPr>
          <w:sz w:val="22"/>
          <w:szCs w:val="22"/>
          <w:lang w:val="x-none" w:eastAsia="x-none"/>
        </w:rPr>
        <w:t>itelného plnění a řádně doložen</w:t>
      </w:r>
      <w:r w:rsidRPr="00666F0E">
        <w:rPr>
          <w:sz w:val="22"/>
          <w:szCs w:val="22"/>
          <w:lang w:val="x-none" w:eastAsia="x-none"/>
        </w:rPr>
        <w:t xml:space="preserve"> nezbytnými doklady, které umožní Kupujícímu provést kontrolu</w:t>
      </w:r>
      <w:r>
        <w:rPr>
          <w:sz w:val="22"/>
          <w:szCs w:val="22"/>
          <w:lang w:eastAsia="x-none"/>
        </w:rPr>
        <w:t xml:space="preserve"> správnosti daňových dokladů.</w:t>
      </w:r>
    </w:p>
    <w:p w14:paraId="6E968038" w14:textId="77777777" w:rsidR="00233C79" w:rsidRPr="00666F0E" w:rsidRDefault="00233C79" w:rsidP="00233C79">
      <w:pPr>
        <w:numPr>
          <w:ilvl w:val="0"/>
          <w:numId w:val="4"/>
        </w:numPr>
        <w:spacing w:before="120" w:after="120" w:line="288" w:lineRule="auto"/>
        <w:rPr>
          <w:sz w:val="22"/>
          <w:szCs w:val="22"/>
          <w:lang w:val="x-none" w:eastAsia="x-none"/>
        </w:rPr>
      </w:pPr>
      <w:r>
        <w:rPr>
          <w:sz w:val="22"/>
          <w:szCs w:val="22"/>
          <w:lang w:val="x-none" w:eastAsia="x-none"/>
        </w:rPr>
        <w:t>Daňový doklad</w:t>
      </w:r>
      <w:r w:rsidRPr="00666F0E">
        <w:rPr>
          <w:sz w:val="22"/>
          <w:szCs w:val="22"/>
          <w:lang w:val="x-none" w:eastAsia="x-none"/>
        </w:rPr>
        <w:t xml:space="preserve"> musí obsahovat náležitosti daňového dokladu podle příslušných právních předpisů, zejména pak zákona o dani z přidané hodnoty a zákona o účetnictví v platném znění. </w:t>
      </w:r>
      <w:r w:rsidR="00F6593C">
        <w:rPr>
          <w:sz w:val="22"/>
          <w:szCs w:val="22"/>
          <w:lang w:eastAsia="x-none"/>
        </w:rPr>
        <w:t xml:space="preserve">Dále musí obsahovat informaci, zda Prodávající je či není </w:t>
      </w:r>
      <w:r w:rsidR="00F6593C" w:rsidRPr="00876D58">
        <w:rPr>
          <w:sz w:val="22"/>
          <w:szCs w:val="22"/>
          <w:lang w:val="x-none" w:eastAsia="x-none"/>
        </w:rPr>
        <w:t xml:space="preserve">plátcem DPH. </w:t>
      </w:r>
      <w:r w:rsidR="00D333AC" w:rsidRPr="00876D58">
        <w:rPr>
          <w:sz w:val="22"/>
          <w:szCs w:val="22"/>
          <w:lang w:val="x-none" w:eastAsia="x-none"/>
        </w:rPr>
        <w:t>Na daňovém dokladu musí být rovněž uvedeny jednotlivé položky, za něž je fakturováno.</w:t>
      </w:r>
      <w:r w:rsidR="00D333AC" w:rsidRPr="00666F0E">
        <w:rPr>
          <w:sz w:val="22"/>
          <w:szCs w:val="22"/>
          <w:lang w:val="x-none" w:eastAsia="x-none"/>
        </w:rPr>
        <w:t xml:space="preserve"> </w:t>
      </w:r>
      <w:r w:rsidRPr="00666F0E">
        <w:rPr>
          <w:sz w:val="22"/>
          <w:szCs w:val="22"/>
          <w:lang w:val="x-none" w:eastAsia="x-none"/>
        </w:rPr>
        <w:t>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14:paraId="6E968039" w14:textId="77777777" w:rsidR="00233C79" w:rsidRDefault="00233C79" w:rsidP="00233C79">
      <w:pPr>
        <w:numPr>
          <w:ilvl w:val="0"/>
          <w:numId w:val="4"/>
        </w:numPr>
        <w:spacing w:before="120" w:after="120" w:line="288" w:lineRule="auto"/>
        <w:rPr>
          <w:sz w:val="22"/>
          <w:szCs w:val="22"/>
          <w:lang w:val="x-none" w:eastAsia="x-none"/>
        </w:rPr>
      </w:pPr>
      <w:r w:rsidRPr="00BE0139">
        <w:rPr>
          <w:sz w:val="22"/>
          <w:szCs w:val="22"/>
          <w:lang w:val="x-none" w:eastAsia="x-none"/>
        </w:rPr>
        <w:t>Splatnost daňov</w:t>
      </w:r>
      <w:r w:rsidRPr="00BE0139">
        <w:rPr>
          <w:sz w:val="22"/>
          <w:szCs w:val="22"/>
          <w:lang w:eastAsia="x-none"/>
        </w:rPr>
        <w:t>ého</w:t>
      </w:r>
      <w:r w:rsidRPr="00BE0139">
        <w:rPr>
          <w:sz w:val="22"/>
          <w:szCs w:val="22"/>
          <w:lang w:val="x-none" w:eastAsia="x-none"/>
        </w:rPr>
        <w:t xml:space="preserve"> dokladu vystavenéh</w:t>
      </w:r>
      <w:r w:rsidRPr="00BE0139">
        <w:rPr>
          <w:sz w:val="22"/>
          <w:szCs w:val="22"/>
          <w:lang w:eastAsia="x-none"/>
        </w:rPr>
        <w:t>o</w:t>
      </w:r>
      <w:r w:rsidRPr="00BE0139">
        <w:rPr>
          <w:sz w:val="22"/>
          <w:szCs w:val="22"/>
          <w:lang w:val="x-none" w:eastAsia="x-none"/>
        </w:rPr>
        <w:t xml:space="preserve"> Prodávajícím je 30 dnů ode dne </w:t>
      </w:r>
      <w:r w:rsidRPr="00BE0139">
        <w:rPr>
          <w:sz w:val="22"/>
          <w:szCs w:val="22"/>
          <w:lang w:eastAsia="x-none"/>
        </w:rPr>
        <w:t>jeho</w:t>
      </w:r>
      <w:r w:rsidRPr="00BE0139">
        <w:rPr>
          <w:sz w:val="22"/>
          <w:szCs w:val="22"/>
          <w:lang w:val="x-none" w:eastAsia="x-none"/>
        </w:rPr>
        <w:t xml:space="preserve"> doručení</w:t>
      </w:r>
      <w:r w:rsidRPr="00666F0E">
        <w:rPr>
          <w:sz w:val="22"/>
          <w:szCs w:val="22"/>
          <w:lang w:val="x-none" w:eastAsia="x-none"/>
        </w:rPr>
        <w:t xml:space="preserve"> Kupujícímu, spolu s veškerými požadovanými dokumenty, na adresu sídla Kupujícího.</w:t>
      </w:r>
    </w:p>
    <w:p w14:paraId="6E96803A" w14:textId="77777777" w:rsidR="00852191" w:rsidRPr="00852191" w:rsidRDefault="00852191" w:rsidP="00233C79">
      <w:pPr>
        <w:numPr>
          <w:ilvl w:val="0"/>
          <w:numId w:val="4"/>
        </w:numPr>
        <w:spacing w:before="120" w:after="120" w:line="288" w:lineRule="auto"/>
        <w:rPr>
          <w:sz w:val="22"/>
          <w:szCs w:val="22"/>
          <w:lang w:val="x-none" w:eastAsia="x-none"/>
        </w:rPr>
      </w:pPr>
      <w:r>
        <w:rPr>
          <w:sz w:val="22"/>
          <w:szCs w:val="22"/>
          <w:lang w:eastAsia="x-none"/>
        </w:rPr>
        <w:t xml:space="preserve">Daňový doklad bude obsahovat informaci o způsobu financování ve znění: </w:t>
      </w:r>
    </w:p>
    <w:p w14:paraId="6E96803B" w14:textId="77777777" w:rsidR="00852191" w:rsidRPr="00852191" w:rsidRDefault="00852191" w:rsidP="00852191">
      <w:pPr>
        <w:spacing w:before="100" w:beforeAutospacing="1" w:after="100" w:afterAutospacing="1"/>
        <w:ind w:left="709"/>
        <w:outlineLvl w:val="0"/>
        <w:rPr>
          <w:sz w:val="22"/>
          <w:szCs w:val="22"/>
        </w:rPr>
      </w:pPr>
      <w:r w:rsidRPr="00852191">
        <w:rPr>
          <w:sz w:val="22"/>
          <w:szCs w:val="22"/>
          <w:lang w:eastAsia="x-none"/>
        </w:rPr>
        <w:t>„</w:t>
      </w:r>
      <w:r w:rsidR="00D333AC" w:rsidRPr="00D333AC">
        <w:rPr>
          <w:sz w:val="22"/>
          <w:szCs w:val="22"/>
        </w:rPr>
        <w:t>Výdaje plynoucí z této faktury jsou vynaloženy a spolufinancovány</w:t>
      </w:r>
      <w:r w:rsidR="00D333AC">
        <w:rPr>
          <w:rFonts w:ascii="Arial" w:hAnsi="Arial" w:cs="Arial"/>
          <w:sz w:val="22"/>
          <w:szCs w:val="22"/>
        </w:rPr>
        <w:t xml:space="preserve"> </w:t>
      </w:r>
      <w:r w:rsidRPr="00852191">
        <w:rPr>
          <w:bCs/>
          <w:color w:val="000000"/>
          <w:sz w:val="22"/>
          <w:szCs w:val="22"/>
        </w:rPr>
        <w:t>z </w:t>
      </w:r>
      <w:r w:rsidRPr="00852191">
        <w:rPr>
          <w:sz w:val="22"/>
          <w:szCs w:val="22"/>
        </w:rPr>
        <w:t>Evropských strukturálních a</w:t>
      </w:r>
      <w:r w:rsidR="009C1742">
        <w:rPr>
          <w:sz w:val="22"/>
          <w:szCs w:val="22"/>
        </w:rPr>
        <w:t> </w:t>
      </w:r>
      <w:r w:rsidRPr="00852191">
        <w:rPr>
          <w:sz w:val="22"/>
          <w:szCs w:val="22"/>
        </w:rPr>
        <w:t xml:space="preserve">investičních fondů v rámci Operačního programu Výzkum, vývoj a vzdělávání, </w:t>
      </w:r>
      <w:r w:rsidR="00D333AC">
        <w:rPr>
          <w:sz w:val="22"/>
          <w:szCs w:val="22"/>
        </w:rPr>
        <w:t xml:space="preserve">v rámci projektu </w:t>
      </w:r>
      <w:r w:rsidR="00A24568" w:rsidRPr="0056231E">
        <w:rPr>
          <w:b/>
          <w:bCs/>
          <w:sz w:val="22"/>
          <w:szCs w:val="22"/>
        </w:rPr>
        <w:t xml:space="preserve">Implementace Krajského akčního plánu rozvoje vzdělávání pro území </w:t>
      </w:r>
      <w:r w:rsidR="00A24568" w:rsidRPr="009C1742">
        <w:rPr>
          <w:b/>
          <w:bCs/>
          <w:sz w:val="22"/>
          <w:szCs w:val="22"/>
        </w:rPr>
        <w:t xml:space="preserve">Zlínského kraje </w:t>
      </w:r>
      <w:r w:rsidR="002B7535" w:rsidRPr="009C1742">
        <w:rPr>
          <w:b/>
          <w:bCs/>
          <w:sz w:val="22"/>
          <w:szCs w:val="22"/>
        </w:rPr>
        <w:t>II</w:t>
      </w:r>
      <w:r w:rsidRPr="009C1742">
        <w:rPr>
          <w:sz w:val="22"/>
          <w:szCs w:val="22"/>
        </w:rPr>
        <w:t>,</w:t>
      </w:r>
      <w:r w:rsidRPr="00852191">
        <w:rPr>
          <w:sz w:val="22"/>
          <w:szCs w:val="22"/>
        </w:rPr>
        <w:t xml:space="preserve"> registrační číslo: </w:t>
      </w:r>
      <w:r w:rsidRPr="00852191">
        <w:rPr>
          <w:rFonts w:eastAsia="Tahoma"/>
          <w:iCs/>
          <w:sz w:val="22"/>
          <w:szCs w:val="22"/>
        </w:rPr>
        <w:t>CZ.02.3.68/0.0/0.0/19_078/0018903</w:t>
      </w:r>
      <w:r w:rsidR="009C1742">
        <w:rPr>
          <w:rFonts w:eastAsia="Tahoma"/>
          <w:iCs/>
          <w:sz w:val="22"/>
          <w:szCs w:val="22"/>
        </w:rPr>
        <w:t>.“</w:t>
      </w:r>
    </w:p>
    <w:p w14:paraId="6E96803C" w14:textId="77777777" w:rsidR="00233C79" w:rsidRPr="00666F0E" w:rsidRDefault="00233C79" w:rsidP="00233C79">
      <w:pPr>
        <w:numPr>
          <w:ilvl w:val="0"/>
          <w:numId w:val="4"/>
        </w:numPr>
        <w:spacing w:before="120" w:after="120" w:line="288" w:lineRule="auto"/>
        <w:rPr>
          <w:sz w:val="22"/>
          <w:szCs w:val="22"/>
          <w:lang w:val="x-none" w:eastAsia="x-none"/>
        </w:rPr>
      </w:pPr>
      <w:r w:rsidRPr="00666F0E">
        <w:rPr>
          <w:sz w:val="22"/>
          <w:szCs w:val="22"/>
          <w:lang w:val="x-none" w:eastAsia="x-none"/>
        </w:rPr>
        <w:t>Prodávající prohlašuje, že:</w:t>
      </w:r>
    </w:p>
    <w:p w14:paraId="6E96803D" w14:textId="77777777" w:rsidR="00233C79" w:rsidRPr="00666F0E" w:rsidRDefault="00233C79" w:rsidP="00233C79">
      <w:pPr>
        <w:numPr>
          <w:ilvl w:val="0"/>
          <w:numId w:val="6"/>
        </w:numPr>
        <w:spacing w:before="120" w:after="120" w:line="288" w:lineRule="auto"/>
        <w:rPr>
          <w:sz w:val="22"/>
          <w:szCs w:val="22"/>
          <w:lang w:val="x-none" w:eastAsia="x-none"/>
        </w:rPr>
      </w:pPr>
      <w:r w:rsidRPr="00666F0E">
        <w:rPr>
          <w:sz w:val="22"/>
          <w:szCs w:val="22"/>
          <w:lang w:val="x-none" w:eastAsia="x-none"/>
        </w:rPr>
        <w:t>nemá v úmyslu nezaplatit daň z přidané hodnoty u zdanitelného plnění podle této smlouvy (dále jen „daň“),</w:t>
      </w:r>
    </w:p>
    <w:p w14:paraId="6E96803E" w14:textId="77777777" w:rsidR="00233C79" w:rsidRPr="00666F0E" w:rsidRDefault="00233C79" w:rsidP="00233C79">
      <w:pPr>
        <w:numPr>
          <w:ilvl w:val="0"/>
          <w:numId w:val="6"/>
        </w:numPr>
        <w:spacing w:before="120" w:after="120" w:line="288" w:lineRule="auto"/>
        <w:rPr>
          <w:sz w:val="22"/>
          <w:szCs w:val="22"/>
          <w:lang w:val="x-none" w:eastAsia="x-none"/>
        </w:rPr>
      </w:pPr>
      <w:r w:rsidRPr="00666F0E">
        <w:rPr>
          <w:sz w:val="22"/>
          <w:szCs w:val="22"/>
          <w:lang w:val="x-none" w:eastAsia="x-none"/>
        </w:rPr>
        <w:t>mu nejsou známy skutečnosti, nasvědčující tomu, že se dostane do postavení, kdy nemůže daň zaplatit a ani se ke dni podpisu této smlouvy v takovém postavení nenachází,</w:t>
      </w:r>
    </w:p>
    <w:p w14:paraId="6E96803F" w14:textId="77777777" w:rsidR="00233C79" w:rsidRDefault="00233C79" w:rsidP="00233C79">
      <w:pPr>
        <w:numPr>
          <w:ilvl w:val="0"/>
          <w:numId w:val="6"/>
        </w:numPr>
        <w:spacing w:before="120" w:after="120" w:line="288" w:lineRule="auto"/>
        <w:rPr>
          <w:sz w:val="22"/>
          <w:szCs w:val="22"/>
          <w:lang w:val="x-none" w:eastAsia="x-none"/>
        </w:rPr>
      </w:pPr>
      <w:r w:rsidRPr="00666F0E">
        <w:rPr>
          <w:sz w:val="22"/>
          <w:szCs w:val="22"/>
          <w:lang w:val="x-none" w:eastAsia="x-none"/>
        </w:rPr>
        <w:t>nezkrátí daň nebo nevyláká daňovou výhodu.</w:t>
      </w:r>
    </w:p>
    <w:p w14:paraId="6E968040" w14:textId="77777777" w:rsidR="00A24568" w:rsidRPr="002B7535" w:rsidRDefault="00A24568" w:rsidP="002B7535">
      <w:pPr>
        <w:numPr>
          <w:ilvl w:val="0"/>
          <w:numId w:val="6"/>
        </w:numPr>
        <w:spacing w:before="120" w:after="120" w:line="288" w:lineRule="auto"/>
        <w:rPr>
          <w:sz w:val="22"/>
          <w:szCs w:val="22"/>
          <w:lang w:val="x-none" w:eastAsia="x-none"/>
        </w:rPr>
      </w:pPr>
      <w:r w:rsidRPr="002B7535">
        <w:rPr>
          <w:sz w:val="22"/>
          <w:szCs w:val="22"/>
          <w:lang w:val="x-none" w:eastAsia="x-none"/>
        </w:rPr>
        <w:t>úplata za plnění dle této smlouvy není odchylná od obvyklé ceny,</w:t>
      </w:r>
    </w:p>
    <w:p w14:paraId="6E968041" w14:textId="77777777" w:rsidR="00A24568" w:rsidRPr="002B7535" w:rsidRDefault="00A24568" w:rsidP="002B7535">
      <w:pPr>
        <w:numPr>
          <w:ilvl w:val="0"/>
          <w:numId w:val="6"/>
        </w:numPr>
        <w:spacing w:before="120" w:after="120" w:line="288" w:lineRule="auto"/>
        <w:rPr>
          <w:sz w:val="22"/>
          <w:szCs w:val="22"/>
          <w:lang w:val="x-none" w:eastAsia="x-none"/>
        </w:rPr>
      </w:pPr>
      <w:r w:rsidRPr="002B7535">
        <w:rPr>
          <w:sz w:val="22"/>
          <w:szCs w:val="22"/>
          <w:lang w:val="x-none" w:eastAsia="x-none"/>
        </w:rPr>
        <w:t>úplata za plnění dle této smlouvy nebude poskytnuta zcela nebo zčásti bezhotovostním převodem na účet vedený poskytovatelem platebních služeb mimo tuzemsko,</w:t>
      </w:r>
    </w:p>
    <w:p w14:paraId="6E968042" w14:textId="77777777" w:rsidR="00A24568" w:rsidRPr="002B7535" w:rsidRDefault="00A24568" w:rsidP="002B7535">
      <w:pPr>
        <w:numPr>
          <w:ilvl w:val="0"/>
          <w:numId w:val="6"/>
        </w:numPr>
        <w:spacing w:before="120" w:after="120" w:line="288" w:lineRule="auto"/>
        <w:rPr>
          <w:sz w:val="22"/>
          <w:szCs w:val="22"/>
          <w:lang w:val="x-none" w:eastAsia="x-none"/>
        </w:rPr>
      </w:pPr>
      <w:r w:rsidRPr="002B7535">
        <w:rPr>
          <w:sz w:val="22"/>
          <w:szCs w:val="22"/>
          <w:lang w:val="x-none" w:eastAsia="x-none"/>
        </w:rPr>
        <w:t>nebude nespolehlivým plátcem,</w:t>
      </w:r>
    </w:p>
    <w:p w14:paraId="6E968043" w14:textId="77777777" w:rsidR="00A24568" w:rsidRPr="002B7535" w:rsidRDefault="00A24568" w:rsidP="002B7535">
      <w:pPr>
        <w:numPr>
          <w:ilvl w:val="0"/>
          <w:numId w:val="6"/>
        </w:numPr>
        <w:spacing w:before="120" w:after="120" w:line="288" w:lineRule="auto"/>
        <w:rPr>
          <w:sz w:val="22"/>
          <w:szCs w:val="22"/>
          <w:lang w:val="x-none" w:eastAsia="x-none"/>
        </w:rPr>
      </w:pPr>
      <w:r w:rsidRPr="002B7535">
        <w:rPr>
          <w:sz w:val="22"/>
          <w:szCs w:val="22"/>
          <w:lang w:val="x-none" w:eastAsia="x-none"/>
        </w:rPr>
        <w:t>bude mít u správce daně registrován bankovní účet používaný pro ekonomickou činnost,</w:t>
      </w:r>
    </w:p>
    <w:p w14:paraId="6E968044" w14:textId="77777777" w:rsidR="002B7535" w:rsidRDefault="00A24568" w:rsidP="002B7535">
      <w:pPr>
        <w:numPr>
          <w:ilvl w:val="0"/>
          <w:numId w:val="6"/>
        </w:numPr>
        <w:spacing w:before="120" w:after="120" w:line="288" w:lineRule="auto"/>
        <w:rPr>
          <w:sz w:val="22"/>
          <w:szCs w:val="22"/>
          <w:lang w:val="x-none" w:eastAsia="x-none"/>
        </w:rPr>
      </w:pPr>
      <w:r w:rsidRPr="002B7535">
        <w:rPr>
          <w:sz w:val="22"/>
          <w:szCs w:val="22"/>
          <w:lang w:val="x-none" w:eastAsia="x-none"/>
        </w:rPr>
        <w:t xml:space="preserve">souhlasí s tím, že pokud ke dni uskutečnění zdanitelného plnění nebo k okamžiku poskytnutí úplaty na plnění bude o Prodávajícím zveřejněna správcem daně skutečnost, že </w:t>
      </w:r>
      <w:r w:rsidR="004336AF">
        <w:rPr>
          <w:sz w:val="22"/>
          <w:szCs w:val="22"/>
          <w:lang w:eastAsia="x-none"/>
        </w:rPr>
        <w:t>P</w:t>
      </w:r>
      <w:r w:rsidRPr="002B7535">
        <w:rPr>
          <w:sz w:val="22"/>
          <w:szCs w:val="22"/>
          <w:lang w:val="x-none" w:eastAsia="x-none"/>
        </w:rPr>
        <w:t>rodávající je nespolehlivým plátcem, uhradí Kupující daň z přidané hodnoty z přijatého zdanitelného plnění příslušnému správci daně,</w:t>
      </w:r>
    </w:p>
    <w:p w14:paraId="6E968045" w14:textId="77777777" w:rsidR="00A24568" w:rsidRPr="000C4AD0" w:rsidRDefault="00A24568" w:rsidP="002B7535">
      <w:pPr>
        <w:numPr>
          <w:ilvl w:val="0"/>
          <w:numId w:val="6"/>
        </w:numPr>
        <w:spacing w:before="120" w:after="120" w:line="288" w:lineRule="auto"/>
        <w:rPr>
          <w:sz w:val="22"/>
          <w:szCs w:val="22"/>
          <w:lang w:val="x-none" w:eastAsia="x-none"/>
        </w:rPr>
      </w:pPr>
      <w:r w:rsidRPr="002B7535">
        <w:rPr>
          <w:sz w:val="22"/>
          <w:szCs w:val="22"/>
          <w:lang w:val="x-none" w:eastAsia="x-none"/>
        </w:rPr>
        <w:t>souhlasí s tím, že pokud ke dni uskutečnění zdanitelného plnění nebo k okamžiku poskytnutí úplaty na plnění bude zjištěna nesrovnalost v registraci bankovního účtu Prodávajícíh</w:t>
      </w:r>
      <w:r w:rsidRPr="000C4AD0">
        <w:rPr>
          <w:sz w:val="22"/>
          <w:szCs w:val="22"/>
          <w:lang w:val="x-none" w:eastAsia="x-none"/>
        </w:rPr>
        <w:t>o určeného pro ekonomickou činnost správcem daně, uhradí Kupující daň z přidané hodnoty z přijatého zdanitelného plnění příslušnému správci daně</w:t>
      </w:r>
    </w:p>
    <w:p w14:paraId="6E968046" w14:textId="77777777" w:rsidR="00233C79" w:rsidRPr="00D65F64" w:rsidRDefault="00233C79" w:rsidP="00233C79">
      <w:pPr>
        <w:pStyle w:val="Odstavecseseznamem"/>
        <w:numPr>
          <w:ilvl w:val="0"/>
          <w:numId w:val="21"/>
        </w:numPr>
        <w:spacing w:before="480" w:after="480"/>
        <w:contextualSpacing/>
        <w:rPr>
          <w:b/>
          <w:sz w:val="22"/>
          <w:szCs w:val="22"/>
          <w:u w:val="single"/>
        </w:rPr>
      </w:pPr>
      <w:r w:rsidRPr="00D65F64">
        <w:rPr>
          <w:b/>
          <w:sz w:val="22"/>
          <w:szCs w:val="22"/>
          <w:u w:val="single"/>
        </w:rPr>
        <w:lastRenderedPageBreak/>
        <w:t xml:space="preserve">DOBA, MÍSTO A PODMÍNKY PLNĚNÍ </w:t>
      </w:r>
    </w:p>
    <w:p w14:paraId="6E968047" w14:textId="77777777" w:rsidR="00233C79" w:rsidRPr="002F103F" w:rsidRDefault="00233C79" w:rsidP="00233C79">
      <w:pPr>
        <w:numPr>
          <w:ilvl w:val="0"/>
          <w:numId w:val="7"/>
        </w:numPr>
        <w:spacing w:before="120" w:after="120" w:line="288" w:lineRule="auto"/>
        <w:jc w:val="left"/>
        <w:rPr>
          <w:sz w:val="22"/>
          <w:szCs w:val="22"/>
          <w:lang w:val="x-none" w:eastAsia="x-none"/>
        </w:rPr>
      </w:pPr>
      <w:r w:rsidRPr="00373E8C">
        <w:rPr>
          <w:sz w:val="22"/>
          <w:szCs w:val="22"/>
          <w:lang w:val="x-none" w:eastAsia="x-none"/>
        </w:rPr>
        <w:t xml:space="preserve">Prodávající je povinen dodat Kupujícímu </w:t>
      </w:r>
      <w:r w:rsidRPr="00F422A9">
        <w:rPr>
          <w:sz w:val="22"/>
          <w:szCs w:val="22"/>
          <w:lang w:val="x-none" w:eastAsia="x-none"/>
        </w:rPr>
        <w:t xml:space="preserve">zboží včetně protokolárního předvedení plně funkčního </w:t>
      </w:r>
      <w:r w:rsidRPr="00315B6A">
        <w:rPr>
          <w:sz w:val="22"/>
          <w:szCs w:val="22"/>
          <w:lang w:val="x-none" w:eastAsia="x-none"/>
        </w:rPr>
        <w:t xml:space="preserve">provozu všech </w:t>
      </w:r>
      <w:r w:rsidRPr="00315B6A">
        <w:rPr>
          <w:sz w:val="22"/>
          <w:szCs w:val="22"/>
          <w:lang w:eastAsia="x-none"/>
        </w:rPr>
        <w:t xml:space="preserve">jeho </w:t>
      </w:r>
      <w:r w:rsidRPr="00315B6A">
        <w:rPr>
          <w:sz w:val="22"/>
          <w:szCs w:val="22"/>
          <w:lang w:val="x-none" w:eastAsia="x-none"/>
        </w:rPr>
        <w:t xml:space="preserve">komponentů </w:t>
      </w:r>
      <w:r w:rsidRPr="00315B6A">
        <w:rPr>
          <w:b/>
          <w:sz w:val="22"/>
          <w:szCs w:val="22"/>
          <w:lang w:val="x-none" w:eastAsia="x-none"/>
        </w:rPr>
        <w:t xml:space="preserve">nejpozději do </w:t>
      </w:r>
      <w:r w:rsidR="00456584" w:rsidRPr="00315B6A">
        <w:rPr>
          <w:b/>
          <w:sz w:val="22"/>
          <w:szCs w:val="22"/>
          <w:lang w:eastAsia="x-none"/>
        </w:rPr>
        <w:t>8</w:t>
      </w:r>
      <w:r w:rsidR="009C1742" w:rsidRPr="00315B6A">
        <w:rPr>
          <w:b/>
          <w:sz w:val="22"/>
          <w:szCs w:val="22"/>
          <w:lang w:eastAsia="x-none"/>
        </w:rPr>
        <w:t xml:space="preserve"> týdnů od nabytí účinnosti </w:t>
      </w:r>
      <w:r w:rsidR="004336AF">
        <w:rPr>
          <w:b/>
          <w:sz w:val="22"/>
          <w:szCs w:val="22"/>
          <w:lang w:eastAsia="x-none"/>
        </w:rPr>
        <w:t xml:space="preserve">této </w:t>
      </w:r>
      <w:r w:rsidR="009C1742" w:rsidRPr="00315B6A">
        <w:rPr>
          <w:b/>
          <w:sz w:val="22"/>
          <w:szCs w:val="22"/>
          <w:lang w:eastAsia="x-none"/>
        </w:rPr>
        <w:t>kupní smlouvy</w:t>
      </w:r>
      <w:r w:rsidRPr="00315B6A">
        <w:rPr>
          <w:b/>
          <w:sz w:val="22"/>
          <w:szCs w:val="22"/>
          <w:lang w:eastAsia="x-none"/>
        </w:rPr>
        <w:t xml:space="preserve"> </w:t>
      </w:r>
      <w:r w:rsidRPr="00315B6A">
        <w:rPr>
          <w:sz w:val="22"/>
          <w:szCs w:val="22"/>
          <w:lang w:eastAsia="x-none"/>
        </w:rPr>
        <w:t>(dodací</w:t>
      </w:r>
      <w:r w:rsidRPr="002F103F">
        <w:rPr>
          <w:sz w:val="22"/>
          <w:szCs w:val="22"/>
          <w:lang w:eastAsia="x-none"/>
        </w:rPr>
        <w:t xml:space="preserve"> lhůta).</w:t>
      </w:r>
    </w:p>
    <w:p w14:paraId="6E968048" w14:textId="77777777" w:rsidR="009C1742" w:rsidRPr="009C1742" w:rsidRDefault="00233C79" w:rsidP="00233C79">
      <w:pPr>
        <w:numPr>
          <w:ilvl w:val="0"/>
          <w:numId w:val="7"/>
        </w:numPr>
        <w:spacing w:before="120" w:after="120" w:line="288" w:lineRule="auto"/>
        <w:jc w:val="left"/>
        <w:rPr>
          <w:sz w:val="22"/>
          <w:szCs w:val="22"/>
          <w:lang w:val="x-none" w:eastAsia="x-none"/>
        </w:rPr>
      </w:pPr>
      <w:r w:rsidRPr="009C1742">
        <w:rPr>
          <w:sz w:val="22"/>
          <w:szCs w:val="22"/>
          <w:lang w:val="x-none" w:eastAsia="x-none"/>
        </w:rPr>
        <w:t>Místem plnění dodávky</w:t>
      </w:r>
      <w:r w:rsidR="009C1742" w:rsidRPr="009C1742">
        <w:rPr>
          <w:sz w:val="22"/>
          <w:szCs w:val="22"/>
          <w:lang w:eastAsia="x-none"/>
        </w:rPr>
        <w:t xml:space="preserve"> je</w:t>
      </w:r>
      <w:r w:rsidRPr="009C1742">
        <w:rPr>
          <w:sz w:val="22"/>
          <w:szCs w:val="22"/>
          <w:lang w:val="x-none" w:eastAsia="x-none"/>
        </w:rPr>
        <w:t xml:space="preserve"> </w:t>
      </w:r>
      <w:r w:rsidR="009C1742" w:rsidRPr="009C1742">
        <w:rPr>
          <w:sz w:val="22"/>
          <w:szCs w:val="22"/>
        </w:rPr>
        <w:t>sídlo zadavatele: Střední škola – Centrum odborné přípravy technické Uherský Brod na adrese: Vlčnovská 688, 688 01 Uherský Brod</w:t>
      </w:r>
      <w:r w:rsidR="009C1742" w:rsidRPr="009C1742">
        <w:rPr>
          <w:sz w:val="22"/>
          <w:szCs w:val="22"/>
          <w:lang w:val="x-none" w:eastAsia="x-none"/>
        </w:rPr>
        <w:t xml:space="preserve"> </w:t>
      </w:r>
    </w:p>
    <w:p w14:paraId="6E968049" w14:textId="77777777" w:rsidR="00233C79" w:rsidRPr="009C1742" w:rsidRDefault="00233C79" w:rsidP="00233C79">
      <w:pPr>
        <w:numPr>
          <w:ilvl w:val="0"/>
          <w:numId w:val="7"/>
        </w:numPr>
        <w:spacing w:before="120" w:after="120" w:line="288" w:lineRule="auto"/>
        <w:jc w:val="left"/>
        <w:rPr>
          <w:sz w:val="22"/>
          <w:szCs w:val="22"/>
          <w:lang w:val="x-none" w:eastAsia="x-none"/>
        </w:rPr>
      </w:pPr>
      <w:r w:rsidRPr="009C1742">
        <w:rPr>
          <w:sz w:val="22"/>
          <w:szCs w:val="22"/>
          <w:lang w:val="x-none" w:eastAsia="x-none"/>
        </w:rPr>
        <w:t>Kupující je oprávněn převzít částečné plnění</w:t>
      </w:r>
      <w:r w:rsidRPr="009C1742">
        <w:rPr>
          <w:sz w:val="22"/>
          <w:szCs w:val="22"/>
          <w:lang w:eastAsia="x-none"/>
        </w:rPr>
        <w:t>. P</w:t>
      </w:r>
      <w:r w:rsidRPr="009C1742">
        <w:rPr>
          <w:sz w:val="22"/>
          <w:szCs w:val="22"/>
          <w:lang w:val="x-none" w:eastAsia="x-none"/>
        </w:rPr>
        <w:t>okud tak učiní</w:t>
      </w:r>
      <w:r w:rsidRPr="009C1742">
        <w:rPr>
          <w:sz w:val="22"/>
          <w:szCs w:val="22"/>
          <w:lang w:eastAsia="x-none"/>
        </w:rPr>
        <w:t>, bude</w:t>
      </w:r>
      <w:r w:rsidRPr="009C1742">
        <w:rPr>
          <w:sz w:val="22"/>
          <w:szCs w:val="22"/>
          <w:lang w:val="x-none" w:eastAsia="x-none"/>
        </w:rPr>
        <w:t xml:space="preserve"> tato skutečnost vyznač</w:t>
      </w:r>
      <w:r w:rsidRPr="009C1742">
        <w:rPr>
          <w:sz w:val="22"/>
          <w:szCs w:val="22"/>
          <w:lang w:eastAsia="x-none"/>
        </w:rPr>
        <w:t xml:space="preserve">ena </w:t>
      </w:r>
      <w:r w:rsidRPr="009C1742">
        <w:rPr>
          <w:sz w:val="22"/>
          <w:szCs w:val="22"/>
          <w:lang w:val="x-none" w:eastAsia="x-none"/>
        </w:rPr>
        <w:t>v protokole o předání a převzetí zboží. Prodávající je povinen dodat zbývající část zboží nejpozději ve sjednané dodací lhůtě.</w:t>
      </w:r>
    </w:p>
    <w:p w14:paraId="6E96804A" w14:textId="77777777" w:rsidR="00233C79" w:rsidRPr="00666F0E" w:rsidRDefault="00233C79" w:rsidP="00233C79">
      <w:pPr>
        <w:numPr>
          <w:ilvl w:val="0"/>
          <w:numId w:val="7"/>
        </w:numPr>
        <w:spacing w:before="120" w:after="120" w:line="288" w:lineRule="auto"/>
        <w:rPr>
          <w:sz w:val="22"/>
          <w:szCs w:val="22"/>
          <w:lang w:val="x-none" w:eastAsia="x-none"/>
        </w:rPr>
      </w:pPr>
      <w:r w:rsidRPr="00666F0E">
        <w:rPr>
          <w:sz w:val="22"/>
          <w:szCs w:val="22"/>
          <w:lang w:val="x-none" w:eastAsia="x-none"/>
        </w:rPr>
        <w:t>Kupující je oprávněn dodávku zboží odmítnout převzít, pokud má tato vady nebo nebyla-li dodána ve sjednaném druhu, jakosti, množství či čase. V případě, že Kupující dodávku neodmítne převzít, ačkoli má vady, uvede se tato skutečnost do protokolu o předání a převzetí zboží, a Prodávající je povinen odstranit vady nejpozději do 10 dnů od převzetí dodávky, nedohodnou-li se Smluvní strany jinak.</w:t>
      </w:r>
    </w:p>
    <w:p w14:paraId="6E96804B" w14:textId="77777777" w:rsidR="00233C79" w:rsidRPr="00666F0E" w:rsidRDefault="00233C79" w:rsidP="00233C79">
      <w:pPr>
        <w:numPr>
          <w:ilvl w:val="0"/>
          <w:numId w:val="7"/>
        </w:numPr>
        <w:spacing w:before="120" w:after="120" w:line="288" w:lineRule="auto"/>
        <w:rPr>
          <w:sz w:val="22"/>
          <w:szCs w:val="22"/>
          <w:lang w:val="x-none" w:eastAsia="x-none"/>
        </w:rPr>
      </w:pPr>
      <w:r w:rsidRPr="00666F0E">
        <w:rPr>
          <w:sz w:val="22"/>
          <w:szCs w:val="22"/>
          <w:lang w:val="x-none" w:eastAsia="x-none"/>
        </w:rPr>
        <w:t xml:space="preserve">Předmět </w:t>
      </w:r>
      <w:r w:rsidRPr="00456A0D">
        <w:rPr>
          <w:sz w:val="22"/>
          <w:szCs w:val="22"/>
          <w:lang w:val="x-none" w:eastAsia="x-none"/>
        </w:rPr>
        <w:t xml:space="preserve">plnění bude dodán v konfiguraci a technickém provedení dle Přílohy č. </w:t>
      </w:r>
      <w:r w:rsidRPr="00456A0D">
        <w:rPr>
          <w:sz w:val="22"/>
          <w:szCs w:val="22"/>
          <w:lang w:eastAsia="x-none"/>
        </w:rPr>
        <w:t>1</w:t>
      </w:r>
      <w:r w:rsidRPr="00456A0D">
        <w:rPr>
          <w:sz w:val="22"/>
          <w:szCs w:val="22"/>
          <w:lang w:val="x-none" w:eastAsia="x-none"/>
        </w:rPr>
        <w:t xml:space="preserve"> této</w:t>
      </w:r>
      <w:r w:rsidRPr="00666F0E">
        <w:rPr>
          <w:sz w:val="22"/>
          <w:szCs w:val="22"/>
          <w:lang w:val="x-none" w:eastAsia="x-none"/>
        </w:rPr>
        <w:t xml:space="preserve"> smlouvy. </w:t>
      </w:r>
    </w:p>
    <w:p w14:paraId="6E96804C" w14:textId="77777777" w:rsidR="00233C79" w:rsidRDefault="00233C79" w:rsidP="00233C79">
      <w:pPr>
        <w:numPr>
          <w:ilvl w:val="0"/>
          <w:numId w:val="7"/>
        </w:numPr>
        <w:spacing w:before="120" w:after="120" w:line="288" w:lineRule="auto"/>
        <w:rPr>
          <w:sz w:val="22"/>
          <w:szCs w:val="22"/>
          <w:lang w:val="x-none" w:eastAsia="x-none"/>
        </w:rPr>
      </w:pPr>
      <w:r w:rsidRPr="00666F0E">
        <w:rPr>
          <w:sz w:val="22"/>
          <w:szCs w:val="22"/>
          <w:lang w:val="x-none" w:eastAsia="x-none"/>
        </w:rPr>
        <w:t xml:space="preserve">Spolu s dodávaným </w:t>
      </w:r>
      <w:r w:rsidRPr="00456A0D">
        <w:rPr>
          <w:sz w:val="22"/>
          <w:szCs w:val="22"/>
          <w:lang w:val="x-none" w:eastAsia="x-none"/>
        </w:rPr>
        <w:t>zbožím budou Kupujícímu předány veškeré návody (manuály) k použití, doklady a dokumenty (např. prohlášení o shodě</w:t>
      </w:r>
      <w:r w:rsidRPr="00456A0D">
        <w:rPr>
          <w:sz w:val="22"/>
          <w:szCs w:val="22"/>
          <w:lang w:eastAsia="x-none"/>
        </w:rPr>
        <w:t>, atesty, certifikáty</w:t>
      </w:r>
      <w:r w:rsidRPr="00456A0D">
        <w:rPr>
          <w:sz w:val="22"/>
          <w:szCs w:val="22"/>
          <w:lang w:val="x-none" w:eastAsia="x-none"/>
        </w:rPr>
        <w:t xml:space="preserve">), které se k předmětu plnění vztahují a jež jsou obvyklé, nutné či vhodné k jeho převzetí a užívání. Návody (manuály) k použití, doklady a dokumenty budou v českém jazyce a okamžikem </w:t>
      </w:r>
      <w:r w:rsidRPr="00666F0E">
        <w:rPr>
          <w:sz w:val="22"/>
          <w:szCs w:val="22"/>
          <w:lang w:val="x-none" w:eastAsia="x-none"/>
        </w:rPr>
        <w:t>jejich předání Kupujícím</w:t>
      </w:r>
      <w:r w:rsidRPr="00666F0E">
        <w:rPr>
          <w:sz w:val="22"/>
          <w:szCs w:val="22"/>
          <w:lang w:eastAsia="x-none"/>
        </w:rPr>
        <w:t>u</w:t>
      </w:r>
      <w:r w:rsidRPr="00666F0E">
        <w:rPr>
          <w:sz w:val="22"/>
          <w:szCs w:val="22"/>
          <w:lang w:val="x-none" w:eastAsia="x-none"/>
        </w:rPr>
        <w:t xml:space="preserve"> se stávají jeho výlučným vlastnictvím.</w:t>
      </w:r>
    </w:p>
    <w:p w14:paraId="6E96804D" w14:textId="77777777" w:rsidR="00233C79" w:rsidRPr="00D65F64" w:rsidRDefault="00233C79" w:rsidP="00233C79">
      <w:pPr>
        <w:pStyle w:val="Odstavecseseznamem"/>
        <w:numPr>
          <w:ilvl w:val="0"/>
          <w:numId w:val="21"/>
        </w:numPr>
        <w:spacing w:before="480" w:after="480"/>
        <w:contextualSpacing/>
        <w:rPr>
          <w:b/>
          <w:sz w:val="22"/>
          <w:szCs w:val="22"/>
          <w:u w:val="single"/>
        </w:rPr>
      </w:pPr>
      <w:r w:rsidRPr="00D65F64">
        <w:rPr>
          <w:b/>
          <w:sz w:val="22"/>
          <w:szCs w:val="22"/>
          <w:u w:val="single"/>
        </w:rPr>
        <w:t>ZÁRUČNÍ PODMÍNKY, ODPOVĚDNOST ZA VADY</w:t>
      </w:r>
    </w:p>
    <w:p w14:paraId="6E96804E"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 xml:space="preserve">Prodávající zaručuje Kupujícímu, že dodané zboží a všechny jeho součásti budou v souladu s touto Kupní smlouvou zejména: </w:t>
      </w:r>
    </w:p>
    <w:p w14:paraId="6E96804F" w14:textId="77777777" w:rsidR="00233C79" w:rsidRPr="00666F0E" w:rsidRDefault="00233C79" w:rsidP="00233C79">
      <w:pPr>
        <w:numPr>
          <w:ilvl w:val="0"/>
          <w:numId w:val="9"/>
        </w:numPr>
        <w:spacing w:before="120" w:after="120" w:line="288" w:lineRule="auto"/>
        <w:rPr>
          <w:sz w:val="22"/>
          <w:szCs w:val="22"/>
          <w:lang w:val="x-none" w:eastAsia="x-none"/>
        </w:rPr>
      </w:pPr>
      <w:r w:rsidRPr="00666F0E">
        <w:rPr>
          <w:sz w:val="22"/>
          <w:szCs w:val="22"/>
          <w:lang w:val="x-none" w:eastAsia="x-none"/>
        </w:rPr>
        <w:t xml:space="preserve">nové a nepoužité, </w:t>
      </w:r>
    </w:p>
    <w:p w14:paraId="6E968050" w14:textId="77777777" w:rsidR="00233C79" w:rsidRPr="00666F0E" w:rsidRDefault="00233C79" w:rsidP="00233C79">
      <w:pPr>
        <w:numPr>
          <w:ilvl w:val="0"/>
          <w:numId w:val="9"/>
        </w:numPr>
        <w:spacing w:before="120" w:after="120" w:line="288" w:lineRule="auto"/>
        <w:rPr>
          <w:sz w:val="22"/>
          <w:szCs w:val="22"/>
          <w:lang w:val="x-none" w:eastAsia="x-none"/>
        </w:rPr>
      </w:pPr>
      <w:r w:rsidRPr="00666F0E">
        <w:rPr>
          <w:sz w:val="22"/>
          <w:szCs w:val="22"/>
          <w:lang w:val="x-none" w:eastAsia="x-none"/>
        </w:rPr>
        <w:t>plně funkční,</w:t>
      </w:r>
    </w:p>
    <w:p w14:paraId="6E968051" w14:textId="77777777" w:rsidR="00233C79" w:rsidRPr="00666F0E" w:rsidRDefault="00233C79" w:rsidP="00233C79">
      <w:pPr>
        <w:numPr>
          <w:ilvl w:val="0"/>
          <w:numId w:val="9"/>
        </w:numPr>
        <w:spacing w:before="120" w:after="120" w:line="288" w:lineRule="auto"/>
        <w:rPr>
          <w:sz w:val="22"/>
          <w:szCs w:val="22"/>
          <w:lang w:val="x-none" w:eastAsia="x-none"/>
        </w:rPr>
      </w:pPr>
      <w:r w:rsidRPr="00666F0E">
        <w:rPr>
          <w:sz w:val="22"/>
          <w:szCs w:val="22"/>
          <w:lang w:val="x-none" w:eastAsia="x-none"/>
        </w:rPr>
        <w:t xml:space="preserve">použitelné v České republice. Zejména v této souvislosti Prodávající zaručuje Kupujícímu, že předmět plnění získal veškerá nezbytná osvědčení pro jeho užití v České republice, pokud je takové osvědčení dle právního řádu České republiky vyžadováno. Prodávající předá kopie těchto osvědčení Kupujícímu při předání </w:t>
      </w:r>
      <w:r>
        <w:rPr>
          <w:sz w:val="22"/>
          <w:szCs w:val="22"/>
          <w:lang w:eastAsia="x-none"/>
        </w:rPr>
        <w:t>zboží,</w:t>
      </w:r>
    </w:p>
    <w:p w14:paraId="6E968052" w14:textId="77777777" w:rsidR="00233C79" w:rsidRPr="00666F0E" w:rsidRDefault="00233C79" w:rsidP="00233C79">
      <w:pPr>
        <w:numPr>
          <w:ilvl w:val="0"/>
          <w:numId w:val="9"/>
        </w:numPr>
        <w:spacing w:before="120" w:after="120" w:line="288" w:lineRule="auto"/>
        <w:rPr>
          <w:sz w:val="22"/>
          <w:szCs w:val="22"/>
          <w:lang w:val="x-none" w:eastAsia="x-none"/>
        </w:rPr>
      </w:pPr>
      <w:r w:rsidRPr="00666F0E">
        <w:rPr>
          <w:sz w:val="22"/>
          <w:szCs w:val="22"/>
          <w:lang w:val="x-none" w:eastAsia="x-none"/>
        </w:rPr>
        <w:t>bude odpovídat druhu, jakosti a provedení stanoveným v této Kupní</w:t>
      </w:r>
      <w:r w:rsidRPr="00666F0E">
        <w:rPr>
          <w:sz w:val="22"/>
          <w:szCs w:val="22"/>
          <w:lang w:eastAsia="x-none"/>
        </w:rPr>
        <w:t xml:space="preserve"> </w:t>
      </w:r>
      <w:r w:rsidRPr="00666F0E">
        <w:rPr>
          <w:sz w:val="22"/>
          <w:szCs w:val="22"/>
          <w:lang w:val="x-none" w:eastAsia="x-none"/>
        </w:rPr>
        <w:t>smlouvě,</w:t>
      </w:r>
    </w:p>
    <w:p w14:paraId="6E968053" w14:textId="77777777" w:rsidR="00233C79" w:rsidRPr="00666F0E" w:rsidRDefault="00233C79" w:rsidP="00233C79">
      <w:pPr>
        <w:numPr>
          <w:ilvl w:val="0"/>
          <w:numId w:val="9"/>
        </w:numPr>
        <w:spacing w:before="120" w:after="120" w:line="288" w:lineRule="auto"/>
        <w:rPr>
          <w:sz w:val="22"/>
          <w:szCs w:val="22"/>
          <w:lang w:val="x-none" w:eastAsia="x-none"/>
        </w:rPr>
      </w:pPr>
      <w:r w:rsidRPr="00666F0E">
        <w:rPr>
          <w:sz w:val="22"/>
          <w:szCs w:val="22"/>
          <w:lang w:val="x-none" w:eastAsia="x-none"/>
        </w:rPr>
        <w:t>bez materiálových, konstrukčních, výrobních a vzhledových či jiných vad,</w:t>
      </w:r>
    </w:p>
    <w:p w14:paraId="6E968054" w14:textId="77777777" w:rsidR="00233C79" w:rsidRPr="0025477D" w:rsidRDefault="00233C79" w:rsidP="00233C79">
      <w:pPr>
        <w:numPr>
          <w:ilvl w:val="0"/>
          <w:numId w:val="9"/>
        </w:numPr>
        <w:spacing w:before="120" w:after="120" w:line="288" w:lineRule="auto"/>
        <w:rPr>
          <w:sz w:val="22"/>
          <w:szCs w:val="22"/>
          <w:lang w:val="x-none" w:eastAsia="x-none"/>
        </w:rPr>
      </w:pPr>
      <w:r w:rsidRPr="00666F0E">
        <w:rPr>
          <w:sz w:val="22"/>
          <w:szCs w:val="22"/>
          <w:lang w:val="x-none" w:eastAsia="x-none"/>
        </w:rPr>
        <w:t xml:space="preserve">bez právních vad. Prodávající v této souvislosti zaručuje Kupujícímu, že ohledně předmětu plnění není veden žádný soudní spor, jsou uhrazeny </w:t>
      </w:r>
      <w:r w:rsidRPr="0025477D">
        <w:rPr>
          <w:sz w:val="22"/>
          <w:szCs w:val="22"/>
          <w:lang w:val="x-none" w:eastAsia="x-none"/>
        </w:rPr>
        <w:t>všechny daně a poplatky s ním související, a pokud Prodávaj</w:t>
      </w:r>
      <w:r w:rsidRPr="0025477D">
        <w:rPr>
          <w:sz w:val="22"/>
          <w:szCs w:val="22"/>
          <w:lang w:eastAsia="x-none"/>
        </w:rPr>
        <w:t>í</w:t>
      </w:r>
      <w:r w:rsidRPr="0025477D">
        <w:rPr>
          <w:sz w:val="22"/>
          <w:szCs w:val="22"/>
          <w:lang w:val="x-none" w:eastAsia="x-none"/>
        </w:rPr>
        <w:t>cí není výrobcem, že Prodávající uhradil cenu za předmět plnění dle smlouvy, na základě které ho nabyl,</w:t>
      </w:r>
    </w:p>
    <w:p w14:paraId="6E968055" w14:textId="77777777" w:rsidR="00233C79" w:rsidRPr="0025477D" w:rsidRDefault="00233C79" w:rsidP="00233C79">
      <w:pPr>
        <w:numPr>
          <w:ilvl w:val="0"/>
          <w:numId w:val="9"/>
        </w:numPr>
        <w:spacing w:before="120" w:after="120" w:line="288" w:lineRule="auto"/>
        <w:rPr>
          <w:sz w:val="22"/>
          <w:szCs w:val="22"/>
          <w:lang w:val="x-none" w:eastAsia="x-none"/>
        </w:rPr>
      </w:pPr>
      <w:r w:rsidRPr="0025477D">
        <w:rPr>
          <w:sz w:val="22"/>
          <w:szCs w:val="22"/>
          <w:lang w:val="x-none" w:eastAsia="x-none"/>
        </w:rPr>
        <w:t>bezpečné, zejména že předmět plnění neobsahuje radioaktivní materiály a jiné nebezpečné látky a</w:t>
      </w:r>
      <w:r w:rsidR="00F11559">
        <w:rPr>
          <w:sz w:val="22"/>
          <w:szCs w:val="22"/>
          <w:lang w:eastAsia="x-none"/>
        </w:rPr>
        <w:t> </w:t>
      </w:r>
      <w:r w:rsidRPr="0025477D">
        <w:rPr>
          <w:sz w:val="22"/>
          <w:szCs w:val="22"/>
          <w:lang w:val="x-none" w:eastAsia="x-none"/>
        </w:rPr>
        <w:t>věci, které se mohou stát nebezpečným odpadem ve smyslu zákona o odpadech,</w:t>
      </w:r>
    </w:p>
    <w:p w14:paraId="6E968056" w14:textId="77777777" w:rsidR="00233C79" w:rsidRPr="0025477D" w:rsidRDefault="00233C79" w:rsidP="00233C79">
      <w:pPr>
        <w:numPr>
          <w:ilvl w:val="0"/>
          <w:numId w:val="9"/>
        </w:numPr>
        <w:spacing w:before="120" w:after="120" w:line="288" w:lineRule="auto"/>
        <w:rPr>
          <w:sz w:val="22"/>
          <w:szCs w:val="22"/>
          <w:lang w:val="x-none" w:eastAsia="x-none"/>
        </w:rPr>
      </w:pPr>
      <w:r w:rsidRPr="0025477D">
        <w:rPr>
          <w:sz w:val="22"/>
          <w:szCs w:val="22"/>
          <w:lang w:val="x-none" w:eastAsia="x-none"/>
        </w:rPr>
        <w:lastRenderedPageBreak/>
        <w:t>bude splňovat veškeré nároky a požadavky českého právního řádu, zejména zákona o odpadech a</w:t>
      </w:r>
      <w:r w:rsidR="00F11559">
        <w:rPr>
          <w:sz w:val="22"/>
          <w:szCs w:val="22"/>
          <w:lang w:eastAsia="x-none"/>
        </w:rPr>
        <w:t> </w:t>
      </w:r>
      <w:r w:rsidRPr="0025477D">
        <w:rPr>
          <w:sz w:val="22"/>
          <w:szCs w:val="22"/>
          <w:lang w:val="x-none" w:eastAsia="x-none"/>
        </w:rPr>
        <w:t>zákona o obalech.</w:t>
      </w:r>
    </w:p>
    <w:p w14:paraId="6E968057" w14:textId="77777777" w:rsidR="00233C79" w:rsidRPr="0025477D" w:rsidRDefault="00233C79" w:rsidP="00233C79">
      <w:pPr>
        <w:numPr>
          <w:ilvl w:val="0"/>
          <w:numId w:val="8"/>
        </w:numPr>
        <w:spacing w:before="120" w:after="120" w:line="288" w:lineRule="auto"/>
        <w:rPr>
          <w:sz w:val="22"/>
          <w:szCs w:val="22"/>
          <w:lang w:val="x-none" w:eastAsia="x-none"/>
        </w:rPr>
      </w:pPr>
      <w:r w:rsidRPr="0025477D">
        <w:rPr>
          <w:sz w:val="22"/>
          <w:szCs w:val="22"/>
          <w:lang w:val="x-none" w:eastAsia="x-none"/>
        </w:rPr>
        <w:t xml:space="preserve">Prodávající poskytuje Kupujícímu záruku na jakost v délce trvání </w:t>
      </w:r>
      <w:r w:rsidR="00975818" w:rsidRPr="00975818">
        <w:rPr>
          <w:b/>
          <w:bCs/>
          <w:sz w:val="22"/>
          <w:szCs w:val="22"/>
          <w:lang w:eastAsia="x-none"/>
        </w:rPr>
        <w:t>24</w:t>
      </w:r>
      <w:r w:rsidR="00975818">
        <w:rPr>
          <w:sz w:val="22"/>
          <w:szCs w:val="22"/>
          <w:lang w:eastAsia="x-none"/>
        </w:rPr>
        <w:t xml:space="preserve"> </w:t>
      </w:r>
      <w:r w:rsidRPr="00F11559">
        <w:rPr>
          <w:b/>
          <w:bCs/>
          <w:sz w:val="22"/>
          <w:szCs w:val="22"/>
          <w:lang w:val="x-none" w:eastAsia="x-none"/>
        </w:rPr>
        <w:t>měsíců</w:t>
      </w:r>
      <w:r w:rsidR="00CA7351">
        <w:rPr>
          <w:b/>
          <w:bCs/>
          <w:sz w:val="22"/>
          <w:szCs w:val="22"/>
          <w:lang w:eastAsia="x-none"/>
        </w:rPr>
        <w:t xml:space="preserve"> (min. 24)</w:t>
      </w:r>
      <w:r w:rsidRPr="0025477D">
        <w:rPr>
          <w:sz w:val="22"/>
          <w:szCs w:val="22"/>
          <w:lang w:val="x-none" w:eastAsia="x-none"/>
        </w:rPr>
        <w:t xml:space="preserve"> ode dne protokolárního převzetí a předání předmětu smlouvy. Zárukou za jakost přejímá Prodávající závazek, že dodané zboží bude po tuto dobu způsobilé pro použití ke smluvenému, jinak k obvyklému účelu, a že si zachová smluvené, jinak obvyklé vlastnosti. Prodávaj</w:t>
      </w:r>
      <w:r w:rsidRPr="0025477D">
        <w:rPr>
          <w:sz w:val="22"/>
          <w:szCs w:val="22"/>
          <w:lang w:eastAsia="x-none"/>
        </w:rPr>
        <w:t>í</w:t>
      </w:r>
      <w:r w:rsidRPr="0025477D">
        <w:rPr>
          <w:sz w:val="22"/>
          <w:szCs w:val="22"/>
          <w:lang w:val="x-none" w:eastAsia="x-none"/>
        </w:rPr>
        <w:t>cí odpovídá za jakoukoliv vadu, jež se vyskytne v době trvání záruky. Kupující je povinen záruční vady oznámit Prodávajícímu bez zbytečného odkladu od jejich zjištění. Záruční doba neběží po dobu, po kterou Kupující nemůže zboží užívat pro jeho vady, za které odpovídá Prodávající.</w:t>
      </w:r>
    </w:p>
    <w:p w14:paraId="6E968058" w14:textId="77777777" w:rsidR="00233C79" w:rsidRPr="00666F0E" w:rsidRDefault="00233C79" w:rsidP="00233C79">
      <w:pPr>
        <w:numPr>
          <w:ilvl w:val="0"/>
          <w:numId w:val="8"/>
        </w:numPr>
        <w:spacing w:before="120" w:after="120" w:line="288" w:lineRule="auto"/>
        <w:rPr>
          <w:sz w:val="22"/>
          <w:szCs w:val="22"/>
          <w:lang w:val="x-none" w:eastAsia="x-none"/>
        </w:rPr>
      </w:pPr>
      <w:r w:rsidRPr="0025477D">
        <w:rPr>
          <w:sz w:val="22"/>
          <w:szCs w:val="22"/>
          <w:lang w:val="x-none" w:eastAsia="x-none"/>
        </w:rPr>
        <w:t>Zboží má vady, jestliže nebylo dodáno v souladu s touto Kupní smlouvou, poruší-li Prodávající tuto Kupní smlouvu, zejména pokud nebylo dodáno v sjednaném druhu, množství</w:t>
      </w:r>
      <w:r w:rsidRPr="00666F0E">
        <w:rPr>
          <w:sz w:val="22"/>
          <w:szCs w:val="22"/>
          <w:lang w:val="x-none" w:eastAsia="x-none"/>
        </w:rPr>
        <w:t xml:space="preserve"> a jakosti. Za vady se považují i vady v návodech (manuálech) k použití, dokladech a dokumentech.</w:t>
      </w:r>
    </w:p>
    <w:p w14:paraId="6E968059"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 xml:space="preserve">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porušením povinnosti Prodávajícího. </w:t>
      </w:r>
    </w:p>
    <w:p w14:paraId="6E96805A"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V rámci odpovědnosti za vady garantuje Prodávající:</w:t>
      </w:r>
    </w:p>
    <w:p w14:paraId="6E96805B" w14:textId="77777777" w:rsidR="00233C79" w:rsidRPr="00FB1A67" w:rsidRDefault="00233C79" w:rsidP="00233C79">
      <w:pPr>
        <w:numPr>
          <w:ilvl w:val="0"/>
          <w:numId w:val="10"/>
        </w:numPr>
        <w:spacing w:before="120" w:after="120" w:line="288" w:lineRule="auto"/>
        <w:rPr>
          <w:sz w:val="22"/>
          <w:szCs w:val="22"/>
          <w:lang w:val="x-none" w:eastAsia="x-none"/>
        </w:rPr>
      </w:pPr>
      <w:r w:rsidRPr="00FB1A67">
        <w:rPr>
          <w:sz w:val="22"/>
          <w:szCs w:val="22"/>
          <w:lang w:eastAsia="x-none"/>
        </w:rPr>
        <w:t xml:space="preserve">svoji </w:t>
      </w:r>
      <w:r w:rsidRPr="00FB1A67">
        <w:rPr>
          <w:sz w:val="22"/>
          <w:szCs w:val="22"/>
          <w:lang w:val="x-none" w:eastAsia="x-none"/>
        </w:rPr>
        <w:t xml:space="preserve">dostupnost pro nahlášení vady </w:t>
      </w:r>
      <w:r w:rsidRPr="00FB1A67">
        <w:rPr>
          <w:sz w:val="22"/>
          <w:szCs w:val="22"/>
          <w:lang w:eastAsia="x-none"/>
        </w:rPr>
        <w:t xml:space="preserve">(reklamaci zboží) </w:t>
      </w:r>
      <w:r w:rsidRPr="00FB1A67">
        <w:rPr>
          <w:sz w:val="22"/>
          <w:szCs w:val="22"/>
          <w:lang w:val="x-none" w:eastAsia="x-none"/>
        </w:rPr>
        <w:t>v pracovní dny 8:00 – 16:00 hodin</w:t>
      </w:r>
      <w:r w:rsidRPr="00FB1A67">
        <w:rPr>
          <w:sz w:val="22"/>
          <w:szCs w:val="22"/>
          <w:lang w:eastAsia="x-none"/>
        </w:rPr>
        <w:t>,</w:t>
      </w:r>
    </w:p>
    <w:p w14:paraId="6E96805C" w14:textId="77777777" w:rsidR="00233C79" w:rsidRPr="000C4AD0" w:rsidRDefault="00233C79" w:rsidP="00233C79">
      <w:pPr>
        <w:numPr>
          <w:ilvl w:val="0"/>
          <w:numId w:val="10"/>
        </w:numPr>
        <w:spacing w:before="120" w:after="120" w:line="288" w:lineRule="auto"/>
        <w:rPr>
          <w:sz w:val="22"/>
          <w:szCs w:val="22"/>
          <w:lang w:val="x-none" w:eastAsia="x-none"/>
        </w:rPr>
      </w:pPr>
      <w:r>
        <w:rPr>
          <w:sz w:val="22"/>
          <w:szCs w:val="22"/>
          <w:lang w:eastAsia="x-none"/>
        </w:rPr>
        <w:t xml:space="preserve">dobu vyřešení nejpozději do 30 dní od uplatnění vady zboží Kupujícímu u Prodávajícího, </w:t>
      </w:r>
      <w:r w:rsidRPr="00666F0E">
        <w:rPr>
          <w:sz w:val="22"/>
          <w:szCs w:val="22"/>
          <w:lang w:val="x-none" w:eastAsia="x-none"/>
        </w:rPr>
        <w:t xml:space="preserve">pokud Prodávající nebude schopen sjednanou dobu </w:t>
      </w:r>
      <w:r>
        <w:rPr>
          <w:sz w:val="22"/>
          <w:szCs w:val="22"/>
          <w:lang w:eastAsia="x-none"/>
        </w:rPr>
        <w:t xml:space="preserve">vyřízení reklamace </w:t>
      </w:r>
      <w:r w:rsidRPr="00666F0E">
        <w:rPr>
          <w:sz w:val="22"/>
          <w:szCs w:val="22"/>
          <w:lang w:val="x-none" w:eastAsia="x-none"/>
        </w:rPr>
        <w:t xml:space="preserve">dodržet, zapůjčí Kupujícímu náhradní zboží stejného druhu a obdobných parametrů, které bude Kupující oprávněn bezplatně užívat po celou dobu trvání </w:t>
      </w:r>
      <w:r>
        <w:rPr>
          <w:sz w:val="22"/>
          <w:szCs w:val="22"/>
          <w:lang w:eastAsia="x-none"/>
        </w:rPr>
        <w:t>vyřízení reklamace (posouzení vady a její odstranění)</w:t>
      </w:r>
    </w:p>
    <w:p w14:paraId="6E96805D"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 xml:space="preserve">Kupující nahlásí vadu Prodávajícímu, a to telefonicky a následně e-mailem. Prodávající neprodleně potvrdí písemně (e-mailem) přijetí </w:t>
      </w:r>
      <w:r>
        <w:rPr>
          <w:sz w:val="22"/>
          <w:szCs w:val="22"/>
          <w:lang w:eastAsia="x-none"/>
        </w:rPr>
        <w:t>oznámení výskytu vady</w:t>
      </w:r>
      <w:r w:rsidRPr="00666F0E">
        <w:rPr>
          <w:sz w:val="22"/>
          <w:szCs w:val="22"/>
          <w:lang w:val="x-none" w:eastAsia="x-none"/>
        </w:rPr>
        <w:t xml:space="preserve"> </w:t>
      </w:r>
      <w:r>
        <w:rPr>
          <w:sz w:val="22"/>
          <w:szCs w:val="22"/>
          <w:lang w:eastAsia="x-none"/>
        </w:rPr>
        <w:t xml:space="preserve">zboží </w:t>
      </w:r>
      <w:r w:rsidRPr="00666F0E">
        <w:rPr>
          <w:sz w:val="22"/>
          <w:szCs w:val="22"/>
          <w:lang w:val="x-none" w:eastAsia="x-none"/>
        </w:rPr>
        <w:t>a navrhne způsob odstranění (např. výměna, návštěva servisního technika, vzdálené odstranění problémů, atd).</w:t>
      </w:r>
      <w:r w:rsidRPr="00666F0E">
        <w:rPr>
          <w:sz w:val="22"/>
          <w:szCs w:val="22"/>
          <w:lang w:eastAsia="x-none"/>
        </w:rPr>
        <w:t xml:space="preserve"> </w:t>
      </w:r>
      <w:r w:rsidRPr="00666F0E">
        <w:rPr>
          <w:sz w:val="22"/>
          <w:szCs w:val="22"/>
          <w:lang w:val="x-none" w:eastAsia="x-none"/>
        </w:rPr>
        <w:t xml:space="preserve">Kontakty pro nahlášení vad: telefon Prodávajícího </w:t>
      </w:r>
      <w:r w:rsidR="00975818">
        <w:rPr>
          <w:sz w:val="22"/>
          <w:szCs w:val="22"/>
          <w:lang w:val="x-none" w:eastAsia="x-none"/>
        </w:rPr>
        <w:t>–</w:t>
      </w:r>
      <w:r w:rsidRPr="00666F0E">
        <w:rPr>
          <w:sz w:val="22"/>
          <w:szCs w:val="22"/>
          <w:lang w:val="x-none" w:eastAsia="x-none"/>
        </w:rPr>
        <w:t xml:space="preserve"> </w:t>
      </w:r>
      <w:r w:rsidR="00975818">
        <w:rPr>
          <w:sz w:val="22"/>
          <w:szCs w:val="22"/>
          <w:lang w:eastAsia="x-none"/>
        </w:rPr>
        <w:t>737 167 464</w:t>
      </w:r>
      <w:r w:rsidRPr="00666F0E">
        <w:rPr>
          <w:i/>
          <w:sz w:val="22"/>
          <w:szCs w:val="22"/>
          <w:lang w:eastAsia="x-none"/>
        </w:rPr>
        <w:t xml:space="preserve"> </w:t>
      </w:r>
      <w:r w:rsidRPr="00666F0E">
        <w:rPr>
          <w:sz w:val="22"/>
          <w:szCs w:val="22"/>
          <w:lang w:eastAsia="x-none"/>
        </w:rPr>
        <w:t xml:space="preserve">, </w:t>
      </w:r>
      <w:r w:rsidRPr="00666F0E">
        <w:rPr>
          <w:sz w:val="22"/>
          <w:szCs w:val="22"/>
          <w:lang w:val="x-none" w:eastAsia="x-none"/>
        </w:rPr>
        <w:t xml:space="preserve">email Prodávajícího </w:t>
      </w:r>
      <w:r w:rsidR="00975818">
        <w:rPr>
          <w:sz w:val="22"/>
          <w:szCs w:val="22"/>
          <w:lang w:val="x-none" w:eastAsia="x-none"/>
        </w:rPr>
        <w:t>–</w:t>
      </w:r>
      <w:r w:rsidRPr="00666F0E">
        <w:rPr>
          <w:sz w:val="22"/>
          <w:szCs w:val="22"/>
          <w:lang w:val="x-none" w:eastAsia="x-none"/>
        </w:rPr>
        <w:t xml:space="preserve"> </w:t>
      </w:r>
      <w:r w:rsidR="00975818">
        <w:rPr>
          <w:sz w:val="22"/>
          <w:szCs w:val="22"/>
          <w:lang w:eastAsia="x-none"/>
        </w:rPr>
        <w:t>arator@narran.cz</w:t>
      </w:r>
    </w:p>
    <w:p w14:paraId="6E96805E"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 xml:space="preserve">O odstranění reklamované vady sepíše Kupující zápis, ve kterém potvrdí odstranění vady nebo uvede důvody, pro které odmítá uznat vadu za </w:t>
      </w:r>
      <w:r w:rsidRPr="00F422A9">
        <w:rPr>
          <w:sz w:val="22"/>
          <w:szCs w:val="22"/>
          <w:lang w:val="x-none" w:eastAsia="x-none"/>
        </w:rPr>
        <w:t xml:space="preserve">odstraněnou. Neodstraní-li Prodávající vady předmětu plnění </w:t>
      </w:r>
      <w:r w:rsidRPr="00F422A9">
        <w:rPr>
          <w:sz w:val="22"/>
          <w:szCs w:val="22"/>
          <w:lang w:eastAsia="x-none"/>
        </w:rPr>
        <w:t xml:space="preserve">v dohodnuté lhůtě nebo </w:t>
      </w:r>
      <w:r w:rsidRPr="00F422A9">
        <w:rPr>
          <w:sz w:val="22"/>
          <w:szCs w:val="22"/>
          <w:lang w:val="x-none" w:eastAsia="x-none"/>
        </w:rPr>
        <w:t>odmítn</w:t>
      </w:r>
      <w:r w:rsidRPr="00F422A9">
        <w:rPr>
          <w:sz w:val="22"/>
          <w:szCs w:val="22"/>
          <w:lang w:eastAsia="x-none"/>
        </w:rPr>
        <w:t>e-li Prodávající vadu odstranit</w:t>
      </w:r>
      <w:r w:rsidRPr="00F422A9">
        <w:rPr>
          <w:sz w:val="22"/>
          <w:szCs w:val="22"/>
          <w:lang w:val="x-none" w:eastAsia="x-none"/>
        </w:rPr>
        <w:t xml:space="preserve"> nebo oznámí-li Prodávající před uplynutím </w:t>
      </w:r>
      <w:r w:rsidRPr="00F422A9">
        <w:rPr>
          <w:sz w:val="22"/>
          <w:szCs w:val="22"/>
          <w:lang w:eastAsia="x-none"/>
        </w:rPr>
        <w:t xml:space="preserve">dohodnuté </w:t>
      </w:r>
      <w:r w:rsidRPr="00F422A9">
        <w:rPr>
          <w:sz w:val="22"/>
          <w:szCs w:val="22"/>
          <w:lang w:val="x-none" w:eastAsia="x-none"/>
        </w:rPr>
        <w:t>lhůty Kupující</w:t>
      </w:r>
      <w:r w:rsidRPr="00F422A9">
        <w:rPr>
          <w:sz w:val="22"/>
          <w:szCs w:val="22"/>
          <w:lang w:eastAsia="x-none"/>
        </w:rPr>
        <w:t>mu</w:t>
      </w:r>
      <w:r w:rsidRPr="00F422A9">
        <w:rPr>
          <w:sz w:val="22"/>
          <w:szCs w:val="22"/>
          <w:lang w:val="x-none" w:eastAsia="x-none"/>
        </w:rPr>
        <w:t>, že vady neodstran</w:t>
      </w:r>
      <w:r w:rsidRPr="00F422A9">
        <w:rPr>
          <w:sz w:val="22"/>
          <w:szCs w:val="22"/>
          <w:lang w:eastAsia="x-none"/>
        </w:rPr>
        <w:t xml:space="preserve">í, </w:t>
      </w:r>
      <w:r w:rsidRPr="00F422A9">
        <w:rPr>
          <w:sz w:val="22"/>
          <w:szCs w:val="22"/>
          <w:lang w:val="x-none" w:eastAsia="x-none"/>
        </w:rPr>
        <w:t>je Kupující oprávněn</w:t>
      </w:r>
      <w:r w:rsidRPr="00666F0E">
        <w:rPr>
          <w:sz w:val="22"/>
          <w:szCs w:val="22"/>
          <w:lang w:val="x-none" w:eastAsia="x-none"/>
        </w:rPr>
        <w:t xml:space="preserve"> odstoupit od této Kupní smlouvy. Současně je Kupující oprávněn pověřit odstraněním vady jinou odbornou právnickou nebo fyzickou osobu, přičemž veškeré takto vzniklé náklady na odstranění vady uhradí Kupujícímu Prodávající.</w:t>
      </w:r>
    </w:p>
    <w:p w14:paraId="6E96805F"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 xml:space="preserve">Smluvní strany se dohodly, že Kupující je oprávněn předmět plnění </w:t>
      </w:r>
      <w:r>
        <w:rPr>
          <w:sz w:val="22"/>
          <w:szCs w:val="22"/>
          <w:lang w:val="x-none" w:eastAsia="x-none"/>
        </w:rPr>
        <w:t xml:space="preserve"> opatřovat </w:t>
      </w:r>
      <w:r w:rsidRPr="00666F0E">
        <w:rPr>
          <w:sz w:val="22"/>
          <w:szCs w:val="22"/>
          <w:lang w:val="x-none" w:eastAsia="x-none"/>
        </w:rPr>
        <w:t xml:space="preserve"> polepy či nápisy. </w:t>
      </w:r>
      <w:r>
        <w:rPr>
          <w:sz w:val="22"/>
          <w:szCs w:val="22"/>
          <w:lang w:eastAsia="x-none"/>
        </w:rPr>
        <w:t xml:space="preserve">Tato opatření </w:t>
      </w:r>
      <w:r w:rsidRPr="00666F0E">
        <w:rPr>
          <w:sz w:val="22"/>
          <w:szCs w:val="22"/>
          <w:lang w:val="x-none" w:eastAsia="x-none"/>
        </w:rPr>
        <w:t>nejsou důvodem nemožnosti odstoupení od této Kupní smlouvy nebo vrácení vadného plnění Prodávajícímu a Prodávající se zavazuje takto upravený předmět plnění přijmout bez nároku na jakoukoliv náhradu.</w:t>
      </w:r>
    </w:p>
    <w:p w14:paraId="6E968060"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Nebyla-li do okamžiku uplatnění reklamace uhrazena celá kupní cena, Kupující není v prodlení s</w:t>
      </w:r>
      <w:r w:rsidR="00FB1A67">
        <w:rPr>
          <w:sz w:val="22"/>
          <w:szCs w:val="22"/>
          <w:lang w:eastAsia="x-none"/>
        </w:rPr>
        <w:t> </w:t>
      </w:r>
      <w:r w:rsidRPr="00666F0E">
        <w:rPr>
          <w:sz w:val="22"/>
          <w:szCs w:val="22"/>
          <w:lang w:val="x-none" w:eastAsia="x-none"/>
        </w:rPr>
        <w:t>úhradou kupní ceny až do vyřešení reklam</w:t>
      </w:r>
      <w:r w:rsidRPr="00666F0E">
        <w:rPr>
          <w:sz w:val="22"/>
          <w:szCs w:val="22"/>
          <w:lang w:eastAsia="x-none"/>
        </w:rPr>
        <w:t>a</w:t>
      </w:r>
      <w:r w:rsidRPr="00666F0E">
        <w:rPr>
          <w:sz w:val="22"/>
          <w:szCs w:val="22"/>
          <w:lang w:val="x-none" w:eastAsia="x-none"/>
        </w:rPr>
        <w:t xml:space="preserve">ce. </w:t>
      </w:r>
    </w:p>
    <w:p w14:paraId="6E968061"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Uplatněním nároku z odpovědnosti za vady předmětu plnění není dotčen nárok Kupujícího na náhradu škody</w:t>
      </w:r>
      <w:r>
        <w:rPr>
          <w:sz w:val="22"/>
          <w:szCs w:val="22"/>
          <w:lang w:eastAsia="x-none"/>
        </w:rPr>
        <w:t xml:space="preserve"> a ušlého zisku</w:t>
      </w:r>
      <w:r w:rsidRPr="00666F0E">
        <w:rPr>
          <w:sz w:val="22"/>
          <w:szCs w:val="22"/>
          <w:lang w:val="x-none" w:eastAsia="x-none"/>
        </w:rPr>
        <w:t>.</w:t>
      </w:r>
    </w:p>
    <w:p w14:paraId="6E968062"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lastRenderedPageBreak/>
        <w:t xml:space="preserve">Prodávající je povinen řádně vést servisní evidenci </w:t>
      </w:r>
      <w:r>
        <w:rPr>
          <w:sz w:val="22"/>
          <w:szCs w:val="22"/>
          <w:lang w:eastAsia="x-none"/>
        </w:rPr>
        <w:t xml:space="preserve">posuzovaných a řešených vad </w:t>
      </w:r>
      <w:r w:rsidRPr="00666F0E">
        <w:rPr>
          <w:sz w:val="22"/>
          <w:szCs w:val="22"/>
          <w:lang w:val="x-none" w:eastAsia="x-none"/>
        </w:rPr>
        <w:t xml:space="preserve">zboží a poskytovat z ní na vyžádání </w:t>
      </w:r>
      <w:r>
        <w:rPr>
          <w:sz w:val="22"/>
          <w:szCs w:val="22"/>
          <w:lang w:eastAsia="x-none"/>
        </w:rPr>
        <w:t xml:space="preserve">Kupujícímu </w:t>
      </w:r>
      <w:r w:rsidRPr="00666F0E">
        <w:rPr>
          <w:sz w:val="22"/>
          <w:szCs w:val="22"/>
          <w:lang w:val="x-none" w:eastAsia="x-none"/>
        </w:rPr>
        <w:t>údaje. Prodávající je povinen poskytnout Kupujícímu kompletní údaje do tří pracovních dnů od jejich vyžádání.</w:t>
      </w:r>
    </w:p>
    <w:p w14:paraId="6E968063" w14:textId="77777777" w:rsidR="00233C79" w:rsidRPr="00666F0E"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Veškeré činnosti nutné či související s reklamací vad činí Prodávající sám na své náklady v součinnosti s</w:t>
      </w:r>
      <w:r w:rsidR="00FB1A67">
        <w:rPr>
          <w:sz w:val="22"/>
          <w:szCs w:val="22"/>
          <w:lang w:eastAsia="x-none"/>
        </w:rPr>
        <w:t> </w:t>
      </w:r>
      <w:r w:rsidRPr="00666F0E">
        <w:rPr>
          <w:sz w:val="22"/>
          <w:szCs w:val="22"/>
          <w:lang w:val="x-none" w:eastAsia="x-none"/>
        </w:rPr>
        <w:t>Kupujícím a v jeho provozní době tak, aby svými činnostmi neohrozil nebo neomezil činnost Kupujícího.</w:t>
      </w:r>
    </w:p>
    <w:p w14:paraId="6E968064" w14:textId="77777777" w:rsidR="00233C79" w:rsidRPr="004119C6" w:rsidRDefault="00233C79" w:rsidP="00233C79">
      <w:pPr>
        <w:numPr>
          <w:ilvl w:val="0"/>
          <w:numId w:val="8"/>
        </w:numPr>
        <w:spacing w:before="120" w:after="120" w:line="288" w:lineRule="auto"/>
        <w:rPr>
          <w:sz w:val="22"/>
          <w:szCs w:val="22"/>
          <w:lang w:val="x-none" w:eastAsia="x-none"/>
        </w:rPr>
      </w:pPr>
      <w:r w:rsidRPr="00666F0E">
        <w:rPr>
          <w:sz w:val="22"/>
          <w:szCs w:val="22"/>
          <w:lang w:val="x-none" w:eastAsia="x-none"/>
        </w:rPr>
        <w:t>Po dobu záruky je Prodávající povinen poskytovat bezplatnou telefonickou podporu Kupujícímu v</w:t>
      </w:r>
      <w:r w:rsidR="00FB1A67">
        <w:rPr>
          <w:sz w:val="22"/>
          <w:szCs w:val="22"/>
          <w:lang w:eastAsia="x-none"/>
        </w:rPr>
        <w:t> </w:t>
      </w:r>
      <w:r w:rsidRPr="00666F0E">
        <w:rPr>
          <w:sz w:val="22"/>
          <w:szCs w:val="22"/>
          <w:lang w:val="x-none" w:eastAsia="x-none"/>
        </w:rPr>
        <w:t xml:space="preserve">pracovní dny v době od 8:00 do 16:00 hodin. Kontakty pro bezplatnou telefonickou podporu: telefon Prodávajícího </w:t>
      </w:r>
      <w:r w:rsidR="00975818">
        <w:rPr>
          <w:sz w:val="22"/>
          <w:szCs w:val="22"/>
          <w:lang w:val="x-none" w:eastAsia="x-none"/>
        </w:rPr>
        <w:t>–</w:t>
      </w:r>
      <w:r w:rsidRPr="00666F0E">
        <w:rPr>
          <w:sz w:val="22"/>
          <w:szCs w:val="22"/>
          <w:lang w:val="x-none" w:eastAsia="x-none"/>
        </w:rPr>
        <w:t xml:space="preserve"> </w:t>
      </w:r>
      <w:r w:rsidR="00975818">
        <w:rPr>
          <w:sz w:val="22"/>
          <w:szCs w:val="22"/>
          <w:lang w:eastAsia="x-none"/>
        </w:rPr>
        <w:t>737 167 464</w:t>
      </w:r>
      <w:r>
        <w:rPr>
          <w:i/>
          <w:sz w:val="22"/>
          <w:szCs w:val="22"/>
          <w:lang w:eastAsia="x-none"/>
        </w:rPr>
        <w:t>.</w:t>
      </w:r>
    </w:p>
    <w:p w14:paraId="6E968065" w14:textId="77777777" w:rsidR="00233C79" w:rsidRPr="00D65F64" w:rsidRDefault="00233C79" w:rsidP="00233C79">
      <w:pPr>
        <w:pStyle w:val="Odstavecseseznamem"/>
        <w:numPr>
          <w:ilvl w:val="0"/>
          <w:numId w:val="21"/>
        </w:numPr>
        <w:spacing w:before="480" w:after="480"/>
        <w:contextualSpacing/>
        <w:rPr>
          <w:b/>
          <w:sz w:val="22"/>
          <w:szCs w:val="22"/>
          <w:u w:val="single"/>
        </w:rPr>
      </w:pPr>
      <w:r w:rsidRPr="00D65F64">
        <w:rPr>
          <w:b/>
          <w:sz w:val="22"/>
          <w:szCs w:val="22"/>
          <w:u w:val="single"/>
        </w:rPr>
        <w:t>ZÁVAZKY SMLUVNÍCH STRAN PŘI PLNĚNÍ DLE KUPNÍ SMLOUVY</w:t>
      </w:r>
    </w:p>
    <w:p w14:paraId="6E968066" w14:textId="77777777" w:rsidR="00233C79" w:rsidRPr="00666F0E" w:rsidRDefault="00233C79" w:rsidP="00233C79">
      <w:pPr>
        <w:numPr>
          <w:ilvl w:val="0"/>
          <w:numId w:val="11"/>
        </w:numPr>
        <w:spacing w:before="120" w:after="120" w:line="288" w:lineRule="auto"/>
        <w:rPr>
          <w:sz w:val="22"/>
          <w:szCs w:val="22"/>
          <w:lang w:val="x-none" w:eastAsia="x-none"/>
        </w:rPr>
      </w:pPr>
      <w:r w:rsidRPr="00666F0E">
        <w:rPr>
          <w:sz w:val="22"/>
          <w:szCs w:val="22"/>
          <w:lang w:val="x-none" w:eastAsia="x-none"/>
        </w:rPr>
        <w:t>Prodávající je povinen pověřit plněním závazků z této Kupní smlouvy pouze ty zaměstnance, kteří jsou k tomu odborně způsobilí.</w:t>
      </w:r>
    </w:p>
    <w:p w14:paraId="6E968067" w14:textId="77777777" w:rsidR="00233C79" w:rsidRPr="00666F0E" w:rsidRDefault="00233C79" w:rsidP="00233C79">
      <w:pPr>
        <w:numPr>
          <w:ilvl w:val="0"/>
          <w:numId w:val="11"/>
        </w:numPr>
        <w:spacing w:before="120" w:after="120" w:line="288" w:lineRule="auto"/>
        <w:rPr>
          <w:sz w:val="22"/>
          <w:szCs w:val="22"/>
          <w:lang w:val="x-none" w:eastAsia="x-none"/>
        </w:rPr>
      </w:pPr>
      <w:r w:rsidRPr="00666F0E">
        <w:rPr>
          <w:sz w:val="22"/>
          <w:szCs w:val="22"/>
          <w:lang w:val="x-none" w:eastAsia="x-none"/>
        </w:rPr>
        <w:t>Veškerá komunikace na základě této Kupní smlouvy je činěna písemně, není-li touto Kupní smlouvou stanoveno jinak. Písemná komunikace probíhá v listinné nebo elektronické podobě prostředni</w:t>
      </w:r>
      <w:r>
        <w:rPr>
          <w:sz w:val="22"/>
          <w:szCs w:val="22"/>
          <w:lang w:val="x-none" w:eastAsia="x-none"/>
        </w:rPr>
        <w:t>ctvím doporučené pošty nebo</w:t>
      </w:r>
      <w:r w:rsidRPr="00666F0E">
        <w:rPr>
          <w:sz w:val="22"/>
          <w:szCs w:val="22"/>
          <w:lang w:val="x-none" w:eastAsia="x-none"/>
        </w:rPr>
        <w:t xml:space="preserve"> e-mailu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14:paraId="6E968068" w14:textId="77777777" w:rsidR="00233C79" w:rsidRPr="00666F0E" w:rsidRDefault="00233C79" w:rsidP="00233C79">
      <w:pPr>
        <w:numPr>
          <w:ilvl w:val="0"/>
          <w:numId w:val="11"/>
        </w:numPr>
        <w:spacing w:before="120" w:after="120" w:line="288" w:lineRule="auto"/>
        <w:rPr>
          <w:sz w:val="22"/>
          <w:szCs w:val="22"/>
          <w:lang w:val="x-none" w:eastAsia="x-none"/>
        </w:rPr>
      </w:pPr>
      <w:r w:rsidRPr="00666F0E">
        <w:rPr>
          <w:sz w:val="22"/>
          <w:szCs w:val="22"/>
          <w:lang w:val="x-none" w:eastAsia="x-none"/>
        </w:rPr>
        <w:t>Kupující se zavazuje zajistit pracovníkům Prodávajícího během plnění předmětu této Kupní smlouvy, je-li to nezbytné, přístup na příslušná pracoviště a součinnost nezbytnou k provedení předmětu plnění. Prodávající se zavazuje dodržovat v objektech Kupujícího příslušné bezpečnostní předpisy.</w:t>
      </w:r>
    </w:p>
    <w:p w14:paraId="6E96806B" w14:textId="50D63F0F" w:rsidR="00456584" w:rsidRPr="00912F56" w:rsidRDefault="00233C79" w:rsidP="00912F56">
      <w:pPr>
        <w:numPr>
          <w:ilvl w:val="0"/>
          <w:numId w:val="11"/>
        </w:numPr>
        <w:spacing w:before="120" w:after="120" w:line="288" w:lineRule="auto"/>
        <w:rPr>
          <w:sz w:val="22"/>
          <w:szCs w:val="22"/>
          <w:lang w:val="x-none" w:eastAsia="x-none"/>
        </w:rPr>
      </w:pPr>
      <w:r w:rsidRPr="00666F0E">
        <w:rPr>
          <w:sz w:val="22"/>
          <w:szCs w:val="22"/>
          <w:lang w:val="x-none" w:eastAsia="x-none"/>
        </w:rPr>
        <w:t>Při plnění této Kupní smlouvy je Prodávající vázán touto Kupní smlouvou,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 škodu vzniklou v příčinné souvislosti</w:t>
      </w:r>
      <w:r>
        <w:rPr>
          <w:sz w:val="22"/>
          <w:szCs w:val="22"/>
          <w:lang w:eastAsia="x-none"/>
        </w:rPr>
        <w:t xml:space="preserve"> s těmito pokyny</w:t>
      </w:r>
      <w:r w:rsidRPr="00666F0E">
        <w:rPr>
          <w:sz w:val="22"/>
          <w:szCs w:val="22"/>
          <w:lang w:val="x-none" w:eastAsia="x-none"/>
        </w:rPr>
        <w:t>.</w:t>
      </w:r>
    </w:p>
    <w:p w14:paraId="6E96806C" w14:textId="77777777" w:rsidR="00233C79" w:rsidRPr="00666F0E" w:rsidRDefault="00233C79" w:rsidP="00233C79">
      <w:pPr>
        <w:numPr>
          <w:ilvl w:val="0"/>
          <w:numId w:val="11"/>
        </w:numPr>
        <w:spacing w:before="120" w:after="120" w:line="288" w:lineRule="auto"/>
        <w:rPr>
          <w:sz w:val="22"/>
          <w:szCs w:val="22"/>
          <w:lang w:val="x-none" w:eastAsia="x-none"/>
        </w:rPr>
      </w:pPr>
      <w:r w:rsidRPr="00666F0E">
        <w:rPr>
          <w:sz w:val="22"/>
          <w:szCs w:val="22"/>
          <w:lang w:val="x-none" w:eastAsia="x-none"/>
        </w:rPr>
        <w:t>Prodávající se zavazuje:</w:t>
      </w:r>
    </w:p>
    <w:p w14:paraId="6E96806D" w14:textId="77777777" w:rsidR="00233C79" w:rsidRPr="00666F0E" w:rsidRDefault="00233C79" w:rsidP="00233C79">
      <w:pPr>
        <w:numPr>
          <w:ilvl w:val="1"/>
          <w:numId w:val="11"/>
        </w:numPr>
        <w:spacing w:before="120" w:after="120" w:line="288" w:lineRule="auto"/>
        <w:rPr>
          <w:sz w:val="22"/>
          <w:szCs w:val="22"/>
          <w:lang w:val="x-none" w:eastAsia="x-none"/>
        </w:rPr>
      </w:pPr>
      <w:r w:rsidRPr="00666F0E">
        <w:rPr>
          <w:sz w:val="22"/>
          <w:szCs w:val="22"/>
          <w:lang w:val="x-none" w:eastAsia="x-none"/>
        </w:rPr>
        <w:t>informovat neprodleně Kupujícího o všech skutečnostech majících vliv na plnění dle této Kupní smlouvy,</w:t>
      </w:r>
    </w:p>
    <w:p w14:paraId="6E96806E" w14:textId="77777777" w:rsidR="00233C79" w:rsidRPr="00666F0E" w:rsidRDefault="00233C79" w:rsidP="00233C79">
      <w:pPr>
        <w:numPr>
          <w:ilvl w:val="1"/>
          <w:numId w:val="11"/>
        </w:numPr>
        <w:spacing w:before="120" w:after="120" w:line="288" w:lineRule="auto"/>
        <w:rPr>
          <w:sz w:val="22"/>
          <w:szCs w:val="22"/>
          <w:lang w:val="x-none" w:eastAsia="x-none"/>
        </w:rPr>
      </w:pPr>
      <w:r w:rsidRPr="00666F0E">
        <w:rPr>
          <w:sz w:val="22"/>
          <w:szCs w:val="22"/>
          <w:lang w:val="x-none" w:eastAsia="x-none"/>
        </w:rPr>
        <w:t>plnit řádně a ve stanoveném termínu své povinnosti vyplývající z této Kupní smlouvy,</w:t>
      </w:r>
    </w:p>
    <w:p w14:paraId="6E96806F" w14:textId="77777777" w:rsidR="00233C79" w:rsidRPr="00666F0E" w:rsidRDefault="00233C79" w:rsidP="00233C79">
      <w:pPr>
        <w:numPr>
          <w:ilvl w:val="1"/>
          <w:numId w:val="11"/>
        </w:numPr>
        <w:spacing w:before="120" w:after="120" w:line="288" w:lineRule="auto"/>
        <w:rPr>
          <w:sz w:val="22"/>
          <w:szCs w:val="22"/>
          <w:lang w:val="x-none" w:eastAsia="x-none"/>
        </w:rPr>
      </w:pPr>
      <w:r w:rsidRPr="00666F0E">
        <w:rPr>
          <w:sz w:val="22"/>
          <w:szCs w:val="22"/>
          <w:lang w:val="x-none" w:eastAsia="x-none"/>
        </w:rPr>
        <w:t>požádat včas Kupujícího o potřebnou součinnost za účelem řádného plnění této Ku</w:t>
      </w:r>
      <w:r>
        <w:rPr>
          <w:sz w:val="22"/>
          <w:szCs w:val="22"/>
          <w:lang w:val="x-none" w:eastAsia="x-none"/>
        </w:rPr>
        <w:t>pní  smlouvy.</w:t>
      </w:r>
    </w:p>
    <w:p w14:paraId="6E968070" w14:textId="77777777" w:rsidR="00233C79" w:rsidRPr="00666F0E" w:rsidRDefault="00233C79" w:rsidP="00233C79">
      <w:pPr>
        <w:numPr>
          <w:ilvl w:val="0"/>
          <w:numId w:val="11"/>
        </w:numPr>
        <w:spacing w:before="120" w:after="120" w:line="288" w:lineRule="auto"/>
        <w:rPr>
          <w:sz w:val="22"/>
          <w:szCs w:val="22"/>
          <w:lang w:val="x-none" w:eastAsia="x-none"/>
        </w:rPr>
      </w:pPr>
      <w:r w:rsidRPr="00666F0E">
        <w:rPr>
          <w:sz w:val="22"/>
          <w:szCs w:val="22"/>
          <w:lang w:val="x-none" w:eastAsia="x-none"/>
        </w:rPr>
        <w:t xml:space="preserve">Prodávající není oprávněn postoupit, ani převést jakákoliv svá práva či povinnosti vyplývající z této Kupní smlouvy bez předchozího písemného souhlasu Kupujícího. </w:t>
      </w:r>
    </w:p>
    <w:p w14:paraId="6E968071" w14:textId="77777777" w:rsidR="00233C79" w:rsidRPr="00666F0E" w:rsidRDefault="00233C79" w:rsidP="00233C79">
      <w:pPr>
        <w:numPr>
          <w:ilvl w:val="0"/>
          <w:numId w:val="11"/>
        </w:numPr>
        <w:spacing w:before="120" w:after="120" w:line="288" w:lineRule="auto"/>
        <w:rPr>
          <w:sz w:val="22"/>
          <w:szCs w:val="22"/>
          <w:lang w:val="x-none" w:eastAsia="x-none"/>
        </w:rPr>
      </w:pPr>
      <w:r w:rsidRPr="00666F0E">
        <w:rPr>
          <w:sz w:val="22"/>
          <w:szCs w:val="22"/>
          <w:lang w:val="x-none" w:eastAsia="x-none"/>
        </w:rPr>
        <w:t xml:space="preserve">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w:t>
      </w:r>
      <w:r w:rsidRPr="00666F0E">
        <w:rPr>
          <w:sz w:val="22"/>
          <w:szCs w:val="22"/>
          <w:lang w:val="x-none" w:eastAsia="x-none"/>
        </w:rPr>
        <w:lastRenderedPageBreak/>
        <w:t>činnost dle této smlouvy jako svou referenci ve svých nabídkách v zákonem stanoveném rozsahu, popřípadě rozsahu stanoveném zadavatelem.</w:t>
      </w:r>
    </w:p>
    <w:p w14:paraId="6E968072" w14:textId="77777777" w:rsidR="00233C79" w:rsidRDefault="00233C79" w:rsidP="00233C79">
      <w:pPr>
        <w:numPr>
          <w:ilvl w:val="0"/>
          <w:numId w:val="11"/>
        </w:numPr>
        <w:spacing w:before="120" w:after="120" w:line="288" w:lineRule="auto"/>
        <w:rPr>
          <w:sz w:val="22"/>
          <w:szCs w:val="22"/>
          <w:lang w:val="x-none" w:eastAsia="x-none"/>
        </w:rPr>
      </w:pPr>
      <w:r w:rsidRPr="00666F0E">
        <w:rPr>
          <w:sz w:val="22"/>
          <w:szCs w:val="22"/>
          <w:lang w:val="x-none" w:eastAsia="x-none"/>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w:t>
      </w:r>
      <w:r w:rsidR="00D21657">
        <w:rPr>
          <w:sz w:val="22"/>
          <w:szCs w:val="22"/>
          <w:lang w:eastAsia="x-none"/>
        </w:rPr>
        <w:t>pod</w:t>
      </w:r>
      <w:r w:rsidRPr="00666F0E">
        <w:rPr>
          <w:sz w:val="22"/>
          <w:szCs w:val="22"/>
          <w:lang w:val="x-none" w:eastAsia="x-none"/>
        </w:rPr>
        <w:t>dodavatelů.</w:t>
      </w:r>
    </w:p>
    <w:p w14:paraId="6E968073" w14:textId="77777777" w:rsidR="00233C79" w:rsidRPr="00D65F64" w:rsidRDefault="00233C79" w:rsidP="00233C79">
      <w:pPr>
        <w:pStyle w:val="Odstavecseseznamem"/>
        <w:numPr>
          <w:ilvl w:val="0"/>
          <w:numId w:val="21"/>
        </w:numPr>
        <w:spacing w:before="480" w:after="480"/>
        <w:contextualSpacing/>
        <w:rPr>
          <w:b/>
          <w:sz w:val="22"/>
          <w:szCs w:val="22"/>
          <w:u w:val="single"/>
        </w:rPr>
      </w:pPr>
      <w:r w:rsidRPr="00D65F64">
        <w:rPr>
          <w:b/>
          <w:sz w:val="22"/>
          <w:szCs w:val="22"/>
          <w:u w:val="single"/>
        </w:rPr>
        <w:t xml:space="preserve">PŘECHOD VLASTNICTVÍ A NEBEZPEČÍ ŠKODY </w:t>
      </w:r>
    </w:p>
    <w:p w14:paraId="6E968074" w14:textId="77777777" w:rsidR="00233C79" w:rsidRDefault="00233C79" w:rsidP="00233C79">
      <w:pPr>
        <w:numPr>
          <w:ilvl w:val="0"/>
          <w:numId w:val="12"/>
        </w:numPr>
        <w:spacing w:before="120" w:after="120" w:line="288" w:lineRule="auto"/>
        <w:rPr>
          <w:sz w:val="22"/>
          <w:szCs w:val="22"/>
          <w:lang w:val="x-none" w:eastAsia="x-none"/>
        </w:rPr>
      </w:pPr>
      <w:r w:rsidRPr="00666F0E">
        <w:rPr>
          <w:sz w:val="22"/>
          <w:szCs w:val="22"/>
          <w:lang w:val="x-none" w:eastAsia="x-none"/>
        </w:rPr>
        <w:t>Vlastnictví k předmětu plnění dodanému na základě této Kupní smlouvy přechází na Kupujícího okamžikem podpisu protokolu o předání a převzetí plnění oběma Smluvními stranami</w:t>
      </w:r>
      <w:r>
        <w:rPr>
          <w:sz w:val="22"/>
          <w:szCs w:val="22"/>
          <w:lang w:eastAsia="x-none"/>
        </w:rPr>
        <w:t>.</w:t>
      </w:r>
      <w:r w:rsidRPr="00666F0E">
        <w:rPr>
          <w:sz w:val="22"/>
          <w:szCs w:val="22"/>
          <w:lang w:val="x-none" w:eastAsia="x-none"/>
        </w:rPr>
        <w:t xml:space="preserve"> Tímto okamžikem přechází na Kupujícího rovněž nebezpečí škody na předmětu plnění.</w:t>
      </w:r>
    </w:p>
    <w:p w14:paraId="6E968075" w14:textId="77777777" w:rsidR="00233C79" w:rsidRPr="00D65F64" w:rsidRDefault="00233C79" w:rsidP="00233C79">
      <w:pPr>
        <w:pStyle w:val="Odstavecseseznamem"/>
        <w:numPr>
          <w:ilvl w:val="0"/>
          <w:numId w:val="21"/>
        </w:numPr>
        <w:spacing w:before="480" w:after="480"/>
        <w:contextualSpacing/>
        <w:rPr>
          <w:b/>
          <w:sz w:val="22"/>
          <w:szCs w:val="22"/>
          <w:u w:val="single"/>
        </w:rPr>
      </w:pPr>
      <w:r w:rsidRPr="00D65F64">
        <w:rPr>
          <w:b/>
          <w:sz w:val="22"/>
          <w:szCs w:val="22"/>
          <w:u w:val="single"/>
        </w:rPr>
        <w:t>SMLUVNÍ SANKCE</w:t>
      </w:r>
    </w:p>
    <w:p w14:paraId="6E968076" w14:textId="77777777" w:rsidR="00233C79" w:rsidRPr="00456A0D" w:rsidRDefault="00233C79" w:rsidP="00233C79">
      <w:pPr>
        <w:numPr>
          <w:ilvl w:val="0"/>
          <w:numId w:val="13"/>
        </w:numPr>
        <w:spacing w:before="120" w:after="120" w:line="288" w:lineRule="auto"/>
        <w:rPr>
          <w:sz w:val="22"/>
          <w:szCs w:val="22"/>
          <w:lang w:val="x-none" w:eastAsia="x-none"/>
        </w:rPr>
      </w:pPr>
      <w:r w:rsidRPr="00666F0E">
        <w:rPr>
          <w:sz w:val="22"/>
          <w:szCs w:val="22"/>
          <w:lang w:val="x-none" w:eastAsia="x-none"/>
        </w:rPr>
        <w:t xml:space="preserve">Smluvní strany se dohodly, že: </w:t>
      </w:r>
    </w:p>
    <w:p w14:paraId="6E968077" w14:textId="77777777" w:rsidR="009219C7" w:rsidRPr="00456A0D" w:rsidRDefault="00233C79" w:rsidP="009219C7">
      <w:pPr>
        <w:numPr>
          <w:ilvl w:val="0"/>
          <w:numId w:val="14"/>
        </w:numPr>
        <w:spacing w:before="120" w:after="120" w:line="288" w:lineRule="auto"/>
        <w:rPr>
          <w:sz w:val="22"/>
          <w:szCs w:val="22"/>
          <w:lang w:val="x-none" w:eastAsia="x-none"/>
        </w:rPr>
      </w:pPr>
      <w:r w:rsidRPr="009219C7">
        <w:rPr>
          <w:sz w:val="22"/>
          <w:szCs w:val="22"/>
          <w:lang w:val="x-none" w:eastAsia="x-none"/>
        </w:rPr>
        <w:t xml:space="preserve">Prodávající zaplatí Kupujícímu smluvní pokutu </w:t>
      </w:r>
      <w:r w:rsidR="009219C7" w:rsidRPr="00456A0D">
        <w:rPr>
          <w:sz w:val="22"/>
          <w:szCs w:val="22"/>
          <w:lang w:val="x-none" w:eastAsia="x-none"/>
        </w:rPr>
        <w:t>ve výši</w:t>
      </w:r>
      <w:r w:rsidR="009219C7">
        <w:rPr>
          <w:sz w:val="22"/>
          <w:szCs w:val="22"/>
          <w:lang w:eastAsia="x-none"/>
        </w:rPr>
        <w:t xml:space="preserve"> 0,2 % z celkové kupní ceny za dodávku zboží včetně DPH, uvedené v odst. 1 čl. III této smlouvy, a to</w:t>
      </w:r>
      <w:r w:rsidR="009219C7" w:rsidRPr="00456A0D">
        <w:rPr>
          <w:sz w:val="22"/>
          <w:szCs w:val="22"/>
          <w:lang w:val="x-none" w:eastAsia="x-none"/>
        </w:rPr>
        <w:t xml:space="preserve"> za každý započatý kalendářní den prodlení s dodáním </w:t>
      </w:r>
      <w:r w:rsidR="009219C7" w:rsidRPr="00456A0D">
        <w:rPr>
          <w:sz w:val="22"/>
          <w:szCs w:val="22"/>
          <w:lang w:eastAsia="x-none"/>
        </w:rPr>
        <w:t>zboží.</w:t>
      </w:r>
      <w:r w:rsidR="009219C7" w:rsidRPr="00456A0D">
        <w:rPr>
          <w:sz w:val="22"/>
          <w:szCs w:val="22"/>
          <w:lang w:val="x-none" w:eastAsia="x-none"/>
        </w:rPr>
        <w:t xml:space="preserve"> </w:t>
      </w:r>
    </w:p>
    <w:p w14:paraId="6E968078" w14:textId="77777777" w:rsidR="009219C7" w:rsidRPr="00456A0D" w:rsidRDefault="009219C7" w:rsidP="009219C7">
      <w:pPr>
        <w:numPr>
          <w:ilvl w:val="0"/>
          <w:numId w:val="14"/>
        </w:numPr>
        <w:spacing w:before="120" w:after="120" w:line="288" w:lineRule="auto"/>
        <w:rPr>
          <w:sz w:val="22"/>
          <w:szCs w:val="22"/>
          <w:lang w:val="x-none" w:eastAsia="x-none"/>
        </w:rPr>
      </w:pPr>
      <w:r w:rsidRPr="00456A0D">
        <w:rPr>
          <w:sz w:val="22"/>
          <w:szCs w:val="22"/>
          <w:lang w:val="x-none" w:eastAsia="x-none"/>
        </w:rPr>
        <w:t>Prodávající zaplatí Kupujícímu smluvní pokutu za prodlení s odstra</w:t>
      </w:r>
      <w:r>
        <w:rPr>
          <w:sz w:val="22"/>
          <w:szCs w:val="22"/>
          <w:lang w:eastAsia="x-none"/>
        </w:rPr>
        <w:t>něním</w:t>
      </w:r>
      <w:r w:rsidRPr="00456A0D">
        <w:rPr>
          <w:sz w:val="22"/>
          <w:szCs w:val="22"/>
          <w:lang w:val="x-none" w:eastAsia="x-none"/>
        </w:rPr>
        <w:t xml:space="preserve"> vad a nedodělků </w:t>
      </w:r>
      <w:r>
        <w:rPr>
          <w:sz w:val="22"/>
          <w:szCs w:val="22"/>
          <w:lang w:eastAsia="x-none"/>
        </w:rPr>
        <w:t>(dle č. V odst. 4)</w:t>
      </w:r>
      <w:r w:rsidRPr="00456A0D">
        <w:rPr>
          <w:sz w:val="22"/>
          <w:szCs w:val="22"/>
          <w:lang w:val="x-none" w:eastAsia="x-none"/>
        </w:rPr>
        <w:t xml:space="preserve"> ve výši</w:t>
      </w:r>
      <w:r>
        <w:rPr>
          <w:sz w:val="22"/>
          <w:szCs w:val="22"/>
          <w:lang w:eastAsia="x-none"/>
        </w:rPr>
        <w:t xml:space="preserve"> </w:t>
      </w:r>
      <w:bookmarkStart w:id="1" w:name="_Hlk71033071"/>
      <w:r>
        <w:rPr>
          <w:sz w:val="22"/>
          <w:szCs w:val="22"/>
          <w:lang w:eastAsia="x-none"/>
        </w:rPr>
        <w:t>0,05 % z celkové kupní ceny za dodávku zboží včetně DPH, uvedené v odst. 1 čl. III této smlouvy, a to</w:t>
      </w:r>
      <w:bookmarkEnd w:id="1"/>
      <w:r w:rsidRPr="00456A0D">
        <w:rPr>
          <w:sz w:val="22"/>
          <w:szCs w:val="22"/>
          <w:lang w:val="x-none" w:eastAsia="x-none"/>
        </w:rPr>
        <w:t>za každou vadu a započatý kalendářní den prodlení s odstraněním vady.</w:t>
      </w:r>
    </w:p>
    <w:p w14:paraId="6E968079" w14:textId="77777777" w:rsidR="009219C7" w:rsidRPr="00456A0D" w:rsidRDefault="009219C7" w:rsidP="009219C7">
      <w:pPr>
        <w:numPr>
          <w:ilvl w:val="0"/>
          <w:numId w:val="14"/>
        </w:numPr>
        <w:spacing w:before="120" w:after="120" w:line="288" w:lineRule="auto"/>
        <w:rPr>
          <w:sz w:val="22"/>
          <w:szCs w:val="22"/>
          <w:lang w:val="x-none" w:eastAsia="x-none"/>
        </w:rPr>
      </w:pPr>
      <w:r w:rsidRPr="00456A0D">
        <w:rPr>
          <w:sz w:val="22"/>
          <w:szCs w:val="22"/>
          <w:lang w:val="x-none" w:eastAsia="x-none"/>
        </w:rPr>
        <w:t>Prodávající zaplatí Kupuj</w:t>
      </w:r>
      <w:r w:rsidRPr="00456A0D">
        <w:rPr>
          <w:sz w:val="22"/>
          <w:szCs w:val="22"/>
          <w:lang w:eastAsia="x-none"/>
        </w:rPr>
        <w:t>í</w:t>
      </w:r>
      <w:r w:rsidRPr="00456A0D">
        <w:rPr>
          <w:sz w:val="22"/>
          <w:szCs w:val="22"/>
          <w:lang w:val="x-none" w:eastAsia="x-none"/>
        </w:rPr>
        <w:t>címu smluvní pokutu za prodlení s odstraněním reklamované vady v dohodnuté lhůtě ve výši</w:t>
      </w:r>
      <w:r>
        <w:rPr>
          <w:sz w:val="22"/>
          <w:szCs w:val="22"/>
          <w:lang w:eastAsia="x-none"/>
        </w:rPr>
        <w:t xml:space="preserve"> 0,05 % z celkové kupní ceny za dodávku zboží včetně DPH, uvedené v odst. 1 čl. III této smlouvy</w:t>
      </w:r>
      <w:r w:rsidRPr="00456A0D" w:rsidDel="001D36B9">
        <w:rPr>
          <w:sz w:val="22"/>
          <w:szCs w:val="22"/>
          <w:lang w:val="x-none" w:eastAsia="x-none"/>
        </w:rPr>
        <w:t xml:space="preserve"> </w:t>
      </w:r>
      <w:r w:rsidRPr="00456A0D">
        <w:rPr>
          <w:sz w:val="22"/>
          <w:szCs w:val="22"/>
          <w:lang w:val="x-none" w:eastAsia="x-none"/>
        </w:rPr>
        <w:t>za každou vadu a započatý kalendářní den prodlení s odstraněním vady.</w:t>
      </w:r>
    </w:p>
    <w:p w14:paraId="6E96807A" w14:textId="77777777" w:rsidR="00233C79" w:rsidRPr="00456A0D" w:rsidRDefault="00233C79" w:rsidP="00233C79">
      <w:pPr>
        <w:numPr>
          <w:ilvl w:val="0"/>
          <w:numId w:val="14"/>
        </w:numPr>
        <w:spacing w:before="120" w:after="120" w:line="288" w:lineRule="auto"/>
        <w:rPr>
          <w:sz w:val="22"/>
          <w:szCs w:val="22"/>
          <w:lang w:val="x-none" w:eastAsia="x-none"/>
        </w:rPr>
      </w:pPr>
      <w:r w:rsidRPr="00456A0D">
        <w:rPr>
          <w:sz w:val="22"/>
          <w:szCs w:val="22"/>
          <w:lang w:val="x-none" w:eastAsia="x-none"/>
        </w:rPr>
        <w:t xml:space="preserve">Prodávající zaplatí Kupujícímu smluvní pokutu za nesplnění povinnosti dodat Kupujícímu náhradní zboží stejného druhu a obdobných parametrů při překročení garantované doby opravy (viz čl. VI odst. </w:t>
      </w:r>
      <w:r w:rsidRPr="00456A0D">
        <w:rPr>
          <w:sz w:val="22"/>
          <w:szCs w:val="22"/>
          <w:lang w:eastAsia="x-none"/>
        </w:rPr>
        <w:t>5</w:t>
      </w:r>
      <w:r w:rsidRPr="00456A0D">
        <w:rPr>
          <w:sz w:val="22"/>
          <w:szCs w:val="22"/>
          <w:lang w:val="x-none" w:eastAsia="x-none"/>
        </w:rPr>
        <w:t xml:space="preserve"> písm. b) této smlouvy) ve výši 500,- Kč za každý započatý kalendářní den, kdy nezapůjčí náhradní zboží stejného druhu a obdobných parametrů.</w:t>
      </w:r>
    </w:p>
    <w:p w14:paraId="6E96807B" w14:textId="77777777" w:rsidR="00233C79" w:rsidRPr="00456A0D" w:rsidRDefault="00233C79" w:rsidP="00233C79">
      <w:pPr>
        <w:numPr>
          <w:ilvl w:val="0"/>
          <w:numId w:val="14"/>
        </w:numPr>
        <w:spacing w:before="120" w:after="120" w:line="288" w:lineRule="auto"/>
        <w:rPr>
          <w:sz w:val="22"/>
          <w:szCs w:val="22"/>
          <w:lang w:val="x-none" w:eastAsia="x-none"/>
        </w:rPr>
      </w:pPr>
      <w:r w:rsidRPr="00456A0D">
        <w:rPr>
          <w:sz w:val="22"/>
          <w:szCs w:val="22"/>
          <w:lang w:val="x-none" w:eastAsia="x-none"/>
        </w:rPr>
        <w:t>Prodávající zaplatí Kupujícímu smluvní pokutu za nesplnění povinnosti vést řádně  servisní evidenci zboží nebo poskytovat z ní na vyžádání  údaje (viz čl. VI odst. 1</w:t>
      </w:r>
      <w:r w:rsidRPr="00456A0D">
        <w:rPr>
          <w:sz w:val="22"/>
          <w:szCs w:val="22"/>
          <w:lang w:eastAsia="x-none"/>
        </w:rPr>
        <w:t>1</w:t>
      </w:r>
      <w:r w:rsidRPr="00456A0D">
        <w:rPr>
          <w:sz w:val="22"/>
          <w:szCs w:val="22"/>
          <w:lang w:val="x-none" w:eastAsia="x-none"/>
        </w:rPr>
        <w:t xml:space="preserve"> této smlouvy) ve výši 500,- Kč za každý den i započatý kalendářní den prodlení s plněním této povinnosti.</w:t>
      </w:r>
    </w:p>
    <w:p w14:paraId="6E96807C" w14:textId="77777777" w:rsidR="00233C79" w:rsidRPr="00456A0D" w:rsidRDefault="00233C79" w:rsidP="00233C79">
      <w:pPr>
        <w:numPr>
          <w:ilvl w:val="0"/>
          <w:numId w:val="14"/>
        </w:numPr>
        <w:spacing w:before="120" w:after="120" w:line="288" w:lineRule="auto"/>
        <w:rPr>
          <w:sz w:val="22"/>
          <w:szCs w:val="22"/>
          <w:lang w:val="x-none" w:eastAsia="x-none"/>
        </w:rPr>
      </w:pPr>
      <w:r w:rsidRPr="00456A0D">
        <w:rPr>
          <w:sz w:val="22"/>
          <w:szCs w:val="22"/>
          <w:lang w:val="x-none" w:eastAsia="x-none"/>
        </w:rPr>
        <w:t>Prodávající zaplatí Kupujícímu smluvní pokutu za nesplnění povinnosti poskytovat bezplatnou telefonickou podporu dle čl. VI odst. 1</w:t>
      </w:r>
      <w:r w:rsidRPr="00456A0D">
        <w:rPr>
          <w:sz w:val="22"/>
          <w:szCs w:val="22"/>
          <w:lang w:eastAsia="x-none"/>
        </w:rPr>
        <w:t>3</w:t>
      </w:r>
      <w:r w:rsidRPr="00456A0D">
        <w:rPr>
          <w:sz w:val="22"/>
          <w:szCs w:val="22"/>
          <w:lang w:val="x-none" w:eastAsia="x-none"/>
        </w:rPr>
        <w:t xml:space="preserve"> této smlouvy ve výši 500,- Kč za každý i započatý kalendářní den prodlení s plněním této povinnosti.    </w:t>
      </w:r>
    </w:p>
    <w:p w14:paraId="6E96807D" w14:textId="77777777" w:rsidR="000C4AD0" w:rsidRPr="000C4AD0" w:rsidRDefault="00233C79" w:rsidP="00233C79">
      <w:pPr>
        <w:numPr>
          <w:ilvl w:val="0"/>
          <w:numId w:val="13"/>
        </w:numPr>
        <w:spacing w:before="120" w:after="120" w:line="288" w:lineRule="auto"/>
        <w:rPr>
          <w:sz w:val="22"/>
          <w:szCs w:val="22"/>
          <w:lang w:val="x-none" w:eastAsia="x-none"/>
        </w:rPr>
      </w:pPr>
      <w:r w:rsidRPr="002F507C">
        <w:rPr>
          <w:sz w:val="22"/>
          <w:szCs w:val="22"/>
          <w:lang w:val="x-none" w:eastAsia="x-none"/>
        </w:rPr>
        <w:t xml:space="preserve">Kupující zaplatí Prodávajícímu smluvní </w:t>
      </w:r>
      <w:r w:rsidR="00413868">
        <w:rPr>
          <w:sz w:val="22"/>
          <w:szCs w:val="22"/>
          <w:lang w:eastAsia="x-none"/>
        </w:rPr>
        <w:t>úroky</w:t>
      </w:r>
      <w:r w:rsidR="00413868" w:rsidRPr="002F507C">
        <w:rPr>
          <w:sz w:val="22"/>
          <w:szCs w:val="22"/>
          <w:lang w:val="x-none" w:eastAsia="x-none"/>
        </w:rPr>
        <w:t xml:space="preserve"> </w:t>
      </w:r>
      <w:r w:rsidRPr="002F507C">
        <w:rPr>
          <w:sz w:val="22"/>
          <w:szCs w:val="22"/>
          <w:lang w:val="x-none" w:eastAsia="x-none"/>
        </w:rPr>
        <w:t xml:space="preserve">za prodlení s úhradou faktury předloženou po splnění podmínek stanovených touto smlouvou a to ve výši </w:t>
      </w:r>
      <w:r>
        <w:rPr>
          <w:sz w:val="22"/>
          <w:szCs w:val="22"/>
          <w:lang w:eastAsia="x-none"/>
        </w:rPr>
        <w:t xml:space="preserve">0,05% za každý den z prodlení platby. </w:t>
      </w:r>
    </w:p>
    <w:p w14:paraId="6E96807E" w14:textId="77777777" w:rsidR="00233C79" w:rsidRPr="002F507C" w:rsidRDefault="00233C79" w:rsidP="00233C79">
      <w:pPr>
        <w:numPr>
          <w:ilvl w:val="0"/>
          <w:numId w:val="13"/>
        </w:numPr>
        <w:spacing w:before="120" w:after="120" w:line="288" w:lineRule="auto"/>
        <w:rPr>
          <w:sz w:val="22"/>
          <w:szCs w:val="22"/>
          <w:lang w:val="x-none" w:eastAsia="x-none"/>
        </w:rPr>
      </w:pPr>
      <w:r w:rsidRPr="002F507C">
        <w:rPr>
          <w:sz w:val="22"/>
          <w:szCs w:val="22"/>
          <w:lang w:val="x-none" w:eastAsia="x-none"/>
        </w:rPr>
        <w:t>Splatnost smluvních pokut se sjednává na 30 dnů ode dne doručení jejich vyúčtování.</w:t>
      </w:r>
    </w:p>
    <w:p w14:paraId="6E96807F" w14:textId="77777777" w:rsidR="00233C79" w:rsidRPr="00666F0E" w:rsidRDefault="00233C79" w:rsidP="000C4AD0">
      <w:pPr>
        <w:numPr>
          <w:ilvl w:val="0"/>
          <w:numId w:val="13"/>
        </w:numPr>
        <w:spacing w:before="120" w:after="120" w:line="288" w:lineRule="auto"/>
        <w:rPr>
          <w:sz w:val="22"/>
          <w:szCs w:val="22"/>
          <w:lang w:val="x-none" w:eastAsia="x-none"/>
        </w:rPr>
      </w:pPr>
      <w:r w:rsidRPr="00666F0E">
        <w:rPr>
          <w:sz w:val="22"/>
          <w:szCs w:val="22"/>
          <w:lang w:val="x-none" w:eastAsia="x-none"/>
        </w:rPr>
        <w:lastRenderedPageBreak/>
        <w:t xml:space="preserve">Zaplacením jakékoli smluvní pokuty dle této smlouvy, není dotčeno právo oprávněné strany na náhradu škody způsobené porušením povinností dle této smlouvy.  </w:t>
      </w:r>
    </w:p>
    <w:p w14:paraId="6E968080" w14:textId="77777777" w:rsidR="00233C79" w:rsidRPr="00F422A9" w:rsidRDefault="00233C79" w:rsidP="00233C79">
      <w:pPr>
        <w:pStyle w:val="Odstavecseseznamem"/>
        <w:numPr>
          <w:ilvl w:val="0"/>
          <w:numId w:val="21"/>
        </w:numPr>
        <w:spacing w:before="480" w:after="480"/>
        <w:contextualSpacing/>
        <w:rPr>
          <w:b/>
          <w:sz w:val="22"/>
          <w:szCs w:val="22"/>
          <w:u w:val="single"/>
        </w:rPr>
      </w:pPr>
      <w:r w:rsidRPr="00D65F64">
        <w:rPr>
          <w:b/>
          <w:sz w:val="22"/>
          <w:szCs w:val="22"/>
          <w:u w:val="single"/>
        </w:rPr>
        <w:t>UKONČENÍ SMLUVNÍHO VZTAHU</w:t>
      </w:r>
    </w:p>
    <w:p w14:paraId="6E968081" w14:textId="77777777" w:rsidR="00233C79" w:rsidRPr="00666F0E" w:rsidRDefault="00233C79" w:rsidP="00233C79">
      <w:pPr>
        <w:numPr>
          <w:ilvl w:val="0"/>
          <w:numId w:val="15"/>
        </w:numPr>
        <w:spacing w:before="120" w:after="120" w:line="288" w:lineRule="auto"/>
        <w:rPr>
          <w:sz w:val="22"/>
          <w:szCs w:val="22"/>
          <w:lang w:val="x-none" w:eastAsia="x-none"/>
        </w:rPr>
      </w:pPr>
      <w:r w:rsidRPr="00F422A9">
        <w:rPr>
          <w:sz w:val="22"/>
          <w:szCs w:val="22"/>
          <w:lang w:val="x-none" w:eastAsia="x-none"/>
        </w:rPr>
        <w:t xml:space="preserve">Tato smlouva zanikne splněním závazku dle ustanovení § </w:t>
      </w:r>
      <w:r w:rsidRPr="00F422A9">
        <w:rPr>
          <w:sz w:val="22"/>
          <w:szCs w:val="22"/>
          <w:lang w:eastAsia="x-none"/>
        </w:rPr>
        <w:t>1908 Občanského</w:t>
      </w:r>
      <w:r>
        <w:rPr>
          <w:sz w:val="22"/>
          <w:szCs w:val="22"/>
          <w:lang w:eastAsia="x-none"/>
        </w:rPr>
        <w:t xml:space="preserve"> </w:t>
      </w:r>
      <w:r w:rsidRPr="00666F0E">
        <w:rPr>
          <w:sz w:val="22"/>
          <w:szCs w:val="22"/>
          <w:lang w:val="x-none" w:eastAsia="x-none"/>
        </w:rPr>
        <w:t xml:space="preserve">zákoníku nebo před uplynutím lhůty plnění z důvodu podstatného porušení povinností smluvních stran - jednostranným právním úkonem, tj. odstoupením od smlouvy. Dále může tato smlouva zaniknout dohodou smluvních stran. Návrhy na zánik smlouvy dohodou je oprávněna vystavit kterákoli ze smluvních stran. </w:t>
      </w:r>
    </w:p>
    <w:p w14:paraId="6E968082" w14:textId="77777777" w:rsidR="00233C79" w:rsidRPr="00666F0E" w:rsidRDefault="00233C79" w:rsidP="00233C79">
      <w:pPr>
        <w:numPr>
          <w:ilvl w:val="0"/>
          <w:numId w:val="15"/>
        </w:numPr>
        <w:spacing w:before="120" w:after="120" w:line="288" w:lineRule="auto"/>
        <w:rPr>
          <w:sz w:val="22"/>
          <w:szCs w:val="22"/>
          <w:lang w:val="x-none" w:eastAsia="x-none"/>
        </w:rPr>
      </w:pPr>
      <w:r w:rsidRPr="00666F0E">
        <w:rPr>
          <w:sz w:val="22"/>
          <w:szCs w:val="22"/>
          <w:lang w:val="x-none" w:eastAsia="x-none"/>
        </w:rPr>
        <w:t>Kterákoli smluvní strana je povinna písemně oznámit druhé straně, že poruší své povinnosti plynoucí ze závazkového vztahu. Také je povinna oznámit skutečnosti, které se týkají podstatného zhoršení výrobních poměrů, majetkových poměrů, případně i kapacitních či personálních poměrů, které by mohly mít i jednotlivě negativní vliv na plnění je</w:t>
      </w:r>
      <w:r w:rsidRPr="00666F0E">
        <w:rPr>
          <w:sz w:val="22"/>
          <w:szCs w:val="22"/>
          <w:lang w:eastAsia="x-none"/>
        </w:rPr>
        <w:t>jí</w:t>
      </w:r>
      <w:r w:rsidRPr="00666F0E">
        <w:rPr>
          <w:sz w:val="22"/>
          <w:szCs w:val="22"/>
          <w:lang w:val="x-none" w:eastAsia="x-none"/>
        </w:rPr>
        <w:t xml:space="preserve"> povinnosti plynoucí z předmětné smlouvy. Je tedy povinna druhé straně oznámit povahu překážky včetně důvodů, které jí brání nebo budou bránit v plnění povinností a o jejich důsledcích.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6E968083" w14:textId="77777777" w:rsidR="00233C79" w:rsidRPr="00666F0E" w:rsidRDefault="00233C79" w:rsidP="00233C79">
      <w:pPr>
        <w:numPr>
          <w:ilvl w:val="0"/>
          <w:numId w:val="15"/>
        </w:numPr>
        <w:spacing w:before="120" w:after="120" w:line="288" w:lineRule="auto"/>
        <w:rPr>
          <w:sz w:val="22"/>
          <w:szCs w:val="22"/>
          <w:lang w:val="x-none" w:eastAsia="x-none"/>
        </w:rPr>
      </w:pPr>
      <w:r w:rsidRPr="00666F0E">
        <w:rPr>
          <w:sz w:val="22"/>
          <w:szCs w:val="22"/>
          <w:lang w:val="x-none" w:eastAsia="x-none"/>
        </w:rPr>
        <w:t xml:space="preserve">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6E968084" w14:textId="77777777" w:rsidR="00233C79" w:rsidRPr="00666F0E" w:rsidRDefault="00233C79" w:rsidP="00233C79">
      <w:pPr>
        <w:numPr>
          <w:ilvl w:val="0"/>
          <w:numId w:val="15"/>
        </w:numPr>
        <w:spacing w:before="120" w:after="120" w:line="288" w:lineRule="auto"/>
        <w:rPr>
          <w:sz w:val="22"/>
          <w:szCs w:val="22"/>
          <w:lang w:val="x-none" w:eastAsia="x-none"/>
        </w:rPr>
      </w:pPr>
      <w:r w:rsidRPr="00666F0E">
        <w:rPr>
          <w:sz w:val="22"/>
          <w:szCs w:val="22"/>
          <w:lang w:val="x-none" w:eastAsia="x-none"/>
        </w:rPr>
        <w:t>Stanoví-li strana oprávněná pro dodatečné plnění lhůtu,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E968085" w14:textId="77777777" w:rsidR="00233C79" w:rsidRPr="00666F0E" w:rsidRDefault="00233C79" w:rsidP="00233C79">
      <w:pPr>
        <w:numPr>
          <w:ilvl w:val="0"/>
          <w:numId w:val="15"/>
        </w:numPr>
        <w:spacing w:before="120" w:after="120" w:line="288" w:lineRule="auto"/>
        <w:rPr>
          <w:sz w:val="22"/>
          <w:szCs w:val="22"/>
          <w:lang w:val="x-none" w:eastAsia="x-none"/>
        </w:rPr>
      </w:pPr>
      <w:r w:rsidRPr="00666F0E">
        <w:rPr>
          <w:sz w:val="22"/>
          <w:szCs w:val="22"/>
          <w:lang w:val="x-none" w:eastAsia="x-none"/>
        </w:rPr>
        <w:t>Podstatným porušením smlouvy opravňujícím Kupujícího odstoupit od smlouvy mimo ujednání uvedená v jiných článcích smlouvy</w:t>
      </w:r>
      <w:r w:rsidRPr="00666F0E">
        <w:rPr>
          <w:sz w:val="22"/>
          <w:szCs w:val="22"/>
          <w:lang w:eastAsia="x-none"/>
        </w:rPr>
        <w:t xml:space="preserve"> se rozumí</w:t>
      </w:r>
      <w:r w:rsidRPr="00666F0E">
        <w:rPr>
          <w:sz w:val="22"/>
          <w:szCs w:val="22"/>
          <w:lang w:val="x-none" w:eastAsia="x-none"/>
        </w:rPr>
        <w:t>:</w:t>
      </w:r>
    </w:p>
    <w:p w14:paraId="6E968086" w14:textId="77777777" w:rsidR="00233C79" w:rsidRPr="00666F0E" w:rsidRDefault="000C4AD0" w:rsidP="00233C79">
      <w:pPr>
        <w:spacing w:before="120" w:after="120"/>
        <w:ind w:left="720"/>
        <w:rPr>
          <w:sz w:val="22"/>
          <w:szCs w:val="22"/>
          <w:lang w:eastAsia="x-none"/>
        </w:rPr>
      </w:pPr>
      <w:r>
        <w:rPr>
          <w:sz w:val="22"/>
          <w:szCs w:val="22"/>
          <w:lang w:eastAsia="x-none"/>
        </w:rPr>
        <w:t>a</w:t>
      </w:r>
      <w:r w:rsidR="00233C79" w:rsidRPr="00666F0E">
        <w:rPr>
          <w:sz w:val="22"/>
          <w:szCs w:val="22"/>
          <w:lang w:eastAsia="x-none"/>
        </w:rPr>
        <w:t xml:space="preserve">) </w:t>
      </w:r>
      <w:r w:rsidR="00233C79" w:rsidRPr="00666F0E">
        <w:rPr>
          <w:sz w:val="22"/>
          <w:szCs w:val="22"/>
          <w:lang w:val="x-none" w:eastAsia="x-none"/>
        </w:rPr>
        <w:t>v případě, že Prodávající postupuje při plnění dodávky v rozporu se zadáním Kupujíc</w:t>
      </w:r>
      <w:r w:rsidR="00233C79" w:rsidRPr="00666F0E">
        <w:rPr>
          <w:sz w:val="22"/>
          <w:szCs w:val="22"/>
          <w:lang w:eastAsia="x-none"/>
        </w:rPr>
        <w:t>í</w:t>
      </w:r>
      <w:r w:rsidR="00233C79" w:rsidRPr="00666F0E">
        <w:rPr>
          <w:sz w:val="22"/>
          <w:szCs w:val="22"/>
          <w:lang w:val="x-none" w:eastAsia="x-none"/>
        </w:rPr>
        <w:t>ho, Kupující jej písemně vyzve k odstranění nedostatků a Prodávající tak neučiní</w:t>
      </w:r>
      <w:r w:rsidR="00233C79" w:rsidRPr="00666F0E">
        <w:rPr>
          <w:sz w:val="22"/>
          <w:szCs w:val="22"/>
          <w:lang w:eastAsia="x-none"/>
        </w:rPr>
        <w:t xml:space="preserve"> </w:t>
      </w:r>
    </w:p>
    <w:p w14:paraId="6E968087" w14:textId="77777777" w:rsidR="00233C79" w:rsidRPr="00666F0E" w:rsidRDefault="000C4AD0" w:rsidP="00233C79">
      <w:pPr>
        <w:spacing w:before="120" w:after="120"/>
        <w:ind w:left="720"/>
        <w:rPr>
          <w:sz w:val="22"/>
          <w:szCs w:val="22"/>
          <w:lang w:val="x-none" w:eastAsia="x-none"/>
        </w:rPr>
      </w:pPr>
      <w:r>
        <w:rPr>
          <w:sz w:val="22"/>
          <w:szCs w:val="22"/>
          <w:lang w:eastAsia="x-none"/>
        </w:rPr>
        <w:t>b</w:t>
      </w:r>
      <w:r w:rsidR="00233C79" w:rsidRPr="00666F0E">
        <w:rPr>
          <w:sz w:val="22"/>
          <w:szCs w:val="22"/>
          <w:lang w:eastAsia="x-none"/>
        </w:rPr>
        <w:t xml:space="preserve">) </w:t>
      </w:r>
      <w:r w:rsidR="00233C79" w:rsidRPr="00666F0E">
        <w:rPr>
          <w:sz w:val="22"/>
          <w:szCs w:val="22"/>
          <w:lang w:val="x-none" w:eastAsia="x-none"/>
        </w:rPr>
        <w:t>pravomocné ukončení insolvenčního řízení.</w:t>
      </w:r>
    </w:p>
    <w:p w14:paraId="6E968088" w14:textId="77777777" w:rsidR="00233C79" w:rsidRPr="00666F0E" w:rsidRDefault="00233C79" w:rsidP="00233C79">
      <w:pPr>
        <w:numPr>
          <w:ilvl w:val="0"/>
          <w:numId w:val="15"/>
        </w:numPr>
        <w:spacing w:before="120" w:after="120" w:line="288" w:lineRule="auto"/>
        <w:rPr>
          <w:sz w:val="22"/>
          <w:szCs w:val="22"/>
          <w:lang w:val="x-none" w:eastAsia="x-none"/>
        </w:rPr>
      </w:pPr>
      <w:r w:rsidRPr="00666F0E">
        <w:rPr>
          <w:sz w:val="22"/>
          <w:szCs w:val="22"/>
          <w:lang w:val="x-none" w:eastAsia="x-none"/>
        </w:rPr>
        <w:t>Podstatným porušením smlouvy opravňujícím Prodávajícího odstoupit od smlouvy je prodlení Kupujícího s úhradou daňového dokladu (faktury) dle v předmětné smlouvě dohodnutého platebního režimu delším ne</w:t>
      </w:r>
      <w:r w:rsidRPr="00666F0E">
        <w:rPr>
          <w:sz w:val="22"/>
          <w:szCs w:val="22"/>
          <w:lang w:eastAsia="x-none"/>
        </w:rPr>
        <w:t xml:space="preserve">ž </w:t>
      </w:r>
      <w:r w:rsidRPr="00666F0E">
        <w:rPr>
          <w:sz w:val="22"/>
          <w:szCs w:val="22"/>
          <w:lang w:val="x-none" w:eastAsia="x-none"/>
        </w:rPr>
        <w:t xml:space="preserve">30 dní počítáno ode dne </w:t>
      </w:r>
      <w:r>
        <w:rPr>
          <w:sz w:val="22"/>
          <w:szCs w:val="22"/>
          <w:lang w:eastAsia="x-none"/>
        </w:rPr>
        <w:t xml:space="preserve">uplynutí lhůty </w:t>
      </w:r>
      <w:r w:rsidRPr="00666F0E">
        <w:rPr>
          <w:sz w:val="22"/>
          <w:szCs w:val="22"/>
          <w:lang w:val="x-none" w:eastAsia="x-none"/>
        </w:rPr>
        <w:t>jeho splatnosti.</w:t>
      </w:r>
    </w:p>
    <w:p w14:paraId="6E968089" w14:textId="77777777" w:rsidR="00233C79" w:rsidRPr="00666F0E" w:rsidRDefault="00233C79" w:rsidP="00233C79">
      <w:pPr>
        <w:numPr>
          <w:ilvl w:val="0"/>
          <w:numId w:val="15"/>
        </w:numPr>
        <w:spacing w:before="120" w:after="120" w:line="288" w:lineRule="auto"/>
        <w:rPr>
          <w:sz w:val="22"/>
          <w:szCs w:val="22"/>
          <w:lang w:val="x-none" w:eastAsia="x-none"/>
        </w:rPr>
      </w:pPr>
      <w:r w:rsidRPr="00666F0E">
        <w:rPr>
          <w:sz w:val="22"/>
          <w:szCs w:val="22"/>
          <w:lang w:val="x-none" w:eastAsia="x-none"/>
        </w:rPr>
        <w:t>Důsledky odstoupení od smlouvy:</w:t>
      </w:r>
    </w:p>
    <w:p w14:paraId="6E96808A" w14:textId="77777777" w:rsidR="00233C79" w:rsidRPr="00666F0E" w:rsidRDefault="00233C79" w:rsidP="00233C79">
      <w:pPr>
        <w:numPr>
          <w:ilvl w:val="0"/>
          <w:numId w:val="16"/>
        </w:numPr>
        <w:spacing w:before="120" w:after="120" w:line="288" w:lineRule="auto"/>
        <w:rPr>
          <w:sz w:val="22"/>
          <w:szCs w:val="22"/>
          <w:lang w:val="x-none" w:eastAsia="x-none"/>
        </w:rPr>
      </w:pPr>
      <w:r w:rsidRPr="00666F0E">
        <w:rPr>
          <w:sz w:val="22"/>
          <w:szCs w:val="22"/>
          <w:lang w:val="x-none" w:eastAsia="x-none"/>
        </w:rPr>
        <w:lastRenderedPageBreak/>
        <w:t>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r w:rsidR="003C45DF">
        <w:rPr>
          <w:sz w:val="22"/>
          <w:szCs w:val="22"/>
          <w:lang w:eastAsia="x-none"/>
        </w:rPr>
        <w:t>.</w:t>
      </w:r>
      <w:r w:rsidRPr="00666F0E">
        <w:rPr>
          <w:sz w:val="22"/>
          <w:szCs w:val="22"/>
          <w:lang w:val="x-none" w:eastAsia="x-none"/>
        </w:rPr>
        <w:t xml:space="preserve"> </w:t>
      </w:r>
    </w:p>
    <w:p w14:paraId="6E96808B" w14:textId="77777777" w:rsidR="00233C79" w:rsidRPr="00666F0E" w:rsidRDefault="00233C79" w:rsidP="00233C79">
      <w:pPr>
        <w:numPr>
          <w:ilvl w:val="0"/>
          <w:numId w:val="16"/>
        </w:numPr>
        <w:spacing w:before="120" w:after="120" w:line="288" w:lineRule="auto"/>
        <w:rPr>
          <w:sz w:val="22"/>
          <w:szCs w:val="22"/>
          <w:lang w:val="x-none" w:eastAsia="x-none"/>
        </w:rPr>
      </w:pPr>
      <w:r w:rsidRPr="00666F0E">
        <w:rPr>
          <w:sz w:val="22"/>
          <w:szCs w:val="22"/>
          <w:lang w:val="x-none" w:eastAsia="x-none"/>
        </w:rPr>
        <w:t xml:space="preserve">závazky Prodávajícího, pokud jde o jakost, odstraňování vad a nedodělků, a také záruky za jakost </w:t>
      </w:r>
      <w:r>
        <w:rPr>
          <w:sz w:val="22"/>
          <w:szCs w:val="22"/>
          <w:lang w:eastAsia="x-none"/>
        </w:rPr>
        <w:t xml:space="preserve">zboží </w:t>
      </w:r>
      <w:r w:rsidRPr="00666F0E">
        <w:rPr>
          <w:sz w:val="22"/>
          <w:szCs w:val="22"/>
          <w:lang w:val="x-none" w:eastAsia="x-none"/>
        </w:rPr>
        <w:t xml:space="preserve">jím </w:t>
      </w:r>
      <w:r>
        <w:rPr>
          <w:sz w:val="22"/>
          <w:szCs w:val="22"/>
          <w:lang w:eastAsia="x-none"/>
        </w:rPr>
        <w:t xml:space="preserve">dodaného </w:t>
      </w:r>
      <w:r w:rsidRPr="00666F0E">
        <w:rPr>
          <w:sz w:val="22"/>
          <w:szCs w:val="22"/>
          <w:lang w:val="x-none" w:eastAsia="x-none"/>
        </w:rPr>
        <w:t xml:space="preserve">až do doby jakéhokoliv odstoupení od smlouvy platí i po takovém odstoupení, a to pro část </w:t>
      </w:r>
      <w:r w:rsidRPr="00666F0E">
        <w:rPr>
          <w:sz w:val="22"/>
          <w:szCs w:val="22"/>
          <w:lang w:eastAsia="x-none"/>
        </w:rPr>
        <w:t>předmětu plnění</w:t>
      </w:r>
      <w:r w:rsidRPr="00666F0E">
        <w:rPr>
          <w:sz w:val="22"/>
          <w:szCs w:val="22"/>
          <w:lang w:val="x-none" w:eastAsia="x-none"/>
        </w:rPr>
        <w:t>, kterou Prodávající do takového odstoupení realizoval</w:t>
      </w:r>
      <w:r w:rsidR="003C45DF">
        <w:rPr>
          <w:sz w:val="22"/>
          <w:szCs w:val="22"/>
          <w:lang w:eastAsia="x-none"/>
        </w:rPr>
        <w:t>.</w:t>
      </w:r>
    </w:p>
    <w:p w14:paraId="6E96808C" w14:textId="77777777" w:rsidR="00233C79" w:rsidRPr="00666F0E" w:rsidRDefault="00233C79" w:rsidP="00233C79">
      <w:pPr>
        <w:numPr>
          <w:ilvl w:val="0"/>
          <w:numId w:val="16"/>
        </w:numPr>
        <w:spacing w:before="120" w:after="120" w:line="288" w:lineRule="auto"/>
        <w:rPr>
          <w:sz w:val="22"/>
          <w:szCs w:val="22"/>
          <w:lang w:val="x-none" w:eastAsia="x-none"/>
        </w:rPr>
      </w:pPr>
      <w:r w:rsidRPr="00666F0E">
        <w:rPr>
          <w:sz w:val="22"/>
          <w:szCs w:val="22"/>
          <w:lang w:val="x-none" w:eastAsia="x-none"/>
        </w:rPr>
        <w:t>odstoupí-li některá ze stran od této smlouvy na základě ujednání z této smlouvy vyplývajících, smluvní strany vypořádají své závazky z předmětné smlouvy takto:</w:t>
      </w:r>
    </w:p>
    <w:p w14:paraId="6E96808D" w14:textId="77777777" w:rsidR="00233C79" w:rsidRPr="00666F0E" w:rsidRDefault="00233C79" w:rsidP="00233C79">
      <w:pPr>
        <w:numPr>
          <w:ilvl w:val="1"/>
          <w:numId w:val="17"/>
        </w:numPr>
        <w:spacing w:before="120" w:after="120" w:line="288" w:lineRule="auto"/>
        <w:rPr>
          <w:sz w:val="22"/>
          <w:szCs w:val="22"/>
          <w:lang w:val="x-none" w:eastAsia="x-none"/>
        </w:rPr>
      </w:pPr>
      <w:r w:rsidRPr="00666F0E">
        <w:rPr>
          <w:sz w:val="22"/>
          <w:szCs w:val="22"/>
          <w:lang w:val="x-none" w:eastAsia="x-none"/>
        </w:rPr>
        <w:t xml:space="preserve">Prodávající provede soupis všech provedených dodávek oceněných dle způsobu, kterým je stanovena </w:t>
      </w:r>
      <w:r w:rsidRPr="00666F0E">
        <w:rPr>
          <w:sz w:val="22"/>
          <w:szCs w:val="22"/>
          <w:lang w:eastAsia="x-none"/>
        </w:rPr>
        <w:t xml:space="preserve">kupní </w:t>
      </w:r>
      <w:r w:rsidRPr="00666F0E">
        <w:rPr>
          <w:sz w:val="22"/>
          <w:szCs w:val="22"/>
          <w:lang w:val="x-none" w:eastAsia="x-none"/>
        </w:rPr>
        <w:t>cena;</w:t>
      </w:r>
    </w:p>
    <w:p w14:paraId="6E96808E" w14:textId="77777777" w:rsidR="00233C79" w:rsidRPr="00666F0E" w:rsidRDefault="00233C79" w:rsidP="00233C79">
      <w:pPr>
        <w:numPr>
          <w:ilvl w:val="1"/>
          <w:numId w:val="17"/>
        </w:numPr>
        <w:spacing w:before="120" w:after="120" w:line="288" w:lineRule="auto"/>
        <w:rPr>
          <w:sz w:val="22"/>
          <w:szCs w:val="22"/>
          <w:lang w:val="x-none" w:eastAsia="x-none"/>
        </w:rPr>
      </w:pPr>
      <w:r w:rsidRPr="00666F0E">
        <w:rPr>
          <w:sz w:val="22"/>
          <w:szCs w:val="22"/>
          <w:lang w:val="x-none" w:eastAsia="x-none"/>
        </w:rPr>
        <w:t>Prodávající provede finanční vyčíslení provedených dodávek</w:t>
      </w:r>
      <w:r w:rsidR="000C4AD0">
        <w:rPr>
          <w:sz w:val="22"/>
          <w:szCs w:val="22"/>
          <w:lang w:eastAsia="x-none"/>
        </w:rPr>
        <w:t xml:space="preserve"> </w:t>
      </w:r>
      <w:r w:rsidRPr="00666F0E">
        <w:rPr>
          <w:sz w:val="22"/>
          <w:szCs w:val="22"/>
          <w:lang w:val="x-none" w:eastAsia="x-none"/>
        </w:rPr>
        <w:t>a zpracuje "dílčí konečnou fakturu";</w:t>
      </w:r>
    </w:p>
    <w:p w14:paraId="6E96808F" w14:textId="77777777" w:rsidR="00233C79" w:rsidRPr="00666F0E" w:rsidRDefault="00233C79" w:rsidP="00233C79">
      <w:pPr>
        <w:numPr>
          <w:ilvl w:val="1"/>
          <w:numId w:val="17"/>
        </w:numPr>
        <w:spacing w:before="120" w:after="120" w:line="288" w:lineRule="auto"/>
        <w:rPr>
          <w:sz w:val="22"/>
          <w:szCs w:val="22"/>
          <w:lang w:val="x-none" w:eastAsia="x-none"/>
        </w:rPr>
      </w:pPr>
      <w:r w:rsidRPr="00666F0E">
        <w:rPr>
          <w:sz w:val="22"/>
          <w:szCs w:val="22"/>
          <w:lang w:val="x-none" w:eastAsia="x-none"/>
        </w:rPr>
        <w:t xml:space="preserve">Prodávající vyzve Kupujícího k "dílčímu předání plnění" a Kupující je povinen do 3 dnů od obdržení vyzvání zahájit "dílčí přejímací řízení"; </w:t>
      </w:r>
    </w:p>
    <w:p w14:paraId="6E968090" w14:textId="77777777" w:rsidR="00233C79" w:rsidRPr="0048512D" w:rsidRDefault="00233C79" w:rsidP="00233C79">
      <w:pPr>
        <w:numPr>
          <w:ilvl w:val="1"/>
          <w:numId w:val="17"/>
        </w:numPr>
        <w:spacing w:before="120" w:after="120" w:line="288" w:lineRule="auto"/>
        <w:rPr>
          <w:sz w:val="22"/>
          <w:szCs w:val="22"/>
          <w:lang w:val="x-none" w:eastAsia="x-none"/>
        </w:rPr>
      </w:pPr>
      <w:r w:rsidRPr="00666F0E">
        <w:rPr>
          <w:sz w:val="22"/>
          <w:szCs w:val="22"/>
          <w:lang w:val="x-none" w:eastAsia="x-none"/>
        </w:rPr>
        <w:t>Kupující uhradí Prodávajícímu provedené dodávky do doby odstoupení od smlouvy na základě vystavené faktury.</w:t>
      </w:r>
    </w:p>
    <w:p w14:paraId="6E968091" w14:textId="77777777" w:rsidR="00FB1A67" w:rsidRPr="009C1742" w:rsidRDefault="00233C79" w:rsidP="009C1742">
      <w:pPr>
        <w:numPr>
          <w:ilvl w:val="0"/>
          <w:numId w:val="15"/>
        </w:numPr>
        <w:spacing w:before="120" w:after="120" w:line="288" w:lineRule="auto"/>
        <w:rPr>
          <w:b/>
          <w:sz w:val="22"/>
          <w:szCs w:val="22"/>
          <w:u w:val="single"/>
        </w:rPr>
      </w:pPr>
      <w:r w:rsidRPr="00666F0E">
        <w:rPr>
          <w:sz w:val="22"/>
          <w:szCs w:val="22"/>
          <w:lang w:val="x-none" w:eastAsia="x-none"/>
        </w:rPr>
        <w:t>V případě, že nedojde mezi Prodávajícím a Kupujícím dle výše uvedeného v postupu ke shodě a písemné</w:t>
      </w:r>
      <w:r w:rsidRPr="009C1742">
        <w:rPr>
          <w:sz w:val="22"/>
          <w:szCs w:val="22"/>
          <w:lang w:val="x-none" w:eastAsia="x-none"/>
        </w:rPr>
        <w:t xml:space="preserve"> dohodě, bude postupováno dle čl. XI této smlouvy.</w:t>
      </w:r>
    </w:p>
    <w:p w14:paraId="6E968092" w14:textId="77777777" w:rsidR="00233C79" w:rsidRPr="00D65F64" w:rsidRDefault="00F03F38" w:rsidP="00233C79">
      <w:pPr>
        <w:pStyle w:val="Odstavecseseznamem"/>
        <w:numPr>
          <w:ilvl w:val="0"/>
          <w:numId w:val="21"/>
        </w:numPr>
        <w:spacing w:before="480" w:after="480"/>
        <w:contextualSpacing/>
        <w:rPr>
          <w:b/>
          <w:sz w:val="22"/>
          <w:szCs w:val="22"/>
          <w:u w:val="single"/>
        </w:rPr>
      </w:pPr>
      <w:r>
        <w:rPr>
          <w:b/>
          <w:sz w:val="22"/>
          <w:szCs w:val="22"/>
          <w:u w:val="single"/>
          <w:lang w:val="cs-CZ"/>
        </w:rPr>
        <w:t>S</w:t>
      </w:r>
      <w:r w:rsidR="00233C79" w:rsidRPr="00D65F64">
        <w:rPr>
          <w:b/>
          <w:sz w:val="22"/>
          <w:szCs w:val="22"/>
          <w:u w:val="single"/>
        </w:rPr>
        <w:t>PORY</w:t>
      </w:r>
    </w:p>
    <w:p w14:paraId="6E968093" w14:textId="77777777" w:rsidR="00233C79" w:rsidRPr="00666F0E" w:rsidRDefault="00233C79" w:rsidP="00233C79">
      <w:pPr>
        <w:numPr>
          <w:ilvl w:val="0"/>
          <w:numId w:val="18"/>
        </w:numPr>
        <w:spacing w:before="120" w:after="120" w:line="288" w:lineRule="auto"/>
        <w:rPr>
          <w:sz w:val="22"/>
          <w:szCs w:val="22"/>
          <w:lang w:val="x-none" w:eastAsia="x-none"/>
        </w:rPr>
      </w:pPr>
      <w:r w:rsidRPr="00666F0E">
        <w:rPr>
          <w:sz w:val="22"/>
          <w:szCs w:val="22"/>
          <w:lang w:val="x-none" w:eastAsia="x-none"/>
        </w:rPr>
        <w:t>Veškeré spory mezi Smluvními stranami vzniklé z této Kupní smlouvy nebo v souvislosti s ní, budou řešeny pokud možno nejprve smírně.</w:t>
      </w:r>
    </w:p>
    <w:p w14:paraId="6E968095" w14:textId="4FFF52E0" w:rsidR="006273A0" w:rsidRPr="00912F56" w:rsidRDefault="00233C79" w:rsidP="00912F56">
      <w:pPr>
        <w:numPr>
          <w:ilvl w:val="0"/>
          <w:numId w:val="18"/>
        </w:numPr>
        <w:spacing w:before="120" w:after="120" w:line="288" w:lineRule="auto"/>
        <w:rPr>
          <w:sz w:val="22"/>
          <w:szCs w:val="22"/>
          <w:lang w:val="x-none" w:eastAsia="x-none"/>
        </w:rPr>
      </w:pPr>
      <w:r w:rsidRPr="00666F0E">
        <w:rPr>
          <w:sz w:val="22"/>
          <w:szCs w:val="22"/>
          <w:lang w:val="x-none" w:eastAsia="x-none"/>
        </w:rPr>
        <w:t>Jakýkoli spor vzniklý z této smlouvy, pokud se jej nepodaří urovnat jednáním mezi smluvními stranami, bude rozhodnut k tomu věcně příslušným soudem</w:t>
      </w:r>
      <w:r>
        <w:rPr>
          <w:sz w:val="22"/>
          <w:szCs w:val="22"/>
          <w:lang w:eastAsia="x-none"/>
        </w:rPr>
        <w:t>.</w:t>
      </w:r>
    </w:p>
    <w:p w14:paraId="6E968096" w14:textId="77777777" w:rsidR="00233C79" w:rsidRPr="00D65F64" w:rsidRDefault="00233C79" w:rsidP="00233C79">
      <w:pPr>
        <w:pStyle w:val="Odstavecseseznamem"/>
        <w:numPr>
          <w:ilvl w:val="0"/>
          <w:numId w:val="21"/>
        </w:numPr>
        <w:spacing w:before="480" w:after="480"/>
        <w:contextualSpacing/>
        <w:rPr>
          <w:b/>
          <w:sz w:val="22"/>
          <w:szCs w:val="22"/>
          <w:u w:val="single"/>
        </w:rPr>
      </w:pPr>
      <w:r w:rsidRPr="00D65F64">
        <w:rPr>
          <w:b/>
          <w:sz w:val="22"/>
          <w:szCs w:val="22"/>
          <w:u w:val="single"/>
        </w:rPr>
        <w:t>VYŠŠÍ MOC</w:t>
      </w:r>
    </w:p>
    <w:p w14:paraId="6E968097" w14:textId="77777777" w:rsidR="00233C79" w:rsidRPr="00666F0E" w:rsidRDefault="00233C79" w:rsidP="00233C79">
      <w:pPr>
        <w:numPr>
          <w:ilvl w:val="0"/>
          <w:numId w:val="19"/>
        </w:numPr>
        <w:spacing w:before="120" w:after="120" w:line="288" w:lineRule="auto"/>
        <w:rPr>
          <w:sz w:val="22"/>
          <w:szCs w:val="22"/>
          <w:lang w:val="x-none" w:eastAsia="x-none"/>
        </w:rPr>
      </w:pPr>
      <w:r w:rsidRPr="00666F0E">
        <w:rPr>
          <w:sz w:val="22"/>
          <w:szCs w:val="22"/>
          <w:lang w:val="x-none" w:eastAsia="x-none"/>
        </w:rPr>
        <w:t>Za případy vyšší moci jsou považovány takové neobvyklé okolnosti, které brání trvale nebo dočasn</w:t>
      </w:r>
      <w:r>
        <w:rPr>
          <w:sz w:val="22"/>
          <w:szCs w:val="22"/>
          <w:lang w:eastAsia="x-none"/>
        </w:rPr>
        <w:t>ě</w:t>
      </w:r>
      <w:r w:rsidRPr="00666F0E">
        <w:rPr>
          <w:sz w:val="22"/>
          <w:szCs w:val="22"/>
          <w:lang w:val="x-none" w:eastAsia="x-none"/>
        </w:rPr>
        <w:t xml:space="preserve"> plnění smlouvou stanovených povinností, které nastanou po nabytí platnosti smlouvy a které nemohly být ani Kupuj</w:t>
      </w:r>
      <w:r w:rsidRPr="00666F0E">
        <w:rPr>
          <w:sz w:val="22"/>
          <w:szCs w:val="22"/>
          <w:lang w:eastAsia="x-none"/>
        </w:rPr>
        <w:t>í</w:t>
      </w:r>
      <w:r w:rsidRPr="00666F0E">
        <w:rPr>
          <w:sz w:val="22"/>
          <w:szCs w:val="22"/>
          <w:lang w:val="x-none" w:eastAsia="x-none"/>
        </w:rPr>
        <w:t xml:space="preserve">cím, ani Prodávajícím objektivně předvídány nebo odvráceny. </w:t>
      </w:r>
    </w:p>
    <w:p w14:paraId="6E968098" w14:textId="77777777" w:rsidR="00233C79" w:rsidRPr="00666F0E" w:rsidRDefault="00233C79" w:rsidP="00233C79">
      <w:pPr>
        <w:numPr>
          <w:ilvl w:val="0"/>
          <w:numId w:val="19"/>
        </w:numPr>
        <w:spacing w:before="120" w:after="120" w:line="288" w:lineRule="auto"/>
        <w:rPr>
          <w:sz w:val="22"/>
          <w:szCs w:val="22"/>
          <w:lang w:val="x-none" w:eastAsia="x-none"/>
        </w:rPr>
      </w:pPr>
      <w:r w:rsidRPr="00666F0E">
        <w:rPr>
          <w:sz w:val="22"/>
          <w:szCs w:val="22"/>
          <w:lang w:val="x-none" w:eastAsia="x-none"/>
        </w:rP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6E968099" w14:textId="77777777" w:rsidR="00233C79" w:rsidRDefault="00233C79" w:rsidP="00233C79">
      <w:pPr>
        <w:numPr>
          <w:ilvl w:val="0"/>
          <w:numId w:val="19"/>
        </w:numPr>
        <w:spacing w:before="120" w:after="120" w:line="288" w:lineRule="auto"/>
        <w:rPr>
          <w:sz w:val="22"/>
          <w:szCs w:val="22"/>
          <w:lang w:val="x-none" w:eastAsia="x-none"/>
        </w:rPr>
      </w:pPr>
      <w:r w:rsidRPr="00666F0E">
        <w:rPr>
          <w:sz w:val="22"/>
          <w:szCs w:val="22"/>
          <w:lang w:val="x-none" w:eastAsia="x-none"/>
        </w:rPr>
        <w:lastRenderedPageBreak/>
        <w:t xml:space="preserve">V případě, že působení vyšší moci trvá déle než 90 dní, vyjasní si obě smluvní strany další provádění </w:t>
      </w:r>
      <w:r w:rsidRPr="00666F0E">
        <w:rPr>
          <w:sz w:val="22"/>
          <w:szCs w:val="22"/>
          <w:lang w:eastAsia="x-none"/>
        </w:rPr>
        <w:t>předmětu plnění</w:t>
      </w:r>
      <w:r w:rsidRPr="00666F0E">
        <w:rPr>
          <w:sz w:val="22"/>
          <w:szCs w:val="22"/>
          <w:lang w:val="x-none" w:eastAsia="x-none"/>
        </w:rPr>
        <w:t>, resp. změnu dodatkem k této smlouvě.</w:t>
      </w:r>
    </w:p>
    <w:p w14:paraId="6E96809A" w14:textId="77777777" w:rsidR="0048512D" w:rsidRPr="00666F0E" w:rsidRDefault="0048512D" w:rsidP="0048512D">
      <w:pPr>
        <w:spacing w:before="120" w:after="120" w:line="288" w:lineRule="auto"/>
        <w:ind w:left="360"/>
        <w:rPr>
          <w:sz w:val="22"/>
          <w:szCs w:val="22"/>
          <w:lang w:val="x-none" w:eastAsia="x-none"/>
        </w:rPr>
      </w:pPr>
    </w:p>
    <w:p w14:paraId="6E96809B" w14:textId="77777777" w:rsidR="00233C79" w:rsidRPr="0048512D" w:rsidRDefault="00233C79" w:rsidP="0048512D">
      <w:pPr>
        <w:pStyle w:val="Odstavecseseznamem"/>
        <w:numPr>
          <w:ilvl w:val="0"/>
          <w:numId w:val="21"/>
        </w:numPr>
        <w:spacing w:before="480" w:after="480"/>
        <w:contextualSpacing/>
        <w:rPr>
          <w:b/>
          <w:sz w:val="22"/>
          <w:szCs w:val="22"/>
          <w:u w:val="single"/>
        </w:rPr>
      </w:pPr>
      <w:r w:rsidRPr="00D65F64">
        <w:rPr>
          <w:b/>
          <w:sz w:val="22"/>
          <w:szCs w:val="22"/>
          <w:u w:val="single"/>
        </w:rPr>
        <w:t>ZÁ</w:t>
      </w:r>
      <w:r w:rsidRPr="0048512D">
        <w:rPr>
          <w:b/>
          <w:sz w:val="22"/>
          <w:szCs w:val="22"/>
          <w:u w:val="single"/>
        </w:rPr>
        <w:t xml:space="preserve">VĚREČNÁ USTANOVENÍ </w:t>
      </w:r>
    </w:p>
    <w:p w14:paraId="6E96809C" w14:textId="77777777" w:rsidR="00233C79" w:rsidRDefault="00233C79" w:rsidP="00233C79">
      <w:pPr>
        <w:numPr>
          <w:ilvl w:val="0"/>
          <w:numId w:val="20"/>
        </w:numPr>
        <w:spacing w:before="120" w:after="120" w:line="288" w:lineRule="auto"/>
        <w:rPr>
          <w:sz w:val="22"/>
          <w:szCs w:val="22"/>
          <w:lang w:val="x-none" w:eastAsia="x-none"/>
        </w:rPr>
      </w:pPr>
      <w:r w:rsidRPr="00666F0E">
        <w:rPr>
          <w:sz w:val="22"/>
          <w:szCs w:val="22"/>
          <w:lang w:val="x-none" w:eastAsia="x-none"/>
        </w:rPr>
        <w:t xml:space="preserve">Tato Kupní smlouva se řídí právním řádem České republiky, zejména příslušnými ustanoveními </w:t>
      </w:r>
      <w:r>
        <w:rPr>
          <w:sz w:val="22"/>
          <w:szCs w:val="22"/>
          <w:lang w:eastAsia="x-none"/>
        </w:rPr>
        <w:t xml:space="preserve">občanského </w:t>
      </w:r>
      <w:r w:rsidRPr="00666F0E">
        <w:rPr>
          <w:sz w:val="22"/>
          <w:szCs w:val="22"/>
          <w:lang w:val="x-none" w:eastAsia="x-none"/>
        </w:rPr>
        <w:t>zákoníku</w:t>
      </w:r>
      <w:r w:rsidRPr="00666F0E">
        <w:rPr>
          <w:sz w:val="22"/>
          <w:szCs w:val="22"/>
          <w:lang w:eastAsia="x-none"/>
        </w:rPr>
        <w:t>.</w:t>
      </w:r>
      <w:r w:rsidRPr="00666F0E">
        <w:rPr>
          <w:sz w:val="22"/>
          <w:szCs w:val="22"/>
          <w:lang w:val="x-none" w:eastAsia="x-none"/>
        </w:rPr>
        <w:t xml:space="preserve"> </w:t>
      </w:r>
    </w:p>
    <w:p w14:paraId="6E96809D" w14:textId="77777777" w:rsidR="00233C79" w:rsidRPr="00666F0E" w:rsidRDefault="00233C79" w:rsidP="00233C79">
      <w:pPr>
        <w:numPr>
          <w:ilvl w:val="0"/>
          <w:numId w:val="20"/>
        </w:numPr>
        <w:spacing w:before="120" w:after="120" w:line="288" w:lineRule="auto"/>
        <w:rPr>
          <w:sz w:val="22"/>
          <w:szCs w:val="22"/>
          <w:lang w:val="x-none" w:eastAsia="x-none"/>
        </w:rPr>
      </w:pPr>
      <w:r w:rsidRPr="00666F0E">
        <w:rPr>
          <w:sz w:val="22"/>
          <w:szCs w:val="22"/>
          <w:lang w:val="x-none" w:eastAsia="x-none"/>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6E96809E" w14:textId="77777777" w:rsidR="00233C79" w:rsidRPr="00666F0E" w:rsidRDefault="00233C79" w:rsidP="00233C79">
      <w:pPr>
        <w:numPr>
          <w:ilvl w:val="0"/>
          <w:numId w:val="20"/>
        </w:numPr>
        <w:spacing w:before="120" w:after="120" w:line="288" w:lineRule="auto"/>
        <w:rPr>
          <w:sz w:val="22"/>
          <w:szCs w:val="22"/>
          <w:lang w:val="x-none" w:eastAsia="x-none"/>
        </w:rPr>
      </w:pPr>
      <w:r w:rsidRPr="00666F0E">
        <w:rPr>
          <w:sz w:val="22"/>
          <w:szCs w:val="22"/>
          <w:lang w:val="x-none" w:eastAsia="x-none"/>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6E96809F" w14:textId="77777777" w:rsidR="00233C79" w:rsidRPr="00666F0E" w:rsidRDefault="00233C79" w:rsidP="00233C79">
      <w:pPr>
        <w:numPr>
          <w:ilvl w:val="0"/>
          <w:numId w:val="20"/>
        </w:numPr>
        <w:spacing w:before="120" w:after="120" w:line="288" w:lineRule="auto"/>
        <w:rPr>
          <w:sz w:val="22"/>
          <w:szCs w:val="22"/>
          <w:lang w:val="x-none" w:eastAsia="x-none"/>
        </w:rPr>
      </w:pPr>
      <w:r w:rsidRPr="00666F0E">
        <w:rPr>
          <w:sz w:val="22"/>
          <w:szCs w:val="22"/>
          <w:lang w:val="x-none" w:eastAsia="x-none"/>
        </w:rPr>
        <w:t>Nedílnou součást této smlouvy tvoří následující přílohy:</w:t>
      </w:r>
    </w:p>
    <w:p w14:paraId="6E9680A0" w14:textId="77777777" w:rsidR="00233C79" w:rsidRPr="0022284A" w:rsidRDefault="00233C79" w:rsidP="00233C79">
      <w:pPr>
        <w:spacing w:before="120" w:after="120"/>
        <w:ind w:left="426"/>
        <w:rPr>
          <w:sz w:val="22"/>
          <w:szCs w:val="22"/>
          <w:lang w:eastAsia="x-none"/>
        </w:rPr>
      </w:pPr>
      <w:r w:rsidRPr="00666F0E">
        <w:rPr>
          <w:sz w:val="22"/>
          <w:szCs w:val="22"/>
          <w:lang w:val="x-none" w:eastAsia="x-none"/>
        </w:rPr>
        <w:t xml:space="preserve">Příloha č. </w:t>
      </w:r>
      <w:r w:rsidRPr="00666F0E">
        <w:rPr>
          <w:sz w:val="22"/>
          <w:szCs w:val="22"/>
          <w:lang w:eastAsia="x-none"/>
        </w:rPr>
        <w:t>1</w:t>
      </w:r>
      <w:r w:rsidRPr="00666F0E">
        <w:rPr>
          <w:sz w:val="22"/>
          <w:szCs w:val="22"/>
          <w:lang w:val="x-none" w:eastAsia="x-none"/>
        </w:rPr>
        <w:t xml:space="preserve"> Kupní smlouvy -  </w:t>
      </w:r>
      <w:r w:rsidR="00FB1A67">
        <w:rPr>
          <w:sz w:val="22"/>
          <w:szCs w:val="22"/>
          <w:lang w:eastAsia="x-none"/>
        </w:rPr>
        <w:t>Požadavky technické specifikace</w:t>
      </w:r>
    </w:p>
    <w:p w14:paraId="6E9680A1" w14:textId="77777777" w:rsidR="00233C79" w:rsidRDefault="00233C79" w:rsidP="00233C79">
      <w:pPr>
        <w:spacing w:before="120" w:after="120"/>
        <w:ind w:left="426"/>
        <w:rPr>
          <w:sz w:val="22"/>
          <w:szCs w:val="22"/>
          <w:lang w:eastAsia="x-none"/>
        </w:rPr>
      </w:pPr>
      <w:r>
        <w:rPr>
          <w:sz w:val="22"/>
          <w:szCs w:val="22"/>
          <w:lang w:eastAsia="x-none"/>
        </w:rPr>
        <w:t>Příloha č. 2 Kupní smlouvy – Položkový rozpočet</w:t>
      </w:r>
    </w:p>
    <w:p w14:paraId="6E9680A2" w14:textId="77777777" w:rsidR="00233C79" w:rsidRPr="00666F0E" w:rsidRDefault="00233C79" w:rsidP="000C4AD0">
      <w:pPr>
        <w:spacing w:before="120" w:after="120"/>
        <w:ind w:left="426" w:hanging="426"/>
        <w:rPr>
          <w:sz w:val="22"/>
          <w:szCs w:val="22"/>
          <w:lang w:val="x-none" w:eastAsia="x-none"/>
        </w:rPr>
      </w:pPr>
      <w:r w:rsidRPr="00666F0E">
        <w:rPr>
          <w:sz w:val="22"/>
          <w:szCs w:val="22"/>
          <w:lang w:val="x-none" w:eastAsia="x-none"/>
        </w:rPr>
        <w:br/>
        <w:t>Tato Kupní smlouva je vyhotovena ve 4 stejnopisech, z nichž každý bude považován za prvopis. Každá Smluvní strana obdrží po dvou stejnopisech této Kupní smlouvy.</w:t>
      </w:r>
    </w:p>
    <w:p w14:paraId="6E9680A3" w14:textId="77777777" w:rsidR="00233C79" w:rsidRPr="005713B6" w:rsidRDefault="00233C79" w:rsidP="00233C79">
      <w:pPr>
        <w:numPr>
          <w:ilvl w:val="0"/>
          <w:numId w:val="20"/>
        </w:numPr>
        <w:spacing w:before="120" w:after="120" w:line="288" w:lineRule="auto"/>
        <w:rPr>
          <w:sz w:val="22"/>
          <w:szCs w:val="22"/>
          <w:lang w:val="x-none" w:eastAsia="x-none"/>
        </w:rPr>
      </w:pPr>
      <w:r w:rsidRPr="00666F0E">
        <w:rPr>
          <w:sz w:val="22"/>
          <w:szCs w:val="22"/>
          <w:lang w:val="x-none" w:eastAsia="x-none"/>
        </w:rPr>
        <w:t>Na důkaz toho, že Smluvní strany s obsahem této Kupní smlouvy souhlasí, rozumí jí a zavazují se k</w:t>
      </w:r>
      <w:r w:rsidR="009360A7">
        <w:rPr>
          <w:sz w:val="22"/>
          <w:szCs w:val="22"/>
          <w:lang w:eastAsia="x-none"/>
        </w:rPr>
        <w:t> </w:t>
      </w:r>
      <w:r w:rsidRPr="00666F0E">
        <w:rPr>
          <w:sz w:val="22"/>
          <w:szCs w:val="22"/>
          <w:lang w:val="x-none" w:eastAsia="x-none"/>
        </w:rPr>
        <w:t xml:space="preserve">jejímu plnění, připojují své podpisy a prohlašují, že tato Kupní smlouva byla uzavřena podle jejich </w:t>
      </w:r>
      <w:r w:rsidRPr="0025477D">
        <w:rPr>
          <w:sz w:val="22"/>
          <w:szCs w:val="22"/>
          <w:lang w:val="x-none" w:eastAsia="x-none"/>
        </w:rPr>
        <w:t>svobodné a vážné vůle.</w:t>
      </w:r>
    </w:p>
    <w:p w14:paraId="6E9680A4" w14:textId="77777777" w:rsidR="00233C79" w:rsidRPr="0048512D" w:rsidRDefault="00233C79" w:rsidP="00233C79">
      <w:pPr>
        <w:numPr>
          <w:ilvl w:val="0"/>
          <w:numId w:val="20"/>
        </w:numPr>
        <w:spacing w:before="120" w:after="120" w:line="288" w:lineRule="auto"/>
        <w:rPr>
          <w:sz w:val="22"/>
          <w:szCs w:val="22"/>
          <w:lang w:val="x-none" w:eastAsia="x-none"/>
        </w:rPr>
      </w:pPr>
      <w:r>
        <w:rPr>
          <w:sz w:val="22"/>
          <w:szCs w:val="22"/>
          <w:lang w:eastAsia="x-none"/>
        </w:rPr>
        <w:t>Smlouvu kupující uveřejní v Registru smluv. Jejím uveřejněním nabývá účinnost této smlouvy.</w:t>
      </w:r>
    </w:p>
    <w:p w14:paraId="6E9680A5" w14:textId="77777777" w:rsidR="0048512D" w:rsidRDefault="0048512D" w:rsidP="0048512D">
      <w:pPr>
        <w:spacing w:before="120" w:after="120" w:line="288" w:lineRule="auto"/>
        <w:rPr>
          <w:sz w:val="22"/>
          <w:szCs w:val="22"/>
          <w:lang w:val="x-none" w:eastAsia="x-none"/>
        </w:rPr>
      </w:pPr>
    </w:p>
    <w:p w14:paraId="6E9680A6" w14:textId="77777777" w:rsidR="0048512D" w:rsidRDefault="0048512D" w:rsidP="0048512D">
      <w:pPr>
        <w:spacing w:before="120" w:after="120" w:line="288" w:lineRule="auto"/>
        <w:rPr>
          <w:sz w:val="22"/>
          <w:szCs w:val="22"/>
          <w:lang w:val="x-none" w:eastAsia="x-none"/>
        </w:rPr>
      </w:pPr>
    </w:p>
    <w:p w14:paraId="34D6A9E1" w14:textId="77777777" w:rsidR="00420CEC" w:rsidRDefault="00420CEC" w:rsidP="0048512D">
      <w:pPr>
        <w:spacing w:before="120" w:after="120" w:line="288" w:lineRule="auto"/>
        <w:rPr>
          <w:sz w:val="22"/>
          <w:szCs w:val="22"/>
          <w:lang w:val="x-none" w:eastAsia="x-none"/>
        </w:rPr>
      </w:pPr>
    </w:p>
    <w:p w14:paraId="6E9680A8" w14:textId="77777777" w:rsidR="0048512D" w:rsidRPr="0025477D" w:rsidRDefault="0048512D" w:rsidP="0048512D">
      <w:pPr>
        <w:spacing w:before="120" w:after="120" w:line="288" w:lineRule="auto"/>
        <w:rPr>
          <w:sz w:val="22"/>
          <w:szCs w:val="22"/>
          <w:lang w:val="x-none" w:eastAsia="x-none"/>
        </w:rPr>
      </w:pPr>
    </w:p>
    <w:tbl>
      <w:tblPr>
        <w:tblW w:w="9360" w:type="dxa"/>
        <w:tblLook w:val="04A0" w:firstRow="1" w:lastRow="0" w:firstColumn="1" w:lastColumn="0" w:noHBand="0" w:noVBand="1"/>
      </w:tblPr>
      <w:tblGrid>
        <w:gridCol w:w="4911"/>
        <w:gridCol w:w="4449"/>
      </w:tblGrid>
      <w:tr w:rsidR="00233C79" w:rsidRPr="0025477D" w14:paraId="6E9680AB" w14:textId="77777777" w:rsidTr="00A03C13">
        <w:tc>
          <w:tcPr>
            <w:tcW w:w="4911" w:type="dxa"/>
            <w:vAlign w:val="center"/>
          </w:tcPr>
          <w:p w14:paraId="6E9680A9" w14:textId="77777777" w:rsidR="00233C79" w:rsidRPr="0025477D" w:rsidRDefault="00233C79" w:rsidP="00A03C13">
            <w:pPr>
              <w:spacing w:line="288" w:lineRule="auto"/>
              <w:rPr>
                <w:rFonts w:eastAsia="Calibri"/>
                <w:b/>
                <w:sz w:val="22"/>
              </w:rPr>
            </w:pPr>
            <w:r>
              <w:rPr>
                <w:rFonts w:eastAsia="Calibri"/>
                <w:sz w:val="22"/>
                <w:szCs w:val="22"/>
              </w:rPr>
              <w:t xml:space="preserve">Ve </w:t>
            </w:r>
            <w:r w:rsidR="009360A7">
              <w:rPr>
                <w:rFonts w:eastAsia="Calibri"/>
                <w:sz w:val="22"/>
                <w:szCs w:val="22"/>
              </w:rPr>
              <w:t>Uherském Brodě</w:t>
            </w:r>
            <w:r w:rsidRPr="0025477D">
              <w:rPr>
                <w:rFonts w:eastAsia="Calibri"/>
                <w:color w:val="FF0000"/>
                <w:sz w:val="22"/>
                <w:szCs w:val="22"/>
              </w:rPr>
              <w:t xml:space="preserve"> </w:t>
            </w:r>
            <w:r w:rsidRPr="0025477D">
              <w:rPr>
                <w:rFonts w:eastAsia="Calibri"/>
                <w:sz w:val="22"/>
                <w:szCs w:val="22"/>
              </w:rPr>
              <w:t xml:space="preserve">  dne </w:t>
            </w:r>
            <w:r w:rsidRPr="0025477D">
              <w:rPr>
                <w:rFonts w:eastAsia="Calibri"/>
                <w:sz w:val="22"/>
                <w:szCs w:val="22"/>
              </w:rPr>
              <w:fldChar w:fldCharType="begin">
                <w:ffData>
                  <w:name w:val=""/>
                  <w:enabled/>
                  <w:calcOnExit w:val="0"/>
                  <w:textInput/>
                </w:ffData>
              </w:fldChar>
            </w:r>
            <w:r w:rsidRPr="0025477D">
              <w:rPr>
                <w:rFonts w:eastAsia="Calibri"/>
                <w:sz w:val="22"/>
                <w:szCs w:val="22"/>
              </w:rPr>
              <w:instrText xml:space="preserve"> FORMTEXT </w:instrText>
            </w:r>
            <w:r w:rsidRPr="0025477D">
              <w:rPr>
                <w:rFonts w:eastAsia="Calibri"/>
                <w:sz w:val="22"/>
                <w:szCs w:val="22"/>
              </w:rPr>
            </w:r>
            <w:r w:rsidRPr="0025477D">
              <w:rPr>
                <w:rFonts w:eastAsia="Calibri"/>
                <w:sz w:val="22"/>
                <w:szCs w:val="22"/>
              </w:rPr>
              <w:fldChar w:fldCharType="separate"/>
            </w:r>
            <w:r w:rsidRPr="0025477D">
              <w:rPr>
                <w:rFonts w:eastAsia="Calibri"/>
                <w:sz w:val="22"/>
                <w:szCs w:val="22"/>
              </w:rPr>
              <w:t> </w:t>
            </w:r>
            <w:r w:rsidRPr="0025477D">
              <w:rPr>
                <w:rFonts w:eastAsia="Calibri"/>
                <w:sz w:val="22"/>
                <w:szCs w:val="22"/>
              </w:rPr>
              <w:t> </w:t>
            </w:r>
            <w:r w:rsidRPr="0025477D">
              <w:rPr>
                <w:rFonts w:eastAsia="Calibri"/>
                <w:sz w:val="22"/>
                <w:szCs w:val="22"/>
              </w:rPr>
              <w:t> </w:t>
            </w:r>
            <w:r w:rsidRPr="0025477D">
              <w:rPr>
                <w:rFonts w:eastAsia="Calibri"/>
                <w:sz w:val="22"/>
                <w:szCs w:val="22"/>
              </w:rPr>
              <w:t> </w:t>
            </w:r>
            <w:r w:rsidRPr="0025477D">
              <w:rPr>
                <w:rFonts w:eastAsia="Calibri"/>
                <w:sz w:val="22"/>
                <w:szCs w:val="22"/>
              </w:rPr>
              <w:t> </w:t>
            </w:r>
            <w:r w:rsidRPr="0025477D">
              <w:rPr>
                <w:rFonts w:eastAsia="Calibri"/>
                <w:sz w:val="22"/>
                <w:szCs w:val="22"/>
              </w:rPr>
              <w:fldChar w:fldCharType="end"/>
            </w:r>
            <w:r w:rsidRPr="0025477D">
              <w:rPr>
                <w:rFonts w:eastAsia="Calibri"/>
                <w:sz w:val="22"/>
                <w:szCs w:val="22"/>
              </w:rPr>
              <w:t xml:space="preserve"> </w:t>
            </w:r>
            <w:r w:rsidRPr="0025477D">
              <w:rPr>
                <w:rFonts w:eastAsia="Calibri"/>
                <w:sz w:val="22"/>
                <w:szCs w:val="22"/>
              </w:rPr>
              <w:tab/>
            </w:r>
          </w:p>
        </w:tc>
        <w:tc>
          <w:tcPr>
            <w:tcW w:w="4449" w:type="dxa"/>
          </w:tcPr>
          <w:p w14:paraId="6E9680AA" w14:textId="27E4885E" w:rsidR="00233C79" w:rsidRPr="0025477D" w:rsidRDefault="00233C79" w:rsidP="00A03C13">
            <w:pPr>
              <w:spacing w:line="288" w:lineRule="auto"/>
              <w:rPr>
                <w:rFonts w:eastAsia="Calibri"/>
                <w:b/>
                <w:sz w:val="22"/>
              </w:rPr>
            </w:pPr>
            <w:r w:rsidRPr="0025477D">
              <w:rPr>
                <w:rFonts w:eastAsia="Calibri"/>
                <w:sz w:val="22"/>
                <w:szCs w:val="22"/>
              </w:rPr>
              <w:t>V</w:t>
            </w:r>
            <w:r w:rsidR="00975818">
              <w:rPr>
                <w:rFonts w:eastAsia="Calibri"/>
                <w:sz w:val="22"/>
                <w:szCs w:val="22"/>
              </w:rPr>
              <w:t xml:space="preserve"> Brně</w:t>
            </w:r>
            <w:r w:rsidRPr="0025477D">
              <w:rPr>
                <w:rFonts w:eastAsia="Calibri"/>
                <w:sz w:val="22"/>
                <w:szCs w:val="22"/>
              </w:rPr>
              <w:t xml:space="preserve"> dne</w:t>
            </w:r>
          </w:p>
        </w:tc>
      </w:tr>
      <w:tr w:rsidR="00233C79" w:rsidRPr="0025477D" w14:paraId="6E9680AE" w14:textId="77777777" w:rsidTr="000C4AD0">
        <w:trPr>
          <w:trHeight w:val="180"/>
        </w:trPr>
        <w:tc>
          <w:tcPr>
            <w:tcW w:w="4911" w:type="dxa"/>
            <w:vAlign w:val="center"/>
          </w:tcPr>
          <w:p w14:paraId="6E9680AC" w14:textId="77777777" w:rsidR="00233C79" w:rsidRPr="0025477D" w:rsidRDefault="00233C79" w:rsidP="00A03C13">
            <w:pPr>
              <w:spacing w:line="288" w:lineRule="auto"/>
              <w:rPr>
                <w:rFonts w:eastAsia="Calibri"/>
                <w:b/>
                <w:sz w:val="22"/>
              </w:rPr>
            </w:pPr>
          </w:p>
        </w:tc>
        <w:tc>
          <w:tcPr>
            <w:tcW w:w="4449" w:type="dxa"/>
          </w:tcPr>
          <w:p w14:paraId="6E9680AD" w14:textId="77777777" w:rsidR="00233C79" w:rsidRPr="0025477D" w:rsidRDefault="00233C79" w:rsidP="00A03C13">
            <w:pPr>
              <w:spacing w:line="288" w:lineRule="auto"/>
              <w:rPr>
                <w:rFonts w:eastAsia="Calibri"/>
                <w:b/>
                <w:sz w:val="22"/>
              </w:rPr>
            </w:pPr>
          </w:p>
        </w:tc>
      </w:tr>
      <w:tr w:rsidR="00233C79" w:rsidRPr="0025477D" w14:paraId="6E9680B3" w14:textId="77777777" w:rsidTr="00A03C13">
        <w:tc>
          <w:tcPr>
            <w:tcW w:w="4911" w:type="dxa"/>
            <w:vAlign w:val="center"/>
          </w:tcPr>
          <w:p w14:paraId="6E9680AF" w14:textId="77777777" w:rsidR="00233C79" w:rsidRPr="0025477D" w:rsidRDefault="00233C79" w:rsidP="00A03C13">
            <w:pPr>
              <w:spacing w:line="288" w:lineRule="auto"/>
              <w:rPr>
                <w:rFonts w:eastAsia="Calibri"/>
                <w:b/>
                <w:sz w:val="22"/>
              </w:rPr>
            </w:pPr>
          </w:p>
          <w:p w14:paraId="6E9680B0" w14:textId="77777777" w:rsidR="00233C79" w:rsidRPr="0025477D" w:rsidRDefault="00233C79" w:rsidP="00A03C13">
            <w:pPr>
              <w:spacing w:line="288" w:lineRule="auto"/>
              <w:rPr>
                <w:rFonts w:eastAsia="Calibri"/>
                <w:b/>
                <w:sz w:val="22"/>
              </w:rPr>
            </w:pPr>
            <w:r w:rsidRPr="0025477D">
              <w:rPr>
                <w:rFonts w:eastAsia="Calibri"/>
                <w:b/>
                <w:sz w:val="22"/>
              </w:rPr>
              <w:t>Kupující</w:t>
            </w:r>
          </w:p>
        </w:tc>
        <w:tc>
          <w:tcPr>
            <w:tcW w:w="4449" w:type="dxa"/>
          </w:tcPr>
          <w:p w14:paraId="6E9680B1" w14:textId="77777777" w:rsidR="00233C79" w:rsidRPr="0025477D" w:rsidRDefault="00233C79" w:rsidP="00A03C13">
            <w:pPr>
              <w:spacing w:line="288" w:lineRule="auto"/>
              <w:rPr>
                <w:rFonts w:eastAsia="Calibri"/>
                <w:b/>
                <w:sz w:val="22"/>
              </w:rPr>
            </w:pPr>
          </w:p>
          <w:p w14:paraId="6E9680B2" w14:textId="77777777" w:rsidR="00233C79" w:rsidRPr="0025477D" w:rsidRDefault="00233C79" w:rsidP="00A03C13">
            <w:pPr>
              <w:spacing w:line="288" w:lineRule="auto"/>
              <w:rPr>
                <w:rFonts w:eastAsia="Calibri"/>
                <w:b/>
                <w:sz w:val="22"/>
              </w:rPr>
            </w:pPr>
            <w:r w:rsidRPr="0025477D">
              <w:rPr>
                <w:rFonts w:eastAsia="Calibri"/>
                <w:b/>
                <w:sz w:val="22"/>
              </w:rPr>
              <w:t>Prodávající</w:t>
            </w:r>
          </w:p>
        </w:tc>
      </w:tr>
      <w:tr w:rsidR="00233C79" w:rsidRPr="0025477D" w14:paraId="6E9680B6" w14:textId="77777777" w:rsidTr="00A03C13">
        <w:tc>
          <w:tcPr>
            <w:tcW w:w="4911" w:type="dxa"/>
            <w:vAlign w:val="center"/>
          </w:tcPr>
          <w:p w14:paraId="6E9680B4" w14:textId="77777777" w:rsidR="00233C79" w:rsidRPr="0025477D" w:rsidRDefault="009C1742" w:rsidP="00A03C13">
            <w:pPr>
              <w:suppressAutoHyphens/>
              <w:spacing w:line="288" w:lineRule="auto"/>
              <w:rPr>
                <w:rFonts w:eastAsia="Calibri"/>
                <w:bCs/>
                <w:sz w:val="22"/>
              </w:rPr>
            </w:pPr>
            <w:r>
              <w:rPr>
                <w:rFonts w:eastAsia="Calibri"/>
                <w:bCs/>
                <w:sz w:val="22"/>
              </w:rPr>
              <w:t>Ing. Ladislav Kryštof</w:t>
            </w:r>
          </w:p>
        </w:tc>
        <w:tc>
          <w:tcPr>
            <w:tcW w:w="4449" w:type="dxa"/>
          </w:tcPr>
          <w:p w14:paraId="6E9680B5" w14:textId="77777777" w:rsidR="00233C79" w:rsidRPr="00975818" w:rsidRDefault="00975818" w:rsidP="00A03C13">
            <w:pPr>
              <w:spacing w:line="288" w:lineRule="auto"/>
              <w:rPr>
                <w:rFonts w:eastAsia="Calibri"/>
                <w:bCs/>
                <w:sz w:val="22"/>
              </w:rPr>
            </w:pPr>
            <w:r w:rsidRPr="00975818">
              <w:rPr>
                <w:rFonts w:eastAsia="Calibri"/>
                <w:bCs/>
                <w:sz w:val="22"/>
              </w:rPr>
              <w:t>Ing. Pavel Dvořáček</w:t>
            </w:r>
          </w:p>
        </w:tc>
      </w:tr>
      <w:tr w:rsidR="00233C79" w:rsidRPr="00666F0E" w14:paraId="6E9680BD" w14:textId="77777777" w:rsidTr="00A03C13">
        <w:trPr>
          <w:trHeight w:val="993"/>
        </w:trPr>
        <w:tc>
          <w:tcPr>
            <w:tcW w:w="4911" w:type="dxa"/>
            <w:vAlign w:val="center"/>
          </w:tcPr>
          <w:p w14:paraId="6E9680B7" w14:textId="77777777" w:rsidR="00233C79" w:rsidRPr="0025477D" w:rsidRDefault="009360A7" w:rsidP="00A03C13">
            <w:pPr>
              <w:pStyle w:val="Normlnweb"/>
              <w:tabs>
                <w:tab w:val="left" w:pos="2160"/>
              </w:tabs>
              <w:rPr>
                <w:iCs/>
                <w:sz w:val="22"/>
                <w:szCs w:val="22"/>
              </w:rPr>
            </w:pPr>
            <w:r>
              <w:rPr>
                <w:sz w:val="22"/>
                <w:szCs w:val="22"/>
              </w:rPr>
              <w:t>ře</w:t>
            </w:r>
            <w:r w:rsidR="00233C79" w:rsidRPr="0025477D">
              <w:rPr>
                <w:sz w:val="22"/>
                <w:szCs w:val="22"/>
              </w:rPr>
              <w:t>ditel</w:t>
            </w:r>
            <w:r w:rsidR="00233C79">
              <w:rPr>
                <w:sz w:val="22"/>
                <w:szCs w:val="22"/>
              </w:rPr>
              <w:t xml:space="preserve"> </w:t>
            </w:r>
            <w:r w:rsidR="00233C79" w:rsidRPr="0025477D">
              <w:rPr>
                <w:sz w:val="22"/>
                <w:szCs w:val="22"/>
              </w:rPr>
              <w:t>školy</w:t>
            </w:r>
          </w:p>
          <w:p w14:paraId="6E9680B8" w14:textId="77777777" w:rsidR="00233C79" w:rsidRPr="0025477D" w:rsidRDefault="00233C79" w:rsidP="00A03C13">
            <w:pPr>
              <w:spacing w:line="288" w:lineRule="auto"/>
              <w:rPr>
                <w:rFonts w:eastAsia="Calibri"/>
                <w:sz w:val="22"/>
              </w:rPr>
            </w:pPr>
          </w:p>
          <w:p w14:paraId="6E9680B9" w14:textId="77777777" w:rsidR="00233C79" w:rsidRPr="0025477D" w:rsidRDefault="00233C79" w:rsidP="00A03C13">
            <w:pPr>
              <w:spacing w:line="288" w:lineRule="auto"/>
              <w:rPr>
                <w:rFonts w:eastAsia="Calibri"/>
                <w:sz w:val="22"/>
              </w:rPr>
            </w:pPr>
          </w:p>
        </w:tc>
        <w:tc>
          <w:tcPr>
            <w:tcW w:w="4449" w:type="dxa"/>
          </w:tcPr>
          <w:p w14:paraId="6E9680BA" w14:textId="77777777" w:rsidR="00233C79" w:rsidRDefault="00975818" w:rsidP="00A03C13">
            <w:pPr>
              <w:spacing w:line="288" w:lineRule="auto"/>
              <w:rPr>
                <w:rFonts w:eastAsia="Calibri"/>
                <w:sz w:val="22"/>
                <w:szCs w:val="22"/>
              </w:rPr>
            </w:pPr>
            <w:r>
              <w:rPr>
                <w:rFonts w:eastAsia="Calibri"/>
                <w:sz w:val="22"/>
                <w:szCs w:val="22"/>
              </w:rPr>
              <w:t>jednatel firmy Narran, s.r.o.</w:t>
            </w:r>
          </w:p>
          <w:p w14:paraId="6E9680BB" w14:textId="77777777" w:rsidR="00233C79" w:rsidRDefault="00233C79" w:rsidP="00A03C13">
            <w:pPr>
              <w:spacing w:line="288" w:lineRule="auto"/>
              <w:rPr>
                <w:rFonts w:eastAsia="Calibri"/>
                <w:sz w:val="22"/>
                <w:szCs w:val="22"/>
              </w:rPr>
            </w:pPr>
          </w:p>
          <w:p w14:paraId="6E9680BC" w14:textId="77777777" w:rsidR="00233C79" w:rsidRPr="00666F0E" w:rsidRDefault="00233C79" w:rsidP="00A03C13">
            <w:pPr>
              <w:spacing w:line="288" w:lineRule="auto"/>
              <w:rPr>
                <w:rFonts w:eastAsia="Calibri"/>
                <w:sz w:val="22"/>
              </w:rPr>
            </w:pPr>
          </w:p>
        </w:tc>
      </w:tr>
    </w:tbl>
    <w:p w14:paraId="6E9680BE" w14:textId="77777777" w:rsidR="00263876" w:rsidRPr="00263876" w:rsidRDefault="00263876" w:rsidP="00233C79">
      <w:pPr>
        <w:tabs>
          <w:tab w:val="left" w:pos="4536"/>
        </w:tabs>
        <w:autoSpaceDE w:val="0"/>
        <w:autoSpaceDN w:val="0"/>
        <w:adjustRightInd w:val="0"/>
        <w:spacing w:line="276" w:lineRule="auto"/>
        <w:outlineLvl w:val="0"/>
        <w:rPr>
          <w:rFonts w:ascii="Arial" w:hAnsi="Arial" w:cs="Arial"/>
          <w:sz w:val="22"/>
          <w:szCs w:val="22"/>
        </w:rPr>
      </w:pPr>
    </w:p>
    <w:sectPr w:rsidR="00263876" w:rsidRPr="00263876" w:rsidSect="008935C5">
      <w:headerReference w:type="default" r:id="rId11"/>
      <w:footerReference w:type="default" r:id="rId12"/>
      <w:pgSz w:w="11906" w:h="16838" w:code="9"/>
      <w:pgMar w:top="214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85205" w14:textId="77777777" w:rsidR="00866549" w:rsidRDefault="00866549" w:rsidP="00263876">
      <w:r>
        <w:separator/>
      </w:r>
    </w:p>
  </w:endnote>
  <w:endnote w:type="continuationSeparator" w:id="0">
    <w:p w14:paraId="19A1D594" w14:textId="77777777" w:rsidR="00866549" w:rsidRDefault="00866549" w:rsidP="0026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680C6" w14:textId="77777777" w:rsidR="00502E88" w:rsidRDefault="00502E88">
    <w:pPr>
      <w:pStyle w:val="Zpat"/>
      <w:jc w:val="center"/>
    </w:pPr>
    <w:r>
      <w:fldChar w:fldCharType="begin"/>
    </w:r>
    <w:r>
      <w:instrText xml:space="preserve"> PAGE   \* MERGEFORMAT </w:instrText>
    </w:r>
    <w:r>
      <w:fldChar w:fldCharType="separate"/>
    </w:r>
    <w:r w:rsidR="001D5F0B">
      <w:rPr>
        <w:noProof/>
      </w:rPr>
      <w:t>1</w:t>
    </w:r>
    <w:r>
      <w:fldChar w:fldCharType="end"/>
    </w:r>
  </w:p>
  <w:p w14:paraId="6E9680C7" w14:textId="77777777" w:rsidR="00502E88" w:rsidRDefault="00502E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1E752" w14:textId="77777777" w:rsidR="00866549" w:rsidRDefault="00866549" w:rsidP="00263876">
      <w:r>
        <w:separator/>
      </w:r>
    </w:p>
  </w:footnote>
  <w:footnote w:type="continuationSeparator" w:id="0">
    <w:p w14:paraId="42627E8A" w14:textId="77777777" w:rsidR="00866549" w:rsidRDefault="00866549" w:rsidP="00263876">
      <w:r>
        <w:continuationSeparator/>
      </w:r>
    </w:p>
  </w:footnote>
  <w:footnote w:id="1">
    <w:p w14:paraId="6E9680CA" w14:textId="77777777" w:rsidR="00413868" w:rsidRPr="00413868" w:rsidRDefault="00413868">
      <w:pPr>
        <w:pStyle w:val="Textpoznpodarou"/>
        <w:rPr>
          <w:sz w:val="18"/>
          <w:szCs w:val="18"/>
        </w:rPr>
      </w:pPr>
      <w:r w:rsidRPr="00413868">
        <w:rPr>
          <w:rStyle w:val="Znakapoznpodarou"/>
          <w:sz w:val="18"/>
          <w:szCs w:val="18"/>
        </w:rPr>
        <w:footnoteRef/>
      </w:r>
      <w:r w:rsidRPr="00413868">
        <w:rPr>
          <w:sz w:val="18"/>
          <w:szCs w:val="18"/>
        </w:rPr>
        <w:t xml:space="preserve"> Bankovní účet se musí shodovat s </w:t>
      </w:r>
      <w:r w:rsidRPr="00413868">
        <w:rPr>
          <w:sz w:val="18"/>
          <w:szCs w:val="18"/>
          <w:u w:val="single"/>
        </w:rPr>
        <w:t>účtem používaným pro ekonomickou činnost registrovaným u správce daně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680C5" w14:textId="77777777" w:rsidR="00233C79" w:rsidRDefault="00050FA2" w:rsidP="003058E5">
    <w:pPr>
      <w:pStyle w:val="Zhlav"/>
      <w:jc w:val="center"/>
    </w:pPr>
    <w:bookmarkStart w:id="2" w:name="_Hlk66385712"/>
    <w:bookmarkStart w:id="3" w:name="_Hlk66385713"/>
    <w:r w:rsidRPr="00BA265C">
      <w:rPr>
        <w:noProof/>
      </w:rPr>
      <w:drawing>
        <wp:inline distT="0" distB="0" distL="0" distR="0" wp14:anchorId="6E9680C8" wp14:editId="6E9680C9">
          <wp:extent cx="3324225" cy="733425"/>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733425"/>
                  </a:xfrm>
                  <a:prstGeom prst="rect">
                    <a:avLst/>
                  </a:prstGeom>
                  <a:noFill/>
                  <a:ln>
                    <a:noFill/>
                  </a:ln>
                </pic:spPr>
              </pic:pic>
            </a:graphicData>
          </a:graphic>
        </wp:inline>
      </w:drawing>
    </w:r>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0DA"/>
    <w:multiLevelType w:val="hybridMultilevel"/>
    <w:tmpl w:val="53369042"/>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1">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0D63A9"/>
    <w:multiLevelType w:val="hybridMultilevel"/>
    <w:tmpl w:val="490A62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280707"/>
    <w:multiLevelType w:val="hybridMultilevel"/>
    <w:tmpl w:val="6358B8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F91786A"/>
    <w:multiLevelType w:val="hybridMultilevel"/>
    <w:tmpl w:val="5EDC7F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C661C4"/>
    <w:multiLevelType w:val="hybridMultilevel"/>
    <w:tmpl w:val="D444ACDC"/>
    <w:lvl w:ilvl="0" w:tplc="E892D54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C251757"/>
    <w:multiLevelType w:val="hybridMultilevel"/>
    <w:tmpl w:val="469EB09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FD14AC1"/>
    <w:multiLevelType w:val="hybridMultilevel"/>
    <w:tmpl w:val="DF16CBB2"/>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59B71F5"/>
    <w:multiLevelType w:val="hybridMultilevel"/>
    <w:tmpl w:val="8A6E005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4E4116D"/>
    <w:multiLevelType w:val="hybridMultilevel"/>
    <w:tmpl w:val="8DE6223A"/>
    <w:lvl w:ilvl="0" w:tplc="5B2C11E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9C0A93"/>
    <w:multiLevelType w:val="hybridMultilevel"/>
    <w:tmpl w:val="E83A8CD6"/>
    <w:lvl w:ilvl="0" w:tplc="AA1ED7A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25"/>
  </w:num>
  <w:num w:numId="3">
    <w:abstractNumId w:val="23"/>
  </w:num>
  <w:num w:numId="4">
    <w:abstractNumId w:val="15"/>
  </w:num>
  <w:num w:numId="5">
    <w:abstractNumId w:val="8"/>
  </w:num>
  <w:num w:numId="6">
    <w:abstractNumId w:val="9"/>
  </w:num>
  <w:num w:numId="7">
    <w:abstractNumId w:val="16"/>
  </w:num>
  <w:num w:numId="8">
    <w:abstractNumId w:val="13"/>
  </w:num>
  <w:num w:numId="9">
    <w:abstractNumId w:val="2"/>
  </w:num>
  <w:num w:numId="10">
    <w:abstractNumId w:val="7"/>
  </w:num>
  <w:num w:numId="11">
    <w:abstractNumId w:val="1"/>
  </w:num>
  <w:num w:numId="12">
    <w:abstractNumId w:val="5"/>
  </w:num>
  <w:num w:numId="13">
    <w:abstractNumId w:val="18"/>
  </w:num>
  <w:num w:numId="14">
    <w:abstractNumId w:val="22"/>
  </w:num>
  <w:num w:numId="15">
    <w:abstractNumId w:val="6"/>
  </w:num>
  <w:num w:numId="16">
    <w:abstractNumId w:val="4"/>
  </w:num>
  <w:num w:numId="17">
    <w:abstractNumId w:val="11"/>
  </w:num>
  <w:num w:numId="18">
    <w:abstractNumId w:val="20"/>
  </w:num>
  <w:num w:numId="19">
    <w:abstractNumId w:val="21"/>
  </w:num>
  <w:num w:numId="20">
    <w:abstractNumId w:val="24"/>
  </w:num>
  <w:num w:numId="21">
    <w:abstractNumId w:val="26"/>
  </w:num>
  <w:num w:numId="22">
    <w:abstractNumId w:val="3"/>
  </w:num>
  <w:num w:numId="23">
    <w:abstractNumId w:val="14"/>
  </w:num>
  <w:num w:numId="24">
    <w:abstractNumId w:val="10"/>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76"/>
    <w:rsid w:val="00000BFA"/>
    <w:rsid w:val="0001297C"/>
    <w:rsid w:val="00041751"/>
    <w:rsid w:val="00050FA2"/>
    <w:rsid w:val="0005579C"/>
    <w:rsid w:val="00074E73"/>
    <w:rsid w:val="00086A5E"/>
    <w:rsid w:val="000978E9"/>
    <w:rsid w:val="000A49FF"/>
    <w:rsid w:val="000C42DF"/>
    <w:rsid w:val="000C4AD0"/>
    <w:rsid w:val="000C5C75"/>
    <w:rsid w:val="000C600E"/>
    <w:rsid w:val="000D5986"/>
    <w:rsid w:val="000E0502"/>
    <w:rsid w:val="000F2082"/>
    <w:rsid w:val="001030BF"/>
    <w:rsid w:val="00107AC3"/>
    <w:rsid w:val="00115801"/>
    <w:rsid w:val="001210E2"/>
    <w:rsid w:val="00124334"/>
    <w:rsid w:val="00127258"/>
    <w:rsid w:val="00127631"/>
    <w:rsid w:val="0013363E"/>
    <w:rsid w:val="00135BC0"/>
    <w:rsid w:val="00141DD2"/>
    <w:rsid w:val="00144347"/>
    <w:rsid w:val="00144BA6"/>
    <w:rsid w:val="0015033F"/>
    <w:rsid w:val="00153076"/>
    <w:rsid w:val="001533D2"/>
    <w:rsid w:val="001602EC"/>
    <w:rsid w:val="00191442"/>
    <w:rsid w:val="001A0E28"/>
    <w:rsid w:val="001B4BE7"/>
    <w:rsid w:val="001B56C3"/>
    <w:rsid w:val="001C301E"/>
    <w:rsid w:val="001D3CF3"/>
    <w:rsid w:val="001D5F0B"/>
    <w:rsid w:val="001E3920"/>
    <w:rsid w:val="001F1C20"/>
    <w:rsid w:val="002121C4"/>
    <w:rsid w:val="00224195"/>
    <w:rsid w:val="002262FF"/>
    <w:rsid w:val="00233C79"/>
    <w:rsid w:val="00235FA1"/>
    <w:rsid w:val="0024144D"/>
    <w:rsid w:val="00244B0D"/>
    <w:rsid w:val="00260585"/>
    <w:rsid w:val="00263876"/>
    <w:rsid w:val="00264B6F"/>
    <w:rsid w:val="00274D4E"/>
    <w:rsid w:val="00284B40"/>
    <w:rsid w:val="00290104"/>
    <w:rsid w:val="00293C18"/>
    <w:rsid w:val="00296D3B"/>
    <w:rsid w:val="00296DF9"/>
    <w:rsid w:val="002979A6"/>
    <w:rsid w:val="002B027E"/>
    <w:rsid w:val="002B7535"/>
    <w:rsid w:val="002D1F71"/>
    <w:rsid w:val="002D23B2"/>
    <w:rsid w:val="002D5F0F"/>
    <w:rsid w:val="002E2438"/>
    <w:rsid w:val="002E3BE1"/>
    <w:rsid w:val="002E584B"/>
    <w:rsid w:val="003058E5"/>
    <w:rsid w:val="00306A38"/>
    <w:rsid w:val="00315B6A"/>
    <w:rsid w:val="00321C69"/>
    <w:rsid w:val="00323E97"/>
    <w:rsid w:val="00324EA9"/>
    <w:rsid w:val="003345F8"/>
    <w:rsid w:val="00337831"/>
    <w:rsid w:val="00337B6F"/>
    <w:rsid w:val="003451BA"/>
    <w:rsid w:val="003553ED"/>
    <w:rsid w:val="00360BBA"/>
    <w:rsid w:val="003650CE"/>
    <w:rsid w:val="003873DB"/>
    <w:rsid w:val="00390603"/>
    <w:rsid w:val="00392002"/>
    <w:rsid w:val="003A5CDD"/>
    <w:rsid w:val="003C45DF"/>
    <w:rsid w:val="003F0901"/>
    <w:rsid w:val="003F5D8E"/>
    <w:rsid w:val="003F5F96"/>
    <w:rsid w:val="00410C87"/>
    <w:rsid w:val="00413868"/>
    <w:rsid w:val="004175DA"/>
    <w:rsid w:val="004207A5"/>
    <w:rsid w:val="00420CEC"/>
    <w:rsid w:val="00425167"/>
    <w:rsid w:val="00430537"/>
    <w:rsid w:val="0043272D"/>
    <w:rsid w:val="004336AF"/>
    <w:rsid w:val="00437614"/>
    <w:rsid w:val="00456584"/>
    <w:rsid w:val="00462F2B"/>
    <w:rsid w:val="004737C7"/>
    <w:rsid w:val="00483445"/>
    <w:rsid w:val="0048512D"/>
    <w:rsid w:val="00485C92"/>
    <w:rsid w:val="00486791"/>
    <w:rsid w:val="00491976"/>
    <w:rsid w:val="00495AE2"/>
    <w:rsid w:val="004A3E3A"/>
    <w:rsid w:val="004B5566"/>
    <w:rsid w:val="004D50EC"/>
    <w:rsid w:val="004F67E5"/>
    <w:rsid w:val="00502E88"/>
    <w:rsid w:val="005123C6"/>
    <w:rsid w:val="0053175E"/>
    <w:rsid w:val="00533054"/>
    <w:rsid w:val="00533F4E"/>
    <w:rsid w:val="005344BF"/>
    <w:rsid w:val="00543176"/>
    <w:rsid w:val="00571DA4"/>
    <w:rsid w:val="0057540D"/>
    <w:rsid w:val="00585E0B"/>
    <w:rsid w:val="00594B52"/>
    <w:rsid w:val="005A2A1F"/>
    <w:rsid w:val="005A5ADB"/>
    <w:rsid w:val="005B22C7"/>
    <w:rsid w:val="005B5F50"/>
    <w:rsid w:val="005C1A74"/>
    <w:rsid w:val="005C4B1E"/>
    <w:rsid w:val="005C515C"/>
    <w:rsid w:val="005D23BC"/>
    <w:rsid w:val="005D3FCE"/>
    <w:rsid w:val="005D69C3"/>
    <w:rsid w:val="005D7B1C"/>
    <w:rsid w:val="005E51E4"/>
    <w:rsid w:val="005F2490"/>
    <w:rsid w:val="006134FD"/>
    <w:rsid w:val="00622A7A"/>
    <w:rsid w:val="00625327"/>
    <w:rsid w:val="006273A0"/>
    <w:rsid w:val="00631235"/>
    <w:rsid w:val="00633194"/>
    <w:rsid w:val="00633E97"/>
    <w:rsid w:val="0065202E"/>
    <w:rsid w:val="00660201"/>
    <w:rsid w:val="00675A04"/>
    <w:rsid w:val="00690BA3"/>
    <w:rsid w:val="00693221"/>
    <w:rsid w:val="00693880"/>
    <w:rsid w:val="006961D4"/>
    <w:rsid w:val="00697915"/>
    <w:rsid w:val="006A5675"/>
    <w:rsid w:val="006B1427"/>
    <w:rsid w:val="006B7B89"/>
    <w:rsid w:val="006C1E17"/>
    <w:rsid w:val="006C4748"/>
    <w:rsid w:val="006E5180"/>
    <w:rsid w:val="0070432D"/>
    <w:rsid w:val="00730F7F"/>
    <w:rsid w:val="007632D8"/>
    <w:rsid w:val="0076793E"/>
    <w:rsid w:val="00780B8C"/>
    <w:rsid w:val="007851E1"/>
    <w:rsid w:val="00792677"/>
    <w:rsid w:val="007A7DC4"/>
    <w:rsid w:val="007B555C"/>
    <w:rsid w:val="007B5E68"/>
    <w:rsid w:val="007B6CC6"/>
    <w:rsid w:val="007C2F74"/>
    <w:rsid w:val="007E089B"/>
    <w:rsid w:val="007E6C3D"/>
    <w:rsid w:val="00810DA3"/>
    <w:rsid w:val="00813B06"/>
    <w:rsid w:val="008323BD"/>
    <w:rsid w:val="0084583D"/>
    <w:rsid w:val="00852191"/>
    <w:rsid w:val="00866549"/>
    <w:rsid w:val="00876D58"/>
    <w:rsid w:val="00877A80"/>
    <w:rsid w:val="008917C1"/>
    <w:rsid w:val="008917CE"/>
    <w:rsid w:val="008935C5"/>
    <w:rsid w:val="008A0441"/>
    <w:rsid w:val="008A0CEB"/>
    <w:rsid w:val="008A3D43"/>
    <w:rsid w:val="008B6760"/>
    <w:rsid w:val="008B6A7C"/>
    <w:rsid w:val="008E2D6A"/>
    <w:rsid w:val="008F7CD6"/>
    <w:rsid w:val="00900399"/>
    <w:rsid w:val="00912F56"/>
    <w:rsid w:val="00920194"/>
    <w:rsid w:val="009219C7"/>
    <w:rsid w:val="009319B5"/>
    <w:rsid w:val="00932427"/>
    <w:rsid w:val="00935176"/>
    <w:rsid w:val="009360A7"/>
    <w:rsid w:val="0093757C"/>
    <w:rsid w:val="00942040"/>
    <w:rsid w:val="009665DA"/>
    <w:rsid w:val="00975818"/>
    <w:rsid w:val="00997121"/>
    <w:rsid w:val="009B592F"/>
    <w:rsid w:val="009B65F1"/>
    <w:rsid w:val="009C1742"/>
    <w:rsid w:val="009D284D"/>
    <w:rsid w:val="009E72F4"/>
    <w:rsid w:val="009F1DA8"/>
    <w:rsid w:val="009F37E3"/>
    <w:rsid w:val="00A03C13"/>
    <w:rsid w:val="00A15B05"/>
    <w:rsid w:val="00A204F2"/>
    <w:rsid w:val="00A20CB8"/>
    <w:rsid w:val="00A21D9F"/>
    <w:rsid w:val="00A24568"/>
    <w:rsid w:val="00A43530"/>
    <w:rsid w:val="00A51795"/>
    <w:rsid w:val="00A63D48"/>
    <w:rsid w:val="00AA08F3"/>
    <w:rsid w:val="00AB055E"/>
    <w:rsid w:val="00AB384D"/>
    <w:rsid w:val="00AB3D23"/>
    <w:rsid w:val="00AC0CC3"/>
    <w:rsid w:val="00AD282E"/>
    <w:rsid w:val="00AE7218"/>
    <w:rsid w:val="00B07413"/>
    <w:rsid w:val="00B53E73"/>
    <w:rsid w:val="00B65C5E"/>
    <w:rsid w:val="00B91CA7"/>
    <w:rsid w:val="00BE29B6"/>
    <w:rsid w:val="00BF3BED"/>
    <w:rsid w:val="00C03896"/>
    <w:rsid w:val="00C06218"/>
    <w:rsid w:val="00C23EBE"/>
    <w:rsid w:val="00C370B7"/>
    <w:rsid w:val="00C443C5"/>
    <w:rsid w:val="00C54A25"/>
    <w:rsid w:val="00C81618"/>
    <w:rsid w:val="00C94FB0"/>
    <w:rsid w:val="00CA7351"/>
    <w:rsid w:val="00CB219D"/>
    <w:rsid w:val="00CC3C3F"/>
    <w:rsid w:val="00CD4375"/>
    <w:rsid w:val="00CD4CE5"/>
    <w:rsid w:val="00CE1620"/>
    <w:rsid w:val="00D01D91"/>
    <w:rsid w:val="00D06AF5"/>
    <w:rsid w:val="00D1031A"/>
    <w:rsid w:val="00D13183"/>
    <w:rsid w:val="00D21657"/>
    <w:rsid w:val="00D333AC"/>
    <w:rsid w:val="00D36ADF"/>
    <w:rsid w:val="00D4658E"/>
    <w:rsid w:val="00D6029D"/>
    <w:rsid w:val="00D60A43"/>
    <w:rsid w:val="00D863C4"/>
    <w:rsid w:val="00D9117D"/>
    <w:rsid w:val="00DA0484"/>
    <w:rsid w:val="00DA1865"/>
    <w:rsid w:val="00DB1478"/>
    <w:rsid w:val="00DE252E"/>
    <w:rsid w:val="00DE6238"/>
    <w:rsid w:val="00DF2738"/>
    <w:rsid w:val="00E06886"/>
    <w:rsid w:val="00E069E2"/>
    <w:rsid w:val="00E10708"/>
    <w:rsid w:val="00E410C5"/>
    <w:rsid w:val="00E83078"/>
    <w:rsid w:val="00E85E89"/>
    <w:rsid w:val="00E94611"/>
    <w:rsid w:val="00EA0749"/>
    <w:rsid w:val="00EC7A6C"/>
    <w:rsid w:val="00EF32B0"/>
    <w:rsid w:val="00F01336"/>
    <w:rsid w:val="00F03F38"/>
    <w:rsid w:val="00F11559"/>
    <w:rsid w:val="00F20989"/>
    <w:rsid w:val="00F23260"/>
    <w:rsid w:val="00F23FD6"/>
    <w:rsid w:val="00F5705E"/>
    <w:rsid w:val="00F6593C"/>
    <w:rsid w:val="00F70DEE"/>
    <w:rsid w:val="00F74A66"/>
    <w:rsid w:val="00FA360D"/>
    <w:rsid w:val="00FA6B96"/>
    <w:rsid w:val="00FB1A67"/>
    <w:rsid w:val="00FB5400"/>
    <w:rsid w:val="00FC2BE8"/>
    <w:rsid w:val="00FC54C9"/>
    <w:rsid w:val="00FD47E3"/>
    <w:rsid w:val="00FF6DF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6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0DA3"/>
    <w:pPr>
      <w:jc w:val="both"/>
    </w:pPr>
    <w:rPr>
      <w:sz w:val="24"/>
      <w:szCs w:val="24"/>
      <w:lang w:eastAsia="cs-CZ"/>
    </w:rPr>
  </w:style>
  <w:style w:type="paragraph" w:styleId="Nadpis1">
    <w:name w:val="heading 1"/>
    <w:basedOn w:val="Normln"/>
    <w:next w:val="Normln"/>
    <w:link w:val="Nadpis1Char"/>
    <w:qFormat/>
    <w:rsid w:val="00810DA3"/>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810DA3"/>
    <w:pPr>
      <w:keepNext/>
      <w:keepLines/>
      <w:tabs>
        <w:tab w:val="left" w:pos="284"/>
      </w:tabs>
      <w:spacing w:before="120" w:after="120"/>
      <w:outlineLvl w:val="1"/>
    </w:pPr>
    <w:rPr>
      <w:rFonts w:ascii="Arial" w:hAnsi="Arial"/>
      <w:b/>
      <w:i/>
      <w:color w:val="FF0000"/>
      <w:sz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10DA3"/>
    <w:rPr>
      <w:rFonts w:ascii="Arial" w:hAnsi="Arial" w:cs="Arial"/>
      <w:b/>
      <w:bCs/>
      <w:kern w:val="32"/>
      <w:sz w:val="32"/>
      <w:szCs w:val="32"/>
    </w:rPr>
  </w:style>
  <w:style w:type="character" w:customStyle="1" w:styleId="Nadpis2Char">
    <w:name w:val="Nadpis 2 Char"/>
    <w:link w:val="Nadpis2"/>
    <w:rsid w:val="00810DA3"/>
    <w:rPr>
      <w:rFonts w:ascii="Arial" w:hAnsi="Arial"/>
      <w:b/>
      <w:i/>
      <w:color w:val="FF0000"/>
      <w:szCs w:val="24"/>
    </w:rPr>
  </w:style>
  <w:style w:type="paragraph" w:styleId="Nzev">
    <w:name w:val="Title"/>
    <w:basedOn w:val="Normln"/>
    <w:link w:val="NzevChar"/>
    <w:qFormat/>
    <w:rsid w:val="00810DA3"/>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Pr>
      <w:rFonts w:ascii="Times New Roman CE obyeejné" w:hAnsi="Times New Roman CE obyeejné"/>
      <w:b/>
      <w:sz w:val="44"/>
      <w:szCs w:val="20"/>
      <w:lang w:val="x-none" w:eastAsia="x-none"/>
    </w:rPr>
  </w:style>
  <w:style w:type="character" w:customStyle="1" w:styleId="NzevChar">
    <w:name w:val="Název Char"/>
    <w:link w:val="Nzev"/>
    <w:rsid w:val="00810DA3"/>
    <w:rPr>
      <w:rFonts w:ascii="Times New Roman CE obyeejné" w:hAnsi="Times New Roman CE obyeejné"/>
      <w:b/>
      <w:sz w:val="44"/>
    </w:rPr>
  </w:style>
  <w:style w:type="paragraph" w:styleId="Odstavecseseznamem">
    <w:name w:val="List Paragraph"/>
    <w:basedOn w:val="Normln"/>
    <w:link w:val="OdstavecseseznamemChar"/>
    <w:qFormat/>
    <w:rsid w:val="00810DA3"/>
    <w:pPr>
      <w:ind w:left="708"/>
    </w:pPr>
    <w:rPr>
      <w:lang w:val="x-none" w:eastAsia="x-none"/>
    </w:rPr>
  </w:style>
  <w:style w:type="paragraph" w:styleId="Zhlav">
    <w:name w:val="header"/>
    <w:aliases w:val=" Char"/>
    <w:basedOn w:val="Normln"/>
    <w:link w:val="ZhlavChar"/>
    <w:uiPriority w:val="99"/>
    <w:unhideWhenUsed/>
    <w:rsid w:val="00263876"/>
    <w:pPr>
      <w:tabs>
        <w:tab w:val="center" w:pos="4536"/>
        <w:tab w:val="right" w:pos="9072"/>
      </w:tabs>
    </w:pPr>
  </w:style>
  <w:style w:type="character" w:customStyle="1" w:styleId="ZhlavChar">
    <w:name w:val="Záhlaví Char"/>
    <w:aliases w:val=" Char Char"/>
    <w:basedOn w:val="Standardnpsmoodstavce"/>
    <w:link w:val="Zhlav"/>
    <w:uiPriority w:val="99"/>
    <w:rsid w:val="00263876"/>
  </w:style>
  <w:style w:type="paragraph" w:styleId="Zpat">
    <w:name w:val="footer"/>
    <w:basedOn w:val="Normln"/>
    <w:link w:val="ZpatChar"/>
    <w:uiPriority w:val="99"/>
    <w:unhideWhenUsed/>
    <w:rsid w:val="00263876"/>
    <w:pPr>
      <w:tabs>
        <w:tab w:val="center" w:pos="4536"/>
        <w:tab w:val="right" w:pos="9072"/>
      </w:tabs>
    </w:pPr>
  </w:style>
  <w:style w:type="character" w:customStyle="1" w:styleId="ZpatChar">
    <w:name w:val="Zápatí Char"/>
    <w:basedOn w:val="Standardnpsmoodstavce"/>
    <w:link w:val="Zpat"/>
    <w:uiPriority w:val="99"/>
    <w:rsid w:val="00263876"/>
  </w:style>
  <w:style w:type="character" w:styleId="Hypertextovodkaz">
    <w:name w:val="Hyperlink"/>
    <w:uiPriority w:val="99"/>
    <w:unhideWhenUsed/>
    <w:rsid w:val="003345F8"/>
    <w:rPr>
      <w:color w:val="0000FF"/>
      <w:u w:val="single"/>
    </w:rPr>
  </w:style>
  <w:style w:type="character" w:styleId="Odkaznakoment">
    <w:name w:val="annotation reference"/>
    <w:uiPriority w:val="99"/>
    <w:semiHidden/>
    <w:unhideWhenUsed/>
    <w:rsid w:val="00290104"/>
    <w:rPr>
      <w:sz w:val="16"/>
      <w:szCs w:val="16"/>
    </w:rPr>
  </w:style>
  <w:style w:type="paragraph" w:styleId="Textkomente">
    <w:name w:val="annotation text"/>
    <w:basedOn w:val="Normln"/>
    <w:link w:val="TextkomenteChar"/>
    <w:uiPriority w:val="99"/>
    <w:unhideWhenUsed/>
    <w:rsid w:val="00290104"/>
    <w:rPr>
      <w:sz w:val="20"/>
      <w:szCs w:val="20"/>
    </w:rPr>
  </w:style>
  <w:style w:type="character" w:customStyle="1" w:styleId="TextkomenteChar">
    <w:name w:val="Text komentáře Char"/>
    <w:basedOn w:val="Standardnpsmoodstavce"/>
    <w:link w:val="Textkomente"/>
    <w:uiPriority w:val="99"/>
    <w:rsid w:val="00290104"/>
  </w:style>
  <w:style w:type="paragraph" w:styleId="Pedmtkomente">
    <w:name w:val="annotation subject"/>
    <w:basedOn w:val="Textkomente"/>
    <w:next w:val="Textkomente"/>
    <w:link w:val="PedmtkomenteChar"/>
    <w:uiPriority w:val="99"/>
    <w:semiHidden/>
    <w:unhideWhenUsed/>
    <w:rsid w:val="00290104"/>
    <w:rPr>
      <w:b/>
      <w:bCs/>
      <w:lang w:val="x-none" w:eastAsia="x-none"/>
    </w:rPr>
  </w:style>
  <w:style w:type="character" w:customStyle="1" w:styleId="PedmtkomenteChar">
    <w:name w:val="Předmět komentáře Char"/>
    <w:link w:val="Pedmtkomente"/>
    <w:uiPriority w:val="99"/>
    <w:semiHidden/>
    <w:rsid w:val="00290104"/>
    <w:rPr>
      <w:b/>
      <w:bCs/>
    </w:rPr>
  </w:style>
  <w:style w:type="paragraph" w:styleId="Textbubliny">
    <w:name w:val="Balloon Text"/>
    <w:basedOn w:val="Normln"/>
    <w:link w:val="TextbublinyChar"/>
    <w:uiPriority w:val="99"/>
    <w:semiHidden/>
    <w:unhideWhenUsed/>
    <w:rsid w:val="00290104"/>
    <w:rPr>
      <w:rFonts w:ascii="Tahoma" w:hAnsi="Tahoma"/>
      <w:sz w:val="16"/>
      <w:szCs w:val="16"/>
      <w:lang w:val="x-none" w:eastAsia="x-none"/>
    </w:rPr>
  </w:style>
  <w:style w:type="character" w:customStyle="1" w:styleId="TextbublinyChar">
    <w:name w:val="Text bubliny Char"/>
    <w:link w:val="Textbubliny"/>
    <w:uiPriority w:val="99"/>
    <w:semiHidden/>
    <w:rsid w:val="00290104"/>
    <w:rPr>
      <w:rFonts w:ascii="Tahoma" w:hAnsi="Tahoma" w:cs="Tahoma"/>
      <w:sz w:val="16"/>
      <w:szCs w:val="16"/>
    </w:rPr>
  </w:style>
  <w:style w:type="character" w:styleId="Sledovanodkaz">
    <w:name w:val="FollowedHyperlink"/>
    <w:uiPriority w:val="99"/>
    <w:semiHidden/>
    <w:unhideWhenUsed/>
    <w:rsid w:val="00533F4E"/>
    <w:rPr>
      <w:color w:val="954F72"/>
      <w:u w:val="single"/>
    </w:rPr>
  </w:style>
  <w:style w:type="character" w:customStyle="1" w:styleId="UnresolvedMention">
    <w:name w:val="Unresolved Mention"/>
    <w:uiPriority w:val="99"/>
    <w:semiHidden/>
    <w:unhideWhenUsed/>
    <w:rsid w:val="008A0CEB"/>
    <w:rPr>
      <w:color w:val="605E5C"/>
      <w:shd w:val="clear" w:color="auto" w:fill="E1DFDD"/>
    </w:rPr>
  </w:style>
  <w:style w:type="character" w:customStyle="1" w:styleId="OdstavecseseznamemChar">
    <w:name w:val="Odstavec se seznamem Char"/>
    <w:link w:val="Odstavecseseznamem"/>
    <w:locked/>
    <w:rsid w:val="00233C79"/>
    <w:rPr>
      <w:sz w:val="24"/>
      <w:szCs w:val="24"/>
    </w:rPr>
  </w:style>
  <w:style w:type="paragraph" w:styleId="Normlnweb">
    <w:name w:val="Normal (Web)"/>
    <w:basedOn w:val="Normln"/>
    <w:rsid w:val="00233C79"/>
    <w:pPr>
      <w:jc w:val="left"/>
    </w:pPr>
  </w:style>
  <w:style w:type="paragraph" w:customStyle="1" w:styleId="Default">
    <w:name w:val="Default"/>
    <w:rsid w:val="002262FF"/>
    <w:pPr>
      <w:autoSpaceDE w:val="0"/>
      <w:autoSpaceDN w:val="0"/>
      <w:adjustRightInd w:val="0"/>
    </w:pPr>
    <w:rPr>
      <w:rFonts w:ascii="Palatino Linotype" w:hAnsi="Palatino Linotype" w:cs="Palatino Linotype"/>
      <w:color w:val="000000"/>
      <w:sz w:val="24"/>
      <w:szCs w:val="24"/>
      <w:lang w:eastAsia="cs-CZ"/>
    </w:rPr>
  </w:style>
  <w:style w:type="paragraph" w:styleId="Textpoznpodarou">
    <w:name w:val="footnote text"/>
    <w:basedOn w:val="Normln"/>
    <w:link w:val="TextpoznpodarouChar"/>
    <w:uiPriority w:val="99"/>
    <w:semiHidden/>
    <w:unhideWhenUsed/>
    <w:rsid w:val="00323E97"/>
    <w:rPr>
      <w:sz w:val="20"/>
      <w:szCs w:val="20"/>
    </w:rPr>
  </w:style>
  <w:style w:type="character" w:customStyle="1" w:styleId="TextpoznpodarouChar">
    <w:name w:val="Text pozn. pod čarou Char"/>
    <w:basedOn w:val="Standardnpsmoodstavce"/>
    <w:link w:val="Textpoznpodarou"/>
    <w:uiPriority w:val="99"/>
    <w:semiHidden/>
    <w:rsid w:val="00323E97"/>
  </w:style>
  <w:style w:type="character" w:styleId="Znakapoznpodarou">
    <w:name w:val="footnote reference"/>
    <w:uiPriority w:val="99"/>
    <w:semiHidden/>
    <w:unhideWhenUsed/>
    <w:rsid w:val="00323E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0DA3"/>
    <w:pPr>
      <w:jc w:val="both"/>
    </w:pPr>
    <w:rPr>
      <w:sz w:val="24"/>
      <w:szCs w:val="24"/>
      <w:lang w:eastAsia="cs-CZ"/>
    </w:rPr>
  </w:style>
  <w:style w:type="paragraph" w:styleId="Nadpis1">
    <w:name w:val="heading 1"/>
    <w:basedOn w:val="Normln"/>
    <w:next w:val="Normln"/>
    <w:link w:val="Nadpis1Char"/>
    <w:qFormat/>
    <w:rsid w:val="00810DA3"/>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810DA3"/>
    <w:pPr>
      <w:keepNext/>
      <w:keepLines/>
      <w:tabs>
        <w:tab w:val="left" w:pos="284"/>
      </w:tabs>
      <w:spacing w:before="120" w:after="120"/>
      <w:outlineLvl w:val="1"/>
    </w:pPr>
    <w:rPr>
      <w:rFonts w:ascii="Arial" w:hAnsi="Arial"/>
      <w:b/>
      <w:i/>
      <w:color w:val="FF0000"/>
      <w:sz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10DA3"/>
    <w:rPr>
      <w:rFonts w:ascii="Arial" w:hAnsi="Arial" w:cs="Arial"/>
      <w:b/>
      <w:bCs/>
      <w:kern w:val="32"/>
      <w:sz w:val="32"/>
      <w:szCs w:val="32"/>
    </w:rPr>
  </w:style>
  <w:style w:type="character" w:customStyle="1" w:styleId="Nadpis2Char">
    <w:name w:val="Nadpis 2 Char"/>
    <w:link w:val="Nadpis2"/>
    <w:rsid w:val="00810DA3"/>
    <w:rPr>
      <w:rFonts w:ascii="Arial" w:hAnsi="Arial"/>
      <w:b/>
      <w:i/>
      <w:color w:val="FF0000"/>
      <w:szCs w:val="24"/>
    </w:rPr>
  </w:style>
  <w:style w:type="paragraph" w:styleId="Nzev">
    <w:name w:val="Title"/>
    <w:basedOn w:val="Normln"/>
    <w:link w:val="NzevChar"/>
    <w:qFormat/>
    <w:rsid w:val="00810DA3"/>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Pr>
      <w:rFonts w:ascii="Times New Roman CE obyeejné" w:hAnsi="Times New Roman CE obyeejné"/>
      <w:b/>
      <w:sz w:val="44"/>
      <w:szCs w:val="20"/>
      <w:lang w:val="x-none" w:eastAsia="x-none"/>
    </w:rPr>
  </w:style>
  <w:style w:type="character" w:customStyle="1" w:styleId="NzevChar">
    <w:name w:val="Název Char"/>
    <w:link w:val="Nzev"/>
    <w:rsid w:val="00810DA3"/>
    <w:rPr>
      <w:rFonts w:ascii="Times New Roman CE obyeejné" w:hAnsi="Times New Roman CE obyeejné"/>
      <w:b/>
      <w:sz w:val="44"/>
    </w:rPr>
  </w:style>
  <w:style w:type="paragraph" w:styleId="Odstavecseseznamem">
    <w:name w:val="List Paragraph"/>
    <w:basedOn w:val="Normln"/>
    <w:link w:val="OdstavecseseznamemChar"/>
    <w:qFormat/>
    <w:rsid w:val="00810DA3"/>
    <w:pPr>
      <w:ind w:left="708"/>
    </w:pPr>
    <w:rPr>
      <w:lang w:val="x-none" w:eastAsia="x-none"/>
    </w:rPr>
  </w:style>
  <w:style w:type="paragraph" w:styleId="Zhlav">
    <w:name w:val="header"/>
    <w:aliases w:val=" Char"/>
    <w:basedOn w:val="Normln"/>
    <w:link w:val="ZhlavChar"/>
    <w:uiPriority w:val="99"/>
    <w:unhideWhenUsed/>
    <w:rsid w:val="00263876"/>
    <w:pPr>
      <w:tabs>
        <w:tab w:val="center" w:pos="4536"/>
        <w:tab w:val="right" w:pos="9072"/>
      </w:tabs>
    </w:pPr>
  </w:style>
  <w:style w:type="character" w:customStyle="1" w:styleId="ZhlavChar">
    <w:name w:val="Záhlaví Char"/>
    <w:aliases w:val=" Char Char"/>
    <w:basedOn w:val="Standardnpsmoodstavce"/>
    <w:link w:val="Zhlav"/>
    <w:uiPriority w:val="99"/>
    <w:rsid w:val="00263876"/>
  </w:style>
  <w:style w:type="paragraph" w:styleId="Zpat">
    <w:name w:val="footer"/>
    <w:basedOn w:val="Normln"/>
    <w:link w:val="ZpatChar"/>
    <w:uiPriority w:val="99"/>
    <w:unhideWhenUsed/>
    <w:rsid w:val="00263876"/>
    <w:pPr>
      <w:tabs>
        <w:tab w:val="center" w:pos="4536"/>
        <w:tab w:val="right" w:pos="9072"/>
      </w:tabs>
    </w:pPr>
  </w:style>
  <w:style w:type="character" w:customStyle="1" w:styleId="ZpatChar">
    <w:name w:val="Zápatí Char"/>
    <w:basedOn w:val="Standardnpsmoodstavce"/>
    <w:link w:val="Zpat"/>
    <w:uiPriority w:val="99"/>
    <w:rsid w:val="00263876"/>
  </w:style>
  <w:style w:type="character" w:styleId="Hypertextovodkaz">
    <w:name w:val="Hyperlink"/>
    <w:uiPriority w:val="99"/>
    <w:unhideWhenUsed/>
    <w:rsid w:val="003345F8"/>
    <w:rPr>
      <w:color w:val="0000FF"/>
      <w:u w:val="single"/>
    </w:rPr>
  </w:style>
  <w:style w:type="character" w:styleId="Odkaznakoment">
    <w:name w:val="annotation reference"/>
    <w:uiPriority w:val="99"/>
    <w:semiHidden/>
    <w:unhideWhenUsed/>
    <w:rsid w:val="00290104"/>
    <w:rPr>
      <w:sz w:val="16"/>
      <w:szCs w:val="16"/>
    </w:rPr>
  </w:style>
  <w:style w:type="paragraph" w:styleId="Textkomente">
    <w:name w:val="annotation text"/>
    <w:basedOn w:val="Normln"/>
    <w:link w:val="TextkomenteChar"/>
    <w:uiPriority w:val="99"/>
    <w:unhideWhenUsed/>
    <w:rsid w:val="00290104"/>
    <w:rPr>
      <w:sz w:val="20"/>
      <w:szCs w:val="20"/>
    </w:rPr>
  </w:style>
  <w:style w:type="character" w:customStyle="1" w:styleId="TextkomenteChar">
    <w:name w:val="Text komentáře Char"/>
    <w:basedOn w:val="Standardnpsmoodstavce"/>
    <w:link w:val="Textkomente"/>
    <w:uiPriority w:val="99"/>
    <w:rsid w:val="00290104"/>
  </w:style>
  <w:style w:type="paragraph" w:styleId="Pedmtkomente">
    <w:name w:val="annotation subject"/>
    <w:basedOn w:val="Textkomente"/>
    <w:next w:val="Textkomente"/>
    <w:link w:val="PedmtkomenteChar"/>
    <w:uiPriority w:val="99"/>
    <w:semiHidden/>
    <w:unhideWhenUsed/>
    <w:rsid w:val="00290104"/>
    <w:rPr>
      <w:b/>
      <w:bCs/>
      <w:lang w:val="x-none" w:eastAsia="x-none"/>
    </w:rPr>
  </w:style>
  <w:style w:type="character" w:customStyle="1" w:styleId="PedmtkomenteChar">
    <w:name w:val="Předmět komentáře Char"/>
    <w:link w:val="Pedmtkomente"/>
    <w:uiPriority w:val="99"/>
    <w:semiHidden/>
    <w:rsid w:val="00290104"/>
    <w:rPr>
      <w:b/>
      <w:bCs/>
    </w:rPr>
  </w:style>
  <w:style w:type="paragraph" w:styleId="Textbubliny">
    <w:name w:val="Balloon Text"/>
    <w:basedOn w:val="Normln"/>
    <w:link w:val="TextbublinyChar"/>
    <w:uiPriority w:val="99"/>
    <w:semiHidden/>
    <w:unhideWhenUsed/>
    <w:rsid w:val="00290104"/>
    <w:rPr>
      <w:rFonts w:ascii="Tahoma" w:hAnsi="Tahoma"/>
      <w:sz w:val="16"/>
      <w:szCs w:val="16"/>
      <w:lang w:val="x-none" w:eastAsia="x-none"/>
    </w:rPr>
  </w:style>
  <w:style w:type="character" w:customStyle="1" w:styleId="TextbublinyChar">
    <w:name w:val="Text bubliny Char"/>
    <w:link w:val="Textbubliny"/>
    <w:uiPriority w:val="99"/>
    <w:semiHidden/>
    <w:rsid w:val="00290104"/>
    <w:rPr>
      <w:rFonts w:ascii="Tahoma" w:hAnsi="Tahoma" w:cs="Tahoma"/>
      <w:sz w:val="16"/>
      <w:szCs w:val="16"/>
    </w:rPr>
  </w:style>
  <w:style w:type="character" w:styleId="Sledovanodkaz">
    <w:name w:val="FollowedHyperlink"/>
    <w:uiPriority w:val="99"/>
    <w:semiHidden/>
    <w:unhideWhenUsed/>
    <w:rsid w:val="00533F4E"/>
    <w:rPr>
      <w:color w:val="954F72"/>
      <w:u w:val="single"/>
    </w:rPr>
  </w:style>
  <w:style w:type="character" w:customStyle="1" w:styleId="UnresolvedMention">
    <w:name w:val="Unresolved Mention"/>
    <w:uiPriority w:val="99"/>
    <w:semiHidden/>
    <w:unhideWhenUsed/>
    <w:rsid w:val="008A0CEB"/>
    <w:rPr>
      <w:color w:val="605E5C"/>
      <w:shd w:val="clear" w:color="auto" w:fill="E1DFDD"/>
    </w:rPr>
  </w:style>
  <w:style w:type="character" w:customStyle="1" w:styleId="OdstavecseseznamemChar">
    <w:name w:val="Odstavec se seznamem Char"/>
    <w:link w:val="Odstavecseseznamem"/>
    <w:locked/>
    <w:rsid w:val="00233C79"/>
    <w:rPr>
      <w:sz w:val="24"/>
      <w:szCs w:val="24"/>
    </w:rPr>
  </w:style>
  <w:style w:type="paragraph" w:styleId="Normlnweb">
    <w:name w:val="Normal (Web)"/>
    <w:basedOn w:val="Normln"/>
    <w:rsid w:val="00233C79"/>
    <w:pPr>
      <w:jc w:val="left"/>
    </w:pPr>
  </w:style>
  <w:style w:type="paragraph" w:customStyle="1" w:styleId="Default">
    <w:name w:val="Default"/>
    <w:rsid w:val="002262FF"/>
    <w:pPr>
      <w:autoSpaceDE w:val="0"/>
      <w:autoSpaceDN w:val="0"/>
      <w:adjustRightInd w:val="0"/>
    </w:pPr>
    <w:rPr>
      <w:rFonts w:ascii="Palatino Linotype" w:hAnsi="Palatino Linotype" w:cs="Palatino Linotype"/>
      <w:color w:val="000000"/>
      <w:sz w:val="24"/>
      <w:szCs w:val="24"/>
      <w:lang w:eastAsia="cs-CZ"/>
    </w:rPr>
  </w:style>
  <w:style w:type="paragraph" w:styleId="Textpoznpodarou">
    <w:name w:val="footnote text"/>
    <w:basedOn w:val="Normln"/>
    <w:link w:val="TextpoznpodarouChar"/>
    <w:uiPriority w:val="99"/>
    <w:semiHidden/>
    <w:unhideWhenUsed/>
    <w:rsid w:val="00323E97"/>
    <w:rPr>
      <w:sz w:val="20"/>
      <w:szCs w:val="20"/>
    </w:rPr>
  </w:style>
  <w:style w:type="character" w:customStyle="1" w:styleId="TextpoznpodarouChar">
    <w:name w:val="Text pozn. pod čarou Char"/>
    <w:basedOn w:val="Standardnpsmoodstavce"/>
    <w:link w:val="Textpoznpodarou"/>
    <w:uiPriority w:val="99"/>
    <w:semiHidden/>
    <w:rsid w:val="00323E97"/>
  </w:style>
  <w:style w:type="character" w:styleId="Znakapoznpodarou">
    <w:name w:val="footnote reference"/>
    <w:uiPriority w:val="99"/>
    <w:semiHidden/>
    <w:unhideWhenUsed/>
    <w:rsid w:val="00323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rel.reznicek@copt.cz" TargetMode="External"/><Relationship Id="rId4" Type="http://schemas.microsoft.com/office/2007/relationships/stylesWithEffects" Target="stylesWithEffects.xml"/><Relationship Id="rId9" Type="http://schemas.openxmlformats.org/officeDocument/2006/relationships/hyperlink" Target="mailto:ladislav.krystof@cop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8C3A-6E31-416B-B3E4-95FFF630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3999</Words>
  <Characters>23597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27541</CharactersWithSpaces>
  <SharedDoc>false</SharedDoc>
  <HLinks>
    <vt:vector size="12" baseType="variant">
      <vt:variant>
        <vt:i4>2818142</vt:i4>
      </vt:variant>
      <vt:variant>
        <vt:i4>3</vt:i4>
      </vt:variant>
      <vt:variant>
        <vt:i4>0</vt:i4>
      </vt:variant>
      <vt:variant>
        <vt:i4>5</vt:i4>
      </vt:variant>
      <vt:variant>
        <vt:lpwstr>mailto:karel.reznicek@copt.cz</vt:lpwstr>
      </vt:variant>
      <vt:variant>
        <vt:lpwstr/>
      </vt:variant>
      <vt:variant>
        <vt:i4>101</vt:i4>
      </vt:variant>
      <vt:variant>
        <vt:i4>0</vt:i4>
      </vt:variant>
      <vt:variant>
        <vt:i4>0</vt:i4>
      </vt:variant>
      <vt:variant>
        <vt:i4>5</vt:i4>
      </vt:variant>
      <vt:variant>
        <vt:lpwstr>mailto:ladislav.krystof@copt.cz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Ekonom</cp:lastModifiedBy>
  <cp:revision>2</cp:revision>
  <cp:lastPrinted>2021-08-23T07:18:00Z</cp:lastPrinted>
  <dcterms:created xsi:type="dcterms:W3CDTF">2021-12-16T08:42:00Z</dcterms:created>
  <dcterms:modified xsi:type="dcterms:W3CDTF">2021-12-16T08:42:00Z</dcterms:modified>
</cp:coreProperties>
</file>