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D5" w:rsidRDefault="00E268B1">
      <w:pPr>
        <w:pStyle w:val="Zkladntext30"/>
        <w:framePr w:w="1978" w:h="374" w:wrap="none" w:hAnchor="page" w:x="9296" w:y="1"/>
        <w:shd w:val="clear" w:color="auto" w:fill="auto"/>
        <w:spacing w:after="0"/>
      </w:pPr>
      <w:r>
        <w:t>OBJEDNÁVKA</w:t>
      </w:r>
    </w:p>
    <w:p w:rsidR="00F15BD5" w:rsidRDefault="00F15BD5">
      <w:pPr>
        <w:spacing w:after="373" w:line="1" w:lineRule="exact"/>
      </w:pPr>
    </w:p>
    <w:p w:rsidR="00F15BD5" w:rsidRDefault="00F15BD5">
      <w:pPr>
        <w:spacing w:line="1" w:lineRule="exact"/>
        <w:sectPr w:rsidR="00F15BD5">
          <w:footerReference w:type="default" r:id="rId6"/>
          <w:pgSz w:w="11900" w:h="16840"/>
          <w:pgMar w:top="345" w:right="628" w:bottom="397" w:left="252" w:header="0" w:footer="3" w:gutter="0"/>
          <w:pgNumType w:start="1"/>
          <w:cols w:space="720"/>
          <w:noEndnote/>
          <w:docGrid w:linePitch="360"/>
        </w:sectPr>
      </w:pPr>
    </w:p>
    <w:p w:rsidR="00F15BD5" w:rsidRDefault="00E268B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12700</wp:posOffset>
                </wp:positionV>
                <wp:extent cx="518160" cy="6032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BD5" w:rsidRDefault="00E268B1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:rsidR="00F15BD5" w:rsidRDefault="00E268B1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0000000000001pt;margin-top:1.pt;width:40.799999999999997pt;height:47.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15BD5" w:rsidRDefault="00E268B1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OJE- 2762</w:t>
      </w:r>
    </w:p>
    <w:p w:rsidR="00F15BD5" w:rsidRDefault="00E268B1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F15BD5" w:rsidRDefault="00E268B1">
      <w:pPr>
        <w:pStyle w:val="Zkladntext1"/>
        <w:shd w:val="clear" w:color="auto" w:fill="auto"/>
        <w:spacing w:after="0" w:line="233" w:lineRule="auto"/>
      </w:pPr>
      <w:r>
        <w:t xml:space="preserve">Národní </w:t>
      </w:r>
      <w:r>
        <w:t>galerie v Praze</w:t>
      </w:r>
    </w:p>
    <w:p w:rsidR="00006226" w:rsidRDefault="00E268B1" w:rsidP="00006226">
      <w:pPr>
        <w:pStyle w:val="Zkladntext1"/>
        <w:shd w:val="clear" w:color="auto" w:fill="auto"/>
        <w:spacing w:after="0" w:line="233" w:lineRule="auto"/>
      </w:pPr>
      <w:r>
        <w:t xml:space="preserve">Staroměstské náměstí 12 </w:t>
      </w:r>
    </w:p>
    <w:p w:rsidR="00F15BD5" w:rsidRDefault="00E268B1">
      <w:pPr>
        <w:pStyle w:val="Zkladntext1"/>
        <w:shd w:val="clear" w:color="auto" w:fill="auto"/>
        <w:spacing w:after="180" w:line="233" w:lineRule="auto"/>
      </w:pPr>
      <w:r>
        <w:t>110 15 Praha 1</w:t>
      </w:r>
    </w:p>
    <w:p w:rsidR="00006226" w:rsidRDefault="00E268B1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F15BD5" w:rsidRDefault="00E268B1">
      <w:pPr>
        <w:pStyle w:val="Zkladntext1"/>
        <w:shd w:val="clear" w:color="auto" w:fill="auto"/>
        <w:spacing w:after="0"/>
      </w:pPr>
      <w:r>
        <w:t>o Národní galerii v Praze</w:t>
      </w:r>
    </w:p>
    <w:p w:rsidR="00F15BD5" w:rsidRDefault="00E268B1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2762/2021</w:t>
      </w:r>
    </w:p>
    <w:p w:rsidR="00F15BD5" w:rsidRDefault="00E268B1">
      <w:pPr>
        <w:pStyle w:val="Zkladntext30"/>
        <w:shd w:val="clear" w:color="auto" w:fill="auto"/>
        <w:spacing w:after="80"/>
      </w:pPr>
      <w:r>
        <w:t>DODAVATEL</w:t>
      </w:r>
    </w:p>
    <w:p w:rsidR="00F15BD5" w:rsidRDefault="00E268B1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F15BD5" w:rsidRDefault="00E268B1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Prosluněná 558/7</w:t>
      </w:r>
    </w:p>
    <w:p w:rsidR="00F15BD5" w:rsidRDefault="00E268B1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F15BD5" w:rsidRDefault="00E268B1">
      <w:pPr>
        <w:pStyle w:val="Zkladntext1"/>
        <w:shd w:val="clear" w:color="auto" w:fill="auto"/>
        <w:spacing w:after="0"/>
        <w:rPr>
          <w:sz w:val="17"/>
          <w:szCs w:val="17"/>
        </w:rPr>
        <w:sectPr w:rsidR="00F15BD5">
          <w:type w:val="continuous"/>
          <w:pgSz w:w="11900" w:h="16840"/>
          <w:pgMar w:top="345" w:right="2840" w:bottom="4866" w:left="348" w:header="0" w:footer="3" w:gutter="0"/>
          <w:cols w:num="2" w:space="1625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F15BD5" w:rsidRDefault="00F15BD5">
      <w:pPr>
        <w:spacing w:before="109" w:after="109" w:line="240" w:lineRule="exact"/>
        <w:rPr>
          <w:sz w:val="19"/>
          <w:szCs w:val="19"/>
        </w:rPr>
      </w:pPr>
    </w:p>
    <w:p w:rsidR="00F15BD5" w:rsidRDefault="00F15BD5">
      <w:pPr>
        <w:spacing w:line="1" w:lineRule="exact"/>
        <w:sectPr w:rsidR="00F15BD5">
          <w:type w:val="continuous"/>
          <w:pgSz w:w="11900" w:h="16840"/>
          <w:pgMar w:top="345" w:right="0" w:bottom="397" w:left="0" w:header="0" w:footer="3" w:gutter="0"/>
          <w:cols w:space="720"/>
          <w:noEndnote/>
          <w:docGrid w:linePitch="360"/>
        </w:sectPr>
      </w:pPr>
    </w:p>
    <w:p w:rsidR="00F15BD5" w:rsidRDefault="00E268B1">
      <w:pPr>
        <w:pStyle w:val="Zkladntext1"/>
        <w:framePr w:w="2966" w:h="528" w:wrap="none" w:vAnchor="text" w:hAnchor="page" w:x="349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F15BD5" w:rsidRDefault="00E268B1">
      <w:pPr>
        <w:pStyle w:val="Zkladntext1"/>
        <w:framePr w:w="2966" w:h="528" w:wrap="none" w:vAnchor="text" w:hAnchor="page" w:x="349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4042"/>
      </w:tblGrid>
      <w:tr w:rsidR="00F15BD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 w:rsidP="00006226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proofErr w:type="gramStart"/>
            <w:r>
              <w:t>13.12.2021</w:t>
            </w:r>
            <w:proofErr w:type="gramEnd"/>
            <w:r>
              <w:t xml:space="preserve"> </w:t>
            </w:r>
            <w:r>
              <w:t xml:space="preserve"> </w:t>
            </w:r>
            <w:r w:rsidR="00006226">
              <w:rPr>
                <w:b/>
                <w:bCs/>
              </w:rPr>
              <w:t xml:space="preserve">Číslo jednací 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BD5" w:rsidRDefault="00F15BD5">
            <w:pPr>
              <w:framePr w:w="5688" w:h="2170" w:vSpace="235" w:wrap="none" w:vAnchor="text" w:hAnchor="page" w:x="5566" w:y="256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proofErr w:type="gramStart"/>
            <w:r>
              <w:t>17.12.2021</w:t>
            </w:r>
            <w:proofErr w:type="gramEnd"/>
            <w:r>
              <w:t xml:space="preserve"> - 31.12.2021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BD5" w:rsidRDefault="00F15BD5">
            <w:pPr>
              <w:framePr w:w="5688" w:h="2170" w:vSpace="235" w:wrap="none" w:vAnchor="text" w:hAnchor="page" w:x="5566" w:y="256"/>
              <w:rPr>
                <w:sz w:val="10"/>
                <w:szCs w:val="10"/>
              </w:rPr>
            </w:pP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BD5" w:rsidRDefault="00E268B1">
            <w:pPr>
              <w:pStyle w:val="Jin0"/>
              <w:framePr w:w="5688" w:h="2170" w:vSpace="235" w:wrap="none" w:vAnchor="text" w:hAnchor="page" w:x="5566" w:y="256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F15BD5" w:rsidRDefault="00F15BD5">
      <w:pPr>
        <w:framePr w:w="5688" w:h="2170" w:vSpace="235" w:wrap="none" w:vAnchor="text" w:hAnchor="page" w:x="5566" w:y="256"/>
        <w:spacing w:line="1" w:lineRule="exact"/>
      </w:pPr>
    </w:p>
    <w:p w:rsidR="00F15BD5" w:rsidRDefault="00E268B1">
      <w:pPr>
        <w:pStyle w:val="Titulektabulky0"/>
        <w:framePr w:w="3278" w:h="245" w:wrap="none" w:vAnchor="text" w:hAnchor="page" w:x="5681" w:y="21"/>
        <w:shd w:val="clear" w:color="auto" w:fill="auto"/>
        <w:tabs>
          <w:tab w:val="left" w:pos="1944"/>
        </w:tabs>
      </w:pPr>
      <w:r>
        <w:rPr>
          <w:b/>
          <w:bCs/>
        </w:rPr>
        <w:t xml:space="preserve">IČ </w:t>
      </w:r>
      <w:r>
        <w:t>26447541</w:t>
      </w:r>
      <w:r>
        <w:tab/>
      </w:r>
      <w:r>
        <w:rPr>
          <w:b/>
          <w:bCs/>
        </w:rPr>
        <w:t xml:space="preserve">DIČ </w:t>
      </w:r>
      <w:r>
        <w:t>CZ26447541</w:t>
      </w:r>
    </w:p>
    <w:p w:rsidR="00F15BD5" w:rsidRDefault="00F15BD5">
      <w:pPr>
        <w:spacing w:line="360" w:lineRule="exact"/>
      </w:pPr>
    </w:p>
    <w:p w:rsidR="00F15BD5" w:rsidRDefault="00F15BD5">
      <w:pPr>
        <w:spacing w:line="360" w:lineRule="exact"/>
      </w:pPr>
    </w:p>
    <w:p w:rsidR="00F15BD5" w:rsidRDefault="00F15BD5">
      <w:pPr>
        <w:spacing w:line="360" w:lineRule="exact"/>
      </w:pPr>
    </w:p>
    <w:p w:rsidR="00F15BD5" w:rsidRDefault="00F15BD5">
      <w:pPr>
        <w:spacing w:line="360" w:lineRule="exact"/>
      </w:pPr>
    </w:p>
    <w:p w:rsidR="00F15BD5" w:rsidRDefault="00F15BD5">
      <w:pPr>
        <w:spacing w:line="360" w:lineRule="exact"/>
      </w:pPr>
    </w:p>
    <w:p w:rsidR="00F15BD5" w:rsidRDefault="00F15BD5">
      <w:pPr>
        <w:spacing w:after="604" w:line="1" w:lineRule="exact"/>
      </w:pPr>
    </w:p>
    <w:p w:rsidR="00F15BD5" w:rsidRDefault="00F15BD5">
      <w:pPr>
        <w:spacing w:line="1" w:lineRule="exact"/>
        <w:sectPr w:rsidR="00F15BD5">
          <w:type w:val="continuous"/>
          <w:pgSz w:w="11900" w:h="16840"/>
          <w:pgMar w:top="345" w:right="628" w:bottom="397" w:left="252" w:header="0" w:footer="3" w:gutter="0"/>
          <w:cols w:space="720"/>
          <w:noEndnote/>
          <w:docGrid w:linePitch="360"/>
        </w:sectPr>
      </w:pPr>
    </w:p>
    <w:p w:rsidR="00F15BD5" w:rsidRDefault="00E268B1">
      <w:pPr>
        <w:pStyle w:val="Zkladntext1"/>
        <w:pBdr>
          <w:bottom w:val="single" w:sz="4" w:space="0" w:color="auto"/>
        </w:pBdr>
        <w:shd w:val="clear" w:color="auto" w:fill="auto"/>
        <w:spacing w:after="140"/>
      </w:pPr>
      <w:r>
        <w:t xml:space="preserve">Objednáváme u Vás zhotovení </w:t>
      </w:r>
      <w:proofErr w:type="spellStart"/>
      <w:r>
        <w:t>věstavěné</w:t>
      </w:r>
      <w:proofErr w:type="spellEnd"/>
      <w:r>
        <w:t xml:space="preserve"> úložné stěny se šuplíky a pracovní plochou pro lektorský </w:t>
      </w:r>
      <w:proofErr w:type="spellStart"/>
      <w:r>
        <w:t>atelieré</w:t>
      </w:r>
      <w:proofErr w:type="spellEnd"/>
      <w:r>
        <w:t xml:space="preserve"> v barokním domku Kláštera sv. Anežky české na základě vaší cenové nabídky. </w:t>
      </w:r>
      <w:r>
        <w:t xml:space="preserve">Základní rozměr 467 cm x 209 cm x </w:t>
      </w:r>
      <w:proofErr w:type="gramStart"/>
      <w:r>
        <w:t>hl.52</w:t>
      </w:r>
      <w:proofErr w:type="gramEnd"/>
      <w:r>
        <w:t xml:space="preserve"> cm. Stěna je složena ze tří kusů spodních skříní, 2 ks policové, 1 ks šuplíková s 10 ks šuplíků. Vrchní část policová sestava seříznutá napasovaná do obloukové niky. Materiál borová překližka, lakovaná bezbarvým lake</w:t>
      </w:r>
      <w:r>
        <w:t>m. Provedení dle předaného výkresu.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714"/>
        <w:gridCol w:w="2846"/>
        <w:gridCol w:w="1373"/>
        <w:gridCol w:w="1579"/>
      </w:tblGrid>
      <w:tr w:rsidR="00F15B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BD5" w:rsidRDefault="00E268B1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F15BD5" w:rsidRDefault="00E268B1">
            <w:pPr>
              <w:pStyle w:val="Jin0"/>
              <w:shd w:val="clear" w:color="auto" w:fill="auto"/>
              <w:spacing w:after="0"/>
              <w:ind w:firstLine="500"/>
            </w:pPr>
            <w:r>
              <w:t>Množství MJ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</w:tcPr>
          <w:p w:rsidR="00F15BD5" w:rsidRDefault="00E268B1">
            <w:pPr>
              <w:pStyle w:val="Jin0"/>
              <w:shd w:val="clear" w:color="auto" w:fill="auto"/>
              <w:tabs>
                <w:tab w:val="left" w:pos="1100"/>
              </w:tabs>
              <w:spacing w:after="0"/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F15BD5" w:rsidRDefault="00E268B1">
            <w:pPr>
              <w:pStyle w:val="Jin0"/>
              <w:shd w:val="clear" w:color="auto" w:fill="auto"/>
              <w:spacing w:after="0"/>
              <w:ind w:firstLine="640"/>
            </w:pPr>
            <w:r>
              <w:t>DPH/MJ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5BD5" w:rsidRDefault="00E268B1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shd w:val="clear" w:color="auto" w:fill="auto"/>
              <w:spacing w:after="0"/>
            </w:pPr>
            <w:r>
              <w:t>Úložný vestavěný mobiliář v lektorském atelieru AK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F15BD5" w:rsidRDefault="00E268B1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F15BD5" w:rsidRDefault="00E268B1">
            <w:pPr>
              <w:pStyle w:val="Jin0"/>
              <w:shd w:val="clear" w:color="auto" w:fill="auto"/>
              <w:tabs>
                <w:tab w:val="left" w:pos="1596"/>
              </w:tabs>
              <w:spacing w:after="0"/>
              <w:ind w:firstLine="420"/>
            </w:pPr>
            <w:r>
              <w:t>21</w:t>
            </w:r>
            <w:r>
              <w:tab/>
              <w:t>89 850.00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F15BD5" w:rsidRDefault="00E268B1">
            <w:pPr>
              <w:pStyle w:val="Jin0"/>
              <w:shd w:val="clear" w:color="auto" w:fill="auto"/>
              <w:spacing w:after="0"/>
              <w:ind w:firstLine="440"/>
            </w:pPr>
            <w:r>
              <w:t>18 868.50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15BD5" w:rsidRDefault="00E268B1">
            <w:pPr>
              <w:pStyle w:val="Jin0"/>
              <w:shd w:val="clear" w:color="auto" w:fill="auto"/>
              <w:spacing w:after="0"/>
              <w:jc w:val="right"/>
            </w:pPr>
            <w:r>
              <w:t>108 718.50</w:t>
            </w:r>
          </w:p>
        </w:tc>
      </w:tr>
      <w:tr w:rsidR="00F15BD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F15BD5" w:rsidRDefault="00F15BD5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shd w:val="clear" w:color="auto" w:fill="auto"/>
              <w:spacing w:after="0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5BD5" w:rsidRDefault="00F15BD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BD5" w:rsidRDefault="00E268B1">
            <w:pPr>
              <w:pStyle w:val="Jin0"/>
              <w:shd w:val="clear" w:color="auto" w:fill="auto"/>
              <w:spacing w:after="0"/>
              <w:ind w:right="200"/>
              <w:jc w:val="right"/>
            </w:pPr>
            <w:r>
              <w:rPr>
                <w:b/>
                <w:bCs/>
              </w:rPr>
              <w:t>108 718.50 KČ</w:t>
            </w:r>
          </w:p>
        </w:tc>
      </w:tr>
    </w:tbl>
    <w:p w:rsidR="00F15BD5" w:rsidRDefault="00006226">
      <w:pPr>
        <w:pStyle w:val="Titulektabulky0"/>
        <w:shd w:val="clear" w:color="auto" w:fill="auto"/>
        <w:ind w:left="10"/>
      </w:pPr>
      <w:r>
        <w:t>XXXXXXXXXXXXXXXXX</w:t>
      </w:r>
    </w:p>
    <w:p w:rsidR="00F15BD5" w:rsidRDefault="00F15BD5">
      <w:pPr>
        <w:spacing w:after="279" w:line="1" w:lineRule="exact"/>
      </w:pPr>
    </w:p>
    <w:p w:rsidR="00F15BD5" w:rsidRDefault="00E268B1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006226">
          <w:rPr>
            <w:lang w:val="en-US" w:eastAsia="en-US" w:bidi="en-US"/>
          </w:rPr>
          <w:t>XXXXXXXXXXXXXXXXXXXXX</w:t>
        </w:r>
      </w:hyperlink>
    </w:p>
    <w:p w:rsidR="00F15BD5" w:rsidRDefault="00E268B1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9065"/>
          <w:tab w:val="left" w:leader="dot" w:pos="9237"/>
          <w:tab w:val="left" w:leader="dot" w:pos="10210"/>
          <w:tab w:val="left" w:leader="dot" w:pos="10478"/>
          <w:tab w:val="left" w:leader="dot" w:pos="10742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15BD5" w:rsidRDefault="00E268B1">
      <w:pPr>
        <w:pStyle w:val="Zkladntext1"/>
        <w:shd w:val="clear" w:color="auto" w:fill="auto"/>
        <w:spacing w:after="360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</w:t>
      </w:r>
      <w:r>
        <w:t>účinnosti až uveřejněním (včetně jejího písemného potvrzení) v registru smluv. Uveřejnění provede objednatel.</w:t>
      </w:r>
    </w:p>
    <w:p w:rsidR="00F15BD5" w:rsidRDefault="00E268B1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15BD5" w:rsidRDefault="00E268B1">
      <w:pPr>
        <w:pStyle w:val="Zkladntext1"/>
        <w:shd w:val="clear" w:color="auto" w:fill="auto"/>
        <w:spacing w:after="100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12700</wp:posOffset>
                </wp:positionV>
                <wp:extent cx="353695" cy="14605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BD5" w:rsidRDefault="00E268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6.899999999999999pt;margin-top:1.pt;width:27.850000000000001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006226">
        <w:t xml:space="preserve">           </w:t>
      </w:r>
      <w:proofErr w:type="gramStart"/>
      <w:r w:rsidR="00006226">
        <w:t>XXXXXXXXXXX           razítko</w:t>
      </w:r>
      <w:proofErr w:type="gramEnd"/>
    </w:p>
    <w:p w:rsidR="00F15BD5" w:rsidRDefault="00E268B1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F15BD5" w:rsidRDefault="00E268B1">
      <w:pPr>
        <w:pStyle w:val="Zkladntext1"/>
        <w:shd w:val="clear" w:color="auto" w:fill="auto"/>
        <w:spacing w:after="0"/>
      </w:pPr>
      <w:r>
        <w:t xml:space="preserve">15.12.2021 11:37:26 - </w:t>
      </w:r>
      <w:r w:rsidR="00006226">
        <w:t>XXXXXXXXXXXXXXXX</w:t>
      </w:r>
      <w:r>
        <w:t xml:space="preserve"> </w:t>
      </w:r>
      <w:r>
        <w:t>- příkazce operace</w:t>
      </w:r>
    </w:p>
    <w:p w:rsidR="00F15BD5" w:rsidRDefault="00E268B1">
      <w:pPr>
        <w:pStyle w:val="Zkladntext1"/>
        <w:shd w:val="clear" w:color="auto" w:fill="auto"/>
        <w:spacing w:after="160"/>
      </w:pPr>
      <w:r>
        <w:t xml:space="preserve">15.12.2021 19:30:19 - </w:t>
      </w:r>
      <w:r w:rsidR="00006226">
        <w:t>XXXXXXXXXXXX</w:t>
      </w:r>
      <w:r>
        <w:t xml:space="preserve"> - správce rozpočtu</w:t>
      </w:r>
      <w:bookmarkStart w:id="0" w:name="_GoBack"/>
      <w:bookmarkEnd w:id="0"/>
    </w:p>
    <w:sectPr w:rsidR="00F15BD5">
      <w:type w:val="continuous"/>
      <w:pgSz w:w="11900" w:h="16840"/>
      <w:pgMar w:top="345" w:right="647" w:bottom="497" w:left="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B1" w:rsidRDefault="00E268B1">
      <w:r>
        <w:separator/>
      </w:r>
    </w:p>
  </w:endnote>
  <w:endnote w:type="continuationSeparator" w:id="0">
    <w:p w:rsidR="00E268B1" w:rsidRDefault="00E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D5" w:rsidRDefault="00E268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10377805</wp:posOffset>
              </wp:positionV>
              <wp:extent cx="695833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5BD5" w:rsidRDefault="00E268B1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2762/2021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pt;margin-top:817.14999999999998pt;width:547.89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2762/2021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10306685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85pt;margin-top:811.5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B1" w:rsidRDefault="00E268B1"/>
  </w:footnote>
  <w:footnote w:type="continuationSeparator" w:id="0">
    <w:p w:rsidR="00E268B1" w:rsidRDefault="00E268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D5"/>
    <w:rsid w:val="00006226"/>
    <w:rsid w:val="00E268B1"/>
    <w:rsid w:val="00F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E0FF"/>
  <w15:docId w15:val="{02536746-02FB-4F9E-8B79-89916C4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jc w:val="right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drich.bystrick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Skopirka1.P21122014040</dc:title>
  <dc:subject/>
  <dc:creator/>
  <cp:keywords/>
  <cp:lastModifiedBy>Zdenka Šímová</cp:lastModifiedBy>
  <cp:revision>2</cp:revision>
  <dcterms:created xsi:type="dcterms:W3CDTF">2021-12-20T12:11:00Z</dcterms:created>
  <dcterms:modified xsi:type="dcterms:W3CDTF">2021-12-20T12:13:00Z</dcterms:modified>
</cp:coreProperties>
</file>