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1FB" w:rsidRDefault="00A071FB" w:rsidP="000B50B5">
      <w:pPr>
        <w:rPr>
          <w:b/>
        </w:rPr>
      </w:pPr>
    </w:p>
    <w:p w:rsidR="00A071FB" w:rsidRDefault="00A071FB" w:rsidP="00A071FB"/>
    <w:p w:rsidR="00A071FB" w:rsidRDefault="00484631" w:rsidP="00A071FB">
      <w:r>
        <w:rPr>
          <w:noProof/>
          <w:lang w:eastAsia="cs-CZ"/>
        </w:rPr>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1223010" cy="1223010"/>
            <wp:effectExtent l="0" t="0" r="0" b="0"/>
            <wp:wrapNone/>
            <wp:docPr id="2" name="Obrázek 1" descr="Nepojmenova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pojmenovan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pic:spPr>
                </pic:pic>
              </a:graphicData>
            </a:graphic>
            <wp14:sizeRelH relativeFrom="page">
              <wp14:pctWidth>0</wp14:pctWidth>
            </wp14:sizeRelH>
            <wp14:sizeRelV relativeFrom="page">
              <wp14:pctHeight>0</wp14:pctHeight>
            </wp14:sizeRelV>
          </wp:anchor>
        </w:drawing>
      </w:r>
      <w:r w:rsidR="00A071FB">
        <w:t xml:space="preserve">                                                  </w:t>
      </w:r>
    </w:p>
    <w:p w:rsidR="00A071FB" w:rsidRDefault="00A071FB" w:rsidP="00A071FB">
      <w:pPr>
        <w:rPr>
          <w:sz w:val="32"/>
        </w:rPr>
      </w:pPr>
      <w:r>
        <w:t xml:space="preserve">                                     </w:t>
      </w:r>
      <w:r>
        <w:rPr>
          <w:sz w:val="32"/>
        </w:rPr>
        <w:t>Střední odborná škola veterinární,</w:t>
      </w:r>
    </w:p>
    <w:p w:rsidR="00A071FB" w:rsidRDefault="00A071FB" w:rsidP="00A071FB">
      <w:pPr>
        <w:rPr>
          <w:i/>
          <w:sz w:val="28"/>
        </w:rPr>
      </w:pPr>
      <w:r>
        <w:t xml:space="preserve">                                     </w:t>
      </w:r>
      <w:r>
        <w:rPr>
          <w:i/>
          <w:sz w:val="28"/>
        </w:rPr>
        <w:t>Hradec Králové – Kukleny, Pražská 68</w:t>
      </w:r>
    </w:p>
    <w:p w:rsidR="00A071FB" w:rsidRDefault="00A071FB" w:rsidP="00A071FB">
      <w:r>
        <w:t xml:space="preserve">                                     _________________________________________________________</w:t>
      </w:r>
    </w:p>
    <w:p w:rsidR="00A071FB" w:rsidRDefault="00A071FB" w:rsidP="00A071FB">
      <w:pPr>
        <w:rPr>
          <w:sz w:val="18"/>
        </w:rPr>
      </w:pPr>
      <w:r>
        <w:t xml:space="preserve">                                      </w:t>
      </w:r>
      <w:r w:rsidR="00D15CA6">
        <w:rPr>
          <w:sz w:val="18"/>
        </w:rPr>
        <w:t>500 04</w:t>
      </w:r>
      <w:r>
        <w:rPr>
          <w:sz w:val="18"/>
        </w:rPr>
        <w:t xml:space="preserve"> Hradec Králové: </w:t>
      </w:r>
      <w:r w:rsidRPr="00D15CA6">
        <w:rPr>
          <w:sz w:val="18"/>
          <w:u w:val="single"/>
        </w:rPr>
        <w:t>IČO</w:t>
      </w:r>
      <w:r>
        <w:rPr>
          <w:sz w:val="18"/>
        </w:rPr>
        <w:t xml:space="preserve"> 62690281. </w:t>
      </w:r>
      <w:proofErr w:type="spellStart"/>
      <w:r>
        <w:rPr>
          <w:sz w:val="18"/>
        </w:rPr>
        <w:t>č.ú</w:t>
      </w:r>
      <w:proofErr w:type="spellEnd"/>
      <w:r>
        <w:rPr>
          <w:sz w:val="18"/>
        </w:rPr>
        <w:t>. 3336-511/0710 ČNB Hradec Králové</w:t>
      </w:r>
    </w:p>
    <w:p w:rsidR="00A071FB" w:rsidRDefault="00A071FB" w:rsidP="00A071FB">
      <w:pPr>
        <w:rPr>
          <w:sz w:val="18"/>
        </w:rPr>
      </w:pPr>
      <w:r>
        <w:rPr>
          <w:sz w:val="18"/>
        </w:rPr>
        <w:t xml:space="preserve">                                                   tel: 495 535 386. fax: 495 535 400. e-mail: kancelar@sosovet.cz                             </w:t>
      </w:r>
    </w:p>
    <w:p w:rsidR="00A071FB" w:rsidRPr="00A071FB" w:rsidRDefault="00A071FB">
      <w:r>
        <w:t xml:space="preserve">                                                        </w:t>
      </w:r>
    </w:p>
    <w:p w:rsidR="00A071FB" w:rsidRDefault="00A071FB">
      <w:pPr>
        <w:rPr>
          <w:b/>
        </w:rPr>
      </w:pPr>
    </w:p>
    <w:p w:rsidR="00E72E6D" w:rsidRDefault="00C46D4E">
      <w:pPr>
        <w:rPr>
          <w:caps/>
        </w:rPr>
      </w:pPr>
      <w:r>
        <w:rPr>
          <w:b/>
        </w:rPr>
        <w:t>Příloha č. 2</w:t>
      </w:r>
    </w:p>
    <w:p w:rsidR="00E72E6D" w:rsidRDefault="00E72E6D">
      <w:pPr>
        <w:pStyle w:val="Podnadpis"/>
        <w:spacing w:after="120"/>
        <w:rPr>
          <w:caps/>
        </w:rPr>
      </w:pPr>
      <w:r>
        <w:rPr>
          <w:caps/>
        </w:rPr>
        <w:t>SMLOUVA</w:t>
      </w:r>
      <w:r w:rsidR="00BE2C63">
        <w:rPr>
          <w:caps/>
        </w:rPr>
        <w:t xml:space="preserve"> O ZAJIŠTĚNÍ</w:t>
      </w:r>
      <w:r w:rsidR="00FF0D0F">
        <w:rPr>
          <w:caps/>
        </w:rPr>
        <w:t xml:space="preserve"> SPRÁV</w:t>
      </w:r>
      <w:r w:rsidR="00BE2C63">
        <w:rPr>
          <w:caps/>
        </w:rPr>
        <w:t>Y</w:t>
      </w:r>
      <w:r w:rsidR="00FF0D0F">
        <w:rPr>
          <w:caps/>
        </w:rPr>
        <w:t xml:space="preserve"> SERVERU</w:t>
      </w:r>
    </w:p>
    <w:p w:rsidR="00E72E6D" w:rsidRPr="00E249A3" w:rsidRDefault="007E2914" w:rsidP="001B3C23">
      <w:pPr>
        <w:tabs>
          <w:tab w:val="left" w:pos="1197"/>
        </w:tabs>
        <w:rPr>
          <w:b/>
          <w:sz w:val="20"/>
          <w:szCs w:val="20"/>
        </w:rPr>
      </w:pPr>
      <w:r w:rsidRPr="00E249A3">
        <w:rPr>
          <w:b/>
          <w:sz w:val="20"/>
          <w:szCs w:val="20"/>
        </w:rPr>
        <w:t xml:space="preserve"> </w:t>
      </w:r>
    </w:p>
    <w:p w:rsidR="00E72E6D" w:rsidRDefault="00E72E6D">
      <w:pPr>
        <w:jc w:val="center"/>
        <w:rPr>
          <w:b/>
        </w:rPr>
      </w:pPr>
      <w:r>
        <w:rPr>
          <w:b/>
        </w:rPr>
        <w:t>I.</w:t>
      </w:r>
    </w:p>
    <w:p w:rsidR="00E72E6D" w:rsidRDefault="00E72E6D">
      <w:pPr>
        <w:pStyle w:val="Smlouva2"/>
        <w:spacing w:after="120"/>
      </w:pPr>
      <w:r>
        <w:t>Smluvní strany</w:t>
      </w:r>
    </w:p>
    <w:p w:rsidR="00E72E6D" w:rsidRDefault="00E72E6D">
      <w:pPr>
        <w:jc w:val="center"/>
        <w:rPr>
          <w:b/>
        </w:rPr>
      </w:pPr>
    </w:p>
    <w:p w:rsidR="00E72E6D" w:rsidRDefault="00E72E6D" w:rsidP="00F01133">
      <w:pPr>
        <w:numPr>
          <w:ilvl w:val="0"/>
          <w:numId w:val="20"/>
        </w:numPr>
        <w:tabs>
          <w:tab w:val="clear" w:pos="720"/>
        </w:tabs>
        <w:spacing w:before="120"/>
        <w:ind w:left="426" w:hanging="426"/>
        <w:rPr>
          <w:b/>
        </w:rPr>
      </w:pPr>
      <w:r>
        <w:rPr>
          <w:b/>
        </w:rPr>
        <w:t>Střední odborná škola veterinární Hradec Králové – Kukleny, Pražská 68</w:t>
      </w:r>
    </w:p>
    <w:p w:rsidR="00E72E6D" w:rsidRDefault="00E72E6D">
      <w:pPr>
        <w:spacing w:before="120" w:line="240" w:lineRule="atLeast"/>
        <w:ind w:left="2977" w:hanging="2551"/>
      </w:pPr>
      <w:r>
        <w:t xml:space="preserve">Se sídlem: </w:t>
      </w:r>
      <w:r>
        <w:tab/>
        <w:t xml:space="preserve">    Pražská 68</w:t>
      </w:r>
      <w:r w:rsidR="00123949">
        <w:t>/18, 500 04</w:t>
      </w:r>
      <w:r>
        <w:t xml:space="preserve"> Hradec Králové</w:t>
      </w:r>
    </w:p>
    <w:p w:rsidR="00E72E6D" w:rsidRDefault="00E72E6D">
      <w:pPr>
        <w:ind w:left="2977" w:hanging="2551"/>
      </w:pPr>
      <w:proofErr w:type="gramStart"/>
      <w:r>
        <w:t xml:space="preserve">Zastoupena:   </w:t>
      </w:r>
      <w:proofErr w:type="gramEnd"/>
      <w:r>
        <w:t xml:space="preserve">                        Ing. Bc. Hanou </w:t>
      </w:r>
      <w:proofErr w:type="spellStart"/>
      <w:r>
        <w:t>Rubáčkovou</w:t>
      </w:r>
      <w:proofErr w:type="spellEnd"/>
      <w:r>
        <w:t>, ředitelkou školy</w:t>
      </w:r>
    </w:p>
    <w:p w:rsidR="00E72E6D" w:rsidRDefault="00E72E6D">
      <w:pPr>
        <w:ind w:left="2977" w:hanging="2551"/>
      </w:pPr>
      <w:r>
        <w:t xml:space="preserve">Ve věcech </w:t>
      </w:r>
      <w:r w:rsidR="00484631">
        <w:t xml:space="preserve">plnění </w:t>
      </w:r>
      <w:r>
        <w:t>pověřena: Monika Novotná</w:t>
      </w:r>
    </w:p>
    <w:p w:rsidR="00E72E6D" w:rsidRDefault="00E72E6D">
      <w:pPr>
        <w:ind w:left="2977" w:hanging="2551"/>
      </w:pPr>
      <w:r>
        <w:t>IČO:</w:t>
      </w:r>
      <w:r>
        <w:tab/>
        <w:t xml:space="preserve">    62690281. Nejsme plátci DPH.</w:t>
      </w:r>
    </w:p>
    <w:p w:rsidR="00E72E6D" w:rsidRDefault="00E72E6D">
      <w:pPr>
        <w:ind w:left="2977" w:hanging="2551"/>
      </w:pPr>
      <w:r>
        <w:t>Bank. spoj.:</w:t>
      </w:r>
      <w:r>
        <w:tab/>
        <w:t xml:space="preserve">    </w:t>
      </w:r>
      <w:r>
        <w:rPr>
          <w:caps/>
        </w:rPr>
        <w:t>č</w:t>
      </w:r>
      <w:r>
        <w:t xml:space="preserve">eská národní banka Hradec Králové, </w:t>
      </w:r>
      <w:proofErr w:type="spellStart"/>
      <w:r>
        <w:t>č.ú</w:t>
      </w:r>
      <w:proofErr w:type="spellEnd"/>
      <w:r>
        <w:t>.: 3336511 / 0710</w:t>
      </w:r>
    </w:p>
    <w:p w:rsidR="00E72E6D" w:rsidRDefault="00E72E6D">
      <w:pPr>
        <w:ind w:left="2977" w:hanging="2551"/>
      </w:pPr>
      <w:r>
        <w:t>Telefon:</w:t>
      </w:r>
      <w:r>
        <w:tab/>
        <w:t xml:space="preserve">    495 535 386</w:t>
      </w:r>
    </w:p>
    <w:p w:rsidR="00E72E6D" w:rsidRDefault="00E72E6D">
      <w:pPr>
        <w:tabs>
          <w:tab w:val="left" w:pos="928"/>
          <w:tab w:val="left" w:pos="2836"/>
        </w:tabs>
        <w:spacing w:before="120"/>
        <w:ind w:firstLine="426"/>
      </w:pPr>
      <w:r>
        <w:t xml:space="preserve">Osoba oprávněná </w:t>
      </w:r>
      <w:r w:rsidR="0054383D">
        <w:t>jednat ve věcech realizace</w:t>
      </w:r>
      <w:r>
        <w:t>: Monika Novotná</w:t>
      </w:r>
    </w:p>
    <w:p w:rsidR="00E72E6D" w:rsidRDefault="00E72E6D">
      <w:pPr>
        <w:suppressAutoHyphens w:val="0"/>
        <w:autoSpaceDE w:val="0"/>
        <w:autoSpaceDN w:val="0"/>
        <w:adjustRightInd w:val="0"/>
        <w:ind w:left="2977" w:hanging="2551"/>
        <w:rPr>
          <w:lang w:eastAsia="cs-CZ"/>
        </w:rPr>
      </w:pPr>
      <w:r>
        <w:t>Email:</w:t>
      </w:r>
      <w:r>
        <w:tab/>
        <w:t xml:space="preserve">    </w:t>
      </w:r>
      <w:r>
        <w:rPr>
          <w:lang w:eastAsia="cs-CZ"/>
        </w:rPr>
        <w:t>kancelar@sosvet.cz</w:t>
      </w:r>
    </w:p>
    <w:p w:rsidR="00E72E6D" w:rsidRDefault="00E72E6D">
      <w:pPr>
        <w:pStyle w:val="dajeOSmluvnStran"/>
        <w:tabs>
          <w:tab w:val="left" w:pos="360"/>
          <w:tab w:val="left" w:pos="2268"/>
        </w:tabs>
        <w:ind w:left="0"/>
        <w:rPr>
          <w:i/>
          <w:vanish/>
          <w:color w:val="3366FF"/>
          <w:szCs w:val="24"/>
        </w:rPr>
      </w:pPr>
      <w:r>
        <w:rPr>
          <w:vanish/>
          <w:color w:val="3366FF"/>
          <w:szCs w:val="24"/>
        </w:rPr>
        <w:t xml:space="preserve"> (</w:t>
      </w:r>
      <w:r>
        <w:rPr>
          <w:i/>
          <w:vanish/>
          <w:color w:val="3366FF"/>
          <w:szCs w:val="24"/>
        </w:rPr>
        <w:t>subjekt vykonávající technický dozor stavebníka na základě uzavřené mandátní smlouvy na zajištění výkonu inženýrské a investorské činnosti (iniciály budou doplněny objednatelem před podpisem této smlouvy)</w:t>
      </w:r>
    </w:p>
    <w:p w:rsidR="00E72E6D" w:rsidRDefault="00E72E6D">
      <w:pPr>
        <w:tabs>
          <w:tab w:val="left" w:pos="3815"/>
        </w:tabs>
        <w:spacing w:before="240"/>
        <w:ind w:left="419" w:hanging="62"/>
        <w:jc w:val="both"/>
        <w:rPr>
          <w:iCs/>
        </w:rPr>
      </w:pPr>
      <w:r>
        <w:rPr>
          <w:iCs/>
        </w:rPr>
        <w:t>(dále jen „objednatel“)</w:t>
      </w:r>
    </w:p>
    <w:p w:rsidR="00E72E6D" w:rsidRDefault="00E72E6D">
      <w:pPr>
        <w:tabs>
          <w:tab w:val="left" w:pos="3691"/>
        </w:tabs>
        <w:spacing w:before="120"/>
        <w:ind w:left="357"/>
        <w:jc w:val="both"/>
        <w:rPr>
          <w:i/>
        </w:rPr>
      </w:pPr>
    </w:p>
    <w:p w:rsidR="00D844A9" w:rsidRDefault="00D844A9" w:rsidP="00D844A9">
      <w:pPr>
        <w:numPr>
          <w:ilvl w:val="0"/>
          <w:numId w:val="16"/>
        </w:numPr>
        <w:tabs>
          <w:tab w:val="clear" w:pos="720"/>
          <w:tab w:val="num" w:pos="360"/>
          <w:tab w:val="left" w:pos="2977"/>
        </w:tabs>
        <w:suppressAutoHyphens w:val="0"/>
        <w:spacing w:after="60"/>
        <w:ind w:hanging="720"/>
        <w:jc w:val="both"/>
        <w:rPr>
          <w:b/>
          <w:bCs/>
        </w:rPr>
      </w:pPr>
      <w:r>
        <w:rPr>
          <w:b/>
          <w:bCs/>
        </w:rPr>
        <w:t>Obchodní firma</w:t>
      </w:r>
      <w:r>
        <w:rPr>
          <w:b/>
          <w:bCs/>
        </w:rPr>
        <w:tab/>
      </w:r>
      <w:proofErr w:type="spellStart"/>
      <w:r>
        <w:rPr>
          <w:b/>
          <w:bCs/>
        </w:rPr>
        <w:t>exIT</w:t>
      </w:r>
      <w:proofErr w:type="spellEnd"/>
      <w:r>
        <w:rPr>
          <w:b/>
          <w:bCs/>
        </w:rPr>
        <w:t xml:space="preserve"> </w:t>
      </w:r>
      <w:proofErr w:type="spellStart"/>
      <w:r>
        <w:rPr>
          <w:b/>
          <w:bCs/>
        </w:rPr>
        <w:t>Computers</w:t>
      </w:r>
      <w:proofErr w:type="spellEnd"/>
      <w:r>
        <w:rPr>
          <w:b/>
          <w:bCs/>
        </w:rPr>
        <w:t xml:space="preserve"> s.r.o.</w:t>
      </w:r>
    </w:p>
    <w:p w:rsidR="00D844A9" w:rsidRDefault="00D844A9" w:rsidP="00D844A9">
      <w:pPr>
        <w:tabs>
          <w:tab w:val="left" w:pos="2977"/>
        </w:tabs>
        <w:ind w:left="426" w:hanging="66"/>
        <w:jc w:val="both"/>
      </w:pPr>
      <w:r>
        <w:t>Se sídlem:</w:t>
      </w:r>
      <w:r>
        <w:tab/>
      </w:r>
      <w:r w:rsidRPr="008932C5">
        <w:rPr>
          <w:bCs/>
        </w:rPr>
        <w:t>Seifertova 478, 50601 Jičín</w:t>
      </w:r>
    </w:p>
    <w:p w:rsidR="00D844A9" w:rsidRDefault="00D844A9" w:rsidP="00D844A9">
      <w:pPr>
        <w:tabs>
          <w:tab w:val="left" w:pos="2977"/>
        </w:tabs>
        <w:ind w:left="426" w:hanging="66"/>
        <w:jc w:val="both"/>
        <w:rPr>
          <w:b/>
        </w:rPr>
      </w:pPr>
      <w:r>
        <w:rPr>
          <w:b/>
        </w:rPr>
        <w:t>Zastoupena:</w:t>
      </w:r>
      <w:r>
        <w:rPr>
          <w:b/>
        </w:rPr>
        <w:tab/>
      </w:r>
      <w:r>
        <w:rPr>
          <w:b/>
          <w:bCs/>
        </w:rPr>
        <w:t>Leošem Markem, jednatelem</w:t>
      </w:r>
    </w:p>
    <w:p w:rsidR="00D844A9" w:rsidRPr="008932C5" w:rsidRDefault="00D844A9" w:rsidP="00D844A9">
      <w:pPr>
        <w:tabs>
          <w:tab w:val="left" w:pos="2977"/>
        </w:tabs>
        <w:ind w:left="426" w:hanging="66"/>
        <w:jc w:val="both"/>
      </w:pPr>
      <w:r>
        <w:t>IČO:</w:t>
      </w:r>
      <w:r>
        <w:tab/>
      </w:r>
      <w:r w:rsidRPr="008932C5">
        <w:rPr>
          <w:bCs/>
        </w:rPr>
        <w:t>08744319</w:t>
      </w:r>
    </w:p>
    <w:p w:rsidR="00D844A9" w:rsidRPr="008932C5" w:rsidRDefault="00D844A9" w:rsidP="00D844A9">
      <w:pPr>
        <w:tabs>
          <w:tab w:val="left" w:pos="2977"/>
        </w:tabs>
        <w:ind w:left="426" w:hanging="66"/>
        <w:jc w:val="both"/>
      </w:pPr>
      <w:r w:rsidRPr="008932C5">
        <w:t>DIČ:</w:t>
      </w:r>
      <w:r w:rsidRPr="008932C5">
        <w:tab/>
      </w:r>
      <w:r w:rsidRPr="008932C5">
        <w:rPr>
          <w:bCs/>
        </w:rPr>
        <w:t>CZ08744319</w:t>
      </w:r>
    </w:p>
    <w:p w:rsidR="00D844A9" w:rsidRPr="008932C5" w:rsidRDefault="00D844A9" w:rsidP="00D844A9">
      <w:pPr>
        <w:tabs>
          <w:tab w:val="left" w:pos="2977"/>
        </w:tabs>
        <w:ind w:left="426" w:hanging="66"/>
        <w:jc w:val="both"/>
      </w:pPr>
      <w:r w:rsidRPr="008932C5">
        <w:t>Bankovní spojení:</w:t>
      </w:r>
      <w:r w:rsidRPr="008932C5">
        <w:tab/>
      </w:r>
      <w:proofErr w:type="spellStart"/>
      <w:r w:rsidRPr="008932C5">
        <w:rPr>
          <w:bCs/>
        </w:rPr>
        <w:t>Fio</w:t>
      </w:r>
      <w:proofErr w:type="spellEnd"/>
      <w:r w:rsidRPr="008932C5">
        <w:rPr>
          <w:bCs/>
        </w:rPr>
        <w:t xml:space="preserve"> banka Jičín</w:t>
      </w:r>
    </w:p>
    <w:p w:rsidR="00D844A9" w:rsidRDefault="00D844A9" w:rsidP="00D844A9">
      <w:pPr>
        <w:tabs>
          <w:tab w:val="left" w:pos="2977"/>
        </w:tabs>
        <w:ind w:left="426" w:hanging="66"/>
        <w:jc w:val="both"/>
      </w:pPr>
      <w:r>
        <w:t>Číslo účtu:</w:t>
      </w:r>
      <w:r>
        <w:tab/>
      </w:r>
      <w:r w:rsidRPr="00F02DEA">
        <w:t>2601927695</w:t>
      </w:r>
      <w:r>
        <w:t>/2010</w:t>
      </w:r>
      <w:r>
        <w:rPr>
          <w:highlight w:val="yellow"/>
        </w:rPr>
        <w:t xml:space="preserve"> </w:t>
      </w:r>
    </w:p>
    <w:p w:rsidR="00D844A9" w:rsidRDefault="00D844A9" w:rsidP="00D844A9">
      <w:pPr>
        <w:tabs>
          <w:tab w:val="left" w:pos="2977"/>
        </w:tabs>
        <w:ind w:left="357"/>
        <w:jc w:val="both"/>
      </w:pPr>
      <w:r>
        <w:t xml:space="preserve">Zapsána v obchodním rejstříku pod spisovou značkou </w:t>
      </w:r>
      <w:r w:rsidRPr="008932C5">
        <w:rPr>
          <w:b/>
        </w:rPr>
        <w:t>C 44982</w:t>
      </w:r>
      <w:r w:rsidRPr="008932C5">
        <w:t xml:space="preserve"> vedenou</w:t>
      </w:r>
      <w:r>
        <w:rPr>
          <w:b/>
          <w:bCs/>
        </w:rPr>
        <w:t xml:space="preserve"> u Krajského soudu v Hradci Králové.</w:t>
      </w:r>
    </w:p>
    <w:p w:rsidR="00D844A9" w:rsidRDefault="00D844A9" w:rsidP="00D844A9">
      <w:pPr>
        <w:tabs>
          <w:tab w:val="left" w:pos="2977"/>
        </w:tabs>
        <w:ind w:left="357"/>
        <w:jc w:val="both"/>
      </w:pPr>
      <w:r>
        <w:t xml:space="preserve">Osoba oprávněná jednat ve </w:t>
      </w:r>
      <w:proofErr w:type="gramStart"/>
      <w:r>
        <w:t>věcech  realizace</w:t>
      </w:r>
      <w:proofErr w:type="gramEnd"/>
      <w:r>
        <w:t>:</w:t>
      </w:r>
      <w:r>
        <w:tab/>
      </w:r>
      <w:r>
        <w:rPr>
          <w:b/>
          <w:bCs/>
        </w:rPr>
        <w:t>Leoš Marek</w:t>
      </w:r>
    </w:p>
    <w:p w:rsidR="00D844A9" w:rsidRDefault="00D844A9" w:rsidP="00D844A9">
      <w:pPr>
        <w:ind w:left="357"/>
      </w:pPr>
      <w:r>
        <w:t xml:space="preserve">tel.: </w:t>
      </w:r>
      <w:r>
        <w:rPr>
          <w:b/>
          <w:bCs/>
        </w:rPr>
        <w:t>739483371</w:t>
      </w:r>
    </w:p>
    <w:p w:rsidR="00D844A9" w:rsidRDefault="00D844A9" w:rsidP="00D844A9">
      <w:pPr>
        <w:ind w:left="357"/>
      </w:pPr>
      <w:r>
        <w:t xml:space="preserve">E-mail: </w:t>
      </w:r>
      <w:r>
        <w:rPr>
          <w:b/>
          <w:bCs/>
        </w:rPr>
        <w:t>info@jicin.it</w:t>
      </w:r>
    </w:p>
    <w:p w:rsidR="00E72E6D" w:rsidRDefault="00E72E6D">
      <w:pPr>
        <w:tabs>
          <w:tab w:val="left" w:pos="1210"/>
          <w:tab w:val="left" w:pos="2977"/>
          <w:tab w:val="left" w:pos="3827"/>
        </w:tabs>
        <w:spacing w:before="240"/>
        <w:ind w:left="425" w:hanging="68"/>
        <w:jc w:val="both"/>
        <w:rPr>
          <w:iCs/>
        </w:rPr>
      </w:pPr>
      <w:r>
        <w:rPr>
          <w:iCs/>
        </w:rPr>
        <w:t>(dále jen „dodavatel“</w:t>
      </w:r>
      <w:r w:rsidR="00701232">
        <w:rPr>
          <w:iCs/>
        </w:rPr>
        <w:t xml:space="preserve"> nebo „správce sítě“</w:t>
      </w:r>
      <w:r>
        <w:rPr>
          <w:iCs/>
        </w:rPr>
        <w:t>)</w:t>
      </w:r>
    </w:p>
    <w:p w:rsidR="00E72E6D" w:rsidRDefault="00E72E6D">
      <w:pPr>
        <w:spacing w:before="240" w:after="120"/>
        <w:ind w:left="357"/>
        <w:jc w:val="both"/>
        <w:rPr>
          <w:i/>
          <w:vanish/>
          <w:color w:val="FF0000"/>
        </w:rPr>
      </w:pPr>
      <w:r>
        <w:rPr>
          <w:i/>
          <w:vanish/>
          <w:color w:val="FF0000"/>
        </w:rPr>
        <w:t xml:space="preserve">POZN.:  údaje na řádcích 1-4 se vyplní dle výpisu z obchodního rejstříku. Pokud je zhotovitelem fyzická osoba – podnikatel nezapsaný v obchodním rejstříku, je třeba </w:t>
      </w:r>
      <w:r>
        <w:rPr>
          <w:i/>
          <w:vanish/>
          <w:color w:val="FF0000"/>
        </w:rPr>
        <w:br/>
        <w:t>místo „sídla“ uvést „místo podnikání“ ,  vypustit řádek „zastoupena:“ a místo řádku „zapsána v obchodním rejstříku………“ uvést údaj o zápisu do jiné evidence, ve které je daná osoba zapsána</w:t>
      </w:r>
    </w:p>
    <w:p w:rsidR="00E72E6D" w:rsidRDefault="00E72E6D">
      <w:pPr>
        <w:pStyle w:val="Smlouva2"/>
        <w:spacing w:before="600"/>
      </w:pPr>
      <w:r>
        <w:t>II.</w:t>
      </w:r>
    </w:p>
    <w:p w:rsidR="00E72E6D" w:rsidRDefault="00E72E6D">
      <w:pPr>
        <w:pStyle w:val="Smlouva2"/>
        <w:spacing w:after="120"/>
      </w:pPr>
      <w:r>
        <w:t>Základní ustanovení</w:t>
      </w:r>
    </w:p>
    <w:p w:rsidR="00B541EF" w:rsidRDefault="00B541EF" w:rsidP="00F01133">
      <w:pPr>
        <w:pStyle w:val="OdstavecSmlouvy"/>
        <w:keepLines w:val="0"/>
        <w:numPr>
          <w:ilvl w:val="0"/>
          <w:numId w:val="11"/>
        </w:numPr>
        <w:tabs>
          <w:tab w:val="clear" w:pos="426"/>
          <w:tab w:val="clear" w:pos="1701"/>
        </w:tabs>
        <w:spacing w:before="120" w:after="0"/>
        <w:ind w:left="360" w:hanging="360"/>
      </w:pPr>
      <w:r>
        <w:t xml:space="preserve">Tento smluvní vztah </w:t>
      </w:r>
      <w:r w:rsidR="00055683">
        <w:t xml:space="preserve">se posuzuje dle § </w:t>
      </w:r>
      <w:r w:rsidR="00701232">
        <w:t xml:space="preserve">1746 odst. 2 </w:t>
      </w:r>
      <w:r w:rsidR="00055683">
        <w:t xml:space="preserve">a </w:t>
      </w:r>
      <w:proofErr w:type="spellStart"/>
      <w:r w:rsidR="00055683">
        <w:t>nasl</w:t>
      </w:r>
      <w:proofErr w:type="spellEnd"/>
      <w:r w:rsidR="00055683">
        <w:t>. z</w:t>
      </w:r>
      <w:r>
        <w:t>ákona č. 89/2012 Sb., občanský zákoník, v</w:t>
      </w:r>
      <w:r w:rsidR="00701232">
        <w:t>e znění pozdějších předpisů</w:t>
      </w:r>
      <w:r>
        <w:t>.</w:t>
      </w:r>
    </w:p>
    <w:p w:rsidR="00DE186B" w:rsidRDefault="00E72E6D" w:rsidP="00F01133">
      <w:pPr>
        <w:pStyle w:val="OdstavecSmlouvy"/>
        <w:keepLines w:val="0"/>
        <w:numPr>
          <w:ilvl w:val="0"/>
          <w:numId w:val="11"/>
        </w:numPr>
        <w:tabs>
          <w:tab w:val="clear" w:pos="426"/>
          <w:tab w:val="clear" w:pos="1701"/>
        </w:tabs>
        <w:spacing w:before="120" w:after="0"/>
        <w:ind w:left="360" w:hanging="360"/>
        <w:sectPr w:rsidR="00DE186B" w:rsidSect="000B50B5">
          <w:pgSz w:w="11905" w:h="16837"/>
          <w:pgMar w:top="227" w:right="1418" w:bottom="1418" w:left="1418" w:header="0" w:footer="624" w:gutter="0"/>
          <w:cols w:space="708"/>
          <w:docGrid w:linePitch="360"/>
        </w:sectPr>
      </w:pPr>
      <w:r>
        <w:t xml:space="preserve">Smluvní strany prohlašují, že údaje uvedené v čl. I této smlouvy jsou v souladu s právní skutečností v době uzavření smlouvy. Smluvní strany se zavazují, že změny dotčených </w:t>
      </w:r>
    </w:p>
    <w:p w:rsidR="00E72E6D" w:rsidRDefault="00E72E6D" w:rsidP="00E249A3">
      <w:pPr>
        <w:pStyle w:val="OdstavecSmlouvy"/>
        <w:keepLines w:val="0"/>
        <w:numPr>
          <w:ilvl w:val="0"/>
          <w:numId w:val="0"/>
        </w:numPr>
        <w:tabs>
          <w:tab w:val="clear" w:pos="426"/>
          <w:tab w:val="clear" w:pos="1701"/>
        </w:tabs>
        <w:spacing w:before="120" w:after="0"/>
        <w:ind w:left="360"/>
      </w:pPr>
      <w:r>
        <w:lastRenderedPageBreak/>
        <w:t>údajů oznámí bez prodlení písemně druhé smluvní straně. V případě změny účtu dodavatele je dodavatel povinen rovněž doložit vlastnictví k novému účtu, a to kopií příslušné smlouvy nebo potvrzením peněžního ústavu. Při změně identifikačních údajů smluvních stran včetně změny účtu není nutné uzavírat ke smlouvě dodatek.</w:t>
      </w:r>
    </w:p>
    <w:p w:rsidR="00E72E6D" w:rsidRDefault="00E72E6D" w:rsidP="00F01133">
      <w:pPr>
        <w:pStyle w:val="OdstavecSmlouvy"/>
        <w:keepLines w:val="0"/>
        <w:numPr>
          <w:ilvl w:val="0"/>
          <w:numId w:val="11"/>
        </w:numPr>
        <w:tabs>
          <w:tab w:val="clear" w:pos="426"/>
          <w:tab w:val="clear" w:pos="1701"/>
        </w:tabs>
        <w:spacing w:before="120" w:after="0"/>
        <w:ind w:left="360" w:hanging="360"/>
      </w:pPr>
      <w:r>
        <w:t>Smluvní strany prohlašují, že osoby podepisující tuto smlouvu jsou k tomuto úkonu oprávněny.</w:t>
      </w:r>
    </w:p>
    <w:p w:rsidR="00E72E6D" w:rsidRDefault="00E72E6D" w:rsidP="00F01133">
      <w:pPr>
        <w:pStyle w:val="OdstavecSmlouvy"/>
        <w:keepLines w:val="0"/>
        <w:numPr>
          <w:ilvl w:val="0"/>
          <w:numId w:val="11"/>
        </w:numPr>
        <w:tabs>
          <w:tab w:val="clear" w:pos="426"/>
          <w:tab w:val="clear" w:pos="1701"/>
        </w:tabs>
        <w:spacing w:before="120" w:after="0"/>
        <w:ind w:left="360" w:hanging="360"/>
      </w:pPr>
      <w:r>
        <w:t>Dodavatel prohlašuje, že je odborně způsobilý k zajištění předmětu plnění podle této smlouvy.</w:t>
      </w:r>
    </w:p>
    <w:p w:rsidR="00620E23" w:rsidRDefault="008B2B95" w:rsidP="00620E23">
      <w:pPr>
        <w:pStyle w:val="OdstavecSmlouvy"/>
        <w:keepLines w:val="0"/>
        <w:numPr>
          <w:ilvl w:val="0"/>
          <w:numId w:val="11"/>
        </w:numPr>
        <w:tabs>
          <w:tab w:val="clear" w:pos="426"/>
          <w:tab w:val="clear" w:pos="1701"/>
        </w:tabs>
        <w:spacing w:before="120"/>
        <w:ind w:left="360" w:hanging="360"/>
      </w:pPr>
      <w:r>
        <w:t>Dodavatel potvrzuje,</w:t>
      </w:r>
      <w:r w:rsidR="00E72E6D">
        <w:t xml:space="preserve"> </w:t>
      </w:r>
      <w:r w:rsidR="0054383D">
        <w:t xml:space="preserve">že </w:t>
      </w:r>
      <w:r w:rsidR="00E72E6D">
        <w:t xml:space="preserve">si prostudoval a detailně se seznámil se zadávacími podmínkami a tímto zároveň prověřil, že závazné podklady týkající se předmětu smlouvy nemají zjevné vady a nedostatky. </w:t>
      </w:r>
      <w:r w:rsidR="00701232">
        <w:t xml:space="preserve">Službu </w:t>
      </w:r>
      <w:r>
        <w:t>je takto možná realizovat za</w:t>
      </w:r>
      <w:r w:rsidR="00E72E6D">
        <w:t xml:space="preserve"> smluvní cenu uvedenou v článku V odst. 1 této smlouvy.</w:t>
      </w:r>
    </w:p>
    <w:p w:rsidR="00620E23" w:rsidRDefault="00620E23" w:rsidP="006A2450">
      <w:pPr>
        <w:pStyle w:val="OdstavecSmlouvy"/>
        <w:keepLines w:val="0"/>
        <w:numPr>
          <w:ilvl w:val="0"/>
          <w:numId w:val="11"/>
        </w:numPr>
        <w:tabs>
          <w:tab w:val="clear" w:pos="426"/>
          <w:tab w:val="clear" w:pos="1701"/>
        </w:tabs>
        <w:spacing w:before="120"/>
        <w:ind w:left="360" w:hanging="360"/>
      </w:pPr>
      <w:r w:rsidRPr="001B3C23">
        <w:t>Účelem smlouvy je</w:t>
      </w:r>
      <w:r w:rsidR="00A071FB" w:rsidRPr="001B3C23">
        <w:t xml:space="preserve"> zajištění </w:t>
      </w:r>
      <w:r w:rsidR="00FF0D0F">
        <w:t>správy serveru</w:t>
      </w:r>
      <w:r w:rsidR="00D15CA6" w:rsidRPr="006A2450">
        <w:t xml:space="preserve"> </w:t>
      </w:r>
      <w:r>
        <w:t xml:space="preserve">pro organizaci </w:t>
      </w:r>
      <w:r w:rsidR="00701232">
        <w:t>S</w:t>
      </w:r>
      <w:r>
        <w:t>třední odborná škola veterinární Hradec Králové – Kukleny</w:t>
      </w:r>
      <w:r w:rsidR="007E2914">
        <w:t xml:space="preserve">, Pražská 68, příspěvková </w:t>
      </w:r>
      <w:r>
        <w:t xml:space="preserve">organizace. </w:t>
      </w:r>
    </w:p>
    <w:p w:rsidR="00E72E6D" w:rsidRDefault="00E72E6D">
      <w:pPr>
        <w:pStyle w:val="Smlouva2"/>
        <w:spacing w:before="600"/>
      </w:pPr>
      <w:r>
        <w:t>III.</w:t>
      </w:r>
    </w:p>
    <w:p w:rsidR="00701232" w:rsidRDefault="00E72E6D">
      <w:pPr>
        <w:pStyle w:val="Smlouva2"/>
        <w:spacing w:after="120"/>
      </w:pPr>
      <w:r>
        <w:t>Předmět smlouvy</w:t>
      </w:r>
    </w:p>
    <w:p w:rsidR="00701232" w:rsidRPr="006A2450" w:rsidRDefault="00E72E6D" w:rsidP="006A2450">
      <w:pPr>
        <w:pStyle w:val="Smlouva2"/>
        <w:spacing w:after="120"/>
        <w:jc w:val="both"/>
      </w:pPr>
      <w:r w:rsidRPr="006A2450">
        <w:t>Doda</w:t>
      </w:r>
      <w:r w:rsidR="00A071FB" w:rsidRPr="006A2450">
        <w:t xml:space="preserve">vatel se zavazuje </w:t>
      </w:r>
      <w:r w:rsidR="00701232" w:rsidRPr="006A2450">
        <w:t xml:space="preserve">realizovat pro objednatele </w:t>
      </w:r>
      <w:r w:rsidR="00A071FB" w:rsidRPr="006A2450">
        <w:t xml:space="preserve">objednateli </w:t>
      </w:r>
      <w:r w:rsidR="00FF0D0F" w:rsidRPr="006A2450">
        <w:t>služby</w:t>
      </w:r>
      <w:r w:rsidR="00A071FB" w:rsidRPr="006A2450">
        <w:t xml:space="preserve"> </w:t>
      </w:r>
      <w:r w:rsidRPr="006A2450">
        <w:t>v rozsahu</w:t>
      </w:r>
      <w:r w:rsidRPr="00701232">
        <w:t xml:space="preserve"> dle</w:t>
      </w:r>
      <w:r w:rsidR="00701232" w:rsidRPr="006A2450">
        <w:t xml:space="preserve"> Specifikace, která je </w:t>
      </w:r>
      <w:r w:rsidR="007E2914" w:rsidRPr="006A2450">
        <w:t>příloh</w:t>
      </w:r>
      <w:r w:rsidR="00701232" w:rsidRPr="006A2450">
        <w:t>ou</w:t>
      </w:r>
      <w:r w:rsidR="007E2914" w:rsidRPr="006A2450">
        <w:t xml:space="preserve"> č. 1</w:t>
      </w:r>
      <w:r w:rsidRPr="006A2450">
        <w:t xml:space="preserve"> </w:t>
      </w:r>
      <w:r w:rsidR="00701232" w:rsidRPr="006A2450">
        <w:t>této smlouvy</w:t>
      </w:r>
      <w:r w:rsidR="00701232" w:rsidRPr="006A2450">
        <w:rPr>
          <w:b w:val="0"/>
        </w:rPr>
        <w:t xml:space="preserve"> </w:t>
      </w:r>
      <w:r w:rsidRPr="00701232">
        <w:rPr>
          <w:b w:val="0"/>
        </w:rPr>
        <w:t xml:space="preserve">(dále </w:t>
      </w:r>
      <w:r w:rsidR="00701232" w:rsidRPr="006A2450">
        <w:rPr>
          <w:b w:val="0"/>
        </w:rPr>
        <w:t>také jako</w:t>
      </w:r>
      <w:r w:rsidRPr="00701232">
        <w:rPr>
          <w:b w:val="0"/>
        </w:rPr>
        <w:t xml:space="preserve"> „</w:t>
      </w:r>
      <w:r w:rsidR="00701232" w:rsidRPr="006A2450">
        <w:rPr>
          <w:b w:val="0"/>
        </w:rPr>
        <w:t>služby</w:t>
      </w:r>
      <w:r w:rsidRPr="00701232">
        <w:rPr>
          <w:b w:val="0"/>
        </w:rPr>
        <w:t>“).</w:t>
      </w:r>
    </w:p>
    <w:p w:rsidR="00E72E6D" w:rsidRDefault="00E72E6D">
      <w:pPr>
        <w:pStyle w:val="Smlouva2"/>
        <w:spacing w:before="600"/>
      </w:pPr>
      <w:r>
        <w:t>IV.</w:t>
      </w:r>
    </w:p>
    <w:p w:rsidR="00E72E6D" w:rsidRDefault="00E72E6D">
      <w:pPr>
        <w:pStyle w:val="Smlouva2"/>
      </w:pPr>
      <w:r>
        <w:t xml:space="preserve">Doba a místo plnění </w:t>
      </w:r>
    </w:p>
    <w:p w:rsidR="00E72E6D" w:rsidRDefault="00E72E6D">
      <w:pPr>
        <w:pStyle w:val="Smlouva2"/>
      </w:pPr>
    </w:p>
    <w:p w:rsidR="00E72E6D" w:rsidRDefault="00E72E6D" w:rsidP="006A2450">
      <w:pPr>
        <w:spacing w:before="120"/>
      </w:pPr>
      <w:r>
        <w:t>Místem plnění je budova školy Střední odborná škola veterinární Hradec Králové – Kukleny, Pražská 68</w:t>
      </w:r>
      <w:r w:rsidR="00047BBC">
        <w:t>. Doba plnění počíná datem 1. 1. 2022.</w:t>
      </w:r>
    </w:p>
    <w:p w:rsidR="00E72E6D" w:rsidRDefault="00914627" w:rsidP="00A3750D">
      <w:pPr>
        <w:pStyle w:val="Smlouva2"/>
        <w:keepNext/>
        <w:tabs>
          <w:tab w:val="left" w:pos="4113"/>
          <w:tab w:val="center" w:pos="4534"/>
        </w:tabs>
        <w:spacing w:before="600"/>
        <w:jc w:val="left"/>
      </w:pPr>
      <w:r>
        <w:t xml:space="preserve">                                                                   </w:t>
      </w:r>
      <w:r w:rsidR="00E72E6D">
        <w:t>V.</w:t>
      </w:r>
    </w:p>
    <w:p w:rsidR="00E72E6D" w:rsidRDefault="00FF0D0F" w:rsidP="00FF0D0F">
      <w:pPr>
        <w:pStyle w:val="Smlouva2"/>
        <w:jc w:val="left"/>
      </w:pPr>
      <w:r>
        <w:t xml:space="preserve">                                                           </w:t>
      </w:r>
      <w:r w:rsidR="00E72E6D">
        <w:t xml:space="preserve">Cena </w:t>
      </w:r>
      <w:r>
        <w:t>služby</w:t>
      </w:r>
    </w:p>
    <w:p w:rsidR="00E72E6D" w:rsidRDefault="0054383D" w:rsidP="00F01133">
      <w:pPr>
        <w:numPr>
          <w:ilvl w:val="0"/>
          <w:numId w:val="15"/>
        </w:numPr>
        <w:tabs>
          <w:tab w:val="left" w:pos="1565"/>
        </w:tabs>
        <w:spacing w:before="120"/>
        <w:jc w:val="both"/>
      </w:pPr>
      <w:r>
        <w:t xml:space="preserve">Cena </w:t>
      </w:r>
      <w:r w:rsidR="00E72E6D">
        <w:t xml:space="preserve">celé </w:t>
      </w:r>
      <w:r w:rsidR="00537F20">
        <w:t>služby</w:t>
      </w:r>
      <w:r w:rsidR="00E72E6D">
        <w:t xml:space="preserve"> </w:t>
      </w:r>
      <w:r w:rsidR="00914627">
        <w:t xml:space="preserve">za rok </w:t>
      </w:r>
      <w:r w:rsidR="00E72E6D">
        <w:t xml:space="preserve">je stanovena dohodou smluvních stran a činí  </w:t>
      </w:r>
    </w:p>
    <w:p w:rsidR="00701232" w:rsidRDefault="00E72E6D">
      <w:pPr>
        <w:pStyle w:val="Smlouva-slo0"/>
        <w:tabs>
          <w:tab w:val="left" w:pos="0"/>
          <w:tab w:val="left" w:pos="360"/>
          <w:tab w:val="right" w:pos="6804"/>
        </w:tabs>
        <w:spacing w:before="60" w:after="60"/>
        <w:jc w:val="left"/>
      </w:pPr>
      <w:r>
        <w:t xml:space="preserve"> </w:t>
      </w:r>
      <w:r>
        <w:tab/>
      </w:r>
    </w:p>
    <w:tbl>
      <w:tblPr>
        <w:tblStyle w:val="Mkatabulky"/>
        <w:tblW w:w="8675" w:type="dxa"/>
        <w:tblInd w:w="534" w:type="dxa"/>
        <w:tblLook w:val="04A0" w:firstRow="1" w:lastRow="0" w:firstColumn="1" w:lastColumn="0" w:noHBand="0" w:noVBand="1"/>
      </w:tblPr>
      <w:tblGrid>
        <w:gridCol w:w="5811"/>
        <w:gridCol w:w="2864"/>
      </w:tblGrid>
      <w:tr w:rsidR="00D844A9" w:rsidTr="00D844A9">
        <w:tc>
          <w:tcPr>
            <w:tcW w:w="5811" w:type="dxa"/>
          </w:tcPr>
          <w:p w:rsidR="00D844A9" w:rsidRDefault="00D844A9" w:rsidP="00D844A9">
            <w:pPr>
              <w:pStyle w:val="Smlouva-slo0"/>
              <w:tabs>
                <w:tab w:val="left" w:pos="0"/>
                <w:tab w:val="left" w:pos="360"/>
                <w:tab w:val="right" w:pos="6804"/>
              </w:tabs>
              <w:spacing w:before="60" w:after="60"/>
              <w:jc w:val="left"/>
            </w:pPr>
            <w:r>
              <w:t>Cena za 1 měsíc poskytování služeb v Kč bez DPH</w:t>
            </w:r>
          </w:p>
        </w:tc>
        <w:tc>
          <w:tcPr>
            <w:tcW w:w="2864" w:type="dxa"/>
          </w:tcPr>
          <w:p w:rsidR="00D844A9" w:rsidRPr="00680A9A" w:rsidRDefault="00D844A9" w:rsidP="00D844A9">
            <w:pPr>
              <w:pStyle w:val="Smlouva-slo0"/>
              <w:tabs>
                <w:tab w:val="left" w:pos="0"/>
                <w:tab w:val="left" w:pos="360"/>
                <w:tab w:val="right" w:pos="6804"/>
              </w:tabs>
              <w:spacing w:before="60" w:after="60"/>
              <w:jc w:val="left"/>
              <w:rPr>
                <w:b/>
                <w:bCs/>
                <w:highlight w:val="yellow"/>
              </w:rPr>
            </w:pPr>
            <w:r>
              <w:rPr>
                <w:b/>
                <w:bCs/>
              </w:rPr>
              <w:t>3000 Kč</w:t>
            </w:r>
          </w:p>
        </w:tc>
      </w:tr>
      <w:tr w:rsidR="00D844A9" w:rsidTr="00D844A9">
        <w:tc>
          <w:tcPr>
            <w:tcW w:w="5811" w:type="dxa"/>
          </w:tcPr>
          <w:p w:rsidR="00D844A9" w:rsidRDefault="00D844A9" w:rsidP="00D844A9">
            <w:pPr>
              <w:pStyle w:val="Smlouva-slo0"/>
              <w:tabs>
                <w:tab w:val="left" w:pos="0"/>
                <w:tab w:val="left" w:pos="360"/>
                <w:tab w:val="right" w:pos="6804"/>
              </w:tabs>
              <w:spacing w:before="60" w:after="60"/>
              <w:jc w:val="left"/>
            </w:pPr>
            <w:r>
              <w:t>Cena za 12 měsíců poskytování služeb v Kč bez DPH</w:t>
            </w:r>
          </w:p>
        </w:tc>
        <w:tc>
          <w:tcPr>
            <w:tcW w:w="2864" w:type="dxa"/>
          </w:tcPr>
          <w:p w:rsidR="00D844A9" w:rsidRPr="008359F8" w:rsidRDefault="00D844A9" w:rsidP="00D844A9">
            <w:pPr>
              <w:pStyle w:val="Smlouva-slo0"/>
              <w:tabs>
                <w:tab w:val="left" w:pos="0"/>
                <w:tab w:val="left" w:pos="360"/>
                <w:tab w:val="right" w:pos="6804"/>
              </w:tabs>
              <w:spacing w:before="60" w:after="60"/>
              <w:jc w:val="left"/>
              <w:rPr>
                <w:b/>
                <w:bCs/>
                <w:highlight w:val="yellow"/>
              </w:rPr>
            </w:pPr>
            <w:r>
              <w:rPr>
                <w:b/>
                <w:bCs/>
              </w:rPr>
              <w:t>36 000 Kč</w:t>
            </w:r>
            <w:r w:rsidRPr="008359F8">
              <w:t> </w:t>
            </w:r>
          </w:p>
        </w:tc>
      </w:tr>
      <w:tr w:rsidR="00D844A9" w:rsidTr="00D844A9">
        <w:tc>
          <w:tcPr>
            <w:tcW w:w="5811" w:type="dxa"/>
          </w:tcPr>
          <w:p w:rsidR="00D844A9" w:rsidRDefault="00D844A9" w:rsidP="00D844A9">
            <w:pPr>
              <w:pStyle w:val="Smlouva-slo0"/>
              <w:tabs>
                <w:tab w:val="left" w:pos="0"/>
                <w:tab w:val="left" w:pos="360"/>
                <w:tab w:val="right" w:pos="6804"/>
              </w:tabs>
              <w:spacing w:before="60" w:after="60"/>
              <w:jc w:val="left"/>
            </w:pPr>
            <w:r>
              <w:t>DPH z ceny za 12 měsíců v Kč</w:t>
            </w:r>
          </w:p>
        </w:tc>
        <w:tc>
          <w:tcPr>
            <w:tcW w:w="2864" w:type="dxa"/>
          </w:tcPr>
          <w:p w:rsidR="00D844A9" w:rsidRPr="008359F8" w:rsidRDefault="00D844A9" w:rsidP="00D844A9">
            <w:pPr>
              <w:pStyle w:val="Smlouva-slo0"/>
              <w:tabs>
                <w:tab w:val="left" w:pos="0"/>
                <w:tab w:val="left" w:pos="360"/>
                <w:tab w:val="right" w:pos="6804"/>
              </w:tabs>
              <w:spacing w:before="60" w:after="60"/>
              <w:jc w:val="left"/>
              <w:rPr>
                <w:b/>
                <w:bCs/>
                <w:highlight w:val="yellow"/>
              </w:rPr>
            </w:pPr>
            <w:r>
              <w:rPr>
                <w:b/>
                <w:bCs/>
              </w:rPr>
              <w:t>7560 Kč</w:t>
            </w:r>
          </w:p>
        </w:tc>
      </w:tr>
      <w:tr w:rsidR="00D844A9" w:rsidTr="00D844A9">
        <w:tc>
          <w:tcPr>
            <w:tcW w:w="5811" w:type="dxa"/>
          </w:tcPr>
          <w:p w:rsidR="00D844A9" w:rsidRDefault="00D844A9" w:rsidP="00D844A9">
            <w:pPr>
              <w:pStyle w:val="Smlouva-slo0"/>
              <w:tabs>
                <w:tab w:val="left" w:pos="0"/>
                <w:tab w:val="left" w:pos="360"/>
                <w:tab w:val="right" w:pos="6804"/>
              </w:tabs>
              <w:spacing w:before="60" w:after="60"/>
              <w:jc w:val="left"/>
            </w:pPr>
            <w:r>
              <w:t>Cena za 12 měsíců poskytování služeb v Kč včetně DPH</w:t>
            </w:r>
          </w:p>
        </w:tc>
        <w:tc>
          <w:tcPr>
            <w:tcW w:w="2864" w:type="dxa"/>
          </w:tcPr>
          <w:p w:rsidR="00D844A9" w:rsidRPr="008359F8" w:rsidRDefault="00D844A9" w:rsidP="00D844A9">
            <w:pPr>
              <w:pStyle w:val="Smlouva-slo0"/>
              <w:tabs>
                <w:tab w:val="left" w:pos="0"/>
                <w:tab w:val="left" w:pos="360"/>
                <w:tab w:val="right" w:pos="6804"/>
              </w:tabs>
              <w:spacing w:before="60" w:after="60"/>
              <w:jc w:val="left"/>
              <w:rPr>
                <w:b/>
                <w:bCs/>
                <w:highlight w:val="yellow"/>
              </w:rPr>
            </w:pPr>
            <w:r w:rsidRPr="00F02DEA">
              <w:rPr>
                <w:b/>
                <w:bCs/>
              </w:rPr>
              <w:t>43</w:t>
            </w:r>
            <w:r>
              <w:rPr>
                <w:b/>
                <w:bCs/>
              </w:rPr>
              <w:t xml:space="preserve"> </w:t>
            </w:r>
            <w:r w:rsidRPr="00F02DEA">
              <w:rPr>
                <w:b/>
                <w:bCs/>
              </w:rPr>
              <w:t>560</w:t>
            </w:r>
            <w:r w:rsidRPr="008932C5">
              <w:rPr>
                <w:b/>
              </w:rPr>
              <w:t xml:space="preserve"> Kč</w:t>
            </w:r>
          </w:p>
        </w:tc>
      </w:tr>
    </w:tbl>
    <w:p w:rsidR="00E72E6D" w:rsidRDefault="00E72E6D">
      <w:pPr>
        <w:pStyle w:val="Zhlav"/>
        <w:tabs>
          <w:tab w:val="clear" w:pos="4536"/>
          <w:tab w:val="clear" w:pos="9072"/>
          <w:tab w:val="left" w:pos="1134"/>
          <w:tab w:val="right" w:pos="3691"/>
          <w:tab w:val="center" w:pos="5250"/>
          <w:tab w:val="right" w:pos="8094"/>
          <w:tab w:val="right" w:pos="9786"/>
        </w:tabs>
        <w:spacing w:after="120"/>
        <w:ind w:left="360"/>
        <w:rPr>
          <w:b/>
          <w:bCs/>
        </w:rPr>
      </w:pPr>
      <w:r>
        <w:rPr>
          <w:b/>
          <w:bCs/>
        </w:rPr>
        <w:tab/>
      </w:r>
    </w:p>
    <w:p w:rsidR="00E72E6D" w:rsidRDefault="00E72E6D" w:rsidP="00F01133">
      <w:pPr>
        <w:numPr>
          <w:ilvl w:val="0"/>
          <w:numId w:val="15"/>
        </w:numPr>
        <w:tabs>
          <w:tab w:val="left" w:pos="1565"/>
        </w:tabs>
        <w:spacing w:before="120"/>
        <w:jc w:val="both"/>
      </w:pPr>
      <w:r>
        <w:t>Součástí sjednané ceny jsou veškeré náklady spojené s</w:t>
      </w:r>
      <w:r w:rsidR="00537F20">
        <w:t>e službou.</w:t>
      </w:r>
    </w:p>
    <w:p w:rsidR="00E72E6D" w:rsidRPr="00914627" w:rsidRDefault="00A071FB" w:rsidP="00F01133">
      <w:pPr>
        <w:numPr>
          <w:ilvl w:val="0"/>
          <w:numId w:val="15"/>
        </w:numPr>
        <w:tabs>
          <w:tab w:val="left" w:pos="1565"/>
        </w:tabs>
        <w:spacing w:before="120"/>
        <w:jc w:val="both"/>
      </w:pPr>
      <w:r w:rsidRPr="00914627">
        <w:t xml:space="preserve">Cena celé </w:t>
      </w:r>
      <w:r w:rsidR="00537F20" w:rsidRPr="00914627">
        <w:t>služby</w:t>
      </w:r>
      <w:r w:rsidR="00E72E6D" w:rsidRPr="00914627">
        <w:t xml:space="preserve"> uvedená v odst. 1. tohoto článku je cenou nejvýše přípustnou a nelze ji překročit.</w:t>
      </w:r>
    </w:p>
    <w:p w:rsidR="00E72E6D" w:rsidRDefault="00E72E6D">
      <w:pPr>
        <w:pStyle w:val="Smlouva2"/>
        <w:keepNext/>
        <w:spacing w:before="600"/>
      </w:pPr>
      <w:r>
        <w:lastRenderedPageBreak/>
        <w:t>VI.</w:t>
      </w:r>
    </w:p>
    <w:p w:rsidR="00E72E6D" w:rsidRDefault="00E72E6D">
      <w:pPr>
        <w:widowControl w:val="0"/>
        <w:shd w:val="clear" w:color="auto" w:fill="FFFFFF"/>
        <w:snapToGrid w:val="0"/>
        <w:ind w:left="14"/>
        <w:jc w:val="center"/>
        <w:rPr>
          <w:b/>
          <w:bCs/>
          <w:szCs w:val="31"/>
        </w:rPr>
      </w:pPr>
      <w:r>
        <w:rPr>
          <w:b/>
          <w:bCs/>
          <w:szCs w:val="31"/>
        </w:rPr>
        <w:t>Platební podmínky</w:t>
      </w:r>
    </w:p>
    <w:p w:rsidR="00E72E6D" w:rsidRDefault="00E72E6D" w:rsidP="00F01133">
      <w:pPr>
        <w:widowControl w:val="0"/>
        <w:numPr>
          <w:ilvl w:val="1"/>
          <w:numId w:val="21"/>
        </w:numPr>
        <w:tabs>
          <w:tab w:val="left" w:pos="1106"/>
          <w:tab w:val="left" w:pos="1389"/>
        </w:tabs>
        <w:snapToGrid w:val="0"/>
        <w:spacing w:before="120"/>
        <w:ind w:left="340" w:hanging="340"/>
        <w:jc w:val="both"/>
      </w:pPr>
      <w:r>
        <w:t>Zálohy na platby nejsou sjednány.</w:t>
      </w:r>
    </w:p>
    <w:p w:rsidR="00E72E6D" w:rsidRDefault="00E72E6D" w:rsidP="00F01133">
      <w:pPr>
        <w:widowControl w:val="0"/>
        <w:numPr>
          <w:ilvl w:val="1"/>
          <w:numId w:val="21"/>
        </w:numPr>
        <w:tabs>
          <w:tab w:val="left" w:pos="1106"/>
          <w:tab w:val="left" w:pos="1389"/>
        </w:tabs>
        <w:snapToGrid w:val="0"/>
        <w:spacing w:before="120" w:after="60"/>
        <w:ind w:left="340" w:hanging="340"/>
        <w:jc w:val="both"/>
      </w:pPr>
      <w:r>
        <w:t xml:space="preserve">Podkladem pro úhradu ceny za </w:t>
      </w:r>
      <w:r w:rsidR="00537F20">
        <w:t>službu</w:t>
      </w:r>
      <w:r>
        <w:t xml:space="preserve"> bude faktura, která bude mít náležitosti daňového dokladu dle § 28 zákona č. 235/2004 Sb., o dani z přidané hodnoty, ve znění pozděj</w:t>
      </w:r>
      <w:r w:rsidR="00055683">
        <w:t>ších předpisů</w:t>
      </w:r>
      <w:r>
        <w:t xml:space="preserve"> (dále jen „faktura“). Kromě náležitostí stanovených platnými právními předpisy pro daňový doklad bude dodavatel povinen ve faktuře uvést i tyto údaje:</w:t>
      </w:r>
    </w:p>
    <w:p w:rsidR="00E72E6D" w:rsidRDefault="00E72E6D" w:rsidP="00F01133">
      <w:pPr>
        <w:widowControl w:val="0"/>
        <w:numPr>
          <w:ilvl w:val="2"/>
          <w:numId w:val="3"/>
        </w:numPr>
        <w:tabs>
          <w:tab w:val="left" w:pos="1900"/>
          <w:tab w:val="left" w:pos="2183"/>
        </w:tabs>
        <w:snapToGrid w:val="0"/>
        <w:spacing w:after="60"/>
        <w:ind w:left="737" w:hanging="380"/>
        <w:jc w:val="both"/>
      </w:pPr>
      <w:r>
        <w:t>číslo smlouvy objednatele, IČ objednatele,</w:t>
      </w:r>
    </w:p>
    <w:p w:rsidR="00E72E6D" w:rsidRDefault="007E2914" w:rsidP="00F01133">
      <w:pPr>
        <w:widowControl w:val="0"/>
        <w:numPr>
          <w:ilvl w:val="2"/>
          <w:numId w:val="3"/>
        </w:numPr>
        <w:tabs>
          <w:tab w:val="left" w:pos="1900"/>
          <w:tab w:val="left" w:pos="2183"/>
        </w:tabs>
        <w:snapToGrid w:val="0"/>
        <w:spacing w:after="60"/>
        <w:ind w:left="737" w:hanging="380"/>
        <w:jc w:val="both"/>
      </w:pPr>
      <w:r>
        <w:t>předmět smlouvy,</w:t>
      </w:r>
    </w:p>
    <w:p w:rsidR="00E72E6D" w:rsidRDefault="00E72E6D" w:rsidP="00F01133">
      <w:pPr>
        <w:widowControl w:val="0"/>
        <w:numPr>
          <w:ilvl w:val="2"/>
          <w:numId w:val="3"/>
        </w:numPr>
        <w:tabs>
          <w:tab w:val="left" w:pos="1900"/>
          <w:tab w:val="left" w:pos="2183"/>
        </w:tabs>
        <w:snapToGrid w:val="0"/>
        <w:spacing w:after="60"/>
        <w:ind w:left="737" w:hanging="380"/>
        <w:jc w:val="both"/>
      </w:pPr>
      <w:r>
        <w:t>označení banky a číslo účtu, na který musí být zaplaceno (pokud je číslo účtu odlišné od čísla uvedeného v čl. I odst. 2, je dodavatel povinen o této skutečnosti v souladu s čl. II odst. 2 této smlouvy informovat objednatele),</w:t>
      </w:r>
    </w:p>
    <w:p w:rsidR="00E72E6D" w:rsidRDefault="00E72E6D" w:rsidP="00F01133">
      <w:pPr>
        <w:widowControl w:val="0"/>
        <w:numPr>
          <w:ilvl w:val="2"/>
          <w:numId w:val="3"/>
        </w:numPr>
        <w:tabs>
          <w:tab w:val="left" w:pos="1900"/>
          <w:tab w:val="left" w:pos="2183"/>
        </w:tabs>
        <w:snapToGrid w:val="0"/>
        <w:spacing w:after="60"/>
        <w:ind w:left="737" w:hanging="380"/>
        <w:jc w:val="both"/>
      </w:pPr>
      <w:r>
        <w:t xml:space="preserve">lhůtu splatnosti faktury </w:t>
      </w:r>
      <w:r w:rsidR="00537F20">
        <w:t>do 15 dní po skončení kalendářního měsíce</w:t>
      </w:r>
      <w:r>
        <w:t>,</w:t>
      </w:r>
    </w:p>
    <w:p w:rsidR="00E72E6D" w:rsidRDefault="00E72E6D" w:rsidP="00F01133">
      <w:pPr>
        <w:widowControl w:val="0"/>
        <w:numPr>
          <w:ilvl w:val="2"/>
          <w:numId w:val="3"/>
        </w:numPr>
        <w:tabs>
          <w:tab w:val="left" w:pos="1900"/>
          <w:tab w:val="left" w:pos="2183"/>
        </w:tabs>
        <w:snapToGrid w:val="0"/>
        <w:spacing w:after="60"/>
        <w:ind w:left="737" w:hanging="380"/>
        <w:jc w:val="both"/>
      </w:pPr>
      <w:r>
        <w:t>označení osoby, která fakturu vyhotovila, včetně jejího podpisu a kontaktního telefonu,</w:t>
      </w:r>
    </w:p>
    <w:p w:rsidR="00E72E6D" w:rsidRDefault="00E72E6D" w:rsidP="00F01133">
      <w:pPr>
        <w:widowControl w:val="0"/>
        <w:numPr>
          <w:ilvl w:val="2"/>
          <w:numId w:val="3"/>
        </w:numPr>
        <w:tabs>
          <w:tab w:val="left" w:pos="1900"/>
          <w:tab w:val="left" w:pos="2183"/>
        </w:tabs>
        <w:snapToGrid w:val="0"/>
        <w:ind w:left="737" w:hanging="380"/>
        <w:jc w:val="both"/>
      </w:pPr>
      <w:r>
        <w:t xml:space="preserve">přílohou faktury bude doklad o </w:t>
      </w:r>
      <w:r w:rsidR="00537F20">
        <w:t>poskytnutých službách.</w:t>
      </w:r>
    </w:p>
    <w:p w:rsidR="00E72E6D" w:rsidRDefault="00E72E6D" w:rsidP="00F01133">
      <w:pPr>
        <w:pStyle w:val="Smlouva-slo0"/>
        <w:numPr>
          <w:ilvl w:val="1"/>
          <w:numId w:val="21"/>
        </w:numPr>
        <w:tabs>
          <w:tab w:val="left" w:pos="1106"/>
          <w:tab w:val="left" w:pos="1389"/>
        </w:tabs>
        <w:spacing w:after="120" w:line="240" w:lineRule="auto"/>
        <w:ind w:left="340" w:hanging="340"/>
      </w:pPr>
      <w:r>
        <w:t>Objednatel je oprávněn vadnou fakturu před uplynutím lhůty splatnosti vrátit druhé smluvní straně bez zaplacení k provedení opravy v těchto případech:</w:t>
      </w:r>
    </w:p>
    <w:p w:rsidR="00E72E6D" w:rsidRDefault="00E72E6D" w:rsidP="00F01133">
      <w:pPr>
        <w:widowControl w:val="0"/>
        <w:numPr>
          <w:ilvl w:val="0"/>
          <w:numId w:val="4"/>
        </w:numPr>
        <w:tabs>
          <w:tab w:val="left" w:pos="1866"/>
          <w:tab w:val="left" w:pos="2149"/>
        </w:tabs>
        <w:snapToGrid w:val="0"/>
        <w:ind w:left="720" w:hanging="380"/>
        <w:jc w:val="both"/>
      </w:pPr>
      <w:r>
        <w:t xml:space="preserve">nebude-li faktura obsahovat některou povinnou nebo dohodnutou náležitost nebo bude-li chybně vyúčtována cena za </w:t>
      </w:r>
      <w:r w:rsidR="00537F20">
        <w:t>služby</w:t>
      </w:r>
      <w:r>
        <w:t>,</w:t>
      </w:r>
    </w:p>
    <w:p w:rsidR="00E72E6D" w:rsidRDefault="00E42A90" w:rsidP="00F01133">
      <w:pPr>
        <w:widowControl w:val="0"/>
        <w:numPr>
          <w:ilvl w:val="0"/>
          <w:numId w:val="4"/>
        </w:numPr>
        <w:tabs>
          <w:tab w:val="left" w:pos="1866"/>
          <w:tab w:val="left" w:pos="2149"/>
        </w:tabs>
        <w:snapToGrid w:val="0"/>
        <w:ind w:left="720" w:hanging="380"/>
        <w:jc w:val="both"/>
      </w:pPr>
      <w:r>
        <w:t>bude-li DPH vyúčtováno</w:t>
      </w:r>
      <w:r w:rsidR="00E72E6D">
        <w:t xml:space="preserve"> v nesprávné výši.</w:t>
      </w:r>
    </w:p>
    <w:p w:rsidR="00E72E6D" w:rsidRDefault="00E72E6D">
      <w:pPr>
        <w:pStyle w:val="Smlouva-slo0"/>
        <w:tabs>
          <w:tab w:val="left" w:pos="1146"/>
        </w:tabs>
        <w:spacing w:line="240" w:lineRule="auto"/>
        <w:ind w:left="360"/>
      </w:pPr>
      <w:r>
        <w:t>Ve vrácené faktuře objednatel vyznačí důvod vrácení. Dodavatel provede opravu vystavením nové faktury. Vrátí-li objednatel vadnou fakturu dodavateli, přestává běžet původní lhůta splatnosti. Celá lhůta splatnosti běží opět ode dne doručení nově vyhotovené faktury objednateli.</w:t>
      </w:r>
    </w:p>
    <w:p w:rsidR="007E2914" w:rsidRDefault="00E72E6D" w:rsidP="00A071FB">
      <w:pPr>
        <w:pStyle w:val="Smlouva-slo0"/>
        <w:numPr>
          <w:ilvl w:val="1"/>
          <w:numId w:val="21"/>
        </w:numPr>
        <w:tabs>
          <w:tab w:val="left" w:pos="1106"/>
          <w:tab w:val="left" w:pos="1389"/>
        </w:tabs>
        <w:spacing w:line="240" w:lineRule="auto"/>
        <w:ind w:left="340" w:hanging="340"/>
      </w:pPr>
      <w:r>
        <w:t xml:space="preserve">Povinnost zaplatit cenu za </w:t>
      </w:r>
      <w:r w:rsidR="00537F20">
        <w:t>služby</w:t>
      </w:r>
      <w:r>
        <w:t xml:space="preserve"> je splněna dnem odepsání příslušné částky z účtu objednatele.</w:t>
      </w:r>
    </w:p>
    <w:p w:rsidR="00DE186B" w:rsidRDefault="00BE2C63">
      <w:pPr>
        <w:pStyle w:val="Smlouva2"/>
        <w:spacing w:before="600"/>
      </w:pPr>
      <w:r>
        <w:t xml:space="preserve">VII. </w:t>
      </w:r>
    </w:p>
    <w:p w:rsidR="009605BC" w:rsidRDefault="009605BC" w:rsidP="009605BC">
      <w:pPr>
        <w:pStyle w:val="Nadpis1"/>
        <w:keepLines/>
        <w:numPr>
          <w:ilvl w:val="0"/>
          <w:numId w:val="0"/>
        </w:numPr>
        <w:tabs>
          <w:tab w:val="clear" w:pos="7371"/>
        </w:tabs>
        <w:suppressAutoHyphens w:val="0"/>
        <w:spacing w:before="240" w:line="256" w:lineRule="auto"/>
        <w:ind w:left="360"/>
        <w:jc w:val="left"/>
        <w:rPr>
          <w:sz w:val="24"/>
        </w:rPr>
      </w:pPr>
      <w:r>
        <w:t xml:space="preserve">                      </w:t>
      </w:r>
      <w:r w:rsidR="009B5728">
        <w:t xml:space="preserve">        </w:t>
      </w:r>
      <w:r>
        <w:t xml:space="preserve"> </w:t>
      </w:r>
      <w:r w:rsidRPr="009605BC">
        <w:rPr>
          <w:sz w:val="24"/>
        </w:rPr>
        <w:t xml:space="preserve">Zpracování osobních údajů </w:t>
      </w:r>
      <w:r>
        <w:rPr>
          <w:sz w:val="24"/>
        </w:rPr>
        <w:t>–</w:t>
      </w:r>
      <w:r w:rsidRPr="009605BC">
        <w:rPr>
          <w:sz w:val="24"/>
        </w:rPr>
        <w:t xml:space="preserve"> GDPR</w:t>
      </w:r>
    </w:p>
    <w:p w:rsidR="009605BC" w:rsidRPr="009605BC" w:rsidRDefault="009605BC" w:rsidP="009605BC">
      <w:pPr>
        <w:rPr>
          <w:lang w:eastAsia="en-US"/>
        </w:rPr>
      </w:pPr>
    </w:p>
    <w:p w:rsidR="009605BC" w:rsidRDefault="009605BC" w:rsidP="006A2450">
      <w:pPr>
        <w:pStyle w:val="Smlouva-slo0"/>
        <w:numPr>
          <w:ilvl w:val="1"/>
          <w:numId w:val="45"/>
        </w:numPr>
        <w:tabs>
          <w:tab w:val="left" w:pos="1106"/>
          <w:tab w:val="left" w:pos="1389"/>
        </w:tabs>
        <w:spacing w:before="240" w:after="240" w:line="240" w:lineRule="auto"/>
        <w:ind w:left="340" w:hanging="340"/>
      </w:pPr>
      <w:r>
        <w:t xml:space="preserve">Úprava vzájemných práv a povinnosti při zpracování osobních údajů dle § </w:t>
      </w:r>
      <w:r w:rsidR="00701232">
        <w:t xml:space="preserve">34 </w:t>
      </w:r>
      <w:r>
        <w:t xml:space="preserve">zákona </w:t>
      </w:r>
      <w:r w:rsidR="00701232">
        <w:t>110</w:t>
      </w:r>
      <w:r>
        <w:t>/</w:t>
      </w:r>
      <w:r w:rsidR="00701232">
        <w:t xml:space="preserve">2019 </w:t>
      </w:r>
      <w:r>
        <w:t xml:space="preserve">Sb., </w:t>
      </w:r>
      <w:r w:rsidR="00701232">
        <w:t>o zpracování</w:t>
      </w:r>
      <w:r>
        <w:t xml:space="preserve"> osobních údajů, ve znění pozdějších předpisů</w:t>
      </w:r>
      <w:r w:rsidR="00701232">
        <w:t>,</w:t>
      </w:r>
      <w:r>
        <w:t xml:space="preserve"> a </w:t>
      </w:r>
      <w:r w:rsidR="00701232">
        <w:t xml:space="preserve">dle článku 28 </w:t>
      </w:r>
      <w:r>
        <w:t>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rsidR="009605BC" w:rsidRPr="006A2450" w:rsidRDefault="009605BC" w:rsidP="006A2450">
      <w:pPr>
        <w:pStyle w:val="Smlouva-slo0"/>
        <w:numPr>
          <w:ilvl w:val="1"/>
          <w:numId w:val="45"/>
        </w:numPr>
        <w:tabs>
          <w:tab w:val="left" w:pos="1106"/>
          <w:tab w:val="left" w:pos="1389"/>
        </w:tabs>
        <w:spacing w:before="240" w:after="240" w:line="240" w:lineRule="auto"/>
        <w:ind w:left="340" w:hanging="340"/>
      </w:pPr>
      <w:r>
        <w:t>Správce sít</w:t>
      </w:r>
      <w:r w:rsidR="009B5728">
        <w:t>ě</w:t>
      </w:r>
      <w:r>
        <w:t xml:space="preserve"> zpracovává osobní údaje vložené objednatelem (zákazníkem) do informačních systémů školy a do operačních systémů serverů objednatele. V takovém případě se dodavatel stává ve vztahu k objednateli </w:t>
      </w:r>
      <w:r w:rsidRPr="006A2450">
        <w:t>Zpracovatelem osobních údajů</w:t>
      </w:r>
    </w:p>
    <w:p w:rsidR="009605BC" w:rsidRDefault="009605BC" w:rsidP="006A2450">
      <w:pPr>
        <w:pStyle w:val="Smlouva-slo0"/>
        <w:numPr>
          <w:ilvl w:val="1"/>
          <w:numId w:val="45"/>
        </w:numPr>
        <w:tabs>
          <w:tab w:val="left" w:pos="1106"/>
          <w:tab w:val="left" w:pos="1389"/>
        </w:tabs>
        <w:spacing w:before="240" w:after="240" w:line="240" w:lineRule="auto"/>
        <w:ind w:left="340" w:hanging="340"/>
      </w:pPr>
      <w:r>
        <w:t>Za tím účelem je Dodavatel povinen:</w:t>
      </w:r>
    </w:p>
    <w:p w:rsidR="009605BC" w:rsidRPr="009B5728" w:rsidRDefault="009605BC" w:rsidP="006A2450">
      <w:pPr>
        <w:numPr>
          <w:ilvl w:val="0"/>
          <w:numId w:val="46"/>
        </w:numPr>
        <w:spacing w:before="120" w:after="120"/>
        <w:ind w:left="709" w:hanging="284"/>
        <w:jc w:val="both"/>
      </w:pPr>
      <w:r w:rsidRPr="009B5728">
        <w:lastRenderedPageBreak/>
        <w:t xml:space="preserve">Nepověřovat zpracováním osobních údajů na základě této </w:t>
      </w:r>
      <w:r w:rsidRPr="006C40B8">
        <w:t>Smlouvy další osoby</w:t>
      </w:r>
      <w:r w:rsidR="00CC3100" w:rsidRPr="006C40B8">
        <w:t xml:space="preserve"> </w:t>
      </w:r>
      <w:r w:rsidRPr="006C40B8">
        <w:t>v</w:t>
      </w:r>
      <w:r w:rsidR="00484631">
        <w:t> </w:t>
      </w:r>
      <w:r w:rsidRPr="006C40B8">
        <w:t>této</w:t>
      </w:r>
      <w:r w:rsidR="00484631">
        <w:t xml:space="preserve"> Smlouvě neuvedené</w:t>
      </w:r>
      <w:r w:rsidRPr="006C40B8">
        <w:t xml:space="preserve"> </w:t>
      </w:r>
      <w:proofErr w:type="gramStart"/>
      <w:r w:rsidRPr="006C40B8">
        <w:t>( dále</w:t>
      </w:r>
      <w:proofErr w:type="gramEnd"/>
      <w:r w:rsidRPr="006C40B8">
        <w:t xml:space="preserve"> jen jako „</w:t>
      </w:r>
      <w:r w:rsidRPr="006A2450">
        <w:t>Další zpracovatelé</w:t>
      </w:r>
      <w:r w:rsidRPr="006C40B8">
        <w:t>“).</w:t>
      </w:r>
      <w:r w:rsidR="00484631">
        <w:t xml:space="preserve"> </w:t>
      </w:r>
      <w:r w:rsidRPr="009B5728">
        <w:t>V případě, že by Dodavatel zamýšlel do zpracování osobních údajů na základě této Smlouvy zapojit Další zpracovatele, je o tom povinen Objednatele písemně informovat alespoň třiceti (30) pracovních dní před zahájením zamýšlené spolupráce s Dalším zpracovatelem, dále je Dodavatel Objednateli sdělit zejména kterými činnostmi zpracování osobních údajů zamýšlí Dalšího zpracovatele pověřit, identifikační a kontaktní údaje Dalšího zpracovatele a případně další informace či návrh smlouvy, bude-li to Objednatel považovat za potřebné k posouzení navrhované spolupráce mezi Dodavatelem a Dalším zpracovatelem. Smlouvu s Dalším zpracovatelem smí Dodavatel uzavřít pouze v případě, že mu Objednatel ve lhůtě čtrnácti (14) kalendářních dní od obdržení informace nesdělí námitku.</w:t>
      </w:r>
      <w:r w:rsidR="00484631">
        <w:t xml:space="preserve"> </w:t>
      </w:r>
      <w:r w:rsidRPr="009B5728">
        <w:t>Dodavatel je povinen smluvně zavázat Dalšího zpracovatele k povinnosti plnit Dodavatelovy povinnosti dle této Smlouvy a případné další pokyny Objednatele v oblasti ochrany osobních údajů.</w:t>
      </w:r>
      <w:r w:rsidR="00484631">
        <w:t xml:space="preserve"> </w:t>
      </w:r>
      <w:r w:rsidRPr="009B5728">
        <w:t>Neplní-li Další zpracovatel své povinnosti v oblasti ochrany osobních údajů, odpovídá Objednateli za plnění povinností daného Dalšího zpracovatele i nadále Dodavatel.</w:t>
      </w:r>
    </w:p>
    <w:p w:rsidR="009605BC" w:rsidRPr="009B5728" w:rsidRDefault="009605BC" w:rsidP="006A2450">
      <w:pPr>
        <w:numPr>
          <w:ilvl w:val="0"/>
          <w:numId w:val="46"/>
        </w:numPr>
        <w:spacing w:before="120" w:after="120"/>
        <w:ind w:left="709" w:hanging="284"/>
        <w:jc w:val="both"/>
      </w:pPr>
      <w:r w:rsidRPr="009B5728">
        <w:t xml:space="preserve">Udržovat mlčenlivost o zpracovávaných osobních údajích, ke kterým má přístup v souvislosti s Podkladovými smlouvami, resp. touto Smlouvou, a to včetně období po skončení této Smlouvy. </w:t>
      </w:r>
    </w:p>
    <w:p w:rsidR="009605BC" w:rsidRPr="009B5728" w:rsidRDefault="009605BC" w:rsidP="006A2450">
      <w:pPr>
        <w:numPr>
          <w:ilvl w:val="0"/>
          <w:numId w:val="46"/>
        </w:numPr>
        <w:spacing w:before="120" w:after="120"/>
        <w:ind w:left="709" w:hanging="284"/>
        <w:jc w:val="both"/>
      </w:pPr>
      <w:r w:rsidRPr="009B5728">
        <w:t>Oznámit Objednateli jakoukoli změnu zpracovávaných osobních údajů.</w:t>
      </w:r>
    </w:p>
    <w:p w:rsidR="009605BC" w:rsidRPr="009B5728" w:rsidRDefault="009605BC" w:rsidP="006A2450">
      <w:pPr>
        <w:numPr>
          <w:ilvl w:val="0"/>
          <w:numId w:val="46"/>
        </w:numPr>
        <w:spacing w:before="120" w:after="120"/>
        <w:ind w:left="709" w:hanging="284"/>
        <w:jc w:val="both"/>
      </w:pPr>
      <w:r w:rsidRPr="009B5728">
        <w:t>Poskytnout Objednateli veškerou součinnost, kterou bude potřebovat pro uskutečnění výkonu práva subjektu údajů:</w:t>
      </w:r>
    </w:p>
    <w:p w:rsidR="009605BC" w:rsidRPr="009B5728" w:rsidRDefault="009605BC" w:rsidP="006A2450">
      <w:pPr>
        <w:pStyle w:val="Zkladntextodsazen"/>
        <w:numPr>
          <w:ilvl w:val="0"/>
          <w:numId w:val="47"/>
        </w:numPr>
        <w:tabs>
          <w:tab w:val="left" w:pos="1134"/>
        </w:tabs>
        <w:suppressAutoHyphens w:val="0"/>
        <w:spacing w:before="120"/>
        <w:jc w:val="both"/>
      </w:pPr>
      <w:r w:rsidRPr="009B5728">
        <w:t xml:space="preserve">na přístup k osobním údajům, opravu osobních údajů, výmaz osobních údajů </w:t>
      </w:r>
    </w:p>
    <w:p w:rsidR="009605BC" w:rsidRPr="009B5728" w:rsidRDefault="009605BC" w:rsidP="006A2450">
      <w:pPr>
        <w:pStyle w:val="Zkladntextodsazen"/>
        <w:numPr>
          <w:ilvl w:val="0"/>
          <w:numId w:val="47"/>
        </w:numPr>
        <w:tabs>
          <w:tab w:val="left" w:pos="1134"/>
        </w:tabs>
        <w:suppressAutoHyphens w:val="0"/>
        <w:spacing w:before="120"/>
        <w:jc w:val="both"/>
      </w:pPr>
      <w:r w:rsidRPr="009B5728">
        <w:t>námitku proti zpracování osobních údajů;</w:t>
      </w:r>
    </w:p>
    <w:p w:rsidR="009605BC" w:rsidRPr="009B5728" w:rsidRDefault="009605BC" w:rsidP="006A2450">
      <w:pPr>
        <w:pStyle w:val="Zkladntextodsazen"/>
        <w:numPr>
          <w:ilvl w:val="0"/>
          <w:numId w:val="47"/>
        </w:numPr>
        <w:tabs>
          <w:tab w:val="left" w:pos="1134"/>
        </w:tabs>
        <w:suppressAutoHyphens w:val="0"/>
        <w:spacing w:before="120"/>
        <w:jc w:val="both"/>
      </w:pPr>
      <w:r w:rsidRPr="009B5728">
        <w:t>na omezení zpracování osobních údajů;</w:t>
      </w:r>
    </w:p>
    <w:p w:rsidR="009605BC" w:rsidRPr="009B5728" w:rsidRDefault="009605BC" w:rsidP="006A2450">
      <w:pPr>
        <w:pStyle w:val="Zkladntextodsazen"/>
        <w:numPr>
          <w:ilvl w:val="0"/>
          <w:numId w:val="47"/>
        </w:numPr>
        <w:tabs>
          <w:tab w:val="left" w:pos="1134"/>
        </w:tabs>
        <w:suppressAutoHyphens w:val="0"/>
        <w:spacing w:before="120"/>
        <w:jc w:val="both"/>
      </w:pPr>
      <w:r w:rsidRPr="009B5728">
        <w:t>na přenositelnost osobních údajů;</w:t>
      </w:r>
    </w:p>
    <w:p w:rsidR="009605BC" w:rsidRPr="009B5728" w:rsidRDefault="009605BC" w:rsidP="006A2450">
      <w:pPr>
        <w:pStyle w:val="Zkladntextodsazen"/>
        <w:numPr>
          <w:ilvl w:val="0"/>
          <w:numId w:val="47"/>
        </w:numPr>
        <w:tabs>
          <w:tab w:val="left" w:pos="1134"/>
        </w:tabs>
        <w:suppressAutoHyphens w:val="0"/>
        <w:spacing w:before="120"/>
        <w:jc w:val="both"/>
      </w:pPr>
      <w:r w:rsidRPr="009B5728">
        <w:t xml:space="preserve">nebýt předmětem automatizovaného rozhodování ve smyslu čl. 22 odst. 1 </w:t>
      </w:r>
      <w:r w:rsidR="00484631">
        <w:t>GDPR</w:t>
      </w:r>
      <w:r w:rsidRPr="009B5728">
        <w:t xml:space="preserve">. </w:t>
      </w:r>
    </w:p>
    <w:p w:rsidR="009605BC" w:rsidRPr="009B5728" w:rsidRDefault="009605BC" w:rsidP="006A2450">
      <w:pPr>
        <w:numPr>
          <w:ilvl w:val="0"/>
          <w:numId w:val="46"/>
        </w:numPr>
        <w:spacing w:before="120" w:after="120"/>
        <w:ind w:left="709" w:hanging="284"/>
        <w:jc w:val="both"/>
      </w:pPr>
      <w:r w:rsidRPr="009B5728">
        <w:t xml:space="preserve">Dodavatel je povinen pokynům Objednatele v souvislosti s výkonem výše popsaných práv subjektů osobních údajů vyhovět ve lhůtě stanovené Objednatelem ve vztahu ke každé </w:t>
      </w:r>
      <w:r w:rsidRPr="006A2450">
        <w:t xml:space="preserve">oprávněné </w:t>
      </w:r>
      <w:r w:rsidRPr="009B5728">
        <w:t>individuální žádosti.</w:t>
      </w:r>
    </w:p>
    <w:p w:rsidR="009605BC" w:rsidRPr="009B5728" w:rsidRDefault="009605BC" w:rsidP="006A2450">
      <w:pPr>
        <w:numPr>
          <w:ilvl w:val="0"/>
          <w:numId w:val="46"/>
        </w:numPr>
        <w:spacing w:before="120" w:after="120"/>
        <w:ind w:left="709" w:hanging="284"/>
        <w:jc w:val="both"/>
      </w:pPr>
      <w:r w:rsidRPr="009B5728">
        <w:t>V případě, že by subjekt osobních údajů uplatnil některé z výše uvedených práv ve vztahu k Dodavateli pro Objednatele zpracovávaným osobním údajům přímo u Dodavatele a nikoli u Objednatele, zavazuje se Dodavatel takovou žádost Objednateli zaslat prostřednictvím e-mailu na adresu reditel@</w:t>
      </w:r>
      <w:r w:rsidR="009B5728">
        <w:t>sosvet</w:t>
      </w:r>
      <w:r w:rsidRPr="009B5728">
        <w:t>.cz a to bez zbytečného odkladu, nejpozději však do 24 hodin od jejího převzetí.</w:t>
      </w:r>
    </w:p>
    <w:p w:rsidR="009605BC" w:rsidRPr="009B5728" w:rsidRDefault="009605BC" w:rsidP="006A2450">
      <w:pPr>
        <w:numPr>
          <w:ilvl w:val="0"/>
          <w:numId w:val="46"/>
        </w:numPr>
        <w:spacing w:before="120" w:after="120"/>
        <w:ind w:left="709" w:hanging="284"/>
        <w:jc w:val="both"/>
      </w:pPr>
      <w:r w:rsidRPr="009B5728">
        <w:t>Pokud je to vzhledem k činnosti Dodavatele vykonávané pro Objednatele relevantní, poskytnout subjektům osobních údajů, v souladu s příslušnými ustanoveními Všeobecných podmínek daného produktu, v okamžiku získání osobních údajů, informace Objednatele o zpracování osobních údajů, a to vždy aktuální a ve formátu stanoveném Objednatelem.</w:t>
      </w:r>
    </w:p>
    <w:p w:rsidR="009605BC" w:rsidRPr="009B5728" w:rsidRDefault="009605BC" w:rsidP="006A2450">
      <w:pPr>
        <w:numPr>
          <w:ilvl w:val="0"/>
          <w:numId w:val="46"/>
        </w:numPr>
        <w:spacing w:before="120" w:after="120"/>
        <w:ind w:left="709" w:hanging="284"/>
        <w:jc w:val="both"/>
      </w:pPr>
      <w:r w:rsidRPr="009B5728">
        <w:t>Jakmile zjistí porušení zabezpečení osobních údajů, ohlásit jej neprodleně, nejpozději však do 24 hodin Objednateli a poskytnout mu veškerou součinnost a veškeré informace, které Objednatel může potřebovat ke splnění svých zákonných povinností, zejména, nikoli však výlučně:</w:t>
      </w:r>
    </w:p>
    <w:p w:rsidR="009605BC" w:rsidRPr="009B5728" w:rsidRDefault="009605BC" w:rsidP="006A2450">
      <w:pPr>
        <w:pStyle w:val="Zkladntextodsazen"/>
        <w:numPr>
          <w:ilvl w:val="0"/>
          <w:numId w:val="47"/>
        </w:numPr>
        <w:tabs>
          <w:tab w:val="left" w:pos="1134"/>
        </w:tabs>
        <w:suppressAutoHyphens w:val="0"/>
        <w:spacing w:before="120"/>
        <w:jc w:val="both"/>
      </w:pPr>
      <w:r w:rsidRPr="009B5728">
        <w:lastRenderedPageBreak/>
        <w:t>Popis povahy daného případu porušení zabezpečení osobních údajů včetně, pokud je to možné, kategorií a přibližného počtu dotčených subjektů údajů a kategorií a přibližného množství dotčených záznamů osobních údajů;</w:t>
      </w:r>
    </w:p>
    <w:p w:rsidR="009605BC" w:rsidRPr="009B5728" w:rsidRDefault="009605BC" w:rsidP="006A2450">
      <w:pPr>
        <w:pStyle w:val="Zkladntextodsazen"/>
        <w:numPr>
          <w:ilvl w:val="0"/>
          <w:numId w:val="47"/>
        </w:numPr>
        <w:tabs>
          <w:tab w:val="left" w:pos="1134"/>
        </w:tabs>
        <w:suppressAutoHyphens w:val="0"/>
        <w:spacing w:before="120"/>
        <w:jc w:val="both"/>
      </w:pPr>
      <w:r w:rsidRPr="009B5728">
        <w:t>Jméno a kontaktní údaje pověřence pro ochranu osobních údajů nebo jiného kontaktního místa, které může poskytnout bližší informace;</w:t>
      </w:r>
    </w:p>
    <w:p w:rsidR="009605BC" w:rsidRPr="009B5728" w:rsidRDefault="009605BC" w:rsidP="006A2450">
      <w:pPr>
        <w:pStyle w:val="Zkladntextodsazen"/>
        <w:numPr>
          <w:ilvl w:val="0"/>
          <w:numId w:val="47"/>
        </w:numPr>
        <w:tabs>
          <w:tab w:val="left" w:pos="1134"/>
        </w:tabs>
        <w:suppressAutoHyphens w:val="0"/>
        <w:spacing w:before="120"/>
        <w:jc w:val="both"/>
      </w:pPr>
      <w:r w:rsidRPr="009B5728">
        <w:t>Popis pravděpodobných důsledků porušení zabezpečení osobních údajů;</w:t>
      </w:r>
    </w:p>
    <w:p w:rsidR="009605BC" w:rsidRPr="009B5728" w:rsidRDefault="009605BC" w:rsidP="006A2450">
      <w:pPr>
        <w:pStyle w:val="Zkladntextodsazen"/>
        <w:numPr>
          <w:ilvl w:val="0"/>
          <w:numId w:val="47"/>
        </w:numPr>
        <w:tabs>
          <w:tab w:val="left" w:pos="1134"/>
        </w:tabs>
        <w:suppressAutoHyphens w:val="0"/>
        <w:spacing w:before="120"/>
        <w:jc w:val="both"/>
      </w:pPr>
      <w:r w:rsidRPr="009B5728">
        <w:t>Popis opatření, která Dodavatel přijal nebo navrhuje k přijetí s cílem vyřešit dané porušení zabezpečení osobních údajů, včetně případných opatření ke zmírnění možných nepříznivých dopadů.</w:t>
      </w:r>
    </w:p>
    <w:p w:rsidR="009605BC" w:rsidRPr="009B5728" w:rsidRDefault="009605BC" w:rsidP="006A2450">
      <w:pPr>
        <w:numPr>
          <w:ilvl w:val="0"/>
          <w:numId w:val="46"/>
        </w:numPr>
        <w:spacing w:before="120" w:after="120"/>
        <w:ind w:left="709" w:hanging="284"/>
        <w:jc w:val="both"/>
      </w:pPr>
      <w:r w:rsidRPr="009B5728">
        <w:t xml:space="preserve">Pokud není možné poskytnout Objednateli informace podle </w:t>
      </w:r>
      <w:r w:rsidR="00CC3100">
        <w:t xml:space="preserve">písmene </w:t>
      </w:r>
      <w:r w:rsidR="00484631">
        <w:t>h</w:t>
      </w:r>
      <w:r w:rsidR="00CC3100">
        <w:t xml:space="preserve">) </w:t>
      </w:r>
      <w:r w:rsidRPr="009B5728">
        <w:t>současně, mohou být poskytnuty postupně bez dalšího zbytečného odkladu.</w:t>
      </w:r>
    </w:p>
    <w:p w:rsidR="009605BC" w:rsidRPr="009B5728" w:rsidRDefault="009605BC" w:rsidP="006A2450">
      <w:pPr>
        <w:numPr>
          <w:ilvl w:val="0"/>
          <w:numId w:val="46"/>
        </w:numPr>
        <w:spacing w:before="120" w:after="120"/>
        <w:ind w:left="709" w:hanging="284"/>
        <w:jc w:val="both"/>
      </w:pPr>
      <w:r w:rsidRPr="009B5728">
        <w:t xml:space="preserve">Kontaktní osobou pro oznámení porušení zabezpečení osobních údajů Objednateli a další související komunikaci, nebude-li Objednatelem určeno jinak, je: Mgr. </w:t>
      </w:r>
      <w:r w:rsidR="009B5728">
        <w:t>Miroslav Andrle</w:t>
      </w:r>
      <w:r w:rsidRPr="009B5728">
        <w:t>, e-mail:</w:t>
      </w:r>
      <w:r w:rsidR="009B5728">
        <w:t xml:space="preserve"> miroslav.andrle@sosvet.cz</w:t>
      </w:r>
      <w:r w:rsidRPr="009B5728">
        <w:t xml:space="preserve">, telefon: </w:t>
      </w:r>
      <w:r w:rsidR="009B5728">
        <w:t>606 373 711</w:t>
      </w:r>
    </w:p>
    <w:p w:rsidR="009605BC" w:rsidRPr="009B5728" w:rsidRDefault="009605BC" w:rsidP="006A2450">
      <w:pPr>
        <w:numPr>
          <w:ilvl w:val="0"/>
          <w:numId w:val="46"/>
        </w:numPr>
        <w:spacing w:before="120" w:after="120"/>
        <w:ind w:left="709" w:hanging="284"/>
        <w:jc w:val="both"/>
      </w:pPr>
      <w:r w:rsidRPr="009B5728">
        <w:t>Výše uvedené povinnosti Dodavatele se uplatí obdobně, pokud k porušení zabezpečení osobních údajů dojde u Dalšího zpracovatele nebo dalšího zpracovatele spolupracujícího s Dalším zpracovatelem.</w:t>
      </w:r>
    </w:p>
    <w:p w:rsidR="009605BC" w:rsidRPr="009B5728" w:rsidRDefault="00484631" w:rsidP="006A2450">
      <w:pPr>
        <w:numPr>
          <w:ilvl w:val="0"/>
          <w:numId w:val="46"/>
        </w:numPr>
        <w:spacing w:before="120" w:after="120"/>
        <w:ind w:left="709" w:hanging="284"/>
        <w:jc w:val="both"/>
      </w:pPr>
      <w:r>
        <w:t>Dodavatel p</w:t>
      </w:r>
      <w:r w:rsidR="009605BC" w:rsidRPr="009B5728">
        <w:t>oskytn</w:t>
      </w:r>
      <w:r>
        <w:t>e</w:t>
      </w:r>
      <w:r w:rsidR="009605BC" w:rsidRPr="009B5728">
        <w:t xml:space="preserve"> Objednateli veškerou součinnost, kterou Objednatel může potřebovat pro vypracování posouzení vlivu na ochranu osobních údajů ve smyslu čl. 35 </w:t>
      </w:r>
      <w:r>
        <w:t>GDPR</w:t>
      </w:r>
      <w:r w:rsidR="009605BC" w:rsidRPr="009B5728">
        <w:t>.</w:t>
      </w:r>
    </w:p>
    <w:p w:rsidR="009605BC" w:rsidRPr="009B5728" w:rsidRDefault="009605BC" w:rsidP="006A2450">
      <w:pPr>
        <w:numPr>
          <w:ilvl w:val="0"/>
          <w:numId w:val="46"/>
        </w:numPr>
        <w:spacing w:before="120" w:after="120"/>
        <w:ind w:left="709" w:hanging="284"/>
        <w:jc w:val="both"/>
      </w:pPr>
      <w:r w:rsidRPr="009B5728">
        <w:t xml:space="preserve">Poskytnout Objednateli veškerou potřebnou součinnost, kterou může potřebovat pro uskutečnění předchozích konzultací ve smyslu čl. 36 </w:t>
      </w:r>
      <w:r w:rsidR="00484631">
        <w:t>GDPR</w:t>
      </w:r>
      <w:r w:rsidRPr="009B5728">
        <w:t xml:space="preserve"> s Úřadem pro ochranu osobních údajů.</w:t>
      </w:r>
    </w:p>
    <w:p w:rsidR="009605BC" w:rsidRPr="009B5728" w:rsidRDefault="009605BC" w:rsidP="006A2450">
      <w:pPr>
        <w:numPr>
          <w:ilvl w:val="0"/>
          <w:numId w:val="46"/>
        </w:numPr>
        <w:spacing w:before="120" w:after="120"/>
        <w:ind w:left="709" w:hanging="284"/>
        <w:jc w:val="both"/>
      </w:pPr>
      <w:r w:rsidRPr="009B5728">
        <w:t xml:space="preserve"> </w:t>
      </w:r>
      <w:r w:rsidR="00484631">
        <w:t>Dodavatel p</w:t>
      </w:r>
      <w:r w:rsidR="00484631" w:rsidRPr="009B5728">
        <w:t>oskytn</w:t>
      </w:r>
      <w:r w:rsidR="00484631">
        <w:t>e</w:t>
      </w:r>
      <w:r w:rsidR="00484631" w:rsidRPr="009B5728">
        <w:t xml:space="preserve"> </w:t>
      </w:r>
      <w:r w:rsidRPr="009B5728">
        <w:t>Objednateli veškeré informace, které Objednatel může potřebovat</w:t>
      </w:r>
      <w:r w:rsidR="00484631">
        <w:t xml:space="preserve"> </w:t>
      </w:r>
      <w:r w:rsidR="009B5728">
        <w:t xml:space="preserve">    </w:t>
      </w:r>
      <w:r w:rsidRPr="009B5728">
        <w:t xml:space="preserve"> </w:t>
      </w:r>
      <w:r w:rsidR="009B5728">
        <w:t xml:space="preserve">  </w:t>
      </w:r>
      <w:r w:rsidRPr="009B5728">
        <w:t>k</w:t>
      </w:r>
      <w:r w:rsidR="009B5728">
        <w:t> </w:t>
      </w:r>
      <w:r w:rsidRPr="009B5728">
        <w:t>prokázání</w:t>
      </w:r>
      <w:r w:rsidR="009B5728">
        <w:t xml:space="preserve"> </w:t>
      </w:r>
      <w:r w:rsidRPr="009B5728">
        <w:t xml:space="preserve">plnění svých povinností v roli správce či zpracovatele osobních údajů </w:t>
      </w:r>
      <w:r w:rsidR="00484631">
        <w:t xml:space="preserve"> </w:t>
      </w:r>
      <w:r w:rsidR="009B5728">
        <w:t xml:space="preserve">       </w:t>
      </w:r>
      <w:r w:rsidRPr="009B5728">
        <w:t xml:space="preserve">nebo pro účely jakýchkoli auditů. </w:t>
      </w:r>
    </w:p>
    <w:p w:rsidR="009605BC" w:rsidRPr="009B5728" w:rsidRDefault="00484631" w:rsidP="006A2450">
      <w:pPr>
        <w:numPr>
          <w:ilvl w:val="0"/>
          <w:numId w:val="46"/>
        </w:numPr>
        <w:spacing w:before="120" w:after="120"/>
        <w:ind w:left="709" w:hanging="284"/>
        <w:jc w:val="both"/>
      </w:pPr>
      <w:r>
        <w:t>Dodavatel u</w:t>
      </w:r>
      <w:r w:rsidR="009605BC" w:rsidRPr="009B5728">
        <w:t>možn</w:t>
      </w:r>
      <w:r>
        <w:t>í</w:t>
      </w:r>
      <w:r w:rsidR="009605BC" w:rsidRPr="009B5728">
        <w:t xml:space="preserve"> Objednateli audity, včetně inspekcí, prováděné Objednatelem či jím pověřeným auditorem u Dodavatele, a v rámci těchto auditů a/nebo inspekcí poskytnout Objednateli či jemu pověřenému auditorovi veškerou potřebnou součinnost. </w:t>
      </w:r>
    </w:p>
    <w:p w:rsidR="009605BC" w:rsidRPr="006A2450" w:rsidRDefault="00484631" w:rsidP="006A2450">
      <w:pPr>
        <w:numPr>
          <w:ilvl w:val="0"/>
          <w:numId w:val="46"/>
        </w:numPr>
        <w:spacing w:before="120" w:after="120"/>
        <w:ind w:left="709" w:hanging="284"/>
        <w:jc w:val="both"/>
      </w:pPr>
      <w:r>
        <w:t>Dodavatel zavede</w:t>
      </w:r>
      <w:r w:rsidR="009605BC" w:rsidRPr="009B5728">
        <w:t xml:space="preserve"> v souladu s analýzou rizik</w:t>
      </w:r>
      <w:r w:rsidR="009605BC" w:rsidRPr="006A2450">
        <w:t xml:space="preserve"> provedenou v souvislosti se zpracováním osobních</w:t>
      </w:r>
      <w:r>
        <w:t xml:space="preserve"> </w:t>
      </w:r>
      <w:r w:rsidR="009605BC" w:rsidRPr="006A2450">
        <w:t>údajů opatření pro zabezpečení osobních údajů.</w:t>
      </w:r>
    </w:p>
    <w:p w:rsidR="009605BC" w:rsidRDefault="009605BC" w:rsidP="009605BC">
      <w:pPr>
        <w:spacing w:before="120" w:after="120"/>
        <w:ind w:left="709" w:hanging="1"/>
        <w:jc w:val="both"/>
      </w:pPr>
      <w:r>
        <w:t>Zavedením výše uvedených opatření se Dodavatel nezbavuje své odpovědnosti zajistit ve vztahu k osobním údajům zpracovávaným na základě této Smlouvy úroveň zabezpečení odpovídající danému riziku. Dodavatel je v každém případě povinen v souladu s čl. 32 Obecného nařízení s přihlédnutím ke stavu techniky, nákladům na provedení, povaze, rozsahu, kontextu a účelům zpracování i k různě pravděpodobným a různě závažným rizikům pro práva a svobody fyzických osob, provést vhodná technická a organizační opatření, aby zajistil úroveň zabezpečení odpovídající danému riziku, případně včetně:</w:t>
      </w:r>
    </w:p>
    <w:p w:rsidR="009605BC" w:rsidRDefault="009605BC" w:rsidP="006A2450">
      <w:pPr>
        <w:pStyle w:val="Zkladntextodsazen"/>
        <w:numPr>
          <w:ilvl w:val="0"/>
          <w:numId w:val="47"/>
        </w:numPr>
        <w:tabs>
          <w:tab w:val="left" w:pos="1134"/>
        </w:tabs>
        <w:suppressAutoHyphens w:val="0"/>
        <w:spacing w:before="120"/>
        <w:jc w:val="both"/>
      </w:pPr>
      <w:r>
        <w:t>Schopnosti zajistit neustálou důvěrnost, integritu, dostupnost a odolnost</w:t>
      </w:r>
      <w:r w:rsidR="00484631">
        <w:t xml:space="preserve"> </w:t>
      </w:r>
      <w:r w:rsidR="00CC3100">
        <w:t xml:space="preserve">                </w:t>
      </w:r>
      <w:r>
        <w:t>systémů a služeb zpracování;</w:t>
      </w:r>
    </w:p>
    <w:p w:rsidR="009605BC" w:rsidRDefault="009605BC" w:rsidP="006A2450">
      <w:pPr>
        <w:pStyle w:val="Zkladntextodsazen"/>
        <w:numPr>
          <w:ilvl w:val="0"/>
          <w:numId w:val="47"/>
        </w:numPr>
        <w:tabs>
          <w:tab w:val="left" w:pos="1134"/>
        </w:tabs>
        <w:suppressAutoHyphens w:val="0"/>
        <w:spacing w:before="120"/>
        <w:jc w:val="both"/>
      </w:pPr>
      <w:r>
        <w:t>Schopnosti obnovit dostupnost osobních údajů a přístup k nim včas v případě</w:t>
      </w:r>
      <w:r w:rsidR="00484631">
        <w:t xml:space="preserve"> </w:t>
      </w:r>
      <w:r w:rsidR="00CC3100">
        <w:t xml:space="preserve">    </w:t>
      </w:r>
      <w:r>
        <w:t>fyzických či technických incidentů;</w:t>
      </w:r>
    </w:p>
    <w:p w:rsidR="009605BC" w:rsidRDefault="009605BC" w:rsidP="006A2450">
      <w:pPr>
        <w:pStyle w:val="Zkladntextodsazen"/>
        <w:numPr>
          <w:ilvl w:val="0"/>
          <w:numId w:val="47"/>
        </w:numPr>
        <w:tabs>
          <w:tab w:val="left" w:pos="1134"/>
        </w:tabs>
        <w:suppressAutoHyphens w:val="0"/>
        <w:spacing w:before="120"/>
        <w:jc w:val="both"/>
      </w:pPr>
      <w:r>
        <w:lastRenderedPageBreak/>
        <w:t>Procesu pravidelného testování, posuzování a hodnocení účinnosti zavedených</w:t>
      </w:r>
      <w:r w:rsidR="00484631">
        <w:t xml:space="preserve"> </w:t>
      </w:r>
      <w:r w:rsidR="00CC3100">
        <w:t xml:space="preserve">   </w:t>
      </w:r>
      <w:r>
        <w:t xml:space="preserve">technických a organizačních opatření pro zajištění bezpečnosti zpracování; tato opatření </w:t>
      </w:r>
      <w:r w:rsidR="00484631">
        <w:t xml:space="preserve">bude </w:t>
      </w:r>
      <w:r>
        <w:t>průběžně vyhodnocovat a případně odpovídajícím způsobem</w:t>
      </w:r>
      <w:r w:rsidR="00CC3100">
        <w:t xml:space="preserve">    </w:t>
      </w:r>
      <w:r>
        <w:t>upravovat.</w:t>
      </w:r>
    </w:p>
    <w:p w:rsidR="009605BC" w:rsidRPr="009B5728" w:rsidRDefault="00484631" w:rsidP="006A2450">
      <w:pPr>
        <w:numPr>
          <w:ilvl w:val="0"/>
          <w:numId w:val="46"/>
        </w:numPr>
        <w:spacing w:before="120" w:after="120"/>
        <w:ind w:left="709" w:hanging="284"/>
        <w:jc w:val="both"/>
      </w:pPr>
      <w:r>
        <w:t>Dodavatel z</w:t>
      </w:r>
      <w:r w:rsidR="009605BC" w:rsidRPr="009B5728">
        <w:t>ajist</w:t>
      </w:r>
      <w:r>
        <w:t>í</w:t>
      </w:r>
      <w:r w:rsidR="009605BC" w:rsidRPr="009B5728">
        <w:t>, aby se osoby oprávněné zpracovávat osobní údaje zavázaly k mlčenlivosti,</w:t>
      </w:r>
      <w:r>
        <w:t xml:space="preserve"> </w:t>
      </w:r>
      <w:r w:rsidR="009605BC" w:rsidRPr="009B5728">
        <w:t>nebo aby se na ně vztahovala zákonná povinnost mlčenlivosti.</w:t>
      </w:r>
    </w:p>
    <w:p w:rsidR="009605BC" w:rsidRPr="009B5728" w:rsidRDefault="00484631" w:rsidP="006A2450">
      <w:pPr>
        <w:numPr>
          <w:ilvl w:val="0"/>
          <w:numId w:val="46"/>
        </w:numPr>
        <w:spacing w:before="120" w:after="120"/>
        <w:ind w:left="709" w:hanging="284"/>
        <w:jc w:val="both"/>
      </w:pPr>
      <w:r>
        <w:t>Dodavatel využije</w:t>
      </w:r>
      <w:r w:rsidR="009605BC" w:rsidRPr="009B5728">
        <w:t xml:space="preserve"> k uchování dat pouze těch </w:t>
      </w:r>
      <w:proofErr w:type="spellStart"/>
      <w:r w:rsidR="009605BC" w:rsidRPr="009B5728">
        <w:t>cloudových</w:t>
      </w:r>
      <w:proofErr w:type="spellEnd"/>
      <w:r w:rsidR="009605BC" w:rsidRPr="009B5728">
        <w:t xml:space="preserve"> služeb, které oficiálně využívá</w:t>
      </w:r>
      <w:r>
        <w:t xml:space="preserve"> </w:t>
      </w:r>
      <w:r w:rsidR="009605BC" w:rsidRPr="009B5728">
        <w:t>objednatel.</w:t>
      </w:r>
    </w:p>
    <w:p w:rsidR="009605BC" w:rsidRPr="009B5728" w:rsidRDefault="009605BC" w:rsidP="006A2450">
      <w:pPr>
        <w:numPr>
          <w:ilvl w:val="0"/>
          <w:numId w:val="46"/>
        </w:numPr>
        <w:spacing w:before="120" w:after="120"/>
        <w:ind w:left="709" w:hanging="284"/>
        <w:jc w:val="both"/>
      </w:pPr>
      <w:r w:rsidRPr="009B5728">
        <w:t>Po skončení této Smlouvy vrátit Objednateli všechny osobní údaje včetně, pokud je</w:t>
      </w:r>
      <w:r w:rsidR="00484631">
        <w:t xml:space="preserve"> </w:t>
      </w:r>
      <w:r w:rsidR="00CC3100">
        <w:t xml:space="preserve">  </w:t>
      </w:r>
      <w:r w:rsidRPr="009B5728">
        <w:t xml:space="preserve">to relevantní, nosičů, na nichž jsou uloženy a současně tyto osobní údaje vymazat </w:t>
      </w:r>
      <w:proofErr w:type="gramStart"/>
      <w:r w:rsidRPr="009B5728">
        <w:t>ze</w:t>
      </w:r>
      <w:r w:rsidR="00CC3100">
        <w:t xml:space="preserve">  </w:t>
      </w:r>
      <w:r w:rsidRPr="009B5728">
        <w:t>všech</w:t>
      </w:r>
      <w:proofErr w:type="gramEnd"/>
      <w:r w:rsidRPr="009B5728">
        <w:t xml:space="preserve"> elektronických zařízení či databází používaných Dodavatelem. </w:t>
      </w:r>
    </w:p>
    <w:p w:rsidR="009605BC" w:rsidRPr="009B5728" w:rsidRDefault="009605BC" w:rsidP="006A2450">
      <w:pPr>
        <w:numPr>
          <w:ilvl w:val="0"/>
          <w:numId w:val="46"/>
        </w:numPr>
        <w:spacing w:before="120" w:after="120"/>
        <w:ind w:left="709" w:hanging="284"/>
        <w:jc w:val="both"/>
      </w:pPr>
      <w:r w:rsidRPr="009B5728">
        <w:t>Dodavatel se zavazuje k dodržování směrnic školy týkajících se GDPR.</w:t>
      </w:r>
    </w:p>
    <w:p w:rsidR="009605BC" w:rsidRPr="009B5728" w:rsidRDefault="009605BC" w:rsidP="009605BC">
      <w:pPr>
        <w:pStyle w:val="Nadpis1"/>
        <w:keepLines/>
        <w:numPr>
          <w:ilvl w:val="0"/>
          <w:numId w:val="0"/>
        </w:numPr>
        <w:tabs>
          <w:tab w:val="clear" w:pos="7371"/>
        </w:tabs>
        <w:suppressAutoHyphens w:val="0"/>
        <w:spacing w:before="240" w:line="256" w:lineRule="auto"/>
        <w:ind w:left="360"/>
        <w:jc w:val="left"/>
        <w:rPr>
          <w:sz w:val="24"/>
        </w:rPr>
      </w:pPr>
    </w:p>
    <w:p w:rsidR="00E72E6D" w:rsidRPr="009605BC" w:rsidRDefault="009605BC" w:rsidP="009605BC">
      <w:pPr>
        <w:pStyle w:val="Odstavecseseznamem"/>
        <w:spacing w:after="160" w:line="256" w:lineRule="auto"/>
        <w:rPr>
          <w:b/>
        </w:rPr>
      </w:pPr>
      <w:r w:rsidRPr="009605BC">
        <w:rPr>
          <w:b/>
        </w:rPr>
        <w:t xml:space="preserve">                                                            </w:t>
      </w:r>
      <w:r w:rsidR="00BE2C63" w:rsidRPr="009605BC">
        <w:rPr>
          <w:b/>
        </w:rPr>
        <w:t>VIII</w:t>
      </w:r>
      <w:r w:rsidR="00E72E6D" w:rsidRPr="009605BC">
        <w:rPr>
          <w:b/>
        </w:rPr>
        <w:t xml:space="preserve">.                                                                        </w:t>
      </w:r>
    </w:p>
    <w:p w:rsidR="00E72E6D" w:rsidRDefault="00E72E6D">
      <w:pPr>
        <w:pStyle w:val="Smlouva2"/>
        <w:rPr>
          <w:bCs/>
        </w:rPr>
      </w:pPr>
      <w:r>
        <w:rPr>
          <w:bCs/>
        </w:rPr>
        <w:t>Další práva a povinnosti smluvních stran</w:t>
      </w:r>
    </w:p>
    <w:p w:rsidR="00E72E6D" w:rsidRDefault="00E72E6D">
      <w:pPr>
        <w:pStyle w:val="Smlouva2"/>
        <w:jc w:val="left"/>
        <w:rPr>
          <w:bCs/>
        </w:rPr>
      </w:pPr>
    </w:p>
    <w:p w:rsidR="00E72E6D" w:rsidRDefault="00E72E6D">
      <w:pPr>
        <w:pStyle w:val="Smlouva2"/>
        <w:jc w:val="left"/>
        <w:rPr>
          <w:bCs/>
        </w:rPr>
      </w:pPr>
    </w:p>
    <w:p w:rsidR="00E72E6D" w:rsidRDefault="00E72E6D" w:rsidP="00CC3100">
      <w:pPr>
        <w:pStyle w:val="Smlouva2"/>
        <w:numPr>
          <w:ilvl w:val="3"/>
          <w:numId w:val="3"/>
        </w:numPr>
        <w:jc w:val="left"/>
        <w:rPr>
          <w:b w:val="0"/>
          <w:bCs/>
        </w:rPr>
      </w:pPr>
      <w:r>
        <w:rPr>
          <w:b w:val="0"/>
          <w:bCs/>
        </w:rPr>
        <w:t>Dodavatel je povinen objednateli neprodleně oznámit jakoukoliv skutečnost, která by</w:t>
      </w:r>
    </w:p>
    <w:p w:rsidR="00E72E6D" w:rsidRDefault="00E72E6D">
      <w:pPr>
        <w:pStyle w:val="Smlouva2"/>
        <w:jc w:val="left"/>
        <w:rPr>
          <w:b w:val="0"/>
          <w:bCs/>
        </w:rPr>
      </w:pPr>
      <w:r>
        <w:rPr>
          <w:b w:val="0"/>
          <w:bCs/>
        </w:rPr>
        <w:t xml:space="preserve">      mohla mít, byť i částečně, vliv na schopnost dodavatele plnit své povinnosti vyplývající</w:t>
      </w:r>
    </w:p>
    <w:p w:rsidR="00E72E6D" w:rsidRDefault="00E72E6D">
      <w:pPr>
        <w:pStyle w:val="Smlouva2"/>
        <w:jc w:val="left"/>
        <w:rPr>
          <w:b w:val="0"/>
          <w:bCs/>
        </w:rPr>
      </w:pPr>
      <w:r>
        <w:rPr>
          <w:b w:val="0"/>
          <w:bCs/>
        </w:rPr>
        <w:t xml:space="preserve">      z této smlouvy. Takovým oznámení však dodavatel není zbaven povinnosti plnit své </w:t>
      </w:r>
    </w:p>
    <w:p w:rsidR="00E72E6D" w:rsidRDefault="00E72E6D">
      <w:pPr>
        <w:pStyle w:val="Smlouva2"/>
        <w:jc w:val="left"/>
        <w:rPr>
          <w:b w:val="0"/>
          <w:bCs/>
        </w:rPr>
      </w:pPr>
      <w:r>
        <w:rPr>
          <w:b w:val="0"/>
          <w:bCs/>
        </w:rPr>
        <w:t xml:space="preserve">      závazky vyplývající z této smlouvy.</w:t>
      </w:r>
    </w:p>
    <w:p w:rsidR="00E72E6D" w:rsidRDefault="00E72E6D">
      <w:pPr>
        <w:pStyle w:val="Smlouva2"/>
        <w:jc w:val="left"/>
        <w:rPr>
          <w:b w:val="0"/>
          <w:bCs/>
        </w:rPr>
      </w:pPr>
    </w:p>
    <w:p w:rsidR="00E72E6D" w:rsidRDefault="00E72E6D" w:rsidP="001D0198">
      <w:pPr>
        <w:pStyle w:val="Smlouva2"/>
        <w:numPr>
          <w:ilvl w:val="3"/>
          <w:numId w:val="3"/>
        </w:numPr>
        <w:jc w:val="left"/>
        <w:rPr>
          <w:b w:val="0"/>
          <w:bCs/>
        </w:rPr>
      </w:pPr>
      <w:r>
        <w:rPr>
          <w:b w:val="0"/>
          <w:bCs/>
        </w:rPr>
        <w:t xml:space="preserve">Dodavatel je povinen zajistit, aby předmět </w:t>
      </w:r>
      <w:r w:rsidR="00537F20">
        <w:rPr>
          <w:b w:val="0"/>
          <w:bCs/>
        </w:rPr>
        <w:t>služby</w:t>
      </w:r>
      <w:r>
        <w:rPr>
          <w:b w:val="0"/>
          <w:bCs/>
        </w:rPr>
        <w:t xml:space="preserve"> vyhovoval všem obecně závazným</w:t>
      </w:r>
    </w:p>
    <w:p w:rsidR="00FD1CBF" w:rsidRDefault="00E72E6D">
      <w:pPr>
        <w:pStyle w:val="Smlouva2"/>
        <w:jc w:val="left"/>
        <w:rPr>
          <w:b w:val="0"/>
          <w:bCs/>
        </w:rPr>
      </w:pPr>
      <w:r>
        <w:rPr>
          <w:b w:val="0"/>
          <w:bCs/>
        </w:rPr>
        <w:t xml:space="preserve">      právním předpisům a technickým normám a jiným požadavkům, které se týkají kvality a </w:t>
      </w:r>
    </w:p>
    <w:p w:rsidR="00E72E6D" w:rsidRDefault="00E72E6D">
      <w:pPr>
        <w:pStyle w:val="Smlouva2"/>
        <w:jc w:val="left"/>
        <w:rPr>
          <w:b w:val="0"/>
          <w:bCs/>
        </w:rPr>
      </w:pPr>
      <w:r>
        <w:rPr>
          <w:b w:val="0"/>
          <w:bCs/>
        </w:rPr>
        <w:t xml:space="preserve">      parametrů předmětu </w:t>
      </w:r>
      <w:r w:rsidR="00537F20">
        <w:rPr>
          <w:b w:val="0"/>
          <w:bCs/>
        </w:rPr>
        <w:t>služby</w:t>
      </w:r>
      <w:r>
        <w:rPr>
          <w:b w:val="0"/>
          <w:bCs/>
        </w:rPr>
        <w:t>.</w:t>
      </w:r>
    </w:p>
    <w:p w:rsidR="009B5728" w:rsidRDefault="009B5728">
      <w:pPr>
        <w:pStyle w:val="Smlouva2"/>
        <w:jc w:val="left"/>
        <w:rPr>
          <w:b w:val="0"/>
          <w:bCs/>
        </w:rPr>
      </w:pPr>
    </w:p>
    <w:p w:rsidR="00FD1CBF" w:rsidRDefault="00FD1CBF">
      <w:pPr>
        <w:pStyle w:val="Smlouva2"/>
        <w:jc w:val="left"/>
        <w:rPr>
          <w:b w:val="0"/>
          <w:bCs/>
        </w:rPr>
      </w:pPr>
    </w:p>
    <w:p w:rsidR="00E72E6D" w:rsidRDefault="00E72E6D">
      <w:pPr>
        <w:pStyle w:val="Smlouva2"/>
        <w:rPr>
          <w:bCs/>
        </w:rPr>
      </w:pPr>
      <w:r>
        <w:rPr>
          <w:bCs/>
        </w:rPr>
        <w:t xml:space="preserve"> </w:t>
      </w:r>
      <w:r w:rsidR="00BE2C63">
        <w:rPr>
          <w:bCs/>
        </w:rPr>
        <w:t>I</w:t>
      </w:r>
      <w:r>
        <w:rPr>
          <w:bCs/>
        </w:rPr>
        <w:t>X.</w:t>
      </w:r>
    </w:p>
    <w:p w:rsidR="00E72E6D" w:rsidRDefault="00E72E6D">
      <w:pPr>
        <w:pStyle w:val="Smlouva2"/>
        <w:rPr>
          <w:bCs/>
        </w:rPr>
      </w:pPr>
      <w:r>
        <w:rPr>
          <w:bCs/>
        </w:rPr>
        <w:t>Smluvní pokuty</w:t>
      </w:r>
    </w:p>
    <w:p w:rsidR="00E72E6D" w:rsidRDefault="00E72E6D" w:rsidP="00F01133">
      <w:pPr>
        <w:pStyle w:val="Smlouva-slo0"/>
        <w:numPr>
          <w:ilvl w:val="0"/>
          <w:numId w:val="17"/>
        </w:numPr>
        <w:ind w:left="360" w:hanging="360"/>
      </w:pPr>
      <w:r>
        <w:t xml:space="preserve">V případě prodlení </w:t>
      </w:r>
      <w:r w:rsidR="00484631">
        <w:t>s plněním</w:t>
      </w:r>
      <w:r>
        <w:t xml:space="preserve"> </w:t>
      </w:r>
      <w:r w:rsidR="00537F20">
        <w:t>služby</w:t>
      </w:r>
      <w:r>
        <w:t xml:space="preserve"> je dodavatel povinen objednavateli uhradit smluvní pokutu ve výši </w:t>
      </w:r>
      <w:proofErr w:type="gramStart"/>
      <w:r>
        <w:t>0,1%</w:t>
      </w:r>
      <w:proofErr w:type="gramEnd"/>
      <w:r>
        <w:t xml:space="preserve"> z ceny </w:t>
      </w:r>
      <w:r w:rsidR="00484631">
        <w:t>služby</w:t>
      </w:r>
      <w:r>
        <w:t xml:space="preserve"> za každý den prodlení.</w:t>
      </w:r>
    </w:p>
    <w:p w:rsidR="00E72E6D" w:rsidRPr="007D352D" w:rsidRDefault="00E72E6D" w:rsidP="00F01133">
      <w:pPr>
        <w:pStyle w:val="Smlouva-slo0"/>
        <w:numPr>
          <w:ilvl w:val="0"/>
          <w:numId w:val="17"/>
        </w:numPr>
        <w:ind w:left="360" w:hanging="360"/>
      </w:pPr>
      <w:r w:rsidRPr="007D352D">
        <w:t>V případě prodlení dodavatele se započetím odstranění vad a poruch reklamovaných v </w:t>
      </w:r>
      <w:r w:rsidR="00FD1CBF" w:rsidRPr="007D352D">
        <w:t>smluvní</w:t>
      </w:r>
      <w:r w:rsidRPr="007D352D">
        <w:t xml:space="preserve"> době, je dodavatel povinen uhradit objednateli smluvní pokutu ve výši </w:t>
      </w:r>
      <w:proofErr w:type="gramStart"/>
      <w:r w:rsidRPr="007D352D">
        <w:t>0,1%</w:t>
      </w:r>
      <w:proofErr w:type="gramEnd"/>
      <w:r w:rsidRPr="007D352D">
        <w:t xml:space="preserve"> z ceny </w:t>
      </w:r>
      <w:r w:rsidR="00FD1CBF" w:rsidRPr="007D352D">
        <w:t xml:space="preserve">služby </w:t>
      </w:r>
      <w:r w:rsidRPr="007D352D">
        <w:t>za každý den prodlení a za každý případ porušení této povinnosti.</w:t>
      </w:r>
    </w:p>
    <w:p w:rsidR="00E72E6D" w:rsidRDefault="00E72E6D" w:rsidP="00F01133">
      <w:pPr>
        <w:pStyle w:val="Smlouva-slo0"/>
        <w:numPr>
          <w:ilvl w:val="0"/>
          <w:numId w:val="17"/>
        </w:numPr>
        <w:ind w:left="360" w:hanging="360"/>
      </w:pPr>
      <w:r w:rsidRPr="007D352D">
        <w:t>Vznikem povinnosti hradit</w:t>
      </w:r>
      <w:r>
        <w:t xml:space="preserve"> smluvní pokutu ani jejím faktickým zaplacením není dotčen nárok objednatele na náhradu škody v plné výši ani na odstoupení od této smlouvy. Odstoupení od smlouvy nárok na již uplatněnou smluvní pokutu nezaniká.</w:t>
      </w:r>
    </w:p>
    <w:p w:rsidR="00E72E6D" w:rsidRDefault="00E72E6D" w:rsidP="00F01133">
      <w:pPr>
        <w:pStyle w:val="Smlouva-slo0"/>
        <w:numPr>
          <w:ilvl w:val="0"/>
          <w:numId w:val="17"/>
        </w:numPr>
        <w:ind w:left="360" w:hanging="360"/>
      </w:pPr>
      <w:r>
        <w:t xml:space="preserve">Smluvní pokuta je splatná deset dnů po doručení písemného oznámení o jejím uplatnění dodavateli. Objednatel je oprávněn svou pohledávku z titulu smluvní pokuty započíst oproti splatné pohledávce dodavateli na </w:t>
      </w:r>
      <w:r w:rsidR="00484631">
        <w:t>cenu plnění</w:t>
      </w:r>
      <w:r>
        <w:t>.</w:t>
      </w:r>
    </w:p>
    <w:p w:rsidR="00E72E6D" w:rsidRDefault="00E72E6D" w:rsidP="00F01133">
      <w:pPr>
        <w:pStyle w:val="Smlouva-slo0"/>
        <w:numPr>
          <w:ilvl w:val="0"/>
          <w:numId w:val="17"/>
        </w:numPr>
        <w:ind w:left="360" w:hanging="360"/>
      </w:pPr>
      <w:r>
        <w:t xml:space="preserve">Smluvní strany shodně prohlašují, že s ohledem na charakter povinností, jejichž splnění je zajištěno smluvními pokutami, a dále s ohledem na charakter předmětu </w:t>
      </w:r>
      <w:r w:rsidR="00537F20">
        <w:t>služby</w:t>
      </w:r>
      <w:r>
        <w:t xml:space="preserve"> a veřejný zájem na jeho řádném a včasném provozu považují smluvní pokuty uvedené v tomto článku za přiměřené.</w:t>
      </w:r>
    </w:p>
    <w:p w:rsidR="00E72E6D" w:rsidRDefault="00E72E6D">
      <w:pPr>
        <w:pStyle w:val="Smlouva-slo0"/>
      </w:pPr>
    </w:p>
    <w:p w:rsidR="00E72E6D" w:rsidRDefault="00E72E6D">
      <w:pPr>
        <w:pStyle w:val="Smlouva2"/>
        <w:spacing w:before="600"/>
      </w:pPr>
      <w:r>
        <w:t>X.</w:t>
      </w:r>
    </w:p>
    <w:p w:rsidR="00E72E6D" w:rsidRDefault="00E72E6D">
      <w:pPr>
        <w:pStyle w:val="Smlouva2"/>
        <w:rPr>
          <w:bCs/>
        </w:rPr>
      </w:pPr>
      <w:r>
        <w:rPr>
          <w:bCs/>
        </w:rPr>
        <w:t>Ustanovení o vzniku a zániku smlouvy</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 xml:space="preserve">Tato smlouva nabývá účinnosti dnem jejího podpisu oběma smluvními stranami. </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Objednatel je oprávněn od této smlouvy odstoupit, a to i částečně, v případě závažného porušení smluvní nebo zákonné povinnosti dodavatelem. Odstoupení od smlouvy nabývá účinnosti písemným doručením oznámení o odstoupení prodávajícímu.</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Za závažné porušení smluvní povinnosti se považuje:</w:t>
      </w:r>
    </w:p>
    <w:p w:rsidR="00E72E6D" w:rsidRDefault="00E72E6D" w:rsidP="00F01133">
      <w:pPr>
        <w:pStyle w:val="Smlouva-slo0"/>
        <w:numPr>
          <w:ilvl w:val="0"/>
          <w:numId w:val="7"/>
        </w:numPr>
        <w:tabs>
          <w:tab w:val="left" w:pos="1900"/>
        </w:tabs>
        <w:spacing w:before="0" w:after="60"/>
        <w:ind w:left="737" w:hanging="397"/>
      </w:pPr>
      <w:r>
        <w:t xml:space="preserve">skutečnost, že předmět </w:t>
      </w:r>
      <w:r w:rsidR="00FD1CBF">
        <w:t>plnění</w:t>
      </w:r>
      <w:r>
        <w:t xml:space="preserve"> nebude splňovat parametry deklarované uchazečem v jeho nabídce, požadované touto smlouv</w:t>
      </w:r>
      <w:r w:rsidR="00A071FB">
        <w:t>ou.</w:t>
      </w:r>
    </w:p>
    <w:p w:rsidR="00E72E6D" w:rsidRPr="007D352D" w:rsidRDefault="00E72E6D" w:rsidP="00F01133">
      <w:pPr>
        <w:pStyle w:val="Smlouva-slo0"/>
        <w:numPr>
          <w:ilvl w:val="0"/>
          <w:numId w:val="7"/>
        </w:numPr>
        <w:tabs>
          <w:tab w:val="left" w:pos="1900"/>
        </w:tabs>
        <w:spacing w:before="0" w:after="60"/>
        <w:ind w:left="737" w:hanging="397"/>
      </w:pPr>
      <w:r w:rsidRPr="007D352D">
        <w:t>prodlení s </w:t>
      </w:r>
      <w:r w:rsidR="00484631">
        <w:t>plněním</w:t>
      </w:r>
      <w:r w:rsidR="00484631" w:rsidRPr="007D352D">
        <w:t xml:space="preserve"> </w:t>
      </w:r>
      <w:r w:rsidRPr="007D352D">
        <w:t xml:space="preserve">kterékoliv části předmětu </w:t>
      </w:r>
      <w:r w:rsidR="00FD1CBF" w:rsidRPr="007D352D">
        <w:t>plnění</w:t>
      </w:r>
      <w:r w:rsidRPr="007D352D">
        <w:t xml:space="preserve"> či s odstraněním vady, poruchy či nedostatku jakosti dle této smlouvy po dobu delší než 15 dnů,</w:t>
      </w:r>
    </w:p>
    <w:p w:rsidR="00E72E6D" w:rsidRDefault="00E72E6D" w:rsidP="00F01133">
      <w:pPr>
        <w:pStyle w:val="Smlouva-slo0"/>
        <w:numPr>
          <w:ilvl w:val="0"/>
          <w:numId w:val="7"/>
        </w:numPr>
        <w:tabs>
          <w:tab w:val="left" w:pos="1900"/>
        </w:tabs>
        <w:spacing w:before="0" w:after="60"/>
        <w:ind w:left="737" w:hanging="397"/>
      </w:pPr>
      <w:r>
        <w:t>prodlení s nástupem na opravu závady či poruchy po dobu delší než tři dny.</w:t>
      </w:r>
    </w:p>
    <w:p w:rsidR="00E72E6D" w:rsidRDefault="00E72E6D">
      <w:pPr>
        <w:pStyle w:val="Smlouva-slo0"/>
        <w:tabs>
          <w:tab w:val="left" w:pos="1900"/>
        </w:tabs>
        <w:spacing w:before="0" w:after="60"/>
      </w:pPr>
    </w:p>
    <w:p w:rsidR="00E72E6D" w:rsidRDefault="00E72E6D" w:rsidP="0088579A">
      <w:pPr>
        <w:pStyle w:val="Smlouva-slo0"/>
        <w:numPr>
          <w:ilvl w:val="0"/>
          <w:numId w:val="18"/>
        </w:numPr>
        <w:tabs>
          <w:tab w:val="left" w:pos="1900"/>
        </w:tabs>
        <w:spacing w:before="0" w:after="60"/>
      </w:pPr>
      <w:r>
        <w:t xml:space="preserve">Objednatel je dále oprávněn od této smlouvy odstoupit, </w:t>
      </w:r>
      <w:r w:rsidR="0088579A">
        <w:t>a to i částečně, v případě, že:</w:t>
      </w:r>
    </w:p>
    <w:p w:rsidR="0088579A" w:rsidRDefault="0088579A" w:rsidP="0088579A">
      <w:pPr>
        <w:pStyle w:val="Smlouva-slo0"/>
        <w:tabs>
          <w:tab w:val="left" w:pos="1900"/>
        </w:tabs>
        <w:spacing w:before="0" w:after="60"/>
        <w:ind w:left="737"/>
      </w:pPr>
    </w:p>
    <w:p w:rsidR="00E72E6D" w:rsidRDefault="00E72E6D" w:rsidP="00F01133">
      <w:pPr>
        <w:pStyle w:val="Smlouva-slo0"/>
        <w:numPr>
          <w:ilvl w:val="2"/>
          <w:numId w:val="18"/>
        </w:numPr>
        <w:tabs>
          <w:tab w:val="left" w:pos="1900"/>
        </w:tabs>
        <w:spacing w:after="60"/>
        <w:ind w:left="737" w:hanging="397"/>
      </w:pPr>
      <w:r>
        <w:t xml:space="preserve">v důsledku rozhodnutí orgánu státní správy, územní správy či řídícího orgánu projektu objednatele nebude mít dostatek finančních prostředků k úhradě </w:t>
      </w:r>
      <w:r w:rsidR="00484631">
        <w:t>c</w:t>
      </w:r>
      <w:r>
        <w:t>eny</w:t>
      </w:r>
      <w:r w:rsidR="00484631">
        <w:t xml:space="preserve"> plnění</w:t>
      </w:r>
      <w:r>
        <w:t xml:space="preserve">, </w:t>
      </w:r>
    </w:p>
    <w:p w:rsidR="00E72E6D" w:rsidRDefault="00E72E6D" w:rsidP="00F01133">
      <w:pPr>
        <w:pStyle w:val="Smlouva-slo0"/>
        <w:numPr>
          <w:ilvl w:val="2"/>
          <w:numId w:val="18"/>
        </w:numPr>
        <w:tabs>
          <w:tab w:val="left" w:pos="1900"/>
        </w:tabs>
        <w:spacing w:after="60"/>
        <w:ind w:left="737" w:hanging="397"/>
      </w:pPr>
      <w:r>
        <w:t>dodavate</w:t>
      </w:r>
      <w:r w:rsidR="00A071FB">
        <w:t>l pozbude oprávnění vyžadované</w:t>
      </w:r>
      <w:r>
        <w:t xml:space="preserve"> právními předpisy k činnostem, k jejichž provádění je dodavatel povinen dle této smlouvy,</w:t>
      </w:r>
    </w:p>
    <w:p w:rsidR="00E72E6D" w:rsidRDefault="00E72E6D" w:rsidP="00F01133">
      <w:pPr>
        <w:pStyle w:val="Smlouva-slo0"/>
        <w:numPr>
          <w:ilvl w:val="2"/>
          <w:numId w:val="18"/>
        </w:numPr>
        <w:tabs>
          <w:tab w:val="left" w:pos="1900"/>
        </w:tabs>
        <w:spacing w:after="60"/>
        <w:ind w:left="737" w:hanging="397"/>
      </w:pPr>
      <w:r>
        <w:t>dodavatel pozbude kteréhokoliv jiného kvalifikačního předpokladu, jehož splnění bylo předpokladem účast</w:t>
      </w:r>
      <w:r w:rsidR="00A071FB">
        <w:t>i</w:t>
      </w:r>
      <w:r>
        <w:t xml:space="preserve"> ve výzvě k podání nabídky,</w:t>
      </w:r>
    </w:p>
    <w:p w:rsidR="00E72E6D" w:rsidRDefault="00E72E6D" w:rsidP="00F01133">
      <w:pPr>
        <w:pStyle w:val="Smlouva-slo0"/>
        <w:numPr>
          <w:ilvl w:val="2"/>
          <w:numId w:val="18"/>
        </w:numPr>
        <w:tabs>
          <w:tab w:val="left" w:pos="1900"/>
        </w:tabs>
        <w:spacing w:after="60"/>
        <w:ind w:left="737" w:hanging="397"/>
      </w:pPr>
      <w:r>
        <w:t>na majetek dodavatele bude prohlášen konkurs nebo bude návrh na prohlášení konkursu zamítnut pro nedostatek majetku dodavatele,</w:t>
      </w:r>
    </w:p>
    <w:p w:rsidR="00E72E6D" w:rsidRDefault="00E72E6D" w:rsidP="00F01133">
      <w:pPr>
        <w:pStyle w:val="Smlouva-slo0"/>
        <w:numPr>
          <w:ilvl w:val="2"/>
          <w:numId w:val="18"/>
        </w:numPr>
        <w:tabs>
          <w:tab w:val="left" w:pos="1900"/>
        </w:tabs>
        <w:spacing w:after="60"/>
        <w:ind w:left="737" w:hanging="397"/>
      </w:pPr>
      <w:r>
        <w:t>dodavatel podá návrh na vyrovnání,</w:t>
      </w:r>
    </w:p>
    <w:p w:rsidR="00E72E6D" w:rsidRDefault="00E72E6D" w:rsidP="00F01133">
      <w:pPr>
        <w:pStyle w:val="Smlouva-slo0"/>
        <w:numPr>
          <w:ilvl w:val="2"/>
          <w:numId w:val="18"/>
        </w:numPr>
        <w:tabs>
          <w:tab w:val="left" w:pos="1900"/>
        </w:tabs>
        <w:spacing w:after="60"/>
        <w:ind w:left="737" w:hanging="397"/>
      </w:pPr>
      <w:r>
        <w:t>dodavatel vstoupí do likvidace.</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Dodavatel je oprávněn od této smlouvy odstoupit v případě, že objednatel bude v prodlení s úhradou svých peněžitých závazků vyplývajících z této smlouvy po dobu delší než devadesát dnů.</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Každé odstoupení od této smlouvy musí mít písemnou formu, přičemž písemný projev vůle odstoupit od této smlouvy musí být druhé smluvní straně doručen doporučeným dopisem na adresu sídla.</w:t>
      </w:r>
    </w:p>
    <w:p w:rsidR="00E72E6D" w:rsidRDefault="00E72E6D"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E72E6D" w:rsidRDefault="0088579A"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lastRenderedPageBreak/>
        <w:t>Z</w:t>
      </w:r>
      <w:r w:rsidR="00E72E6D">
        <w:rPr>
          <w:snapToGrid w:val="0"/>
          <w:lang w:eastAsia="cs-CZ"/>
        </w:rPr>
        <w:t>ávazky smluvních stran vzniklé v důsledku odstoupení od smlouvy budou vypořádány následujícím způsobem.</w:t>
      </w:r>
      <w:r w:rsidR="000E468F">
        <w:rPr>
          <w:snapToGrid w:val="0"/>
          <w:lang w:eastAsia="cs-CZ"/>
        </w:rPr>
        <w:t xml:space="preserve"> </w:t>
      </w:r>
      <w:r w:rsidR="00E72E6D">
        <w:rPr>
          <w:snapToGrid w:val="0"/>
          <w:lang w:eastAsia="cs-CZ"/>
        </w:rPr>
        <w:t>V případě odstoupení od smlouvy objednatel</w:t>
      </w:r>
      <w:r w:rsidR="00FD1CBF">
        <w:rPr>
          <w:snapToGrid w:val="0"/>
          <w:lang w:eastAsia="cs-CZ"/>
        </w:rPr>
        <w:t>i</w:t>
      </w:r>
      <w:r w:rsidR="00E72E6D">
        <w:rPr>
          <w:snapToGrid w:val="0"/>
          <w:lang w:eastAsia="cs-CZ"/>
        </w:rPr>
        <w:t xml:space="preserve"> zůstává </w:t>
      </w:r>
      <w:r w:rsidR="00FD1CBF">
        <w:rPr>
          <w:snapToGrid w:val="0"/>
          <w:lang w:eastAsia="cs-CZ"/>
        </w:rPr>
        <w:t>povinnost</w:t>
      </w:r>
      <w:r w:rsidR="00E72E6D">
        <w:rPr>
          <w:snapToGrid w:val="0"/>
          <w:lang w:eastAsia="cs-CZ"/>
        </w:rPr>
        <w:t xml:space="preserve"> </w:t>
      </w:r>
      <w:r w:rsidR="00FD1CBF">
        <w:rPr>
          <w:snapToGrid w:val="0"/>
          <w:lang w:eastAsia="cs-CZ"/>
        </w:rPr>
        <w:t xml:space="preserve">uhradit plnění </w:t>
      </w:r>
      <w:r w:rsidR="00E72E6D">
        <w:rPr>
          <w:snapToGrid w:val="0"/>
          <w:lang w:eastAsia="cs-CZ"/>
        </w:rPr>
        <w:t>části</w:t>
      </w:r>
      <w:r w:rsidR="00FD1CBF">
        <w:rPr>
          <w:snapToGrid w:val="0"/>
          <w:lang w:eastAsia="cs-CZ"/>
        </w:rPr>
        <w:t xml:space="preserve"> služby</w:t>
      </w:r>
      <w:r w:rsidR="00E72E6D">
        <w:rPr>
          <w:snapToGrid w:val="0"/>
          <w:lang w:eastAsia="cs-CZ"/>
        </w:rPr>
        <w:t xml:space="preserve"> a dodavateli náleží </w:t>
      </w:r>
      <w:r w:rsidR="00FD1CBF">
        <w:rPr>
          <w:snapToGrid w:val="0"/>
          <w:lang w:eastAsia="cs-CZ"/>
        </w:rPr>
        <w:t>finanční vypořádaní poskytnuté služby.</w:t>
      </w:r>
      <w:r w:rsidR="00E72E6D">
        <w:rPr>
          <w:snapToGrid w:val="0"/>
          <w:lang w:eastAsia="cs-CZ"/>
        </w:rPr>
        <w:t xml:space="preserve">  Na již předanou část objednateli se vztahují veškerá ujednání uvedená v této smlouvě.</w:t>
      </w:r>
    </w:p>
    <w:p w:rsidR="00914627" w:rsidRDefault="00914627" w:rsidP="00F01133">
      <w:pPr>
        <w:pStyle w:val="Smlouva-slo0"/>
        <w:numPr>
          <w:ilvl w:val="0"/>
          <w:numId w:val="18"/>
        </w:numPr>
        <w:tabs>
          <w:tab w:val="left" w:pos="426"/>
        </w:tabs>
        <w:suppressAutoHyphens w:val="0"/>
        <w:spacing w:after="120"/>
        <w:ind w:left="357" w:hanging="357"/>
        <w:rPr>
          <w:snapToGrid w:val="0"/>
          <w:lang w:eastAsia="cs-CZ"/>
        </w:rPr>
      </w:pPr>
      <w:r>
        <w:rPr>
          <w:snapToGrid w:val="0"/>
          <w:lang w:eastAsia="cs-CZ"/>
        </w:rPr>
        <w:t>Objednatel i dodavatel má právo smlouvu vypovědět s výpovědní lhůtou dva měsíce. Výpovědní lhůta začíná běžet vždy k 1. dni kalendářního měsíce.</w:t>
      </w:r>
    </w:p>
    <w:p w:rsidR="00E72E6D" w:rsidRDefault="00E72E6D">
      <w:pPr>
        <w:pStyle w:val="Smlouva2"/>
        <w:spacing w:before="600"/>
      </w:pPr>
      <w:r>
        <w:t>XI.</w:t>
      </w:r>
    </w:p>
    <w:p w:rsidR="00E72E6D" w:rsidRDefault="00E72E6D">
      <w:pPr>
        <w:pStyle w:val="Nadpis1"/>
        <w:ind w:left="432" w:hanging="432"/>
        <w:rPr>
          <w:sz w:val="24"/>
        </w:rPr>
      </w:pPr>
      <w:r>
        <w:rPr>
          <w:sz w:val="24"/>
        </w:rPr>
        <w:t>Závěrečná ustanovení</w:t>
      </w:r>
    </w:p>
    <w:p w:rsidR="00E72E6D" w:rsidRDefault="0012131A" w:rsidP="00537F20">
      <w:pPr>
        <w:pStyle w:val="Smlouva-slo0"/>
        <w:numPr>
          <w:ilvl w:val="0"/>
          <w:numId w:val="2"/>
        </w:numPr>
        <w:ind w:left="357" w:hanging="357"/>
      </w:pPr>
      <w:r>
        <w:t xml:space="preserve">Smlouva nabývá platnosti dnem podpisu obou smluvních stran a účinnosti dnem převzetí podepsané smlouvy </w:t>
      </w:r>
      <w:r w:rsidR="00537F20">
        <w:t>dodavatelem</w:t>
      </w:r>
      <w:r>
        <w:t>.</w:t>
      </w:r>
    </w:p>
    <w:p w:rsidR="00E72E6D" w:rsidRDefault="00484631" w:rsidP="00F01133">
      <w:pPr>
        <w:pStyle w:val="Smlouva-slo0"/>
        <w:numPr>
          <w:ilvl w:val="0"/>
          <w:numId w:val="2"/>
        </w:numPr>
        <w:ind w:left="357" w:hanging="357"/>
      </w:pPr>
      <w:r>
        <w:t xml:space="preserve">Dodavatel </w:t>
      </w:r>
      <w:r w:rsidR="00E72E6D">
        <w:t>si je vědom, že je ve smyslu § 2 písm. e) zákona č. 320/2001 Sb., o finanční kontrole ve veřejné spr</w:t>
      </w:r>
      <w:r w:rsidR="000E468F">
        <w:t>ávě a o změně některých zákonů (</w:t>
      </w:r>
      <w:r w:rsidR="00E72E6D">
        <w:t>zákon o finanční kontrole), ve znění pozdějších předpisů, povine</w:t>
      </w:r>
      <w:r w:rsidR="0054383D">
        <w:t>n</w:t>
      </w:r>
      <w:r w:rsidR="005D63AB">
        <w:t xml:space="preserve"> </w:t>
      </w:r>
      <w:r w:rsidR="00E72E6D">
        <w:t>spolupůsobit při výkonu finanční kontroly.</w:t>
      </w:r>
    </w:p>
    <w:p w:rsidR="00E72E6D" w:rsidRDefault="00E72E6D" w:rsidP="00F01133">
      <w:pPr>
        <w:pStyle w:val="Smlouva-slo0"/>
        <w:numPr>
          <w:ilvl w:val="0"/>
          <w:numId w:val="2"/>
        </w:numPr>
        <w:ind w:left="357" w:hanging="357"/>
      </w:pPr>
      <w: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Dodavatel bere na vědomí, že změny této smlouvy lze sjednat pouze za podmínek stanovených právními předpis</w:t>
      </w:r>
      <w:r w:rsidR="0054383D">
        <w:t>y upravující zadává</w:t>
      </w:r>
      <w:r>
        <w:t>ní veřejných zakázek</w:t>
      </w:r>
    </w:p>
    <w:p w:rsidR="00E72E6D" w:rsidRDefault="00E72E6D" w:rsidP="00F01133">
      <w:pPr>
        <w:pStyle w:val="Smlouva-slo0"/>
        <w:numPr>
          <w:ilvl w:val="0"/>
          <w:numId w:val="2"/>
        </w:numPr>
        <w:ind w:left="357" w:hanging="357"/>
      </w:pPr>
      <w:r>
        <w:t>Nedílnou součást této smlouvy tvoří tyto přílohy:</w:t>
      </w:r>
    </w:p>
    <w:p w:rsidR="00E72E6D" w:rsidRDefault="007E2914" w:rsidP="002D227B">
      <w:pPr>
        <w:pStyle w:val="Smlouva-slo0"/>
        <w:ind w:left="357"/>
      </w:pPr>
      <w:r>
        <w:t>Příloha č. 1</w:t>
      </w:r>
      <w:r w:rsidR="00E72E6D">
        <w:t xml:space="preserve"> – </w:t>
      </w:r>
      <w:r w:rsidR="00E72E6D" w:rsidRPr="00173EAA">
        <w:t>Pod</w:t>
      </w:r>
      <w:r w:rsidR="00173EAA" w:rsidRPr="00173EAA">
        <w:t>robná specifikace</w:t>
      </w:r>
      <w:r w:rsidR="00E72E6D" w:rsidRPr="00173EAA">
        <w:t xml:space="preserve"> předmětu </w:t>
      </w:r>
      <w:r w:rsidR="00484631">
        <w:t xml:space="preserve">služeb </w:t>
      </w:r>
    </w:p>
    <w:p w:rsidR="00E72E6D" w:rsidRDefault="00E72E6D" w:rsidP="00F01133">
      <w:pPr>
        <w:pStyle w:val="Smlouva-slo0"/>
        <w:numPr>
          <w:ilvl w:val="0"/>
          <w:numId w:val="2"/>
        </w:numPr>
        <w:ind w:left="357" w:hanging="357"/>
      </w:pPr>
      <w:r>
        <w:t xml:space="preserve">Tato smlouva je vyhotovena ve </w:t>
      </w:r>
      <w:r w:rsidR="0033578A">
        <w:t>třech</w:t>
      </w:r>
      <w:r>
        <w:t xml:space="preserve"> stejnopisech</w:t>
      </w:r>
      <w:r w:rsidR="00922BFC">
        <w:t>.</w:t>
      </w:r>
    </w:p>
    <w:p w:rsidR="00E72E6D" w:rsidRDefault="00E72E6D" w:rsidP="00F01133">
      <w:pPr>
        <w:pStyle w:val="Smlouva-slo0"/>
        <w:numPr>
          <w:ilvl w:val="0"/>
          <w:numId w:val="2"/>
        </w:numPr>
        <w:ind w:left="357" w:hanging="357"/>
      </w:pPr>
      <w: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rsidR="00E72E6D" w:rsidRDefault="00E72E6D">
      <w:pPr>
        <w:pStyle w:val="Smlouva-slo0"/>
        <w:spacing w:before="0" w:after="60"/>
      </w:pPr>
    </w:p>
    <w:p w:rsidR="001D0198" w:rsidRDefault="001D0198">
      <w:pPr>
        <w:pStyle w:val="Smlouva-slo0"/>
        <w:spacing w:before="0" w:after="60"/>
      </w:pPr>
    </w:p>
    <w:p w:rsidR="00E72E6D" w:rsidRDefault="00E72E6D">
      <w:pPr>
        <w:pStyle w:val="Smlouva-slo0"/>
        <w:tabs>
          <w:tab w:val="left" w:pos="1140"/>
        </w:tabs>
        <w:spacing w:before="0" w:line="240" w:lineRule="auto"/>
        <w:ind w:left="357"/>
      </w:pPr>
    </w:p>
    <w:tbl>
      <w:tblPr>
        <w:tblW w:w="0" w:type="auto"/>
        <w:tblInd w:w="70" w:type="dxa"/>
        <w:tblLayout w:type="fixed"/>
        <w:tblCellMar>
          <w:left w:w="70" w:type="dxa"/>
          <w:right w:w="70" w:type="dxa"/>
        </w:tblCellMar>
        <w:tblLook w:val="0000" w:firstRow="0" w:lastRow="0" w:firstColumn="0" w:lastColumn="0" w:noHBand="0" w:noVBand="0"/>
      </w:tblPr>
      <w:tblGrid>
        <w:gridCol w:w="4111"/>
        <w:gridCol w:w="749"/>
        <w:gridCol w:w="4212"/>
      </w:tblGrid>
      <w:tr w:rsidR="00E72E6D">
        <w:trPr>
          <w:trHeight w:val="276"/>
        </w:trPr>
        <w:tc>
          <w:tcPr>
            <w:tcW w:w="4111" w:type="dxa"/>
          </w:tcPr>
          <w:p w:rsidR="00E72E6D" w:rsidRDefault="00E72E6D">
            <w:pPr>
              <w:snapToGrid w:val="0"/>
            </w:pPr>
            <w:r>
              <w:t>V</w:t>
            </w:r>
            <w:r w:rsidR="00106CD6">
              <w:t> Hradci Králové</w:t>
            </w:r>
            <w:r>
              <w:t xml:space="preserve"> dne </w:t>
            </w:r>
            <w:r w:rsidR="00106CD6">
              <w:t>17.12.2021</w:t>
            </w:r>
          </w:p>
        </w:tc>
        <w:tc>
          <w:tcPr>
            <w:tcW w:w="749" w:type="dxa"/>
          </w:tcPr>
          <w:p w:rsidR="00E72E6D" w:rsidRDefault="00E72E6D">
            <w:pPr>
              <w:snapToGrid w:val="0"/>
            </w:pPr>
          </w:p>
        </w:tc>
        <w:tc>
          <w:tcPr>
            <w:tcW w:w="4212" w:type="dxa"/>
          </w:tcPr>
          <w:p w:rsidR="00E72E6D" w:rsidRDefault="00E72E6D" w:rsidP="00FF7066">
            <w:pPr>
              <w:snapToGrid w:val="0"/>
            </w:pPr>
            <w:r>
              <w:t>V </w:t>
            </w:r>
            <w:r w:rsidR="00FF7066">
              <w:t>Jičíně</w:t>
            </w:r>
            <w:r>
              <w:t> dne </w:t>
            </w:r>
            <w:r w:rsidR="00FF7066">
              <w:t>1</w:t>
            </w:r>
            <w:r w:rsidR="005949E2">
              <w:t>5</w:t>
            </w:r>
            <w:r w:rsidR="00FF7066">
              <w:t>. 1</w:t>
            </w:r>
            <w:r w:rsidR="005949E2">
              <w:t>2</w:t>
            </w:r>
            <w:r w:rsidR="00FF7066">
              <w:t>. 202</w:t>
            </w:r>
            <w:r w:rsidR="005949E2">
              <w:t>1</w:t>
            </w:r>
          </w:p>
        </w:tc>
      </w:tr>
    </w:tbl>
    <w:p w:rsidR="00E72E6D" w:rsidRDefault="00E72E6D">
      <w:pPr>
        <w:ind w:left="360"/>
      </w:pPr>
    </w:p>
    <w:p w:rsidR="00E72E6D" w:rsidRDefault="00E72E6D">
      <w:pPr>
        <w:ind w:left="360"/>
      </w:pPr>
    </w:p>
    <w:p w:rsidR="00E72E6D" w:rsidRDefault="00E72E6D">
      <w:pPr>
        <w:ind w:left="360"/>
      </w:pPr>
    </w:p>
    <w:p w:rsidR="00E72E6D" w:rsidRDefault="00E72E6D">
      <w:pPr>
        <w:ind w:left="360"/>
      </w:pPr>
    </w:p>
    <w:p w:rsidR="00E72E6D" w:rsidRDefault="00106CD6">
      <w:pPr>
        <w:ind w:left="360"/>
      </w:pPr>
      <w:proofErr w:type="spellStart"/>
      <w:r>
        <w:t>Rubáčková</w:t>
      </w:r>
      <w:proofErr w:type="spellEnd"/>
      <w:r>
        <w:t xml:space="preserve">                                                                                L.Marek</w:t>
      </w:r>
      <w:bookmarkStart w:id="0" w:name="_GoBack"/>
      <w:bookmarkEnd w:id="0"/>
    </w:p>
    <w:p w:rsidR="00E72E6D" w:rsidRDefault="00E72E6D">
      <w:pPr>
        <w:ind w:left="360"/>
      </w:pPr>
      <w:r>
        <w:t>……………………….                                                             ….………………………</w:t>
      </w:r>
    </w:p>
    <w:p w:rsidR="00E72E6D" w:rsidRDefault="00A071FB">
      <w:pPr>
        <w:ind w:left="360"/>
      </w:pPr>
      <w:r>
        <w:t>Objednatel</w:t>
      </w:r>
      <w:r w:rsidR="00E72E6D">
        <w:t xml:space="preserve">                                                  </w:t>
      </w:r>
      <w:r>
        <w:t xml:space="preserve">                              </w:t>
      </w:r>
      <w:r w:rsidR="00E72E6D">
        <w:t xml:space="preserve"> Dodavatel</w:t>
      </w:r>
    </w:p>
    <w:p w:rsidR="00E72E6D" w:rsidRDefault="00E72E6D">
      <w:pPr>
        <w:ind w:left="360"/>
      </w:pPr>
    </w:p>
    <w:p w:rsidR="00E72E6D" w:rsidRDefault="00E72E6D">
      <w:pPr>
        <w:ind w:left="360"/>
      </w:pPr>
    </w:p>
    <w:p w:rsidR="00E72E6D" w:rsidRDefault="00E72E6D">
      <w:pPr>
        <w:ind w:left="360"/>
      </w:pPr>
    </w:p>
    <w:p w:rsidR="00E72E6D" w:rsidRDefault="00E72E6D">
      <w:pPr>
        <w:ind w:left="360"/>
      </w:pPr>
    </w:p>
    <w:p w:rsidR="00E72E6D" w:rsidRDefault="00E72E6D">
      <w:pPr>
        <w:ind w:left="360"/>
      </w:pPr>
      <w:r>
        <w:t>Přílohy</w:t>
      </w:r>
    </w:p>
    <w:p w:rsidR="00E72E6D" w:rsidRDefault="00E72E6D">
      <w:pPr>
        <w:ind w:left="360"/>
      </w:pPr>
      <w:r>
        <w:t xml:space="preserve">Příloha č. 1 </w:t>
      </w:r>
      <w:r w:rsidRPr="00173EAA">
        <w:t xml:space="preserve">Podrobná specifikace předmětu </w:t>
      </w:r>
      <w:r w:rsidR="00484631">
        <w:t>služeb</w:t>
      </w:r>
    </w:p>
    <w:p w:rsidR="000B50B5" w:rsidRDefault="000B50B5">
      <w:pPr>
        <w:ind w:left="360"/>
      </w:pPr>
    </w:p>
    <w:sectPr w:rsidR="000B50B5" w:rsidSect="00DE186B">
      <w:pgSz w:w="11905" w:h="16837"/>
      <w:pgMar w:top="1418" w:right="1418" w:bottom="1418" w:left="141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E08" w:rsidRDefault="009F1E08">
      <w:r>
        <w:separator/>
      </w:r>
    </w:p>
  </w:endnote>
  <w:endnote w:type="continuationSeparator" w:id="0">
    <w:p w:rsidR="009F1E08" w:rsidRDefault="009F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E08" w:rsidRDefault="009F1E08">
      <w:r>
        <w:separator/>
      </w:r>
    </w:p>
  </w:footnote>
  <w:footnote w:type="continuationSeparator" w:id="0">
    <w:p w:rsidR="009F1E08" w:rsidRDefault="009F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pPr>
      <w:rPr>
        <w:rFonts w:cs="Times New Roman"/>
      </w:rPr>
    </w:lvl>
    <w:lvl w:ilvl="1">
      <w:start w:val="1"/>
      <w:numFmt w:val="none"/>
      <w:pStyle w:val="Nadpis2"/>
      <w:lvlText w:val=""/>
      <w:lvlJc w:val="left"/>
      <w:pPr>
        <w:tabs>
          <w:tab w:val="num" w:pos="576"/>
        </w:tabs>
      </w:pPr>
      <w:rPr>
        <w:rFonts w:cs="Times New Roman"/>
      </w:rPr>
    </w:lvl>
    <w:lvl w:ilvl="2">
      <w:start w:val="1"/>
      <w:numFmt w:val="none"/>
      <w:pStyle w:val="Nadpis3"/>
      <w:lvlText w:val=""/>
      <w:lvlJc w:val="left"/>
      <w:pPr>
        <w:tabs>
          <w:tab w:val="num" w:pos="720"/>
        </w:tabs>
      </w:pPr>
      <w:rPr>
        <w:rFonts w:cs="Times New Roman"/>
      </w:rPr>
    </w:lvl>
    <w:lvl w:ilvl="3">
      <w:start w:val="1"/>
      <w:numFmt w:val="none"/>
      <w:pStyle w:val="Nadpis4"/>
      <w:lvlText w:val=""/>
      <w:lvlJc w:val="left"/>
      <w:pPr>
        <w:tabs>
          <w:tab w:val="num" w:pos="864"/>
        </w:tabs>
      </w:pPr>
      <w:rPr>
        <w:rFonts w:cs="Times New Roman"/>
      </w:rPr>
    </w:lvl>
    <w:lvl w:ilvl="4">
      <w:start w:val="1"/>
      <w:numFmt w:val="none"/>
      <w:pStyle w:val="Nadpis5"/>
      <w:lvlText w:val=""/>
      <w:lvlJc w:val="left"/>
      <w:pPr>
        <w:tabs>
          <w:tab w:val="num" w:pos="1008"/>
        </w:tabs>
      </w:pPr>
      <w:rPr>
        <w:rFonts w:cs="Times New Roman"/>
      </w:rPr>
    </w:lvl>
    <w:lvl w:ilvl="5">
      <w:start w:val="1"/>
      <w:numFmt w:val="none"/>
      <w:pStyle w:val="Nadpis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pStyle w:val="Nadpis8"/>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851"/>
        </w:tabs>
      </w:pPr>
      <w:rPr>
        <w:rFonts w:cs="Times New Roman"/>
        <w:b w:val="0"/>
        <w:i w:val="0"/>
        <w:sz w:val="24"/>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17"/>
        </w:tabs>
      </w:pPr>
      <w:rPr>
        <w:rFonts w:cs="Times New Roman"/>
      </w:rPr>
    </w:lvl>
    <w:lvl w:ilvl="1">
      <w:start w:val="1"/>
      <w:numFmt w:val="decimal"/>
      <w:lvlText w:val="%2."/>
      <w:lvlJc w:val="left"/>
      <w:pPr>
        <w:tabs>
          <w:tab w:val="num" w:pos="360"/>
        </w:tabs>
      </w:pPr>
      <w:rPr>
        <w:rFonts w:cs="Times New Roman"/>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397"/>
        </w:tabs>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pPr>
      <w:rPr>
        <w:rFonts w:ascii="Times New Roman" w:hAnsi="Times New Roman" w:cs="Times New Roman"/>
        <w:b w:val="0"/>
        <w:i w:val="0"/>
        <w:color w:val="auto"/>
        <w:sz w:val="24"/>
        <w:szCs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pPr>
      <w:rPr>
        <w:rFonts w:ascii="Times New Roman" w:hAnsi="Times New Roman" w:cs="Times New Roman"/>
        <w:b w:val="0"/>
        <w:i w:val="0"/>
        <w:sz w:val="24"/>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pPr>
      <w:rPr>
        <w:rFonts w:ascii="Times New Roman" w:hAnsi="Times New Roman" w:cs="Times New Roman"/>
        <w:b w:val="0"/>
        <w:i w:val="0"/>
        <w:sz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pPr>
      <w:rPr>
        <w:rFonts w:ascii="Times New Roman" w:hAnsi="Times New Roman" w:cs="Times New Roman"/>
        <w:b/>
        <w:i w:val="0"/>
        <w:sz w:val="24"/>
        <w:szCs w:val="24"/>
      </w:rPr>
    </w:lvl>
  </w:abstractNum>
  <w:abstractNum w:abstractNumId="9" w15:restartNumberingAfterBreak="0">
    <w:nsid w:val="0000000A"/>
    <w:multiLevelType w:val="multilevel"/>
    <w:tmpl w:val="A478070E"/>
    <w:name w:val="WW8Num10"/>
    <w:lvl w:ilvl="0">
      <w:start w:val="1"/>
      <w:numFmt w:val="decimal"/>
      <w:lvlText w:val="%1."/>
      <w:lvlJc w:val="left"/>
      <w:pPr>
        <w:tabs>
          <w:tab w:val="num" w:pos="360"/>
        </w:tabs>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pPr>
      <w:rPr>
        <w:rFonts w:ascii="Symbol" w:hAnsi="Symbol" w:cs="Times New Roman"/>
        <w:color w:val="auto"/>
        <w:sz w:val="20"/>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851"/>
        </w:tabs>
      </w:pPr>
      <w:rPr>
        <w:rFonts w:ascii="Times New Roman" w:hAnsi="Times New Roman" w:cs="Times New Roman"/>
        <w:b w:val="0"/>
        <w:i w:val="0"/>
        <w:color w:val="auto"/>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pPr>
      <w:rPr>
        <w:rFonts w:cs="Times New Roman"/>
      </w:rPr>
    </w:lvl>
    <w:lvl w:ilvl="1">
      <w:start w:val="1"/>
      <w:numFmt w:val="lowerLetter"/>
      <w:lvlText w:val="%2)"/>
      <w:lvlJc w:val="left"/>
      <w:pPr>
        <w:tabs>
          <w:tab w:val="num" w:pos="737"/>
        </w:tabs>
      </w:pPr>
      <w:rPr>
        <w:rFonts w:cs="Times New Roman"/>
      </w:rPr>
    </w:lvl>
    <w:lvl w:ilvl="2">
      <w:start w:val="2"/>
      <w:numFmt w:val="decimal"/>
      <w:lvlText w:val="%3."/>
      <w:lvlJc w:val="left"/>
      <w:pPr>
        <w:tabs>
          <w:tab w:val="num" w:pos="360"/>
        </w:tabs>
      </w:pPr>
      <w:rPr>
        <w:rFonts w:cs="Times New Roman"/>
      </w:rPr>
    </w:lvl>
    <w:lvl w:ilvl="3">
      <w:start w:val="3"/>
      <w:numFmt w:val="bullet"/>
      <w:lvlText w:val="-"/>
      <w:lvlJc w:val="left"/>
      <w:pPr>
        <w:tabs>
          <w:tab w:val="num" w:pos="2917"/>
        </w:tabs>
      </w:pPr>
      <w:rPr>
        <w:rFonts w:ascii="Times New Roman" w:hAnsi="Times New Roman"/>
        <w:b w:val="0"/>
        <w:i/>
        <w:color w:val="FF0000"/>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2520"/>
        </w:tabs>
      </w:pPr>
      <w:rPr>
        <w:rFonts w:ascii="Symbol" w:hAnsi="Symbol"/>
        <w:color w:val="auto"/>
        <w:sz w:val="20"/>
      </w:rPr>
    </w:lvl>
  </w:abstractNum>
  <w:abstractNum w:abstractNumId="14" w15:restartNumberingAfterBreak="0">
    <w:nsid w:val="0000000F"/>
    <w:multiLevelType w:val="singleLevel"/>
    <w:tmpl w:val="0000000F"/>
    <w:name w:val="WW8Num15"/>
    <w:lvl w:ilvl="0">
      <w:start w:val="1"/>
      <w:numFmt w:val="decimal"/>
      <w:lvlText w:val="%1."/>
      <w:lvlJc w:val="left"/>
      <w:pPr>
        <w:tabs>
          <w:tab w:val="num" w:pos="397"/>
        </w:tabs>
      </w:pPr>
      <w:rPr>
        <w:rFonts w:ascii="Times New Roman" w:hAnsi="Times New Roman"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pPr>
      <w:rPr>
        <w:rFonts w:ascii="Times New Roman" w:hAnsi="Times New Roman" w:cs="Times New Roman"/>
        <w:b/>
        <w:i w:val="0"/>
        <w:sz w:val="24"/>
        <w:szCs w:val="24"/>
      </w:rPr>
    </w:lvl>
  </w:abstractNum>
  <w:abstractNum w:abstractNumId="16" w15:restartNumberingAfterBreak="0">
    <w:nsid w:val="00000011"/>
    <w:multiLevelType w:val="multilevel"/>
    <w:tmpl w:val="00000011"/>
    <w:name w:val="WW8Num17"/>
    <w:lvl w:ilvl="0">
      <w:start w:val="3"/>
      <w:numFmt w:val="decimal"/>
      <w:lvlText w:val="%1."/>
      <w:lvlJc w:val="left"/>
      <w:pPr>
        <w:tabs>
          <w:tab w:val="num" w:pos="397"/>
        </w:tabs>
      </w:pPr>
      <w:rPr>
        <w:rFonts w:cs="Times New Roman"/>
        <w:b w:val="0"/>
        <w:i w:val="0"/>
        <w:color w:val="auto"/>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color w:val="000000"/>
      </w:rPr>
    </w:lvl>
    <w:lvl w:ilvl="3">
      <w:start w:val="1"/>
      <w:numFmt w:val="decimal"/>
      <w:lvlText w:val="%4."/>
      <w:lvlJc w:val="left"/>
      <w:pPr>
        <w:tabs>
          <w:tab w:val="num" w:pos="36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18" w15:restartNumberingAfterBreak="0">
    <w:nsid w:val="00000013"/>
    <w:multiLevelType w:val="multilevel"/>
    <w:tmpl w:val="0E4CD620"/>
    <w:name w:val="WW8Num19"/>
    <w:lvl w:ilvl="0">
      <w:start w:val="1"/>
      <w:numFmt w:val="lowerLetter"/>
      <w:lvlText w:val="%1)"/>
      <w:lvlJc w:val="left"/>
      <w:pPr>
        <w:tabs>
          <w:tab w:val="num" w:pos="720"/>
        </w:tabs>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00000014"/>
    <w:multiLevelType w:val="singleLevel"/>
    <w:tmpl w:val="00000014"/>
    <w:name w:val="WW8Num20"/>
    <w:lvl w:ilvl="0">
      <w:start w:val="1"/>
      <w:numFmt w:val="decimal"/>
      <w:pStyle w:val="slovnvSOD"/>
      <w:lvlText w:val="%1."/>
      <w:lvlJc w:val="left"/>
      <w:pPr>
        <w:tabs>
          <w:tab w:val="num" w:pos="567"/>
        </w:tabs>
      </w:pPr>
      <w:rPr>
        <w:rFonts w:cs="Times New Roman"/>
        <w:b w:val="0"/>
      </w:rPr>
    </w:lvl>
  </w:abstractNum>
  <w:abstractNum w:abstractNumId="20" w15:restartNumberingAfterBreak="0">
    <w:nsid w:val="00000015"/>
    <w:multiLevelType w:val="multilevel"/>
    <w:tmpl w:val="00000015"/>
    <w:name w:val="WW8Num21"/>
    <w:lvl w:ilvl="0">
      <w:start w:val="3"/>
      <w:numFmt w:val="decimal"/>
      <w:lvlText w:val="%1."/>
      <w:lvlJc w:val="left"/>
      <w:pPr>
        <w:tabs>
          <w:tab w:val="num" w:pos="397"/>
        </w:tabs>
      </w:pPr>
      <w:rPr>
        <w:rFonts w:ascii="Times New Roman" w:hAnsi="Times New Roman" w:cs="Times New Roman"/>
        <w:b w:val="0"/>
        <w:i w:val="0"/>
        <w:sz w:val="24"/>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pPr>
      <w:rPr>
        <w:rFonts w:ascii="Times New Roman" w:hAnsi="Times New Roman" w:cs="Times New Roman"/>
        <w:b w:val="0"/>
        <w:i w:val="0"/>
        <w:sz w:val="24"/>
      </w:r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80"/>
        </w:tabs>
      </w:pPr>
      <w:rPr>
        <w:rFonts w:cs="Times New Roman"/>
      </w:rPr>
    </w:lvl>
  </w:abstractNum>
  <w:abstractNum w:abstractNumId="23" w15:restartNumberingAfterBreak="0">
    <w:nsid w:val="00000018"/>
    <w:multiLevelType w:val="singleLevel"/>
    <w:tmpl w:val="0405000F"/>
    <w:name w:val="WW8Num24"/>
    <w:lvl w:ilvl="0">
      <w:start w:val="1"/>
      <w:numFmt w:val="decimal"/>
      <w:lvlText w:val="%1."/>
      <w:lvlJc w:val="left"/>
      <w:pPr>
        <w:tabs>
          <w:tab w:val="num" w:pos="360"/>
        </w:tabs>
        <w:ind w:left="360" w:hanging="360"/>
      </w:pPr>
      <w:rPr>
        <w:rFonts w:cs="Times New Roma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37"/>
        </w:tabs>
      </w:pPr>
      <w:rPr>
        <w:rFonts w:cs="Times New Roman"/>
      </w:rPr>
    </w:lvl>
  </w:abstractNum>
  <w:abstractNum w:abstractNumId="25" w15:restartNumberingAfterBreak="0">
    <w:nsid w:val="0000001A"/>
    <w:multiLevelType w:val="singleLevel"/>
    <w:tmpl w:val="0000001A"/>
    <w:name w:val="WW8Num26"/>
    <w:lvl w:ilvl="0">
      <w:start w:val="1"/>
      <w:numFmt w:val="lowerLetter"/>
      <w:pStyle w:val="slovanPododstavecSmlouvy"/>
      <w:lvlText w:val="%1)"/>
      <w:lvlJc w:val="left"/>
      <w:pPr>
        <w:tabs>
          <w:tab w:val="num" w:pos="717"/>
        </w:tabs>
      </w:pPr>
      <w:rPr>
        <w:rFonts w:cs="Times New Roman"/>
      </w:rPr>
    </w:lvl>
  </w:abstractNum>
  <w:abstractNum w:abstractNumId="26" w15:restartNumberingAfterBreak="0">
    <w:nsid w:val="0000001B"/>
    <w:multiLevelType w:val="singleLevel"/>
    <w:tmpl w:val="0000001B"/>
    <w:name w:val="WW8Num27"/>
    <w:lvl w:ilvl="0">
      <w:start w:val="1"/>
      <w:numFmt w:val="decimal"/>
      <w:pStyle w:val="OdstavecSmlouvy"/>
      <w:lvlText w:val="%1. "/>
      <w:lvlJc w:val="left"/>
      <w:pPr>
        <w:tabs>
          <w:tab w:val="num" w:pos="0"/>
        </w:tabs>
      </w:pPr>
      <w:rPr>
        <w:rFonts w:cs="Times New Roman"/>
        <w:b/>
        <w:i w:val="0"/>
      </w:rPr>
    </w:lvl>
  </w:abstractNum>
  <w:abstractNum w:abstractNumId="27" w15:restartNumberingAfterBreak="0">
    <w:nsid w:val="0000001C"/>
    <w:multiLevelType w:val="singleLevel"/>
    <w:tmpl w:val="4000C108"/>
    <w:name w:val="WW8Num28"/>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0000001D"/>
    <w:multiLevelType w:val="multilevel"/>
    <w:tmpl w:val="0000001D"/>
    <w:name w:val="WW8Num29"/>
    <w:lvl w:ilvl="0">
      <w:start w:val="1"/>
      <w:numFmt w:val="decimal"/>
      <w:lvlText w:val="%1."/>
      <w:lvlJc w:val="left"/>
      <w:pPr>
        <w:tabs>
          <w:tab w:val="num" w:pos="360"/>
        </w:tabs>
      </w:pPr>
      <w:rPr>
        <w:rFonts w:cs="Times New Roman"/>
      </w:rPr>
    </w:lvl>
    <w:lvl w:ilvl="1">
      <w:start w:val="1"/>
      <w:numFmt w:val="lowerLetter"/>
      <w:lvlText w:val="%2)"/>
      <w:lvlJc w:val="left"/>
      <w:pPr>
        <w:tabs>
          <w:tab w:val="num" w:pos="737"/>
        </w:tabs>
      </w:pPr>
      <w:rPr>
        <w:rFonts w:cs="Times New Roman"/>
      </w:rPr>
    </w:lvl>
    <w:lvl w:ilvl="2">
      <w:start w:val="1"/>
      <w:numFmt w:val="decimal"/>
      <w:lvlText w:val="%3."/>
      <w:lvlJc w:val="left"/>
      <w:pPr>
        <w:tabs>
          <w:tab w:val="num" w:pos="3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pPr>
      <w:rPr>
        <w:rFonts w:cs="Times New Roman"/>
      </w:rPr>
    </w:lvl>
  </w:abstractNum>
  <w:abstractNum w:abstractNumId="30" w15:restartNumberingAfterBreak="0">
    <w:nsid w:val="0000001F"/>
    <w:multiLevelType w:val="singleLevel"/>
    <w:tmpl w:val="0000001F"/>
    <w:name w:val="WW8Num31"/>
    <w:lvl w:ilvl="0">
      <w:start w:val="1"/>
      <w:numFmt w:val="decimal"/>
      <w:lvlText w:val="%1."/>
      <w:lvlJc w:val="left"/>
      <w:pPr>
        <w:tabs>
          <w:tab w:val="num" w:pos="360"/>
        </w:tabs>
      </w:pPr>
      <w:rPr>
        <w:rFonts w:cs="Times New Roman"/>
        <w:b w:val="0"/>
        <w:i w:val="0"/>
      </w:rPr>
    </w:lvl>
  </w:abstractNum>
  <w:abstractNum w:abstractNumId="31" w15:restartNumberingAfterBreak="0">
    <w:nsid w:val="00000020"/>
    <w:multiLevelType w:val="multilevel"/>
    <w:tmpl w:val="00000020"/>
    <w:name w:val="WW8Num32"/>
    <w:lvl w:ilvl="0">
      <w:start w:val="1"/>
      <w:numFmt w:val="decimal"/>
      <w:pStyle w:val="Smlouva-eslo"/>
      <w:lvlText w:val="%1."/>
      <w:lvlJc w:val="left"/>
      <w:pPr>
        <w:tabs>
          <w:tab w:val="num" w:pos="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2" w15:restartNumberingAfterBreak="0">
    <w:nsid w:val="00000021"/>
    <w:multiLevelType w:val="multilevel"/>
    <w:tmpl w:val="00000021"/>
    <w:name w:val="WW8Num33"/>
    <w:lvl w:ilvl="0">
      <w:start w:val="1"/>
      <w:numFmt w:val="decimal"/>
      <w:pStyle w:val="Smlouva-slo"/>
      <w:lvlText w:val="%1."/>
      <w:lvlJc w:val="left"/>
      <w:pPr>
        <w:tabs>
          <w:tab w:val="num" w:pos="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4" w15:restartNumberingAfterBreak="0">
    <w:nsid w:val="00000023"/>
    <w:multiLevelType w:val="multilevel"/>
    <w:tmpl w:val="00000023"/>
    <w:name w:val="WW8Num35"/>
    <w:lvl w:ilvl="0">
      <w:start w:val="1"/>
      <w:numFmt w:val="decimal"/>
      <w:pStyle w:val="slovn"/>
      <w:lvlText w:val="%1."/>
      <w:lvlJc w:val="left"/>
      <w:pPr>
        <w:tabs>
          <w:tab w:val="num" w:pos="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5" w15:restartNumberingAfterBreak="0">
    <w:nsid w:val="00DC3964"/>
    <w:multiLevelType w:val="hybridMultilevel"/>
    <w:tmpl w:val="92741222"/>
    <w:lvl w:ilvl="0" w:tplc="FAE23390">
      <w:start w:val="1"/>
      <w:numFmt w:val="lowerLetter"/>
      <w:lvlText w:val="%1)"/>
      <w:lvlJc w:val="left"/>
      <w:pPr>
        <w:ind w:left="720" w:hanging="360"/>
      </w:pPr>
      <w:rPr>
        <w:rFonts w:ascii="Calibri" w:hAnsi="Calibr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020F16F1"/>
    <w:multiLevelType w:val="hybridMultilevel"/>
    <w:tmpl w:val="96A858AC"/>
    <w:name w:val="WW8Num222"/>
    <w:lvl w:ilvl="0" w:tplc="00000016">
      <w:start w:val="1"/>
      <w:numFmt w:val="decimal"/>
      <w:lvlText w:val="%1."/>
      <w:lvlJc w:val="left"/>
      <w:pPr>
        <w:tabs>
          <w:tab w:val="num" w:pos="360"/>
        </w:tabs>
      </w:pPr>
      <w:rPr>
        <w:rFonts w:ascii="Times New Roman" w:hAnsi="Times New Roman" w:cs="Times New Roman"/>
        <w:b w:val="0"/>
        <w:i w:val="0"/>
        <w:sz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04D21328"/>
    <w:multiLevelType w:val="multilevel"/>
    <w:tmpl w:val="E3E8C1B0"/>
    <w:lvl w:ilvl="0">
      <w:start w:val="6"/>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06CF64FE"/>
    <w:multiLevelType w:val="multilevel"/>
    <w:tmpl w:val="00000012"/>
    <w:name w:val="WW8Num18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color w:val="000000"/>
      </w:rPr>
    </w:lvl>
    <w:lvl w:ilvl="3">
      <w:start w:val="1"/>
      <w:numFmt w:val="decimal"/>
      <w:lvlText w:val="%4."/>
      <w:lvlJc w:val="left"/>
      <w:pPr>
        <w:tabs>
          <w:tab w:val="num" w:pos="36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39" w15:restartNumberingAfterBreak="0">
    <w:nsid w:val="08125216"/>
    <w:multiLevelType w:val="hybridMultilevel"/>
    <w:tmpl w:val="A2948452"/>
    <w:lvl w:ilvl="0" w:tplc="D12AB0A0">
      <w:start w:val="1"/>
      <w:numFmt w:val="decimal"/>
      <w:lvlText w:val="%1."/>
      <w:lvlJc w:val="left"/>
      <w:pPr>
        <w:ind w:left="1788" w:hanging="720"/>
      </w:pPr>
      <w:rPr>
        <w:rFonts w:ascii="Calibri" w:eastAsia="Times New Roman" w:hAnsi="Calibri" w:cs="Times New Roman"/>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40" w15:restartNumberingAfterBreak="0">
    <w:nsid w:val="10F83B5E"/>
    <w:multiLevelType w:val="hybridMultilevel"/>
    <w:tmpl w:val="3FDAE7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19C378A8"/>
    <w:multiLevelType w:val="hybridMultilevel"/>
    <w:tmpl w:val="F320BA84"/>
    <w:lvl w:ilvl="0" w:tplc="D654DA12">
      <w:start w:val="1"/>
      <w:numFmt w:val="lowerLetter"/>
      <w:lvlText w:val="%1)"/>
      <w:lvlJc w:val="left"/>
      <w:pPr>
        <w:ind w:left="1788" w:hanging="720"/>
      </w:pPr>
      <w:rPr>
        <w:rFonts w:ascii="Times New Roman" w:eastAsia="Times New Roman" w:hAnsi="Times New Roman" w:cs="Times New Roman"/>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42" w15:restartNumberingAfterBreak="0">
    <w:nsid w:val="1A346A2B"/>
    <w:multiLevelType w:val="multilevel"/>
    <w:tmpl w:val="00000003"/>
    <w:lvl w:ilvl="0">
      <w:start w:val="1"/>
      <w:numFmt w:val="lowerLetter"/>
      <w:lvlText w:val="%1)"/>
      <w:lvlJc w:val="left"/>
      <w:pPr>
        <w:tabs>
          <w:tab w:val="num" w:pos="717"/>
        </w:tabs>
      </w:pPr>
      <w:rPr>
        <w:rFonts w:cs="Times New Roman"/>
      </w:rPr>
    </w:lvl>
    <w:lvl w:ilvl="1">
      <w:start w:val="1"/>
      <w:numFmt w:val="decimal"/>
      <w:lvlText w:val="%2."/>
      <w:lvlJc w:val="left"/>
      <w:pPr>
        <w:tabs>
          <w:tab w:val="num" w:pos="360"/>
        </w:tabs>
      </w:pPr>
      <w:rPr>
        <w:rFonts w:cs="Times New Roman"/>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43" w15:restartNumberingAfterBreak="0">
    <w:nsid w:val="1D296D52"/>
    <w:multiLevelType w:val="hybridMultilevel"/>
    <w:tmpl w:val="7F462326"/>
    <w:lvl w:ilvl="0" w:tplc="D78252D8">
      <w:start w:val="1"/>
      <w:numFmt w:val="decimal"/>
      <w:lvlText w:val="%1."/>
      <w:lvlJc w:val="left"/>
      <w:pPr>
        <w:ind w:left="1788" w:hanging="720"/>
      </w:pPr>
      <w:rPr>
        <w:rFonts w:ascii="Times New Roman" w:eastAsia="Times New Roman" w:hAnsi="Times New Roman" w:cs="Times New Roman"/>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44" w15:restartNumberingAfterBreak="0">
    <w:nsid w:val="1DFF7528"/>
    <w:multiLevelType w:val="hybridMultilevel"/>
    <w:tmpl w:val="B1C8F5BE"/>
    <w:name w:val="WW8Num303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5" w15:restartNumberingAfterBreak="0">
    <w:nsid w:val="25463685"/>
    <w:multiLevelType w:val="singleLevel"/>
    <w:tmpl w:val="0000001F"/>
    <w:lvl w:ilvl="0">
      <w:start w:val="1"/>
      <w:numFmt w:val="decimal"/>
      <w:lvlText w:val="%1."/>
      <w:lvlJc w:val="left"/>
      <w:pPr>
        <w:tabs>
          <w:tab w:val="num" w:pos="360"/>
        </w:tabs>
      </w:pPr>
      <w:rPr>
        <w:rFonts w:cs="Times New Roman"/>
        <w:b w:val="0"/>
        <w:i w:val="0"/>
      </w:rPr>
    </w:lvl>
  </w:abstractNum>
  <w:abstractNum w:abstractNumId="46" w15:restartNumberingAfterBreak="0">
    <w:nsid w:val="2558581F"/>
    <w:multiLevelType w:val="hybridMultilevel"/>
    <w:tmpl w:val="3DCE50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2D0669F0"/>
    <w:multiLevelType w:val="hybridMultilevel"/>
    <w:tmpl w:val="F4ECA500"/>
    <w:name w:val="WW8Num282"/>
    <w:lvl w:ilvl="0" w:tplc="4000C108">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79FE68FC">
      <w:start w:val="4"/>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15:restartNumberingAfterBreak="0">
    <w:nsid w:val="376A15E5"/>
    <w:multiLevelType w:val="hybridMultilevel"/>
    <w:tmpl w:val="3F72593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9" w15:restartNumberingAfterBreak="0">
    <w:nsid w:val="3BC370C2"/>
    <w:multiLevelType w:val="hybridMultilevel"/>
    <w:tmpl w:val="39668188"/>
    <w:name w:val="WW8Num302"/>
    <w:lvl w:ilvl="0" w:tplc="0000001E">
      <w:start w:val="1"/>
      <w:numFmt w:val="decimal"/>
      <w:lvlText w:val="%1."/>
      <w:lvlJc w:val="left"/>
      <w:pPr>
        <w:tabs>
          <w:tab w:val="num" w:pos="360"/>
        </w:tabs>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3C73555B"/>
    <w:multiLevelType w:val="multilevel"/>
    <w:tmpl w:val="50762366"/>
    <w:lvl w:ilvl="0">
      <w:start w:val="1"/>
      <w:numFmt w:val="decimal"/>
      <w:lvlText w:val="%1."/>
      <w:lvlJc w:val="left"/>
      <w:pPr>
        <w:tabs>
          <w:tab w:val="num" w:pos="720"/>
        </w:tabs>
        <w:ind w:left="720" w:hanging="360"/>
      </w:pPr>
      <w:rPr>
        <w:rFonts w:cs="Times New Roman" w:hint="default"/>
        <w:b/>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1" w15:restartNumberingAfterBreak="0">
    <w:nsid w:val="41A34FBC"/>
    <w:multiLevelType w:val="hybridMultilevel"/>
    <w:tmpl w:val="6AE0744C"/>
    <w:lvl w:ilvl="0" w:tplc="04050001">
      <w:start w:val="1"/>
      <w:numFmt w:val="bullet"/>
      <w:lvlText w:val=""/>
      <w:lvlJc w:val="left"/>
      <w:pPr>
        <w:ind w:left="2280" w:hanging="360"/>
      </w:pPr>
      <w:rPr>
        <w:rFonts w:ascii="Symbol" w:hAnsi="Symbol" w:hint="default"/>
      </w:rPr>
    </w:lvl>
    <w:lvl w:ilvl="1" w:tplc="04050003">
      <w:start w:val="1"/>
      <w:numFmt w:val="bullet"/>
      <w:lvlText w:val="o"/>
      <w:lvlJc w:val="left"/>
      <w:pPr>
        <w:ind w:left="3000" w:hanging="360"/>
      </w:pPr>
      <w:rPr>
        <w:rFonts w:ascii="Courier New" w:hAnsi="Courier New" w:hint="default"/>
      </w:rPr>
    </w:lvl>
    <w:lvl w:ilvl="2" w:tplc="04050005">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start w:val="1"/>
      <w:numFmt w:val="bullet"/>
      <w:lvlText w:val="o"/>
      <w:lvlJc w:val="left"/>
      <w:pPr>
        <w:ind w:left="5160" w:hanging="360"/>
      </w:pPr>
      <w:rPr>
        <w:rFonts w:ascii="Courier New" w:hAnsi="Courier New" w:hint="default"/>
      </w:rPr>
    </w:lvl>
    <w:lvl w:ilvl="5" w:tplc="04050005">
      <w:start w:val="1"/>
      <w:numFmt w:val="bullet"/>
      <w:lvlText w:val=""/>
      <w:lvlJc w:val="left"/>
      <w:pPr>
        <w:ind w:left="5880" w:hanging="360"/>
      </w:pPr>
      <w:rPr>
        <w:rFonts w:ascii="Wingdings" w:hAnsi="Wingdings" w:hint="default"/>
      </w:rPr>
    </w:lvl>
    <w:lvl w:ilvl="6" w:tplc="04050001">
      <w:start w:val="1"/>
      <w:numFmt w:val="bullet"/>
      <w:lvlText w:val=""/>
      <w:lvlJc w:val="left"/>
      <w:pPr>
        <w:ind w:left="6600" w:hanging="360"/>
      </w:pPr>
      <w:rPr>
        <w:rFonts w:ascii="Symbol" w:hAnsi="Symbol" w:hint="default"/>
      </w:rPr>
    </w:lvl>
    <w:lvl w:ilvl="7" w:tplc="04050003">
      <w:start w:val="1"/>
      <w:numFmt w:val="bullet"/>
      <w:lvlText w:val="o"/>
      <w:lvlJc w:val="left"/>
      <w:pPr>
        <w:ind w:left="7320" w:hanging="360"/>
      </w:pPr>
      <w:rPr>
        <w:rFonts w:ascii="Courier New" w:hAnsi="Courier New" w:hint="default"/>
      </w:rPr>
    </w:lvl>
    <w:lvl w:ilvl="8" w:tplc="04050005">
      <w:start w:val="1"/>
      <w:numFmt w:val="bullet"/>
      <w:lvlText w:val=""/>
      <w:lvlJc w:val="left"/>
      <w:pPr>
        <w:ind w:left="8040" w:hanging="360"/>
      </w:pPr>
      <w:rPr>
        <w:rFonts w:ascii="Wingdings" w:hAnsi="Wingdings" w:hint="default"/>
      </w:rPr>
    </w:lvl>
  </w:abstractNum>
  <w:abstractNum w:abstractNumId="52" w15:restartNumberingAfterBreak="0">
    <w:nsid w:val="46B147A9"/>
    <w:multiLevelType w:val="hybridMultilevel"/>
    <w:tmpl w:val="4BE6146C"/>
    <w:lvl w:ilvl="0" w:tplc="A1B8BD3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3" w15:restartNumberingAfterBreak="0">
    <w:nsid w:val="46C3730D"/>
    <w:multiLevelType w:val="hybridMultilevel"/>
    <w:tmpl w:val="5BD0944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82917A6"/>
    <w:multiLevelType w:val="hybridMultilevel"/>
    <w:tmpl w:val="FA42816C"/>
    <w:lvl w:ilvl="0" w:tplc="D24C441A">
      <w:start w:val="7"/>
      <w:numFmt w:val="bullet"/>
      <w:lvlText w:val="-"/>
      <w:lvlJc w:val="left"/>
      <w:pPr>
        <w:tabs>
          <w:tab w:val="num" w:pos="717"/>
        </w:tabs>
        <w:ind w:left="717" w:hanging="360"/>
      </w:pPr>
      <w:rPr>
        <w:rFonts w:ascii="Times New Roman" w:eastAsia="Times New Roman" w:hAnsi="Times New Roman" w:cs="Times New Roman"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55" w15:restartNumberingAfterBreak="0">
    <w:nsid w:val="5A5E1F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E8F51CD"/>
    <w:multiLevelType w:val="multilevel"/>
    <w:tmpl w:val="00000015"/>
    <w:name w:val="WW8Num212"/>
    <w:lvl w:ilvl="0">
      <w:start w:val="3"/>
      <w:numFmt w:val="decimal"/>
      <w:lvlText w:val="%1."/>
      <w:lvlJc w:val="left"/>
      <w:pPr>
        <w:tabs>
          <w:tab w:val="num" w:pos="397"/>
        </w:tabs>
      </w:pPr>
      <w:rPr>
        <w:rFonts w:ascii="Times New Roman" w:hAnsi="Times New Roman" w:cs="Times New Roman"/>
        <w:b w:val="0"/>
        <w:i w:val="0"/>
        <w:sz w:val="24"/>
      </w:rPr>
    </w:lvl>
    <w:lvl w:ilvl="1">
      <w:start w:val="1"/>
      <w:numFmt w:val="lowerLetter"/>
      <w:lvlText w:val="%2."/>
      <w:lvlJc w:val="left"/>
      <w:pPr>
        <w:tabs>
          <w:tab w:val="num" w:pos="1440"/>
        </w:tabs>
      </w:pPr>
      <w:rPr>
        <w:rFonts w:cs="Times New Roman"/>
      </w:rPr>
    </w:lvl>
    <w:lvl w:ilvl="2">
      <w:start w:val="1"/>
      <w:numFmt w:val="lowerLetter"/>
      <w:lvlText w:val="%3)"/>
      <w:lvlJc w:val="left"/>
      <w:pPr>
        <w:tabs>
          <w:tab w:val="num" w:pos="73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57" w15:restartNumberingAfterBreak="0">
    <w:nsid w:val="63894019"/>
    <w:multiLevelType w:val="hybridMultilevel"/>
    <w:tmpl w:val="69C0514C"/>
    <w:name w:val="WW8Num303"/>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8" w15:restartNumberingAfterBreak="0">
    <w:nsid w:val="681F4C5E"/>
    <w:multiLevelType w:val="hybridMultilevel"/>
    <w:tmpl w:val="436CE808"/>
    <w:lvl w:ilvl="0" w:tplc="FBB85236">
      <w:start w:val="1"/>
      <w:numFmt w:val="lowerLetter"/>
      <w:lvlText w:val="%1)"/>
      <w:lvlJc w:val="left"/>
      <w:pPr>
        <w:ind w:left="926" w:hanging="643"/>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9" w15:restartNumberingAfterBreak="0">
    <w:nsid w:val="68DF11AD"/>
    <w:multiLevelType w:val="hybridMultilevel"/>
    <w:tmpl w:val="959E76C6"/>
    <w:lvl w:ilvl="0" w:tplc="04B2682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60" w15:restartNumberingAfterBreak="0">
    <w:nsid w:val="69232965"/>
    <w:multiLevelType w:val="singleLevel"/>
    <w:tmpl w:val="0000001F"/>
    <w:lvl w:ilvl="0">
      <w:start w:val="1"/>
      <w:numFmt w:val="decimal"/>
      <w:lvlText w:val="%1."/>
      <w:lvlJc w:val="left"/>
      <w:pPr>
        <w:tabs>
          <w:tab w:val="num" w:pos="360"/>
        </w:tabs>
      </w:pPr>
      <w:rPr>
        <w:rFonts w:cs="Times New Roman"/>
        <w:b w:val="0"/>
        <w:i w:val="0"/>
      </w:rPr>
    </w:lvl>
  </w:abstractNum>
  <w:abstractNum w:abstractNumId="61" w15:restartNumberingAfterBreak="0">
    <w:nsid w:val="6BCF2296"/>
    <w:multiLevelType w:val="hybridMultilevel"/>
    <w:tmpl w:val="171CF32C"/>
    <w:lvl w:ilvl="0" w:tplc="04050017">
      <w:start w:val="1"/>
      <w:numFmt w:val="lowerLetter"/>
      <w:lvlText w:val="%1)"/>
      <w:lvlJc w:val="left"/>
      <w:pPr>
        <w:ind w:left="935" w:hanging="360"/>
      </w:pPr>
    </w:lvl>
    <w:lvl w:ilvl="1" w:tplc="04050019">
      <w:start w:val="1"/>
      <w:numFmt w:val="lowerLetter"/>
      <w:lvlText w:val="%2."/>
      <w:lvlJc w:val="left"/>
      <w:pPr>
        <w:ind w:left="1655" w:hanging="360"/>
      </w:pPr>
    </w:lvl>
    <w:lvl w:ilvl="2" w:tplc="0405001B">
      <w:start w:val="1"/>
      <w:numFmt w:val="lowerRoman"/>
      <w:lvlText w:val="%3."/>
      <w:lvlJc w:val="right"/>
      <w:pPr>
        <w:ind w:left="2375" w:hanging="180"/>
      </w:pPr>
    </w:lvl>
    <w:lvl w:ilvl="3" w:tplc="0405000F" w:tentative="1">
      <w:start w:val="1"/>
      <w:numFmt w:val="decimal"/>
      <w:lvlText w:val="%4."/>
      <w:lvlJc w:val="left"/>
      <w:pPr>
        <w:ind w:left="3095" w:hanging="360"/>
      </w:pPr>
    </w:lvl>
    <w:lvl w:ilvl="4" w:tplc="04050019" w:tentative="1">
      <w:start w:val="1"/>
      <w:numFmt w:val="lowerLetter"/>
      <w:lvlText w:val="%5."/>
      <w:lvlJc w:val="left"/>
      <w:pPr>
        <w:ind w:left="3815" w:hanging="360"/>
      </w:pPr>
    </w:lvl>
    <w:lvl w:ilvl="5" w:tplc="0405001B" w:tentative="1">
      <w:start w:val="1"/>
      <w:numFmt w:val="lowerRoman"/>
      <w:lvlText w:val="%6."/>
      <w:lvlJc w:val="right"/>
      <w:pPr>
        <w:ind w:left="4535" w:hanging="180"/>
      </w:pPr>
    </w:lvl>
    <w:lvl w:ilvl="6" w:tplc="0405000F" w:tentative="1">
      <w:start w:val="1"/>
      <w:numFmt w:val="decimal"/>
      <w:lvlText w:val="%7."/>
      <w:lvlJc w:val="left"/>
      <w:pPr>
        <w:ind w:left="5255" w:hanging="360"/>
      </w:pPr>
    </w:lvl>
    <w:lvl w:ilvl="7" w:tplc="04050019" w:tentative="1">
      <w:start w:val="1"/>
      <w:numFmt w:val="lowerLetter"/>
      <w:lvlText w:val="%8."/>
      <w:lvlJc w:val="left"/>
      <w:pPr>
        <w:ind w:left="5975" w:hanging="360"/>
      </w:pPr>
    </w:lvl>
    <w:lvl w:ilvl="8" w:tplc="0405001B" w:tentative="1">
      <w:start w:val="1"/>
      <w:numFmt w:val="lowerRoman"/>
      <w:lvlText w:val="%9."/>
      <w:lvlJc w:val="right"/>
      <w:pPr>
        <w:ind w:left="6695" w:hanging="180"/>
      </w:pPr>
    </w:lvl>
  </w:abstractNum>
  <w:abstractNum w:abstractNumId="62" w15:restartNumberingAfterBreak="0">
    <w:nsid w:val="6CEB4C61"/>
    <w:multiLevelType w:val="hybridMultilevel"/>
    <w:tmpl w:val="E2E8A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DA80FCA"/>
    <w:multiLevelType w:val="multilevel"/>
    <w:tmpl w:val="00000003"/>
    <w:lvl w:ilvl="0">
      <w:start w:val="1"/>
      <w:numFmt w:val="lowerLetter"/>
      <w:lvlText w:val="%1)"/>
      <w:lvlJc w:val="left"/>
      <w:pPr>
        <w:tabs>
          <w:tab w:val="num" w:pos="717"/>
        </w:tabs>
      </w:pPr>
      <w:rPr>
        <w:rFonts w:cs="Times New Roman"/>
      </w:rPr>
    </w:lvl>
    <w:lvl w:ilvl="1">
      <w:start w:val="1"/>
      <w:numFmt w:val="decimal"/>
      <w:lvlText w:val="%2."/>
      <w:lvlJc w:val="left"/>
      <w:pPr>
        <w:tabs>
          <w:tab w:val="num" w:pos="360"/>
        </w:tabs>
      </w:pPr>
      <w:rPr>
        <w:rFonts w:cs="Times New Roman"/>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64" w15:restartNumberingAfterBreak="0">
    <w:nsid w:val="6F84586F"/>
    <w:multiLevelType w:val="multilevel"/>
    <w:tmpl w:val="A744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4942E8D"/>
    <w:multiLevelType w:val="hybridMultilevel"/>
    <w:tmpl w:val="4C00143A"/>
    <w:name w:val="WW8Num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6" w15:restartNumberingAfterBreak="0">
    <w:nsid w:val="797844E3"/>
    <w:multiLevelType w:val="hybridMultilevel"/>
    <w:tmpl w:val="F3627758"/>
    <w:lvl w:ilvl="0" w:tplc="1BEA2C2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AF261FA"/>
    <w:multiLevelType w:val="hybridMultilevel"/>
    <w:tmpl w:val="A80674B2"/>
    <w:name w:val="WW8Num102"/>
    <w:lvl w:ilvl="0" w:tplc="4000C108">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0F">
      <w:start w:val="1"/>
      <w:numFmt w:val="decimal"/>
      <w:lvlText w:val="%3."/>
      <w:lvlJc w:val="left"/>
      <w:pPr>
        <w:tabs>
          <w:tab w:val="num" w:pos="1980"/>
        </w:tabs>
        <w:ind w:left="1980" w:hanging="360"/>
      </w:pPr>
      <w:rPr>
        <w:rFonts w:cs="Times New Roman"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8" w15:restartNumberingAfterBreak="0">
    <w:nsid w:val="7E9A2EC2"/>
    <w:multiLevelType w:val="multilevel"/>
    <w:tmpl w:val="039A8DD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7"/>
  </w:num>
  <w:num w:numId="3">
    <w:abstractNumId w:val="17"/>
  </w:num>
  <w:num w:numId="4">
    <w:abstractNumId w:val="18"/>
  </w:num>
  <w:num w:numId="5">
    <w:abstractNumId w:val="19"/>
  </w:num>
  <w:num w:numId="6">
    <w:abstractNumId w:val="21"/>
  </w:num>
  <w:num w:numId="7">
    <w:abstractNumId w:val="24"/>
  </w:num>
  <w:num w:numId="8">
    <w:abstractNumId w:val="25"/>
  </w:num>
  <w:num w:numId="9">
    <w:abstractNumId w:val="26"/>
  </w:num>
  <w:num w:numId="10">
    <w:abstractNumId w:val="29"/>
  </w:num>
  <w:num w:numId="11">
    <w:abstractNumId w:val="30"/>
  </w:num>
  <w:num w:numId="12">
    <w:abstractNumId w:val="31"/>
  </w:num>
  <w:num w:numId="13">
    <w:abstractNumId w:val="32"/>
  </w:num>
  <w:num w:numId="14">
    <w:abstractNumId w:val="34"/>
  </w:num>
  <w:num w:numId="15">
    <w:abstractNumId w:val="44"/>
  </w:num>
  <w:num w:numId="16">
    <w:abstractNumId w:val="50"/>
  </w:num>
  <w:num w:numId="17">
    <w:abstractNumId w:val="36"/>
  </w:num>
  <w:num w:numId="18">
    <w:abstractNumId w:val="38"/>
  </w:num>
  <w:num w:numId="19">
    <w:abstractNumId w:val="51"/>
  </w:num>
  <w:num w:numId="20">
    <w:abstractNumId w:val="46"/>
  </w:num>
  <w:num w:numId="21">
    <w:abstractNumId w:val="63"/>
  </w:num>
  <w:num w:numId="22">
    <w:abstractNumId w:val="54"/>
  </w:num>
  <w:num w:numId="23">
    <w:abstractNumId w:val="64"/>
  </w:num>
  <w:num w:numId="24">
    <w:abstractNumId w:val="66"/>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59"/>
  </w:num>
  <w:num w:numId="33">
    <w:abstractNumId w:val="35"/>
  </w:num>
  <w:num w:numId="34">
    <w:abstractNumId w:val="40"/>
  </w:num>
  <w:num w:numId="35">
    <w:abstractNumId w:val="62"/>
  </w:num>
  <w:num w:numId="36">
    <w:abstractNumId w:val="53"/>
  </w:num>
  <w:num w:numId="37">
    <w:abstractNumId w:val="26"/>
  </w:num>
  <w:num w:numId="38">
    <w:abstractNumId w:val="26"/>
  </w:num>
  <w:num w:numId="39">
    <w:abstractNumId w:val="26"/>
  </w:num>
  <w:num w:numId="40">
    <w:abstractNumId w:val="60"/>
  </w:num>
  <w:num w:numId="41">
    <w:abstractNumId w:val="26"/>
  </w:num>
  <w:num w:numId="42">
    <w:abstractNumId w:val="26"/>
  </w:num>
  <w:num w:numId="43">
    <w:abstractNumId w:val="45"/>
  </w:num>
  <w:num w:numId="44">
    <w:abstractNumId w:val="26"/>
  </w:num>
  <w:num w:numId="45">
    <w:abstractNumId w:val="42"/>
  </w:num>
  <w:num w:numId="46">
    <w:abstractNumId w:val="61"/>
  </w:num>
  <w:num w:numId="47">
    <w:abstractNumId w:val="48"/>
  </w:num>
  <w:num w:numId="48">
    <w:abstractNumId w:val="5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6D"/>
    <w:rsid w:val="00007EE5"/>
    <w:rsid w:val="00034C54"/>
    <w:rsid w:val="00047BBC"/>
    <w:rsid w:val="00055683"/>
    <w:rsid w:val="0008169E"/>
    <w:rsid w:val="000A39FD"/>
    <w:rsid w:val="000B50B5"/>
    <w:rsid w:val="000E468F"/>
    <w:rsid w:val="00106CD6"/>
    <w:rsid w:val="0010794C"/>
    <w:rsid w:val="0012131A"/>
    <w:rsid w:val="00123949"/>
    <w:rsid w:val="00126B24"/>
    <w:rsid w:val="00157876"/>
    <w:rsid w:val="00173EAA"/>
    <w:rsid w:val="001B3C23"/>
    <w:rsid w:val="001C2417"/>
    <w:rsid w:val="001D0198"/>
    <w:rsid w:val="00232858"/>
    <w:rsid w:val="00247259"/>
    <w:rsid w:val="0026273B"/>
    <w:rsid w:val="002B75A5"/>
    <w:rsid w:val="002C2279"/>
    <w:rsid w:val="002D227B"/>
    <w:rsid w:val="003021BF"/>
    <w:rsid w:val="00314D5F"/>
    <w:rsid w:val="00315B35"/>
    <w:rsid w:val="003270FA"/>
    <w:rsid w:val="00331FD3"/>
    <w:rsid w:val="0033578A"/>
    <w:rsid w:val="00335ADB"/>
    <w:rsid w:val="003478C7"/>
    <w:rsid w:val="00354437"/>
    <w:rsid w:val="003A629A"/>
    <w:rsid w:val="003B3640"/>
    <w:rsid w:val="003D1B87"/>
    <w:rsid w:val="003E224B"/>
    <w:rsid w:val="00445CF3"/>
    <w:rsid w:val="00475DDA"/>
    <w:rsid w:val="004807CF"/>
    <w:rsid w:val="00480D64"/>
    <w:rsid w:val="00484631"/>
    <w:rsid w:val="004A5709"/>
    <w:rsid w:val="004B7B74"/>
    <w:rsid w:val="00515EC9"/>
    <w:rsid w:val="00516E6D"/>
    <w:rsid w:val="005320FD"/>
    <w:rsid w:val="00537F20"/>
    <w:rsid w:val="0054383D"/>
    <w:rsid w:val="00552EED"/>
    <w:rsid w:val="005626A1"/>
    <w:rsid w:val="005855C4"/>
    <w:rsid w:val="005949E2"/>
    <w:rsid w:val="005A38D6"/>
    <w:rsid w:val="005D3430"/>
    <w:rsid w:val="005D63AB"/>
    <w:rsid w:val="005D7660"/>
    <w:rsid w:val="005F7541"/>
    <w:rsid w:val="00620E23"/>
    <w:rsid w:val="00620F5E"/>
    <w:rsid w:val="00630AFD"/>
    <w:rsid w:val="006329F8"/>
    <w:rsid w:val="0067380B"/>
    <w:rsid w:val="00677523"/>
    <w:rsid w:val="00692D05"/>
    <w:rsid w:val="006A2450"/>
    <w:rsid w:val="006C40B8"/>
    <w:rsid w:val="006E5723"/>
    <w:rsid w:val="00701232"/>
    <w:rsid w:val="00701AAE"/>
    <w:rsid w:val="007216D4"/>
    <w:rsid w:val="00730EA8"/>
    <w:rsid w:val="00736D12"/>
    <w:rsid w:val="00781211"/>
    <w:rsid w:val="00796897"/>
    <w:rsid w:val="007D352D"/>
    <w:rsid w:val="007E2914"/>
    <w:rsid w:val="00857F5A"/>
    <w:rsid w:val="00874F79"/>
    <w:rsid w:val="0088579A"/>
    <w:rsid w:val="008A1952"/>
    <w:rsid w:val="008A4172"/>
    <w:rsid w:val="008B2B95"/>
    <w:rsid w:val="008E414E"/>
    <w:rsid w:val="008F5940"/>
    <w:rsid w:val="008F5AEF"/>
    <w:rsid w:val="00914627"/>
    <w:rsid w:val="00922BFC"/>
    <w:rsid w:val="00924695"/>
    <w:rsid w:val="009508C0"/>
    <w:rsid w:val="009605BC"/>
    <w:rsid w:val="009A664D"/>
    <w:rsid w:val="009A748C"/>
    <w:rsid w:val="009B5728"/>
    <w:rsid w:val="009F1E08"/>
    <w:rsid w:val="00A06977"/>
    <w:rsid w:val="00A071FB"/>
    <w:rsid w:val="00A336B9"/>
    <w:rsid w:val="00A3750D"/>
    <w:rsid w:val="00A730BA"/>
    <w:rsid w:val="00A75B03"/>
    <w:rsid w:val="00A8019F"/>
    <w:rsid w:val="00B51958"/>
    <w:rsid w:val="00B541EF"/>
    <w:rsid w:val="00B6756A"/>
    <w:rsid w:val="00BA300F"/>
    <w:rsid w:val="00BB597D"/>
    <w:rsid w:val="00BC42B8"/>
    <w:rsid w:val="00BD32FF"/>
    <w:rsid w:val="00BE2C63"/>
    <w:rsid w:val="00BE317A"/>
    <w:rsid w:val="00BF56D5"/>
    <w:rsid w:val="00C2021C"/>
    <w:rsid w:val="00C27965"/>
    <w:rsid w:val="00C43A32"/>
    <w:rsid w:val="00C46D4E"/>
    <w:rsid w:val="00C62EDE"/>
    <w:rsid w:val="00C75685"/>
    <w:rsid w:val="00C95351"/>
    <w:rsid w:val="00C96AC7"/>
    <w:rsid w:val="00CC3100"/>
    <w:rsid w:val="00CE3CF7"/>
    <w:rsid w:val="00D1470D"/>
    <w:rsid w:val="00D15CA6"/>
    <w:rsid w:val="00D844A9"/>
    <w:rsid w:val="00D90DF8"/>
    <w:rsid w:val="00DC55EA"/>
    <w:rsid w:val="00DD78D1"/>
    <w:rsid w:val="00DE186B"/>
    <w:rsid w:val="00E249A3"/>
    <w:rsid w:val="00E42A90"/>
    <w:rsid w:val="00E46968"/>
    <w:rsid w:val="00E72E6D"/>
    <w:rsid w:val="00E96C04"/>
    <w:rsid w:val="00EC6E7D"/>
    <w:rsid w:val="00F01133"/>
    <w:rsid w:val="00F24942"/>
    <w:rsid w:val="00F41995"/>
    <w:rsid w:val="00F52E3B"/>
    <w:rsid w:val="00F740AF"/>
    <w:rsid w:val="00F93F1B"/>
    <w:rsid w:val="00F97A69"/>
    <w:rsid w:val="00FC371D"/>
    <w:rsid w:val="00FC712C"/>
    <w:rsid w:val="00FD159F"/>
    <w:rsid w:val="00FD1CBF"/>
    <w:rsid w:val="00FD3DE5"/>
    <w:rsid w:val="00FF0D0F"/>
    <w:rsid w:val="00FF5BD6"/>
    <w:rsid w:val="00FF7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29F91"/>
  <w15:docId w15:val="{E487117F-1C71-4CEB-A224-A801ED91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tabs>
        <w:tab w:val="left" w:pos="7371"/>
      </w:tabs>
      <w:jc w:val="center"/>
      <w:outlineLvl w:val="0"/>
    </w:pPr>
    <w:rPr>
      <w:b/>
      <w:bCs/>
      <w:sz w:val="28"/>
    </w:rPr>
  </w:style>
  <w:style w:type="paragraph" w:styleId="Nadpis2">
    <w:name w:val="heading 2"/>
    <w:basedOn w:val="Normln"/>
    <w:next w:val="Normln"/>
    <w:qFormat/>
    <w:pPr>
      <w:keepNext/>
      <w:numPr>
        <w:ilvl w:val="1"/>
        <w:numId w:val="1"/>
      </w:numPr>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numPr>
        <w:ilvl w:val="2"/>
        <w:numId w:val="1"/>
      </w:numPr>
      <w:jc w:val="both"/>
      <w:outlineLvl w:val="2"/>
    </w:pPr>
    <w:rPr>
      <w:b/>
      <w:szCs w:val="20"/>
      <w:u w:val="single"/>
    </w:rPr>
  </w:style>
  <w:style w:type="paragraph" w:styleId="Nadpis4">
    <w:name w:val="heading 4"/>
    <w:basedOn w:val="Normln"/>
    <w:next w:val="Normln"/>
    <w:qFormat/>
    <w:pPr>
      <w:keepNext/>
      <w:numPr>
        <w:ilvl w:val="3"/>
        <w:numId w:val="1"/>
      </w:numPr>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numPr>
        <w:ilvl w:val="4"/>
        <w:numId w:val="1"/>
      </w:numPr>
      <w:autoSpaceDE w:val="0"/>
      <w:spacing w:before="120"/>
      <w:outlineLvl w:val="4"/>
    </w:pPr>
  </w:style>
  <w:style w:type="paragraph" w:styleId="Nadpis6">
    <w:name w:val="heading 6"/>
    <w:basedOn w:val="Normln"/>
    <w:next w:val="Normln"/>
    <w:qFormat/>
    <w:pPr>
      <w:keepNext/>
      <w:numPr>
        <w:ilvl w:val="5"/>
        <w:numId w:val="1"/>
      </w:numPr>
      <w:outlineLvl w:val="5"/>
    </w:pPr>
    <w:rPr>
      <w:i/>
      <w:iCs/>
      <w:color w:val="FF0000"/>
    </w:rPr>
  </w:style>
  <w:style w:type="paragraph" w:styleId="Nadpis8">
    <w:name w:val="heading 8"/>
    <w:basedOn w:val="Normln"/>
    <w:next w:val="Normln"/>
    <w:qFormat/>
    <w:pPr>
      <w:keepNext/>
      <w:numPr>
        <w:ilvl w:val="7"/>
        <w:numId w:val="1"/>
      </w:numPr>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character" w:customStyle="1" w:styleId="CharChar14">
    <w:name w:val="Char Char14"/>
    <w:rPr>
      <w:rFonts w:ascii="Cambria" w:hAnsi="Cambria" w:cs="Times New Roman"/>
      <w:b/>
      <w:kern w:val="32"/>
      <w:sz w:val="32"/>
      <w:lang w:val="x-none" w:eastAsia="ar-SA" w:bidi="ar-SA"/>
    </w:rPr>
  </w:style>
  <w:style w:type="character" w:customStyle="1" w:styleId="CharChar13">
    <w:name w:val="Char Char13"/>
    <w:semiHidden/>
    <w:rPr>
      <w:rFonts w:ascii="Cambria" w:hAnsi="Cambria" w:cs="Times New Roman"/>
      <w:b/>
      <w:i/>
      <w:sz w:val="28"/>
      <w:lang w:val="x-none" w:eastAsia="ar-SA" w:bidi="ar-SA"/>
    </w:rPr>
  </w:style>
  <w:style w:type="character" w:customStyle="1" w:styleId="CharChar12">
    <w:name w:val="Char Char12"/>
    <w:semiHidden/>
    <w:rPr>
      <w:rFonts w:ascii="Cambria" w:hAnsi="Cambria" w:cs="Times New Roman"/>
      <w:b/>
      <w:sz w:val="26"/>
      <w:lang w:val="x-none" w:eastAsia="ar-SA" w:bidi="ar-SA"/>
    </w:rPr>
  </w:style>
  <w:style w:type="character" w:customStyle="1" w:styleId="CharChar11">
    <w:name w:val="Char Char11"/>
    <w:semiHidden/>
    <w:rPr>
      <w:rFonts w:ascii="Calibri" w:hAnsi="Calibri" w:cs="Times New Roman"/>
      <w:b/>
      <w:sz w:val="28"/>
      <w:lang w:val="x-none" w:eastAsia="ar-SA" w:bidi="ar-SA"/>
    </w:rPr>
  </w:style>
  <w:style w:type="character" w:customStyle="1" w:styleId="CharChar10">
    <w:name w:val="Char Char10"/>
    <w:semiHidden/>
    <w:rPr>
      <w:rFonts w:ascii="Calibri" w:hAnsi="Calibri" w:cs="Times New Roman"/>
      <w:b/>
      <w:i/>
      <w:sz w:val="26"/>
      <w:lang w:val="x-none" w:eastAsia="ar-SA" w:bidi="ar-SA"/>
    </w:rPr>
  </w:style>
  <w:style w:type="character" w:customStyle="1" w:styleId="CharChar9">
    <w:name w:val="Char Char9"/>
    <w:semiHidden/>
    <w:rPr>
      <w:rFonts w:ascii="Calibri" w:hAnsi="Calibri" w:cs="Times New Roman"/>
      <w:b/>
      <w:sz w:val="22"/>
      <w:lang w:val="x-none" w:eastAsia="ar-SA" w:bidi="ar-SA"/>
    </w:rPr>
  </w:style>
  <w:style w:type="character" w:customStyle="1" w:styleId="CharChar8">
    <w:name w:val="Char Char8"/>
    <w:semiHidden/>
    <w:rPr>
      <w:rFonts w:ascii="Calibri" w:hAnsi="Calibri" w:cs="Times New Roman"/>
      <w:i/>
      <w:sz w:val="24"/>
      <w:lang w:val="x-none" w:eastAsia="ar-SA" w:bidi="ar-SA"/>
    </w:rPr>
  </w:style>
  <w:style w:type="character" w:customStyle="1" w:styleId="WW8Num2z0">
    <w:name w:val="WW8Num2z0"/>
    <w:rPr>
      <w:sz w:val="24"/>
    </w:rPr>
  </w:style>
  <w:style w:type="character" w:customStyle="1" w:styleId="WW8Num5z0">
    <w:name w:val="WW8Num5z0"/>
    <w:rPr>
      <w:rFonts w:ascii="Times New Roman" w:hAnsi="Times New Roman"/>
      <w:color w:val="auto"/>
      <w:sz w:val="24"/>
    </w:rPr>
  </w:style>
  <w:style w:type="character" w:customStyle="1" w:styleId="WW8Num7z0">
    <w:name w:val="WW8Num7z0"/>
    <w:rPr>
      <w:rFonts w:ascii="Times New Roman" w:hAnsi="Times New Roman"/>
      <w:sz w:val="24"/>
    </w:rPr>
  </w:style>
  <w:style w:type="character" w:customStyle="1" w:styleId="WW8Num8z0">
    <w:name w:val="WW8Num8z0"/>
    <w:rPr>
      <w:rFonts w:ascii="Times New Roman" w:hAnsi="Times New Roman"/>
      <w:sz w:val="24"/>
    </w:rPr>
  </w:style>
  <w:style w:type="character" w:customStyle="1" w:styleId="WW8Num9z0">
    <w:name w:val="WW8Num9z0"/>
    <w:rPr>
      <w:rFonts w:ascii="Times New Roman" w:hAnsi="Times New Roman"/>
      <w:b/>
      <w:sz w:val="24"/>
    </w:rPr>
  </w:style>
  <w:style w:type="character" w:customStyle="1" w:styleId="WW8Num11z0">
    <w:name w:val="WW8Num11z0"/>
    <w:rPr>
      <w:rFonts w:ascii="Symbol" w:hAnsi="Symbol"/>
      <w:color w:val="auto"/>
      <w:sz w:val="20"/>
    </w:rPr>
  </w:style>
  <w:style w:type="character" w:customStyle="1" w:styleId="WW8Num12z0">
    <w:name w:val="WW8Num12z0"/>
    <w:rPr>
      <w:rFonts w:ascii="Times New Roman" w:hAnsi="Times New Roman"/>
      <w:color w:val="auto"/>
    </w:rPr>
  </w:style>
  <w:style w:type="character" w:customStyle="1" w:styleId="WW8Num13z3">
    <w:name w:val="WW8Num13z3"/>
    <w:rPr>
      <w:rFonts w:ascii="Times New Roman" w:hAnsi="Times New Roman"/>
      <w:i/>
      <w:color w:val="FF0000"/>
    </w:rPr>
  </w:style>
  <w:style w:type="character" w:customStyle="1" w:styleId="WW8Num14z0">
    <w:name w:val="WW8Num14z0"/>
    <w:rPr>
      <w:rFonts w:ascii="Symbol" w:hAnsi="Symbol"/>
      <w:color w:val="auto"/>
      <w:sz w:val="20"/>
    </w:rPr>
  </w:style>
  <w:style w:type="character" w:customStyle="1" w:styleId="WW8Num15z0">
    <w:name w:val="WW8Num15z0"/>
    <w:rPr>
      <w:rFonts w:ascii="Times New Roman" w:hAnsi="Times New Roman"/>
    </w:rPr>
  </w:style>
  <w:style w:type="character" w:customStyle="1" w:styleId="WW8Num16z0">
    <w:name w:val="WW8Num16z0"/>
    <w:rPr>
      <w:rFonts w:ascii="Times New Roman" w:hAnsi="Times New Roman"/>
      <w:b/>
      <w:sz w:val="24"/>
    </w:rPr>
  </w:style>
  <w:style w:type="character" w:customStyle="1" w:styleId="WW8Num17z0">
    <w:name w:val="WW8Num17z0"/>
    <w:rPr>
      <w:color w:val="auto"/>
    </w:rPr>
  </w:style>
  <w:style w:type="character" w:customStyle="1" w:styleId="WW8Num18z2">
    <w:name w:val="WW8Num18z2"/>
    <w:rPr>
      <w:color w:val="000000"/>
    </w:rPr>
  </w:style>
  <w:style w:type="character" w:customStyle="1" w:styleId="WW8Num20z0">
    <w:name w:val="WW8Num20z0"/>
  </w:style>
  <w:style w:type="character" w:customStyle="1" w:styleId="WW8Num21z0">
    <w:name w:val="WW8Num21z0"/>
    <w:rPr>
      <w:rFonts w:ascii="Times New Roman" w:hAnsi="Times New Roman"/>
      <w:sz w:val="24"/>
    </w:rPr>
  </w:style>
  <w:style w:type="character" w:customStyle="1" w:styleId="WW8Num22z0">
    <w:name w:val="WW8Num22z0"/>
    <w:rPr>
      <w:rFonts w:ascii="Times New Roman" w:hAnsi="Times New Roman"/>
      <w:sz w:val="24"/>
    </w:rPr>
  </w:style>
  <w:style w:type="character" w:customStyle="1" w:styleId="WW8Num27z0">
    <w:name w:val="WW8Num27z0"/>
    <w:rPr>
      <w:b/>
    </w:rPr>
  </w:style>
  <w:style w:type="character" w:customStyle="1" w:styleId="WW8Num31z0">
    <w:name w:val="WW8Num31z0"/>
  </w:style>
  <w:style w:type="character" w:customStyle="1" w:styleId="Absatz-Standardschriftart">
    <w:name w:val="Absatz-Standardschriftart"/>
  </w:style>
  <w:style w:type="character" w:customStyle="1" w:styleId="WW8Num3z0">
    <w:name w:val="WW8Num3z0"/>
    <w:rPr>
      <w:rFonts w:ascii="Symbol" w:hAnsi="Symbol"/>
      <w:color w:val="auto"/>
      <w:sz w:val="20"/>
    </w:rPr>
  </w:style>
  <w:style w:type="character" w:customStyle="1" w:styleId="WW8Num6z0">
    <w:name w:val="WW8Num6z0"/>
    <w:rPr>
      <w:rFonts w:ascii="Times New Roman" w:hAnsi="Times New Roman"/>
      <w:color w:val="auto"/>
      <w:sz w:val="24"/>
    </w:rPr>
  </w:style>
  <w:style w:type="character" w:customStyle="1" w:styleId="WW8Num10z0">
    <w:name w:val="WW8Num10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b/>
    </w:rPr>
  </w:style>
  <w:style w:type="character" w:customStyle="1" w:styleId="WW8Num18z0">
    <w:name w:val="WW8Num18z0"/>
    <w:rPr>
      <w:sz w:val="24"/>
    </w:rPr>
  </w:style>
  <w:style w:type="character" w:customStyle="1" w:styleId="WW8Num19z0">
    <w:name w:val="WW8Num19z0"/>
    <w:rPr>
      <w:rFonts w:ascii="Times New Roman" w:hAnsi="Times New Roman"/>
      <w:b/>
      <w:sz w:val="24"/>
      <w:u w:val="none"/>
    </w:rPr>
  </w:style>
  <w:style w:type="character" w:customStyle="1" w:styleId="WW8Num21z3">
    <w:name w:val="WW8Num21z3"/>
    <w:rPr>
      <w:rFonts w:ascii="Times New Roman" w:hAnsi="Times New Roman"/>
      <w:i/>
      <w:color w:val="FF0000"/>
    </w:rPr>
  </w:style>
  <w:style w:type="character" w:customStyle="1" w:styleId="WW8Num22z2">
    <w:name w:val="WW8Num22z2"/>
    <w:rPr>
      <w:rFonts w:ascii="Times New Roman" w:hAnsi="Times New Roman"/>
      <w:i/>
      <w:color w:val="FF0000"/>
    </w:rPr>
  </w:style>
  <w:style w:type="character" w:customStyle="1" w:styleId="WW8Num23z0">
    <w:name w:val="WW8Num23z0"/>
    <w:rPr>
      <w:rFonts w:ascii="Symbol" w:hAnsi="Symbol"/>
      <w:color w:val="auto"/>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sz w:val="24"/>
    </w:rPr>
  </w:style>
  <w:style w:type="character" w:customStyle="1" w:styleId="WW8Num25z0">
    <w:name w:val="WW8Num25z0"/>
  </w:style>
  <w:style w:type="character" w:customStyle="1" w:styleId="WW8Num26z3">
    <w:name w:val="WW8Num26z3"/>
    <w:rPr>
      <w:rFonts w:ascii="Times New Roman" w:hAnsi="Times New Roman"/>
      <w:i/>
      <w:color w:val="FF0000"/>
    </w:rPr>
  </w:style>
  <w:style w:type="character" w:customStyle="1" w:styleId="WW8Num28z0">
    <w:name w:val="WW8Num28z0"/>
    <w:rPr>
      <w:rFonts w:ascii="Times New Roman" w:hAnsi="Times New Roman"/>
      <w:sz w:val="24"/>
    </w:rPr>
  </w:style>
  <w:style w:type="character" w:customStyle="1" w:styleId="WW8Num29z0">
    <w:name w:val="WW8Num29z0"/>
  </w:style>
  <w:style w:type="character" w:customStyle="1" w:styleId="WW8Num29z1">
    <w:name w:val="WW8Num29z1"/>
    <w:rPr>
      <w:sz w:val="22"/>
    </w:rPr>
  </w:style>
  <w:style w:type="character" w:customStyle="1" w:styleId="WW8Num29z2">
    <w:name w:val="WW8Num29z2"/>
    <w:rPr>
      <w:sz w:val="24"/>
    </w:rPr>
  </w:style>
  <w:style w:type="character" w:customStyle="1" w:styleId="WW8Num30z0">
    <w:name w:val="WW8Num30z0"/>
  </w:style>
  <w:style w:type="character" w:customStyle="1" w:styleId="WW8Num31z1">
    <w:name w:val="WW8Num31z1"/>
    <w:rPr>
      <w:rFonts w:ascii="Times New Roman" w:hAnsi="Times New Roman"/>
    </w:rPr>
  </w:style>
  <w:style w:type="character" w:customStyle="1" w:styleId="WW8Num32z0">
    <w:name w:val="WW8Num32z0"/>
    <w:rPr>
      <w:sz w:val="24"/>
    </w:rPr>
  </w:style>
  <w:style w:type="character" w:customStyle="1" w:styleId="WW8Num33z2">
    <w:name w:val="WW8Num33z2"/>
    <w:rPr>
      <w:color w:val="000000"/>
    </w:rPr>
  </w:style>
  <w:style w:type="character" w:customStyle="1" w:styleId="WW8Num35z0">
    <w:name w:val="WW8Num35z0"/>
    <w:rPr>
      <w:rFonts w:ascii="Arial" w:hAnsi="Arial"/>
      <w:sz w:val="22"/>
    </w:rPr>
  </w:style>
  <w:style w:type="character" w:customStyle="1" w:styleId="WW8Num36z0">
    <w:name w:val="WW8Num36z0"/>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style>
  <w:style w:type="character" w:customStyle="1" w:styleId="WW8Num38z0">
    <w:name w:val="WW8Num38z0"/>
    <w:rPr>
      <w:rFonts w:ascii="Times New Roman" w:hAnsi="Times New Roman"/>
      <w:sz w:val="24"/>
    </w:rPr>
  </w:style>
  <w:style w:type="character" w:customStyle="1" w:styleId="WW8Num39z3">
    <w:name w:val="WW8Num39z3"/>
    <w:rPr>
      <w:color w:val="auto"/>
    </w:rPr>
  </w:style>
  <w:style w:type="character" w:customStyle="1" w:styleId="WW8Num40z0">
    <w:name w:val="WW8Num40z0"/>
    <w:rPr>
      <w:rFonts w:ascii="Times New Roman" w:hAnsi="Times New Roman"/>
      <w:sz w:val="24"/>
    </w:rPr>
  </w:style>
  <w:style w:type="character" w:customStyle="1" w:styleId="WW8Num42z3">
    <w:name w:val="WW8Num42z3"/>
    <w:rPr>
      <w:rFonts w:ascii="Times New Roman" w:hAnsi="Times New Roman"/>
    </w:rPr>
  </w:style>
  <w:style w:type="character" w:customStyle="1" w:styleId="WW8Num43z1">
    <w:name w:val="WW8Num43z1"/>
    <w:rPr>
      <w:sz w:val="24"/>
    </w:rPr>
  </w:style>
  <w:style w:type="character" w:customStyle="1" w:styleId="WW8Num44z0">
    <w:name w:val="WW8Num44z0"/>
  </w:style>
  <w:style w:type="character" w:customStyle="1" w:styleId="WW8Num45z0">
    <w:name w:val="WW8Num45z0"/>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9z0">
    <w:name w:val="WW8Num49z0"/>
    <w:rPr>
      <w:rFonts w:ascii="Times New Roman" w:hAnsi="Times New Roman"/>
      <w:sz w:val="24"/>
      <w:u w:val="none"/>
    </w:rPr>
  </w:style>
  <w:style w:type="character" w:customStyle="1" w:styleId="WW8Num52z0">
    <w:name w:val="WW8Num52z0"/>
    <w:rPr>
      <w:sz w:val="24"/>
    </w:rPr>
  </w:style>
  <w:style w:type="character" w:customStyle="1" w:styleId="WW8Num53z1">
    <w:name w:val="WW8Num53z1"/>
    <w:rPr>
      <w:sz w:val="22"/>
    </w:rPr>
  </w:style>
  <w:style w:type="character" w:customStyle="1" w:styleId="WW8Num53z2">
    <w:name w:val="WW8Num53z2"/>
    <w:rPr>
      <w:rFonts w:ascii="Symbol" w:hAnsi="Symbol"/>
    </w:rPr>
  </w:style>
  <w:style w:type="character" w:customStyle="1" w:styleId="WW8Num55z1">
    <w:name w:val="WW8Num55z1"/>
    <w:rPr>
      <w:rFonts w:ascii="Wingdings" w:hAnsi="Wingdings"/>
    </w:rPr>
  </w:style>
  <w:style w:type="character" w:customStyle="1" w:styleId="WW8Num56z0">
    <w:name w:val="WW8Num56z0"/>
    <w:rPr>
      <w:rFonts w:ascii="Symbol" w:hAnsi="Symbol"/>
      <w:color w:val="auto"/>
      <w:sz w:val="20"/>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0">
    <w:name w:val="WW8Num57z0"/>
  </w:style>
  <w:style w:type="character" w:customStyle="1" w:styleId="WW8NumSt33z0">
    <w:name w:val="WW8NumSt33z0"/>
    <w:rPr>
      <w:rFonts w:ascii="Times New Roman" w:hAnsi="Times New Roman"/>
      <w:b/>
      <w:sz w:val="24"/>
    </w:rPr>
  </w:style>
  <w:style w:type="character" w:customStyle="1" w:styleId="WW8NumSt49z0">
    <w:name w:val="WW8NumSt49z0"/>
    <w:rPr>
      <w:rFonts w:ascii="Symbol" w:hAnsi="Symbol"/>
    </w:rPr>
  </w:style>
  <w:style w:type="character" w:customStyle="1" w:styleId="Standardnpsmoodstavce1">
    <w:name w:val="Standardní písmo odstavce1"/>
  </w:style>
  <w:style w:type="character" w:styleId="slostrnky">
    <w:name w:val="page number"/>
    <w:semiHidden/>
    <w:rPr>
      <w:rFonts w:cs="Times New Roman"/>
    </w:rPr>
  </w:style>
  <w:style w:type="character" w:styleId="Hypertextovodkaz">
    <w:name w:val="Hyperlink"/>
    <w:semiHidden/>
    <w:rPr>
      <w:rFonts w:cs="Times New Roman"/>
      <w:color w:val="0000FF"/>
      <w:u w:val="single"/>
    </w:rPr>
  </w:style>
  <w:style w:type="character" w:styleId="Sledovanodkaz">
    <w:name w:val="FollowedHyperlink"/>
    <w:semiHidden/>
    <w:rPr>
      <w:rFonts w:cs="Times New Roman"/>
      <w:color w:val="800080"/>
      <w:u w:val="single"/>
    </w:rPr>
  </w:style>
  <w:style w:type="character" w:styleId="Zdraznn">
    <w:name w:val="Emphasis"/>
    <w:qFormat/>
    <w:rPr>
      <w:rFonts w:cs="Times New Roman"/>
      <w:i/>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aliases w:val="subtitle2,Základní tZákladní text"/>
    <w:basedOn w:val="Normln"/>
    <w:semiHidden/>
    <w:pPr>
      <w:tabs>
        <w:tab w:val="left" w:pos="540"/>
        <w:tab w:val="left" w:pos="1260"/>
        <w:tab w:val="left" w:pos="1980"/>
        <w:tab w:val="left" w:pos="3960"/>
      </w:tabs>
      <w:jc w:val="both"/>
    </w:pPr>
  </w:style>
  <w:style w:type="character" w:customStyle="1" w:styleId="subtitle2Char">
    <w:name w:val="subtitle2 Char"/>
    <w:aliases w:val="Základní tZákladní text Char Char"/>
    <w:semiHidden/>
    <w:rPr>
      <w:rFonts w:cs="Times New Roman"/>
      <w:sz w:val="24"/>
      <w:lang w:val="x-none" w:eastAsia="ar-SA" w:bidi="ar-SA"/>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Import16">
    <w:name w:val="Import 16"/>
    <w:basedOn w:val="Normln"/>
    <w:pPr>
      <w:widowControl w:val="0"/>
      <w:tabs>
        <w:tab w:val="left" w:pos="864"/>
      </w:tabs>
      <w:autoSpaceDE w:val="0"/>
      <w:ind w:hanging="144"/>
    </w:pPr>
    <w:rPr>
      <w:rFonts w:ascii="Courier New" w:hAnsi="Courier New" w:cs="Courier New"/>
    </w:rPr>
  </w:style>
  <w:style w:type="paragraph" w:customStyle="1" w:styleId="Zkladntextodsazen21">
    <w:name w:val="Základní text odsazený 21"/>
    <w:basedOn w:val="Normln"/>
    <w:pPr>
      <w:widowControl w:val="0"/>
      <w:autoSpaceDE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rPr>
  </w:style>
  <w:style w:type="paragraph" w:customStyle="1" w:styleId="Zkladntext31">
    <w:name w:val="Základní text 31"/>
    <w:basedOn w:val="Normln"/>
    <w:pPr>
      <w:spacing w:line="240" w:lineRule="exact"/>
      <w:jc w:val="both"/>
    </w:pPr>
    <w:rPr>
      <w:szCs w:val="20"/>
    </w:rPr>
  </w:style>
  <w:style w:type="paragraph" w:customStyle="1" w:styleId="Smlouva-eslo">
    <w:name w:val="Smlouva-eíslo"/>
    <w:basedOn w:val="Normln"/>
    <w:pPr>
      <w:widowControl w:val="0"/>
      <w:numPr>
        <w:numId w:val="12"/>
      </w:numPr>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pat">
    <w:name w:val="footer"/>
    <w:basedOn w:val="Normln"/>
    <w:semiHidden/>
    <w:pPr>
      <w:tabs>
        <w:tab w:val="center" w:pos="4536"/>
        <w:tab w:val="right" w:pos="9072"/>
      </w:tabs>
    </w:pPr>
  </w:style>
  <w:style w:type="character" w:customStyle="1" w:styleId="CharChar6">
    <w:name w:val="Char Char6"/>
    <w:rPr>
      <w:rFonts w:cs="Times New Roman"/>
      <w:sz w:val="24"/>
      <w:lang w:val="x-none" w:eastAsia="ar-SA" w:bidi="ar-SA"/>
    </w:rPr>
  </w:style>
  <w:style w:type="paragraph" w:customStyle="1" w:styleId="Zkladntextodsazen1">
    <w:name w:val="Základní text odsazený1"/>
    <w:basedOn w:val="Normln"/>
    <w:pPr>
      <w:tabs>
        <w:tab w:val="left" w:pos="1437"/>
        <w:tab w:val="left" w:pos="1620"/>
        <w:tab w:val="left" w:pos="3060"/>
        <w:tab w:val="left" w:pos="8460"/>
      </w:tabs>
      <w:ind w:left="540" w:hanging="540"/>
      <w:jc w:val="both"/>
    </w:pPr>
  </w:style>
  <w:style w:type="character" w:customStyle="1" w:styleId="ZkladntextodsazenChar">
    <w:name w:val="Základní text odsazený Char"/>
    <w:semiHidden/>
    <w:rPr>
      <w:rFonts w:cs="Times New Roman"/>
      <w:sz w:val="24"/>
      <w:lang w:val="x-none" w:eastAsia="ar-SA" w:bidi="ar-SA"/>
    </w:rPr>
  </w:style>
  <w:style w:type="paragraph" w:styleId="Zhlav">
    <w:name w:val="header"/>
    <w:basedOn w:val="Normln"/>
    <w:link w:val="ZhlavChar"/>
    <w:uiPriority w:val="99"/>
    <w:pPr>
      <w:tabs>
        <w:tab w:val="center" w:pos="4536"/>
        <w:tab w:val="right" w:pos="9072"/>
      </w:tabs>
    </w:pPr>
  </w:style>
  <w:style w:type="character" w:customStyle="1" w:styleId="CharChar5">
    <w:name w:val="Char Char5"/>
    <w:rPr>
      <w:rFonts w:cs="Times New Roman"/>
      <w:sz w:val="24"/>
      <w:lang w:val="x-none" w:eastAsia="ar-SA" w:bidi="ar-SA"/>
    </w:rPr>
  </w:style>
  <w:style w:type="paragraph" w:customStyle="1" w:styleId="Zkladntextodsazen31">
    <w:name w:val="Základní text odsazený 31"/>
    <w:basedOn w:val="Normln"/>
    <w:pPr>
      <w:tabs>
        <w:tab w:val="left" w:pos="1140"/>
      </w:tabs>
      <w:ind w:left="357"/>
      <w:jc w:val="both"/>
    </w:pPr>
    <w:rPr>
      <w:i/>
      <w:iCs/>
    </w:rPr>
  </w:style>
  <w:style w:type="paragraph" w:customStyle="1" w:styleId="Zkladntext21">
    <w:name w:val="Základní text 21"/>
    <w:basedOn w:val="Normln"/>
    <w:pPr>
      <w:tabs>
        <w:tab w:val="left" w:pos="567"/>
        <w:tab w:val="left" w:pos="1701"/>
      </w:tabs>
      <w:spacing w:after="120"/>
    </w:pPr>
    <w:rPr>
      <w:sz w:val="20"/>
    </w:rPr>
  </w:style>
  <w:style w:type="paragraph" w:customStyle="1" w:styleId="Smlouva-slo">
    <w:name w:val="Smlouva-èíslo"/>
    <w:basedOn w:val="Normln"/>
    <w:pPr>
      <w:numPr>
        <w:numId w:val="13"/>
      </w:numPr>
      <w:spacing w:before="120" w:line="240" w:lineRule="atLeast"/>
      <w:jc w:val="both"/>
    </w:pPr>
    <w:rPr>
      <w:szCs w:val="20"/>
    </w:rPr>
  </w:style>
  <w:style w:type="paragraph" w:styleId="Nzev">
    <w:name w:val="Title"/>
    <w:basedOn w:val="Normln"/>
    <w:next w:val="Podnadpis"/>
    <w:qFormat/>
    <w:pPr>
      <w:widowControl w:val="0"/>
      <w:jc w:val="center"/>
    </w:pPr>
    <w:rPr>
      <w:b/>
      <w:bCs/>
      <w:sz w:val="32"/>
      <w:szCs w:val="20"/>
    </w:rPr>
  </w:style>
  <w:style w:type="character" w:customStyle="1" w:styleId="CharChar4">
    <w:name w:val="Char Char4"/>
    <w:rPr>
      <w:rFonts w:ascii="Cambria" w:hAnsi="Cambria" w:cs="Times New Roman"/>
      <w:b/>
      <w:kern w:val="28"/>
      <w:sz w:val="32"/>
      <w:lang w:val="x-none" w:eastAsia="ar-SA" w:bidi="ar-SA"/>
    </w:rPr>
  </w:style>
  <w:style w:type="paragraph" w:styleId="Podnadpis">
    <w:name w:val="Subtitle"/>
    <w:basedOn w:val="Normln"/>
    <w:next w:val="Zkladntext"/>
    <w:qFormat/>
    <w:pPr>
      <w:jc w:val="center"/>
    </w:pPr>
    <w:rPr>
      <w:b/>
      <w:color w:val="000000"/>
      <w:sz w:val="28"/>
      <w:szCs w:val="20"/>
    </w:rPr>
  </w:style>
  <w:style w:type="character" w:customStyle="1" w:styleId="CharChar3">
    <w:name w:val="Char Char3"/>
    <w:rPr>
      <w:rFonts w:ascii="Cambria" w:hAnsi="Cambria" w:cs="Times New Roman"/>
      <w:sz w:val="24"/>
      <w:lang w:val="x-none" w:eastAsia="ar-SA" w:bidi="ar-SA"/>
    </w:rPr>
  </w:style>
  <w:style w:type="paragraph" w:customStyle="1" w:styleId="Smlouva-slo0">
    <w:name w:val="Smlouva-číslo"/>
    <w:basedOn w:val="Normln"/>
    <w:pPr>
      <w:widowControl w:val="0"/>
      <w:spacing w:before="120" w:line="240" w:lineRule="atLeast"/>
      <w:jc w:val="both"/>
    </w:pPr>
    <w:rPr>
      <w:szCs w:val="20"/>
    </w:rPr>
  </w:style>
  <w:style w:type="paragraph" w:customStyle="1" w:styleId="slovnvSOD">
    <w:name w:val="číslování v SOD"/>
    <w:basedOn w:val="Zkladntext"/>
    <w:pPr>
      <w:widowControl w:val="0"/>
      <w:numPr>
        <w:numId w:val="5"/>
      </w:numPr>
      <w:spacing w:after="120"/>
    </w:pPr>
    <w:rPr>
      <w:rFonts w:ascii="Arial" w:hAnsi="Arial"/>
      <w:sz w:val="22"/>
      <w:szCs w:val="20"/>
    </w:rPr>
  </w:style>
  <w:style w:type="paragraph" w:customStyle="1" w:styleId="Smlouva3">
    <w:name w:val="Smlouva3"/>
    <w:basedOn w:val="Normln"/>
    <w:pPr>
      <w:widowControl w:val="0"/>
      <w:spacing w:before="120"/>
      <w:jc w:val="both"/>
    </w:pPr>
    <w:rPr>
      <w:szCs w:val="20"/>
    </w:rPr>
  </w:style>
  <w:style w:type="paragraph" w:customStyle="1" w:styleId="xl24">
    <w:name w:val="xl24"/>
    <w:basedOn w:val="Normln"/>
    <w:pPr>
      <w:pBdr>
        <w:top w:val="single" w:sz="8" w:space="0" w:color="000000"/>
        <w:right w:val="single" w:sz="4" w:space="0" w:color="000000"/>
      </w:pBdr>
      <w:spacing w:before="280" w:after="280"/>
      <w:jc w:val="center"/>
      <w:textAlignment w:val="center"/>
    </w:pPr>
    <w:rPr>
      <w:b/>
      <w:bCs/>
    </w:rPr>
  </w:style>
  <w:style w:type="paragraph" w:customStyle="1" w:styleId="xl25">
    <w:name w:val="xl25"/>
    <w:basedOn w:val="Normln"/>
    <w:pPr>
      <w:pBdr>
        <w:top w:val="single" w:sz="8" w:space="0" w:color="000000"/>
        <w:left w:val="single" w:sz="4" w:space="0" w:color="000000"/>
        <w:right w:val="single" w:sz="4" w:space="0" w:color="000000"/>
      </w:pBdr>
      <w:spacing w:before="280" w:after="280"/>
      <w:jc w:val="center"/>
      <w:textAlignment w:val="center"/>
    </w:pPr>
    <w:rPr>
      <w:b/>
      <w:bCs/>
    </w:rPr>
  </w:style>
  <w:style w:type="paragraph" w:customStyle="1" w:styleId="xl26">
    <w:name w:val="xl26"/>
    <w:basedOn w:val="Normln"/>
    <w:pPr>
      <w:pBdr>
        <w:top w:val="single" w:sz="8" w:space="0" w:color="000000"/>
        <w:left w:val="single" w:sz="4" w:space="0" w:color="000000"/>
        <w:right w:val="single" w:sz="8" w:space="0" w:color="000000"/>
      </w:pBdr>
      <w:spacing w:before="280" w:after="280"/>
      <w:jc w:val="center"/>
      <w:textAlignment w:val="center"/>
    </w:pPr>
    <w:rPr>
      <w:b/>
      <w:bCs/>
    </w:rPr>
  </w:style>
  <w:style w:type="paragraph" w:customStyle="1" w:styleId="xl27">
    <w:name w:val="xl27"/>
    <w:basedOn w:val="Normln"/>
    <w:pPr>
      <w:pBdr>
        <w:left w:val="single" w:sz="8" w:space="0" w:color="000000"/>
        <w:bottom w:val="single" w:sz="8" w:space="0" w:color="000000"/>
      </w:pBdr>
      <w:spacing w:before="280" w:after="280"/>
      <w:jc w:val="center"/>
      <w:textAlignment w:val="center"/>
    </w:pPr>
    <w:rPr>
      <w:b/>
      <w:bCs/>
    </w:rPr>
  </w:style>
  <w:style w:type="paragraph" w:customStyle="1" w:styleId="xl28">
    <w:name w:val="xl28"/>
    <w:basedOn w:val="Normln"/>
    <w:pPr>
      <w:pBdr>
        <w:bottom w:val="single" w:sz="8" w:space="0" w:color="000000"/>
        <w:right w:val="single" w:sz="4" w:space="0" w:color="000000"/>
      </w:pBdr>
      <w:spacing w:before="280" w:after="280"/>
      <w:jc w:val="center"/>
      <w:textAlignment w:val="center"/>
    </w:pPr>
    <w:rPr>
      <w:b/>
      <w:bCs/>
    </w:rPr>
  </w:style>
  <w:style w:type="paragraph" w:customStyle="1" w:styleId="xl29">
    <w:name w:val="xl29"/>
    <w:basedOn w:val="Normln"/>
    <w:pPr>
      <w:pBdr>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30">
    <w:name w:val="xl30"/>
    <w:basedOn w:val="Normln"/>
    <w:pPr>
      <w:pBdr>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31">
    <w:name w:val="xl31"/>
    <w:basedOn w:val="Normln"/>
    <w:pPr>
      <w:pBdr>
        <w:top w:val="single" w:sz="8" w:space="0" w:color="000000"/>
        <w:left w:val="single" w:sz="8" w:space="0" w:color="000000"/>
        <w:right w:val="single" w:sz="4" w:space="0" w:color="000000"/>
      </w:pBdr>
      <w:spacing w:before="280" w:after="280"/>
      <w:jc w:val="center"/>
      <w:textAlignment w:val="center"/>
    </w:pPr>
    <w:rPr>
      <w:sz w:val="22"/>
      <w:szCs w:val="22"/>
    </w:rPr>
  </w:style>
  <w:style w:type="paragraph" w:customStyle="1" w:styleId="xl32">
    <w:name w:val="xl32"/>
    <w:basedOn w:val="Normln"/>
    <w:pPr>
      <w:pBdr>
        <w:top w:val="single" w:sz="8" w:space="0" w:color="000000"/>
        <w:left w:val="single" w:sz="4" w:space="0" w:color="000000"/>
        <w:right w:val="single" w:sz="4" w:space="0" w:color="000000"/>
      </w:pBdr>
      <w:spacing w:before="280" w:after="280"/>
      <w:textAlignment w:val="center"/>
    </w:pPr>
    <w:rPr>
      <w:sz w:val="22"/>
      <w:szCs w:val="22"/>
    </w:rPr>
  </w:style>
  <w:style w:type="paragraph" w:customStyle="1" w:styleId="xl33">
    <w:name w:val="xl33"/>
    <w:basedOn w:val="Normln"/>
    <w:pPr>
      <w:pBdr>
        <w:top w:val="single" w:sz="8"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34">
    <w:name w:val="xl34"/>
    <w:basedOn w:val="Normln"/>
    <w:pPr>
      <w:pBdr>
        <w:top w:val="single" w:sz="8" w:space="0" w:color="000000"/>
        <w:bottom w:val="single" w:sz="4" w:space="0" w:color="000000"/>
        <w:right w:val="single" w:sz="4" w:space="0" w:color="000000"/>
      </w:pBdr>
      <w:spacing w:before="280" w:after="280"/>
      <w:jc w:val="right"/>
      <w:textAlignment w:val="center"/>
    </w:pPr>
    <w:rPr>
      <w:sz w:val="22"/>
      <w:szCs w:val="22"/>
    </w:rPr>
  </w:style>
  <w:style w:type="paragraph" w:customStyle="1" w:styleId="xl35">
    <w:name w:val="xl35"/>
    <w:basedOn w:val="Normln"/>
    <w:pPr>
      <w:pBdr>
        <w:top w:val="single" w:sz="8" w:space="0" w:color="000000"/>
        <w:bottom w:val="single" w:sz="4" w:space="0" w:color="000000"/>
        <w:right w:val="single" w:sz="8" w:space="0" w:color="000000"/>
      </w:pBdr>
      <w:spacing w:before="280" w:after="280"/>
      <w:jc w:val="right"/>
      <w:textAlignment w:val="center"/>
    </w:pPr>
    <w:rPr>
      <w:sz w:val="22"/>
      <w:szCs w:val="22"/>
    </w:rPr>
  </w:style>
  <w:style w:type="paragraph" w:customStyle="1" w:styleId="xl36">
    <w:name w:val="xl36"/>
    <w:basedOn w:val="Normln"/>
    <w:pPr>
      <w:pBdr>
        <w:left w:val="single" w:sz="8" w:space="0" w:color="000000"/>
        <w:right w:val="single" w:sz="4" w:space="0" w:color="000000"/>
      </w:pBdr>
      <w:spacing w:before="280" w:after="280"/>
      <w:jc w:val="center"/>
      <w:textAlignment w:val="center"/>
    </w:pPr>
    <w:rPr>
      <w:sz w:val="22"/>
      <w:szCs w:val="22"/>
    </w:rPr>
  </w:style>
  <w:style w:type="paragraph" w:customStyle="1" w:styleId="xl37">
    <w:name w:val="xl37"/>
    <w:basedOn w:val="Normln"/>
    <w:pPr>
      <w:pBdr>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38">
    <w:name w:val="xl38"/>
    <w:basedOn w:val="Normln"/>
    <w:pPr>
      <w:pBdr>
        <w:left w:val="single" w:sz="4" w:space="0" w:color="000000"/>
        <w:bottom w:val="single" w:sz="8" w:space="0" w:color="000000"/>
      </w:pBdr>
      <w:spacing w:before="280" w:after="280"/>
      <w:textAlignment w:val="center"/>
    </w:pPr>
    <w:rPr>
      <w:sz w:val="22"/>
      <w:szCs w:val="22"/>
    </w:rPr>
  </w:style>
  <w:style w:type="paragraph" w:customStyle="1" w:styleId="xl39">
    <w:name w:val="xl39"/>
    <w:basedOn w:val="Normln"/>
    <w:pPr>
      <w:pBdr>
        <w:right w:val="single" w:sz="4" w:space="0" w:color="000000"/>
      </w:pBdr>
      <w:spacing w:before="280" w:after="280"/>
      <w:jc w:val="center"/>
      <w:textAlignment w:val="center"/>
    </w:pPr>
    <w:rPr>
      <w:sz w:val="22"/>
      <w:szCs w:val="22"/>
    </w:rPr>
  </w:style>
  <w:style w:type="paragraph" w:customStyle="1" w:styleId="xl40">
    <w:name w:val="xl40"/>
    <w:basedOn w:val="Normln"/>
    <w:pPr>
      <w:pBdr>
        <w:right w:val="single" w:sz="4" w:space="0" w:color="000000"/>
      </w:pBdr>
      <w:spacing w:before="280" w:after="280"/>
      <w:jc w:val="right"/>
      <w:textAlignment w:val="center"/>
    </w:pPr>
    <w:rPr>
      <w:sz w:val="22"/>
      <w:szCs w:val="22"/>
    </w:rPr>
  </w:style>
  <w:style w:type="paragraph" w:customStyle="1" w:styleId="xl41">
    <w:name w:val="xl41"/>
    <w:basedOn w:val="Normln"/>
    <w:pPr>
      <w:pBdr>
        <w:right w:val="single" w:sz="8" w:space="0" w:color="000000"/>
      </w:pBdr>
      <w:spacing w:before="280" w:after="280"/>
      <w:jc w:val="right"/>
      <w:textAlignment w:val="center"/>
    </w:pPr>
    <w:rPr>
      <w:sz w:val="22"/>
      <w:szCs w:val="22"/>
    </w:rPr>
  </w:style>
  <w:style w:type="paragraph" w:customStyle="1" w:styleId="xl42">
    <w:name w:val="xl42"/>
    <w:basedOn w:val="Normln"/>
    <w:pPr>
      <w:pBdr>
        <w:top w:val="single" w:sz="8"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43">
    <w:name w:val="xl43"/>
    <w:basedOn w:val="Normln"/>
    <w:pPr>
      <w:pBdr>
        <w:top w:val="single" w:sz="8" w:space="0" w:color="000000"/>
        <w:bottom w:val="single" w:sz="8" w:space="0" w:color="000000"/>
        <w:right w:val="single" w:sz="4" w:space="0" w:color="000000"/>
      </w:pBdr>
      <w:spacing w:before="280" w:after="280"/>
      <w:jc w:val="right"/>
      <w:textAlignment w:val="center"/>
    </w:pPr>
    <w:rPr>
      <w:sz w:val="22"/>
      <w:szCs w:val="22"/>
    </w:rPr>
  </w:style>
  <w:style w:type="paragraph" w:customStyle="1" w:styleId="xl44">
    <w:name w:val="xl44"/>
    <w:basedOn w:val="Normln"/>
    <w:pPr>
      <w:pBdr>
        <w:top w:val="single" w:sz="8" w:space="0" w:color="000000"/>
        <w:bottom w:val="single" w:sz="8" w:space="0" w:color="000000"/>
        <w:right w:val="single" w:sz="8" w:space="0" w:color="000000"/>
      </w:pBdr>
      <w:spacing w:before="280" w:after="280"/>
      <w:jc w:val="right"/>
      <w:textAlignment w:val="center"/>
    </w:pPr>
    <w:rPr>
      <w:sz w:val="22"/>
      <w:szCs w:val="22"/>
    </w:rPr>
  </w:style>
  <w:style w:type="paragraph" w:customStyle="1" w:styleId="xl45">
    <w:name w:val="xl45"/>
    <w:basedOn w:val="Normln"/>
    <w:pPr>
      <w:pBdr>
        <w:top w:val="single" w:sz="4" w:space="0" w:color="000000"/>
        <w:left w:val="single" w:sz="4" w:space="0" w:color="000000"/>
        <w:bottom w:val="single" w:sz="4" w:space="0" w:color="000000"/>
      </w:pBdr>
      <w:shd w:val="clear" w:color="auto" w:fill="C0C0C0"/>
      <w:spacing w:before="280" w:after="280"/>
      <w:jc w:val="center"/>
      <w:textAlignment w:val="center"/>
    </w:pPr>
    <w:rPr>
      <w:b/>
      <w:bCs/>
      <w:color w:val="000000"/>
      <w:sz w:val="22"/>
      <w:szCs w:val="22"/>
    </w:rPr>
  </w:style>
  <w:style w:type="paragraph" w:customStyle="1" w:styleId="xl46">
    <w:name w:val="xl46"/>
    <w:basedOn w:val="Normln"/>
    <w:pPr>
      <w:pBdr>
        <w:top w:val="single" w:sz="4" w:space="0" w:color="000000"/>
        <w:bottom w:val="single" w:sz="4" w:space="0" w:color="000000"/>
      </w:pBdr>
      <w:shd w:val="clear" w:color="auto" w:fill="C0C0C0"/>
      <w:spacing w:before="280" w:after="280"/>
      <w:jc w:val="center"/>
      <w:textAlignment w:val="center"/>
    </w:pPr>
    <w:rPr>
      <w:b/>
      <w:bCs/>
      <w:color w:val="000000"/>
      <w:sz w:val="22"/>
      <w:szCs w:val="22"/>
    </w:rPr>
  </w:style>
  <w:style w:type="paragraph" w:customStyle="1" w:styleId="xl47">
    <w:name w:val="xl47"/>
    <w:basedOn w:val="Normln"/>
    <w:pPr>
      <w:pBdr>
        <w:top w:val="single" w:sz="4" w:space="0" w:color="000000"/>
        <w:bottom w:val="single" w:sz="4" w:space="0" w:color="000000"/>
        <w:right w:val="single" w:sz="4" w:space="0" w:color="000000"/>
      </w:pBdr>
      <w:shd w:val="clear" w:color="auto" w:fill="C0C0C0"/>
      <w:spacing w:before="280" w:after="280"/>
      <w:jc w:val="center"/>
      <w:textAlignment w:val="center"/>
    </w:pPr>
    <w:rPr>
      <w:b/>
      <w:bCs/>
      <w:color w:val="000000"/>
      <w:sz w:val="22"/>
      <w:szCs w:val="22"/>
    </w:rPr>
  </w:style>
  <w:style w:type="paragraph" w:customStyle="1" w:styleId="xl48">
    <w:name w:val="xl48"/>
    <w:basedOn w:val="Normln"/>
    <w:pPr>
      <w:pBdr>
        <w:bottom w:val="single" w:sz="4" w:space="0" w:color="000000"/>
        <w:right w:val="single" w:sz="4" w:space="0" w:color="000000"/>
      </w:pBdr>
      <w:shd w:val="clear" w:color="auto" w:fill="C0C0C0"/>
      <w:spacing w:before="280" w:after="280"/>
      <w:jc w:val="center"/>
      <w:textAlignment w:val="center"/>
    </w:pPr>
    <w:rPr>
      <w:sz w:val="22"/>
      <w:szCs w:val="22"/>
    </w:rPr>
  </w:style>
  <w:style w:type="paragraph" w:customStyle="1" w:styleId="xl49">
    <w:name w:val="xl49"/>
    <w:basedOn w:val="Normln"/>
    <w:pPr>
      <w:pBdr>
        <w:top w:val="single" w:sz="4" w:space="0" w:color="000000"/>
        <w:bottom w:val="single" w:sz="4" w:space="0" w:color="000000"/>
        <w:right w:val="single" w:sz="4" w:space="0" w:color="000000"/>
      </w:pBdr>
      <w:shd w:val="clear" w:color="auto" w:fill="C0C0C0"/>
      <w:spacing w:before="280" w:after="280"/>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000000"/>
        <w:right w:val="single" w:sz="4" w:space="0" w:color="000000"/>
      </w:pBdr>
      <w:shd w:val="clear" w:color="auto" w:fill="C0C0C0"/>
      <w:spacing w:before="280" w:after="280"/>
      <w:jc w:val="center"/>
      <w:textAlignment w:val="center"/>
    </w:pPr>
    <w:rPr>
      <w:rFonts w:eastAsia="Arial Unicode MS"/>
      <w:sz w:val="22"/>
      <w:szCs w:val="22"/>
    </w:rPr>
  </w:style>
  <w:style w:type="paragraph" w:customStyle="1" w:styleId="NzevSmlouvy">
    <w:name w:val="NázevSmlouvy"/>
    <w:basedOn w:val="Zhlav"/>
    <w:next w:val="Normln"/>
    <w:pPr>
      <w:keepNext/>
      <w:widowControl w:val="0"/>
      <w:spacing w:before="480"/>
      <w:jc w:val="center"/>
    </w:pPr>
    <w:rPr>
      <w:b/>
      <w:bCs/>
      <w:sz w:val="32"/>
      <w:szCs w:val="20"/>
    </w:rPr>
  </w:style>
  <w:style w:type="paragraph" w:customStyle="1" w:styleId="OdstavecSmlouvy">
    <w:name w:val="OdstavecSmlouvy"/>
    <w:basedOn w:val="Normln"/>
    <w:pPr>
      <w:keepLines/>
      <w:numPr>
        <w:numId w:val="9"/>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8"/>
      </w:numPr>
      <w:tabs>
        <w:tab w:val="left" w:pos="284"/>
      </w:tabs>
    </w:pPr>
  </w:style>
  <w:style w:type="paragraph" w:customStyle="1" w:styleId="dajeOSmluvnStran">
    <w:name w:val="ÚdajeOSmluvníStraně"/>
    <w:basedOn w:val="Normln"/>
    <w:pPr>
      <w:ind w:left="357"/>
    </w:pPr>
    <w:rPr>
      <w:szCs w:val="20"/>
    </w:rPr>
  </w:style>
  <w:style w:type="character" w:customStyle="1" w:styleId="CharChar7">
    <w:name w:val="Char Char7"/>
    <w:semiHidden/>
    <w:rPr>
      <w:rFonts w:ascii="Tahoma" w:hAnsi="Tahoma" w:cs="Times New Roman"/>
      <w:sz w:val="16"/>
      <w:lang w:val="x-none" w:eastAsia="ar-SA" w:bidi="ar-SA"/>
    </w:rPr>
  </w:style>
  <w:style w:type="paragraph" w:customStyle="1" w:styleId="slovn">
    <w:name w:val="Číslování"/>
    <w:basedOn w:val="Smlouva3"/>
    <w:pPr>
      <w:widowControl/>
      <w:numPr>
        <w:numId w:val="14"/>
      </w:numPr>
    </w:pPr>
  </w:style>
  <w:style w:type="paragraph" w:customStyle="1" w:styleId="KUMS-adresa">
    <w:name w:val="KUMS-adresa"/>
    <w:basedOn w:val="Normln"/>
    <w:pPr>
      <w:spacing w:line="280" w:lineRule="exact"/>
      <w:jc w:val="both"/>
    </w:pPr>
    <w:rPr>
      <w:rFonts w:ascii="Tahoma" w:hAnsi="Tahoma" w:cs="Tahoma"/>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semiHidden/>
    <w:rPr>
      <w:rFonts w:cs="Times New Roman"/>
      <w:sz w:val="16"/>
    </w:rPr>
  </w:style>
  <w:style w:type="paragraph" w:styleId="Textkomente">
    <w:name w:val="annotation text"/>
    <w:basedOn w:val="Normln"/>
    <w:semiHidden/>
    <w:rPr>
      <w:sz w:val="20"/>
      <w:szCs w:val="20"/>
    </w:rPr>
  </w:style>
  <w:style w:type="character" w:customStyle="1" w:styleId="CharChar2">
    <w:name w:val="Char Char2"/>
    <w:semiHidden/>
    <w:rPr>
      <w:rFonts w:cs="Times New Roman"/>
      <w:lang w:val="x-none" w:eastAsia="ar-SA" w:bidi="ar-SA"/>
    </w:rPr>
  </w:style>
  <w:style w:type="paragraph" w:styleId="Pedmtkomente">
    <w:name w:val="annotation subject"/>
    <w:basedOn w:val="Textkomente"/>
    <w:next w:val="Textkomente"/>
    <w:semiHidden/>
    <w:rPr>
      <w:b/>
      <w:bCs/>
    </w:rPr>
  </w:style>
  <w:style w:type="character" w:customStyle="1" w:styleId="CharChar1">
    <w:name w:val="Char Char1"/>
    <w:semiHidden/>
    <w:rPr>
      <w:rFonts w:cs="Times New Roman"/>
      <w:b/>
      <w:lang w:val="x-none" w:eastAsia="ar-SA" w:bidi="ar-SA"/>
    </w:rPr>
  </w:style>
  <w:style w:type="paragraph" w:styleId="Prosttext">
    <w:name w:val="Plain Text"/>
    <w:basedOn w:val="Normln"/>
    <w:semiHidden/>
    <w:pPr>
      <w:suppressAutoHyphens w:val="0"/>
    </w:pPr>
    <w:rPr>
      <w:rFonts w:ascii="Consolas" w:hAnsi="Consolas"/>
      <w:sz w:val="21"/>
      <w:szCs w:val="21"/>
      <w:lang w:eastAsia="en-US"/>
    </w:rPr>
  </w:style>
  <w:style w:type="character" w:customStyle="1" w:styleId="CharChar">
    <w:name w:val="Char Char"/>
    <w:rPr>
      <w:rFonts w:ascii="Consolas" w:hAnsi="Consolas" w:cs="Times New Roman"/>
      <w:sz w:val="21"/>
      <w:lang w:val="x-none" w:eastAsia="en-US"/>
    </w:rPr>
  </w:style>
  <w:style w:type="paragraph" w:customStyle="1" w:styleId="Odstavecseseznamem1">
    <w:name w:val="Odstavec se seznamem1"/>
    <w:basedOn w:val="Normln"/>
    <w:pPr>
      <w:suppressAutoHyphens w:val="0"/>
      <w:ind w:left="720"/>
    </w:pPr>
    <w:rPr>
      <w:lang w:eastAsia="cs-CZ"/>
    </w:rPr>
  </w:style>
  <w:style w:type="paragraph" w:styleId="Odstavecseseznamem">
    <w:name w:val="List Paragraph"/>
    <w:basedOn w:val="Normln"/>
    <w:uiPriority w:val="34"/>
    <w:qFormat/>
    <w:rsid w:val="00620E23"/>
    <w:pPr>
      <w:suppressAutoHyphens w:val="0"/>
      <w:ind w:left="720"/>
      <w:contextualSpacing/>
    </w:pPr>
    <w:rPr>
      <w:lang w:eastAsia="cs-CZ"/>
    </w:rPr>
  </w:style>
  <w:style w:type="character" w:customStyle="1" w:styleId="ZhlavChar">
    <w:name w:val="Záhlaví Char"/>
    <w:link w:val="Zhlav"/>
    <w:uiPriority w:val="99"/>
    <w:rsid w:val="000B50B5"/>
    <w:rPr>
      <w:sz w:val="24"/>
      <w:szCs w:val="24"/>
      <w:lang w:eastAsia="ar-SA"/>
    </w:rPr>
  </w:style>
  <w:style w:type="paragraph" w:customStyle="1" w:styleId="-wm-gmail-m2035466528024560825msolistparagraph">
    <w:name w:val="-wm-gmail-m_2035466528024560825msolistparagraph"/>
    <w:basedOn w:val="Normln"/>
    <w:rsid w:val="00914627"/>
    <w:pPr>
      <w:suppressAutoHyphens w:val="0"/>
      <w:spacing w:before="100" w:beforeAutospacing="1" w:after="100" w:afterAutospacing="1"/>
    </w:pPr>
    <w:rPr>
      <w:lang w:eastAsia="cs-CZ"/>
    </w:rPr>
  </w:style>
  <w:style w:type="paragraph" w:styleId="Zkladntextodsazen">
    <w:name w:val="Body Text Indent"/>
    <w:basedOn w:val="Normln"/>
    <w:link w:val="ZkladntextodsazenChar1"/>
    <w:uiPriority w:val="99"/>
    <w:unhideWhenUsed/>
    <w:rsid w:val="009605BC"/>
    <w:pPr>
      <w:spacing w:after="120"/>
      <w:ind w:left="283"/>
    </w:pPr>
  </w:style>
  <w:style w:type="character" w:customStyle="1" w:styleId="ZkladntextodsazenChar1">
    <w:name w:val="Základní text odsazený Char1"/>
    <w:link w:val="Zkladntextodsazen"/>
    <w:uiPriority w:val="99"/>
    <w:rsid w:val="009605BC"/>
    <w:rPr>
      <w:sz w:val="24"/>
      <w:szCs w:val="24"/>
      <w:lang w:eastAsia="ar-SA"/>
    </w:rPr>
  </w:style>
  <w:style w:type="paragraph" w:customStyle="1" w:styleId="Default">
    <w:name w:val="Default"/>
    <w:rsid w:val="009605BC"/>
    <w:pPr>
      <w:autoSpaceDE w:val="0"/>
      <w:autoSpaceDN w:val="0"/>
      <w:adjustRightInd w:val="0"/>
    </w:pPr>
    <w:rPr>
      <w:rFonts w:ascii="Calibri" w:eastAsia="Calibri" w:hAnsi="Calibri" w:cs="Calibri"/>
      <w:color w:val="000000"/>
      <w:sz w:val="24"/>
      <w:szCs w:val="24"/>
      <w:lang w:eastAsia="en-US"/>
    </w:rPr>
  </w:style>
  <w:style w:type="table" w:styleId="Mkatabulky">
    <w:name w:val="Table Grid"/>
    <w:basedOn w:val="Normlntabulka"/>
    <w:uiPriority w:val="59"/>
    <w:rsid w:val="00701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394168">
      <w:bodyDiv w:val="1"/>
      <w:marLeft w:val="0"/>
      <w:marRight w:val="0"/>
      <w:marTop w:val="0"/>
      <w:marBottom w:val="0"/>
      <w:divBdr>
        <w:top w:val="none" w:sz="0" w:space="0" w:color="auto"/>
        <w:left w:val="none" w:sz="0" w:space="0" w:color="auto"/>
        <w:bottom w:val="none" w:sz="0" w:space="0" w:color="auto"/>
        <w:right w:val="none" w:sz="0" w:space="0" w:color="auto"/>
      </w:divBdr>
    </w:div>
    <w:div w:id="848985703">
      <w:bodyDiv w:val="1"/>
      <w:marLeft w:val="0"/>
      <w:marRight w:val="0"/>
      <w:marTop w:val="0"/>
      <w:marBottom w:val="0"/>
      <w:divBdr>
        <w:top w:val="none" w:sz="0" w:space="0" w:color="auto"/>
        <w:left w:val="none" w:sz="0" w:space="0" w:color="auto"/>
        <w:bottom w:val="none" w:sz="0" w:space="0" w:color="auto"/>
        <w:right w:val="none" w:sz="0" w:space="0" w:color="auto"/>
      </w:divBdr>
    </w:div>
    <w:div w:id="862088078">
      <w:bodyDiv w:val="1"/>
      <w:marLeft w:val="0"/>
      <w:marRight w:val="0"/>
      <w:marTop w:val="0"/>
      <w:marBottom w:val="0"/>
      <w:divBdr>
        <w:top w:val="none" w:sz="0" w:space="0" w:color="auto"/>
        <w:left w:val="none" w:sz="0" w:space="0" w:color="auto"/>
        <w:bottom w:val="none" w:sz="0" w:space="0" w:color="auto"/>
        <w:right w:val="none" w:sz="0" w:space="0" w:color="auto"/>
      </w:divBdr>
    </w:div>
    <w:div w:id="1101418251">
      <w:bodyDiv w:val="1"/>
      <w:marLeft w:val="0"/>
      <w:marRight w:val="0"/>
      <w:marTop w:val="0"/>
      <w:marBottom w:val="0"/>
      <w:divBdr>
        <w:top w:val="none" w:sz="0" w:space="0" w:color="auto"/>
        <w:left w:val="none" w:sz="0" w:space="0" w:color="auto"/>
        <w:bottom w:val="none" w:sz="0" w:space="0" w:color="auto"/>
        <w:right w:val="none" w:sz="0" w:space="0" w:color="auto"/>
      </w:divBdr>
    </w:div>
    <w:div w:id="1547597306">
      <w:bodyDiv w:val="1"/>
      <w:marLeft w:val="0"/>
      <w:marRight w:val="0"/>
      <w:marTop w:val="0"/>
      <w:marBottom w:val="0"/>
      <w:divBdr>
        <w:top w:val="none" w:sz="0" w:space="0" w:color="auto"/>
        <w:left w:val="none" w:sz="0" w:space="0" w:color="auto"/>
        <w:bottom w:val="none" w:sz="0" w:space="0" w:color="auto"/>
        <w:right w:val="none" w:sz="0" w:space="0" w:color="auto"/>
      </w:divBdr>
    </w:div>
    <w:div w:id="1573856743">
      <w:bodyDiv w:val="1"/>
      <w:marLeft w:val="0"/>
      <w:marRight w:val="0"/>
      <w:marTop w:val="0"/>
      <w:marBottom w:val="0"/>
      <w:divBdr>
        <w:top w:val="none" w:sz="0" w:space="0" w:color="auto"/>
        <w:left w:val="none" w:sz="0" w:space="0" w:color="auto"/>
        <w:bottom w:val="none" w:sz="0" w:space="0" w:color="auto"/>
        <w:right w:val="none" w:sz="0" w:space="0" w:color="auto"/>
      </w:divBdr>
    </w:div>
    <w:div w:id="1767575842">
      <w:bodyDiv w:val="1"/>
      <w:marLeft w:val="0"/>
      <w:marRight w:val="0"/>
      <w:marTop w:val="0"/>
      <w:marBottom w:val="0"/>
      <w:divBdr>
        <w:top w:val="none" w:sz="0" w:space="0" w:color="auto"/>
        <w:left w:val="none" w:sz="0" w:space="0" w:color="auto"/>
        <w:bottom w:val="none" w:sz="0" w:space="0" w:color="auto"/>
        <w:right w:val="none" w:sz="0" w:space="0" w:color="auto"/>
      </w:divBdr>
    </w:div>
    <w:div w:id="1978291954">
      <w:bodyDiv w:val="1"/>
      <w:marLeft w:val="0"/>
      <w:marRight w:val="0"/>
      <w:marTop w:val="0"/>
      <w:marBottom w:val="0"/>
      <w:divBdr>
        <w:top w:val="none" w:sz="0" w:space="0" w:color="auto"/>
        <w:left w:val="none" w:sz="0" w:space="0" w:color="auto"/>
        <w:bottom w:val="none" w:sz="0" w:space="0" w:color="auto"/>
        <w:right w:val="none" w:sz="0" w:space="0" w:color="auto"/>
      </w:divBdr>
    </w:div>
    <w:div w:id="198970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6F536FA9E45842875935BB232BAF78" ma:contentTypeVersion="10" ma:contentTypeDescription="Create a new document." ma:contentTypeScope="" ma:versionID="543e0ffa0de5e72ea9f5c005edcc97f2">
  <xsd:schema xmlns:xsd="http://www.w3.org/2001/XMLSchema" xmlns:xs="http://www.w3.org/2001/XMLSchema" xmlns:p="http://schemas.microsoft.com/office/2006/metadata/properties" xmlns:ns2="ff9fc2d8-17c9-4930-a45c-aec386570e6b" xmlns:ns3="c1a5bfde-5da5-4bb4-8a00-c464cc6987db" targetNamespace="http://schemas.microsoft.com/office/2006/metadata/properties" ma:root="true" ma:fieldsID="44a301266e80aa93a30b8bb275a55751" ns2:_="" ns3:_="">
    <xsd:import namespace="ff9fc2d8-17c9-4930-a45c-aec386570e6b"/>
    <xsd:import namespace="c1a5bfde-5da5-4bb4-8a00-c464cc6987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fc2d8-17c9-4930-a45c-aec386570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5bfde-5da5-4bb4-8a00-c464cc6987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EC6BE-0192-49F3-9A3D-3DC6E49B1C08}">
  <ds:schemaRefs>
    <ds:schemaRef ds:uri="http://schemas.microsoft.com/sharepoint/v3/contenttype/forms"/>
  </ds:schemaRefs>
</ds:datastoreItem>
</file>

<file path=customXml/itemProps2.xml><?xml version="1.0" encoding="utf-8"?>
<ds:datastoreItem xmlns:ds="http://schemas.openxmlformats.org/officeDocument/2006/customXml" ds:itemID="{3981581B-C7DA-4D62-816B-84EE693D72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C1CCD-9407-4009-B675-4CE8085AC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fc2d8-17c9-4930-a45c-aec386570e6b"/>
    <ds:schemaRef ds:uri="c1a5bfde-5da5-4bb4-8a00-c464cc698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2877</Words>
  <Characters>16980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Monika Novotná</cp:lastModifiedBy>
  <cp:revision>4</cp:revision>
  <cp:lastPrinted>2012-10-10T08:25:00Z</cp:lastPrinted>
  <dcterms:created xsi:type="dcterms:W3CDTF">2021-12-15T12:46:00Z</dcterms:created>
  <dcterms:modified xsi:type="dcterms:W3CDTF">2021-12-20T12:05:00Z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OC_NAME">
    <vt:lpwstr>-</vt:lpwstr>
  </property>
  <property fmtid="{D5CDD505-2E9C-101B-9397-08002B2CF9AE}" pid="3" name="pID_FILE">
    <vt:lpwstr>-1</vt:lpwstr>
  </property>
  <property fmtid="{D5CDD505-2E9C-101B-9397-08002B2CF9AE}" pid="4" name="pID_PIS">
    <vt:lpwstr>-1</vt:lpwstr>
  </property>
  <property fmtid="{D5CDD505-2E9C-101B-9397-08002B2CF9AE}" pid="5" name="sCJ">
    <vt:lpwstr>CJ-XXX-XXX-XXX</vt:lpwstr>
  </property>
  <property fmtid="{D5CDD505-2E9C-101B-9397-08002B2CF9AE}" pid="6" name="sEC">
    <vt:lpwstr>EC-XXX-XXX-XXX</vt:lpwstr>
  </property>
  <property fmtid="{D5CDD505-2E9C-101B-9397-08002B2CF9AE}" pid="7" name="ContentTypeId">
    <vt:lpwstr>0x010100386F536FA9E45842875935BB232BAF78</vt:lpwstr>
  </property>
</Properties>
</file>