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C4" w:rsidRDefault="000311E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158750</wp:posOffset>
                </wp:positionH>
                <wp:positionV relativeFrom="page">
                  <wp:posOffset>3463290</wp:posOffset>
                </wp:positionV>
                <wp:extent cx="698627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627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2.5pt;margin-top:272.69999999999999pt;width:550.10000000000002pt;height:0;z-index:-251658240;mso-position-horizontal-relative:page;mso-position-vertical-relative:page">
                <v:stroke weight="0.5pt" endcap="round" dashstyle="1 1"/>
              </v:shape>
            </w:pict>
          </mc:Fallback>
        </mc:AlternateContent>
      </w:r>
    </w:p>
    <w:p w:rsidR="005028C4" w:rsidRDefault="000311EA">
      <w:pPr>
        <w:framePr w:wrap="none" w:vAnchor="page" w:hAnchor="page" w:x="280" w:y="2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99630" cy="66421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96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8C4" w:rsidRDefault="000311EA">
      <w:pPr>
        <w:pStyle w:val="Zkladntext1"/>
        <w:framePr w:wrap="none" w:vAnchor="page" w:hAnchor="page" w:x="3817" w:y="1639"/>
        <w:shd w:val="clear" w:color="auto" w:fill="auto"/>
      </w:pPr>
      <w:r>
        <w:rPr>
          <w:b/>
          <w:bCs/>
        </w:rPr>
        <w:t>OBJEDNÁVKA č.</w:t>
      </w:r>
    </w:p>
    <w:p w:rsidR="005028C4" w:rsidRDefault="000311EA">
      <w:pPr>
        <w:pStyle w:val="Titulektabulky0"/>
        <w:framePr w:w="4680" w:h="446" w:hRule="exact" w:wrap="none" w:vAnchor="page" w:hAnchor="page" w:x="213" w:y="2253"/>
        <w:shd w:val="clear" w:color="auto" w:fill="auto"/>
      </w:pPr>
      <w:r>
        <w:t>Obj</w:t>
      </w:r>
      <w:r>
        <w:t>ednatel:</w:t>
      </w:r>
    </w:p>
    <w:p w:rsidR="005028C4" w:rsidRDefault="000311EA">
      <w:pPr>
        <w:pStyle w:val="Titulektabulky0"/>
        <w:framePr w:w="4680" w:h="446" w:hRule="exact" w:wrap="none" w:vAnchor="page" w:hAnchor="page" w:x="213" w:y="2253"/>
        <w:shd w:val="clear" w:color="auto" w:fill="auto"/>
      </w:pPr>
      <w:r>
        <w:t>DOPRAVNÍ PODNIK měst Mostu a Litvínova,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2702"/>
      </w:tblGrid>
      <w:tr w:rsidR="005028C4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44" w:type="dxa"/>
            <w:gridSpan w:val="2"/>
            <w:shd w:val="clear" w:color="auto" w:fill="FFFFFF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</w:pPr>
            <w:r>
              <w:t>a.s.</w:t>
            </w:r>
          </w:p>
        </w:tc>
      </w:tr>
      <w:tr w:rsidR="005028C4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42" w:type="dxa"/>
            <w:shd w:val="clear" w:color="auto" w:fill="FFFFFF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</w:pPr>
            <w:r>
              <w:t>tř. Budovatelů</w:t>
            </w:r>
          </w:p>
        </w:tc>
        <w:tc>
          <w:tcPr>
            <w:tcW w:w="2702" w:type="dxa"/>
            <w:shd w:val="clear" w:color="auto" w:fill="FFFFFF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</w:pPr>
            <w:r>
              <w:t>1395/23</w:t>
            </w:r>
          </w:p>
        </w:tc>
      </w:tr>
      <w:tr w:rsidR="005028C4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42" w:type="dxa"/>
            <w:shd w:val="clear" w:color="auto" w:fill="FFFFFF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</w:pPr>
            <w:r>
              <w:t>434 01 Most</w:t>
            </w:r>
          </w:p>
        </w:tc>
        <w:tc>
          <w:tcPr>
            <w:tcW w:w="2702" w:type="dxa"/>
            <w:shd w:val="clear" w:color="auto" w:fill="FFFFFF"/>
          </w:tcPr>
          <w:p w:rsidR="005028C4" w:rsidRDefault="005028C4">
            <w:pPr>
              <w:framePr w:w="4445" w:h="2602" w:wrap="none" w:vAnchor="page" w:hAnchor="page" w:x="232" w:y="2728"/>
              <w:rPr>
                <w:sz w:val="10"/>
                <w:szCs w:val="10"/>
              </w:rPr>
            </w:pPr>
          </w:p>
        </w:tc>
      </w:tr>
      <w:tr w:rsidR="005028C4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742" w:type="dxa"/>
            <w:shd w:val="clear" w:color="auto" w:fill="FFFFFF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</w:pPr>
            <w:r>
              <w:t>IČ: 62242504</w:t>
            </w:r>
          </w:p>
        </w:tc>
        <w:tc>
          <w:tcPr>
            <w:tcW w:w="2702" w:type="dxa"/>
            <w:shd w:val="clear" w:color="auto" w:fill="FFFFFF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  <w:ind w:firstLine="640"/>
            </w:pPr>
            <w:r>
              <w:t>DIČ: CZ62242504</w:t>
            </w:r>
          </w:p>
        </w:tc>
      </w:tr>
      <w:tr w:rsidR="005028C4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42" w:type="dxa"/>
            <w:shd w:val="clear" w:color="auto" w:fill="FFFFFF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</w:pPr>
            <w:r>
              <w:t>Číslo účtu:</w:t>
            </w:r>
          </w:p>
        </w:tc>
        <w:tc>
          <w:tcPr>
            <w:tcW w:w="2702" w:type="dxa"/>
            <w:shd w:val="clear" w:color="auto" w:fill="FFFFFF"/>
          </w:tcPr>
          <w:p w:rsidR="005028C4" w:rsidRDefault="005028C4">
            <w:pPr>
              <w:pStyle w:val="Jin0"/>
              <w:framePr w:w="4445" w:h="2602" w:wrap="none" w:vAnchor="page" w:hAnchor="page" w:x="232" w:y="2728"/>
              <w:shd w:val="clear" w:color="auto" w:fill="auto"/>
              <w:ind w:firstLine="640"/>
            </w:pPr>
          </w:p>
        </w:tc>
      </w:tr>
      <w:tr w:rsidR="005028C4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42" w:type="dxa"/>
            <w:shd w:val="clear" w:color="auto" w:fill="FFFFFF"/>
            <w:vAlign w:val="bottom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</w:pPr>
            <w:proofErr w:type="gramStart"/>
            <w:r>
              <w:t>Vystavil :</w:t>
            </w:r>
            <w:proofErr w:type="gramEnd"/>
          </w:p>
        </w:tc>
        <w:tc>
          <w:tcPr>
            <w:tcW w:w="2702" w:type="dxa"/>
            <w:shd w:val="clear" w:color="auto" w:fill="FFFFFF"/>
            <w:vAlign w:val="bottom"/>
          </w:tcPr>
          <w:p w:rsidR="005028C4" w:rsidRDefault="005028C4">
            <w:pPr>
              <w:pStyle w:val="Jin0"/>
              <w:framePr w:w="4445" w:h="2602" w:wrap="none" w:vAnchor="page" w:hAnchor="page" w:x="232" w:y="2728"/>
              <w:shd w:val="clear" w:color="auto" w:fill="auto"/>
              <w:ind w:firstLine="640"/>
            </w:pPr>
          </w:p>
        </w:tc>
      </w:tr>
      <w:tr w:rsidR="005028C4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742" w:type="dxa"/>
            <w:shd w:val="clear" w:color="auto" w:fill="FFFFFF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</w:pPr>
            <w:r>
              <w:t>Telefon:</w:t>
            </w:r>
          </w:p>
        </w:tc>
        <w:tc>
          <w:tcPr>
            <w:tcW w:w="2702" w:type="dxa"/>
            <w:shd w:val="clear" w:color="auto" w:fill="FFFFFF"/>
          </w:tcPr>
          <w:p w:rsidR="005028C4" w:rsidRDefault="005028C4">
            <w:pPr>
              <w:pStyle w:val="Jin0"/>
              <w:framePr w:w="4445" w:h="2602" w:wrap="none" w:vAnchor="page" w:hAnchor="page" w:x="232" w:y="2728"/>
              <w:shd w:val="clear" w:color="auto" w:fill="auto"/>
              <w:ind w:firstLine="640"/>
            </w:pPr>
          </w:p>
        </w:tc>
      </w:tr>
      <w:tr w:rsidR="005028C4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742" w:type="dxa"/>
            <w:shd w:val="clear" w:color="auto" w:fill="FFFFFF"/>
            <w:vAlign w:val="bottom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</w:pPr>
            <w:r>
              <w:t>E-mail :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5028C4" w:rsidRDefault="005028C4">
            <w:pPr>
              <w:pStyle w:val="Jin0"/>
              <w:framePr w:w="4445" w:h="2602" w:wrap="none" w:vAnchor="page" w:hAnchor="page" w:x="232" w:y="2728"/>
              <w:shd w:val="clear" w:color="auto" w:fill="auto"/>
              <w:ind w:firstLine="640"/>
            </w:pPr>
          </w:p>
        </w:tc>
      </w:tr>
      <w:tr w:rsidR="005028C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42" w:type="dxa"/>
            <w:shd w:val="clear" w:color="auto" w:fill="FFFFFF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</w:pPr>
            <w:proofErr w:type="gramStart"/>
            <w:r>
              <w:t>Fax :</w:t>
            </w:r>
            <w:proofErr w:type="gramEnd"/>
          </w:p>
        </w:tc>
        <w:tc>
          <w:tcPr>
            <w:tcW w:w="2702" w:type="dxa"/>
            <w:shd w:val="clear" w:color="auto" w:fill="FFFFFF"/>
          </w:tcPr>
          <w:p w:rsidR="005028C4" w:rsidRDefault="005028C4">
            <w:pPr>
              <w:framePr w:w="4445" w:h="2602" w:wrap="none" w:vAnchor="page" w:hAnchor="page" w:x="232" w:y="2728"/>
              <w:rPr>
                <w:sz w:val="10"/>
                <w:szCs w:val="10"/>
              </w:rPr>
            </w:pPr>
          </w:p>
        </w:tc>
      </w:tr>
      <w:tr w:rsidR="005028C4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42" w:type="dxa"/>
            <w:shd w:val="clear" w:color="auto" w:fill="FFFFFF"/>
            <w:vAlign w:val="bottom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</w:pPr>
            <w:r>
              <w:t>Doprava: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  <w:ind w:firstLine="640"/>
            </w:pPr>
            <w:r>
              <w:t>dodavatel</w:t>
            </w:r>
          </w:p>
        </w:tc>
      </w:tr>
      <w:tr w:rsidR="005028C4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742" w:type="dxa"/>
            <w:shd w:val="clear" w:color="auto" w:fill="FFFFFF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</w:pPr>
            <w:r>
              <w:t>Termín dodání:</w:t>
            </w:r>
          </w:p>
        </w:tc>
        <w:tc>
          <w:tcPr>
            <w:tcW w:w="2702" w:type="dxa"/>
            <w:shd w:val="clear" w:color="auto" w:fill="FFFFFF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  <w:ind w:firstLine="640"/>
            </w:pPr>
            <w:proofErr w:type="gramStart"/>
            <w:r>
              <w:t>30.06.2021</w:t>
            </w:r>
            <w:proofErr w:type="gramEnd"/>
          </w:p>
        </w:tc>
      </w:tr>
      <w:tr w:rsidR="005028C4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742" w:type="dxa"/>
            <w:shd w:val="clear" w:color="auto" w:fill="FFFFFF"/>
            <w:vAlign w:val="bottom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</w:pPr>
            <w:r>
              <w:t>Očekávaná cena: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5028C4" w:rsidRDefault="000311EA">
            <w:pPr>
              <w:pStyle w:val="Jin0"/>
              <w:framePr w:w="4445" w:h="2602" w:wrap="none" w:vAnchor="page" w:hAnchor="page" w:x="232" w:y="2728"/>
              <w:shd w:val="clear" w:color="auto" w:fill="auto"/>
              <w:tabs>
                <w:tab w:val="left" w:pos="1397"/>
              </w:tabs>
            </w:pPr>
            <w:r>
              <w:t>:</w:t>
            </w:r>
            <w:r>
              <w:tab/>
              <w:t>0.00 CZK</w:t>
            </w:r>
          </w:p>
        </w:tc>
      </w:tr>
    </w:tbl>
    <w:p w:rsidR="005028C4" w:rsidRDefault="000311EA">
      <w:pPr>
        <w:pStyle w:val="Zkladntext1"/>
        <w:framePr w:w="5299" w:h="1886" w:hRule="exact" w:wrap="none" w:vAnchor="page" w:hAnchor="page" w:x="5973" w:y="1639"/>
        <w:shd w:val="clear" w:color="auto" w:fill="auto"/>
      </w:pPr>
      <w:r>
        <w:rPr>
          <w:b/>
          <w:bCs/>
        </w:rPr>
        <w:t>OJ01.180-00013/21</w:t>
      </w:r>
    </w:p>
    <w:p w:rsidR="005028C4" w:rsidRDefault="000311EA">
      <w:pPr>
        <w:pStyle w:val="Zkladntext1"/>
        <w:framePr w:w="5299" w:h="1886" w:hRule="exact" w:wrap="none" w:vAnchor="page" w:hAnchor="page" w:x="5973" w:y="1639"/>
        <w:shd w:val="clear" w:color="auto" w:fill="auto"/>
        <w:spacing w:after="200"/>
        <w:jc w:val="right"/>
      </w:pPr>
      <w:r>
        <w:t xml:space="preserve">Datum: </w:t>
      </w:r>
      <w:proofErr w:type="gramStart"/>
      <w:r>
        <w:t>06.04.2021</w:t>
      </w:r>
      <w:proofErr w:type="gramEnd"/>
    </w:p>
    <w:p w:rsidR="005028C4" w:rsidRDefault="000311EA">
      <w:pPr>
        <w:pStyle w:val="Zkladntext1"/>
        <w:framePr w:w="5299" w:h="1886" w:hRule="exact" w:wrap="none" w:vAnchor="page" w:hAnchor="page" w:x="5973" w:y="1639"/>
        <w:shd w:val="clear" w:color="auto" w:fill="auto"/>
      </w:pPr>
      <w:r>
        <w:t>Dodavatel:</w:t>
      </w:r>
    </w:p>
    <w:p w:rsidR="005028C4" w:rsidRDefault="000311EA">
      <w:pPr>
        <w:pStyle w:val="Zkladntext1"/>
        <w:framePr w:w="5299" w:h="1886" w:hRule="exact" w:wrap="none" w:vAnchor="page" w:hAnchor="page" w:x="5973" w:y="1639"/>
        <w:shd w:val="clear" w:color="auto" w:fill="auto"/>
        <w:spacing w:after="200"/>
      </w:pPr>
      <w:r>
        <w:t>GEO MOST, spol. s r.o.</w:t>
      </w:r>
    </w:p>
    <w:p w:rsidR="005028C4" w:rsidRDefault="000311EA">
      <w:pPr>
        <w:pStyle w:val="Zkladntext1"/>
        <w:framePr w:w="5299" w:h="1886" w:hRule="exact" w:wrap="none" w:vAnchor="page" w:hAnchor="page" w:x="5973" w:y="1639"/>
        <w:shd w:val="clear" w:color="auto" w:fill="auto"/>
        <w:tabs>
          <w:tab w:val="left" w:pos="1938"/>
        </w:tabs>
      </w:pPr>
      <w:r>
        <w:t>Josefa Lady čp.</w:t>
      </w:r>
      <w:r>
        <w:tab/>
        <w:t>2106</w:t>
      </w:r>
    </w:p>
    <w:p w:rsidR="005028C4" w:rsidRDefault="000311EA">
      <w:pPr>
        <w:pStyle w:val="Zkladntext1"/>
        <w:framePr w:w="5299" w:h="1886" w:hRule="exact" w:wrap="none" w:vAnchor="page" w:hAnchor="page" w:x="5973" w:y="1639"/>
        <w:shd w:val="clear" w:color="auto" w:fill="auto"/>
      </w:pPr>
      <w:r>
        <w:t>434 01 Most</w:t>
      </w:r>
    </w:p>
    <w:p w:rsidR="005028C4" w:rsidRDefault="000311EA">
      <w:pPr>
        <w:pStyle w:val="Zkladntext1"/>
        <w:framePr w:w="5299" w:h="1886" w:hRule="exact" w:wrap="none" w:vAnchor="page" w:hAnchor="page" w:x="5973" w:y="1639"/>
        <w:shd w:val="clear" w:color="auto" w:fill="auto"/>
        <w:tabs>
          <w:tab w:val="left" w:pos="2386"/>
        </w:tabs>
      </w:pPr>
      <w:r>
        <w:t>IČ: 63144069</w:t>
      </w:r>
      <w:r>
        <w:tab/>
        <w:t xml:space="preserve">DIČ: </w:t>
      </w:r>
      <w:r>
        <w:t>CZ63144069</w:t>
      </w:r>
    </w:p>
    <w:p w:rsidR="005028C4" w:rsidRDefault="000311EA">
      <w:pPr>
        <w:pStyle w:val="Zkladntext1"/>
        <w:framePr w:wrap="none" w:vAnchor="page" w:hAnchor="page" w:x="217" w:y="5752"/>
        <w:shd w:val="clear" w:color="auto" w:fill="auto"/>
      </w:pPr>
      <w:r>
        <w:t>Text</w:t>
      </w:r>
    </w:p>
    <w:p w:rsidR="005028C4" w:rsidRDefault="000311EA">
      <w:pPr>
        <w:pStyle w:val="Zkladntext1"/>
        <w:framePr w:wrap="none" w:vAnchor="page" w:hAnchor="page" w:x="9808" w:y="5752"/>
        <w:shd w:val="clear" w:color="auto" w:fill="auto"/>
      </w:pPr>
      <w:r>
        <w:t>Množství MJ</w:t>
      </w:r>
    </w:p>
    <w:p w:rsidR="005028C4" w:rsidRDefault="000311EA">
      <w:pPr>
        <w:pStyle w:val="Zkladntext1"/>
        <w:framePr w:w="8290" w:h="648" w:hRule="exact" w:wrap="none" w:vAnchor="page" w:hAnchor="page" w:x="208" w:y="6165"/>
        <w:shd w:val="clear" w:color="auto" w:fill="auto"/>
      </w:pPr>
      <w:r>
        <w:t>Objednáváme u vás kontrolní měření při rekonstrukci tramvajové trati.</w:t>
      </w:r>
    </w:p>
    <w:p w:rsidR="005028C4" w:rsidRDefault="000311EA">
      <w:pPr>
        <w:pStyle w:val="Zkladntext1"/>
        <w:framePr w:w="8290" w:h="648" w:hRule="exact" w:wrap="none" w:vAnchor="page" w:hAnchor="page" w:x="208" w:y="6165"/>
        <w:shd w:val="clear" w:color="auto" w:fill="auto"/>
      </w:pPr>
      <w:r>
        <w:t>Paušální cena 5.000 Kč/1 kontrola (minimálně 1 x týdně).</w:t>
      </w:r>
    </w:p>
    <w:p w:rsidR="005028C4" w:rsidRDefault="000311EA">
      <w:pPr>
        <w:pStyle w:val="Zkladntext1"/>
        <w:framePr w:w="8290" w:h="648" w:hRule="exact" w:wrap="none" w:vAnchor="page" w:hAnchor="page" w:x="208" w:y="6165"/>
        <w:shd w:val="clear" w:color="auto" w:fill="auto"/>
      </w:pPr>
      <w:r>
        <w:t>Paušální cena 300 Kč/jednotka za výpočet kubatur.</w:t>
      </w:r>
    </w:p>
    <w:p w:rsidR="005028C4" w:rsidRDefault="000311EA">
      <w:pPr>
        <w:pStyle w:val="Zkladntext1"/>
        <w:framePr w:w="2669" w:h="854" w:hRule="exact" w:wrap="none" w:vAnchor="page" w:hAnchor="page" w:x="213" w:y="7399"/>
        <w:shd w:val="clear" w:color="auto" w:fill="auto"/>
        <w:spacing w:after="200"/>
      </w:pPr>
      <w:r>
        <w:t>Děkuj</w:t>
      </w:r>
      <w:r>
        <w:t>eme</w:t>
      </w:r>
    </w:p>
    <w:p w:rsidR="005028C4" w:rsidRDefault="000311EA">
      <w:pPr>
        <w:pStyle w:val="Zkladntext20"/>
        <w:framePr w:w="1445" w:h="634" w:hRule="exact" w:wrap="none" w:vAnchor="page" w:hAnchor="page" w:x="4110" w:y="7360"/>
        <w:shd w:val="clear" w:color="auto" w:fill="auto"/>
      </w:pPr>
      <w:r>
        <w:rPr>
          <w:sz w:val="13"/>
          <w:szCs w:val="13"/>
        </w:rPr>
        <w:t>DQ</w:t>
      </w:r>
      <w:r>
        <w:rPr>
          <w:sz w:val="13"/>
          <w:szCs w:val="13"/>
        </w:rPr>
        <w:t xml:space="preserve">PRAVMI PODNIK </w:t>
      </w:r>
      <w:proofErr w:type="spellStart"/>
      <w:r>
        <w:t>méót</w:t>
      </w:r>
      <w:proofErr w:type="spellEnd"/>
      <w:r>
        <w:t xml:space="preserve"> </w:t>
      </w:r>
      <w:proofErr w:type="spellStart"/>
      <w:r>
        <w:t>Mostu</w:t>
      </w:r>
      <w:r>
        <w:rPr>
          <w:color w:val="598ACE"/>
        </w:rPr>
        <w:t>yá</w:t>
      </w:r>
      <w:proofErr w:type="spellEnd"/>
      <w:r>
        <w:rPr>
          <w:color w:val="598ACE"/>
        </w:rPr>
        <w:t xml:space="preserve"> </w:t>
      </w:r>
      <w:r>
        <w:t xml:space="preserve">Litvínova, a.s. nákup </w:t>
      </w:r>
      <w:proofErr w:type="spellStart"/>
      <w:r>
        <w:t>matďriálu</w:t>
      </w:r>
      <w:proofErr w:type="spellEnd"/>
      <w:r>
        <w:t xml:space="preserve"> a produktů </w:t>
      </w:r>
      <w:proofErr w:type="gramStart"/>
      <w:r>
        <w:t>č.®</w:t>
      </w:r>
      <w:proofErr w:type="gramEnd"/>
    </w:p>
    <w:p w:rsidR="005028C4" w:rsidRDefault="000311EA">
      <w:pPr>
        <w:pStyle w:val="Zkladntext1"/>
        <w:framePr w:wrap="none" w:vAnchor="page" w:hAnchor="page" w:x="251" w:y="15823"/>
        <w:shd w:val="clear" w:color="auto" w:fill="auto"/>
      </w:pPr>
      <w:bookmarkStart w:id="0" w:name="_GoBack"/>
      <w:bookmarkEnd w:id="0"/>
      <w:r>
        <w:t>Faktura musí obsahovat číslo objednávky, v opačném případě nebude faktura zaplacena.</w:t>
      </w:r>
    </w:p>
    <w:p w:rsidR="005028C4" w:rsidRDefault="000311EA">
      <w:pPr>
        <w:pStyle w:val="Zhlavnebozpat0"/>
        <w:framePr w:wrap="none" w:vAnchor="page" w:hAnchor="page" w:x="9328" w:y="16154"/>
        <w:shd w:val="clear" w:color="auto" w:fill="auto"/>
      </w:pPr>
      <w:r>
        <w:t>F-B/DPML-PPS-213</w:t>
      </w:r>
    </w:p>
    <w:p w:rsidR="005028C4" w:rsidRDefault="005028C4">
      <w:pPr>
        <w:spacing w:line="1" w:lineRule="exact"/>
      </w:pPr>
    </w:p>
    <w:sectPr w:rsidR="005028C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11EA">
      <w:r>
        <w:separator/>
      </w:r>
    </w:p>
  </w:endnote>
  <w:endnote w:type="continuationSeparator" w:id="0">
    <w:p w:rsidR="00000000" w:rsidRDefault="0003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C4" w:rsidRDefault="005028C4"/>
  </w:footnote>
  <w:footnote w:type="continuationSeparator" w:id="0">
    <w:p w:rsidR="005028C4" w:rsidRDefault="005028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028C4"/>
    <w:rsid w:val="000311EA"/>
    <w:rsid w:val="0050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8779D"/>
      <w:sz w:val="11"/>
      <w:szCs w:val="1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color w:val="58779D"/>
      <w:sz w:val="11"/>
      <w:szCs w:val="1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1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1E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8779D"/>
      <w:sz w:val="11"/>
      <w:szCs w:val="1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color w:val="58779D"/>
      <w:sz w:val="11"/>
      <w:szCs w:val="1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1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1E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Zlatý pruh s logem DP (objedn...</vt:lpstr>
    </vt:vector>
  </TitlesOfParts>
  <Company>HP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Zlatý pruh s logem DP (objedn...</dc:title>
  <dc:subject/>
  <dc:creator/>
  <cp:keywords/>
  <cp:lastModifiedBy>Marcela Valová</cp:lastModifiedBy>
  <cp:revision>2</cp:revision>
  <dcterms:created xsi:type="dcterms:W3CDTF">2021-12-20T10:48:00Z</dcterms:created>
  <dcterms:modified xsi:type="dcterms:W3CDTF">2021-12-20T10:49:00Z</dcterms:modified>
</cp:coreProperties>
</file>