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1C" w:rsidRDefault="006257E3">
      <w:pPr>
        <w:pStyle w:val="Zkladntext1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712"/>
      </w:tblGrid>
      <w:tr w:rsidR="00F6021C">
        <w:trPr>
          <w:trHeight w:hRule="exact" w:val="566"/>
          <w:jc w:val="center"/>
        </w:trPr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21C" w:rsidRDefault="006257E3">
            <w:pPr>
              <w:pStyle w:val="Jin0"/>
              <w:shd w:val="clear" w:color="auto" w:fill="auto"/>
              <w:tabs>
                <w:tab w:val="left" w:pos="4493"/>
              </w:tabs>
              <w:spacing w:before="120" w:after="240"/>
            </w:pPr>
            <w:r>
              <w:rPr>
                <w:b/>
                <w:bCs/>
              </w:rPr>
              <w:t xml:space="preserve">Doklad </w:t>
            </w:r>
            <w:r>
              <w:t>OJE- 2330</w:t>
            </w:r>
            <w:r>
              <w:tab/>
            </w:r>
            <w:bookmarkStart w:id="0" w:name="_GoBack"/>
            <w:bookmarkEnd w:id="0"/>
          </w:p>
          <w:p w:rsidR="00F6021C" w:rsidRDefault="006257E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t>Národní galerie v Praze</w:t>
            </w:r>
          </w:p>
          <w:p w:rsidR="00F6021C" w:rsidRDefault="006257E3">
            <w:pPr>
              <w:pStyle w:val="Jin0"/>
              <w:shd w:val="clear" w:color="auto" w:fill="auto"/>
              <w:spacing w:after="0" w:line="230" w:lineRule="auto"/>
            </w:pPr>
            <w:r>
              <w:t>Staroměstské náměstí 12</w:t>
            </w:r>
          </w:p>
          <w:p w:rsidR="00F6021C" w:rsidRDefault="006257E3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t>Zřízena zákonem č.148/1949 Sb.,</w:t>
            </w:r>
          </w:p>
          <w:p w:rsidR="00F6021C" w:rsidRDefault="006257E3">
            <w:pPr>
              <w:pStyle w:val="Jin0"/>
              <w:shd w:val="clear" w:color="auto" w:fill="auto"/>
              <w:spacing w:after="580"/>
            </w:pPr>
            <w:r>
              <w:t>o Národní galerii v Praze</w:t>
            </w:r>
          </w:p>
          <w:p w:rsidR="00F6021C" w:rsidRDefault="006257E3">
            <w:pPr>
              <w:pStyle w:val="Jin0"/>
              <w:shd w:val="clear" w:color="auto" w:fill="auto"/>
              <w:tabs>
                <w:tab w:val="left" w:pos="1637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F6021C" w:rsidRDefault="006257E3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2330/ 2021</w:t>
            </w:r>
          </w:p>
        </w:tc>
      </w:tr>
      <w:tr w:rsidR="00F6021C">
        <w:trPr>
          <w:trHeight w:hRule="exact" w:val="2453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8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F6021C" w:rsidRDefault="006257E3">
            <w:pPr>
              <w:pStyle w:val="Jin0"/>
              <w:shd w:val="clear" w:color="auto" w:fill="auto"/>
              <w:spacing w:after="200" w:line="259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  <w:lang w:val="en-US" w:eastAsia="en-US" w:bidi="en-US"/>
              </w:rPr>
              <w:t>Ceiba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, </w:t>
            </w:r>
            <w:r>
              <w:rPr>
                <w:sz w:val="17"/>
                <w:szCs w:val="17"/>
              </w:rPr>
              <w:t>s.r.o.</w:t>
            </w:r>
          </w:p>
          <w:p w:rsidR="00F6021C" w:rsidRDefault="006257E3">
            <w:pPr>
              <w:pStyle w:val="Jin0"/>
              <w:shd w:val="clear" w:color="auto" w:fill="auto"/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Jana Opletala 1265</w:t>
            </w:r>
          </w:p>
          <w:p w:rsidR="003A0A0A" w:rsidRDefault="006257E3" w:rsidP="003A0A0A">
            <w:pPr>
              <w:pStyle w:val="Jin0"/>
              <w:shd w:val="clear" w:color="auto" w:fill="auto"/>
              <w:spacing w:after="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250 01 Brandýs nad Labem-Stará Boleslav </w:t>
            </w:r>
          </w:p>
          <w:p w:rsidR="00F6021C" w:rsidRDefault="006257E3">
            <w:pPr>
              <w:pStyle w:val="Jin0"/>
              <w:shd w:val="clear" w:color="auto" w:fill="auto"/>
              <w:spacing w:after="620"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  <w:p w:rsidR="00F6021C" w:rsidRDefault="006257E3">
            <w:pPr>
              <w:pStyle w:val="Jin0"/>
              <w:shd w:val="clear" w:color="auto" w:fill="auto"/>
              <w:tabs>
                <w:tab w:val="left" w:pos="1939"/>
              </w:tabs>
              <w:spacing w:after="200"/>
            </w:pPr>
            <w:r>
              <w:rPr>
                <w:b/>
                <w:bCs/>
              </w:rPr>
              <w:t xml:space="preserve">IČ </w:t>
            </w:r>
            <w:r>
              <w:t>25609033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CZ25609033</w:t>
            </w:r>
          </w:p>
        </w:tc>
      </w:tr>
      <w:tr w:rsidR="00F6021C">
        <w:trPr>
          <w:trHeight w:hRule="exact" w:val="298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 w:rsidP="003A0A0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</w:t>
            </w:r>
            <w:r w:rsidR="003A0A0A">
              <w:t xml:space="preserve">  </w:t>
            </w:r>
            <w:proofErr w:type="gramStart"/>
            <w:r w:rsidR="003A0A0A">
              <w:t>12.11.2021</w:t>
            </w:r>
            <w:proofErr w:type="gramEnd"/>
            <w:r w:rsidR="003A0A0A">
              <w:t xml:space="preserve"> </w:t>
            </w:r>
            <w:r>
              <w:t xml:space="preserve"> </w:t>
            </w:r>
            <w:r>
              <w:rPr>
                <w:b/>
                <w:bCs/>
              </w:rPr>
              <w:t xml:space="preserve">Číslo jednací </w:t>
            </w:r>
          </w:p>
        </w:tc>
      </w:tr>
      <w:tr w:rsidR="00F6021C"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F6021C">
        <w:trPr>
          <w:trHeight w:hRule="exact" w:val="298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F6021C">
        <w:trPr>
          <w:trHeight w:hRule="exact" w:val="298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Termín dodání </w:t>
            </w:r>
            <w:r>
              <w:t xml:space="preserve"> </w:t>
            </w:r>
            <w:r w:rsidR="003A0A0A">
              <w:t xml:space="preserve">     </w:t>
            </w:r>
            <w:proofErr w:type="gramStart"/>
            <w:r>
              <w:t>15.11.2021</w:t>
            </w:r>
            <w:proofErr w:type="gramEnd"/>
            <w:r>
              <w:t xml:space="preserve"> - 21.12.2021</w:t>
            </w:r>
          </w:p>
        </w:tc>
      </w:tr>
      <w:tr w:rsidR="00F6021C"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F6021C"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tabs>
                <w:tab w:val="left" w:pos="1493"/>
              </w:tabs>
              <w:spacing w:after="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 xml:space="preserve"> Platebním příkazem</w:t>
            </w:r>
          </w:p>
        </w:tc>
      </w:tr>
      <w:tr w:rsidR="00F6021C">
        <w:trPr>
          <w:trHeight w:hRule="exact" w:val="331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 w:rsidP="003A0A0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 </w:t>
            </w:r>
            <w:r>
              <w:t>30</w:t>
            </w:r>
            <w:proofErr w:type="gramEnd"/>
            <w:r>
              <w:t xml:space="preserve"> dnů</w:t>
            </w:r>
          </w:p>
        </w:tc>
      </w:tr>
      <w:tr w:rsidR="00F6021C">
        <w:trPr>
          <w:trHeight w:hRule="exact" w:val="1920"/>
          <w:jc w:val="center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21C" w:rsidRDefault="006257E3">
            <w:pPr>
              <w:pStyle w:val="Jin0"/>
              <w:shd w:val="clear" w:color="auto" w:fill="auto"/>
              <w:spacing w:after="180"/>
            </w:pPr>
            <w:r>
              <w:t>Objednáváme u Vás</w:t>
            </w:r>
          </w:p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t>Krabice KS-17 světle šedá, FW 3.0, malý formát vnitřní rozměry: 570 x 450 x 80 mm 100 ks 410,-Kč ks</w:t>
            </w:r>
          </w:p>
          <w:p w:rsidR="00F6021C" w:rsidRDefault="006257E3">
            <w:pPr>
              <w:pStyle w:val="Jin0"/>
              <w:shd w:val="clear" w:color="auto" w:fill="auto"/>
              <w:spacing w:after="180"/>
            </w:pPr>
            <w:r>
              <w:t>Krabice KS-17 světle šedá, FW 3.0, střední formát vnitřní rozměry: 680 x 530 x 80 mm 100 ks 487,-Kč/ks</w:t>
            </w:r>
          </w:p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t>včetně dopravy na adresu:</w:t>
            </w:r>
          </w:p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t>Veletržní palác</w:t>
            </w:r>
          </w:p>
          <w:p w:rsidR="00F6021C" w:rsidRDefault="006257E3">
            <w:pPr>
              <w:pStyle w:val="Jin0"/>
              <w:shd w:val="clear" w:color="auto" w:fill="auto"/>
              <w:spacing w:after="0"/>
            </w:pPr>
            <w:r>
              <w:t>Dukelských hrdinů 47</w:t>
            </w:r>
          </w:p>
          <w:p w:rsidR="00F6021C" w:rsidRDefault="006257E3">
            <w:pPr>
              <w:pStyle w:val="Jin0"/>
              <w:shd w:val="clear" w:color="auto" w:fill="auto"/>
              <w:spacing w:after="180"/>
            </w:pPr>
            <w:r>
              <w:t>Praha 7</w:t>
            </w:r>
          </w:p>
        </w:tc>
      </w:tr>
      <w:tr w:rsidR="00F6021C">
        <w:trPr>
          <w:trHeight w:hRule="exact" w:val="610"/>
          <w:jc w:val="center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tabs>
                <w:tab w:val="left" w:pos="3787"/>
                <w:tab w:val="left" w:pos="5261"/>
                <w:tab w:val="left" w:pos="6106"/>
                <w:tab w:val="left" w:pos="8482"/>
                <w:tab w:val="left" w:pos="9768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F6021C" w:rsidRDefault="006257E3">
            <w:pPr>
              <w:pStyle w:val="Jin0"/>
              <w:shd w:val="clear" w:color="auto" w:fill="auto"/>
              <w:tabs>
                <w:tab w:val="left" w:pos="4118"/>
                <w:tab w:val="left" w:pos="5458"/>
                <w:tab w:val="left" w:pos="6638"/>
                <w:tab w:val="left" w:pos="8328"/>
                <w:tab w:val="left" w:pos="9960"/>
              </w:tabs>
              <w:spacing w:after="0"/>
            </w:pPr>
            <w:r>
              <w:t>krabice do depozitářů SGK</w:t>
            </w:r>
            <w:r>
              <w:tab/>
              <w:t>1.00</w:t>
            </w:r>
            <w:r>
              <w:tab/>
              <w:t>21</w:t>
            </w:r>
            <w:r>
              <w:tab/>
              <w:t>91 660.00</w:t>
            </w:r>
            <w:r>
              <w:tab/>
              <w:t>19 248.60</w:t>
            </w:r>
            <w:r>
              <w:tab/>
              <w:t>110 908.60</w:t>
            </w:r>
          </w:p>
        </w:tc>
      </w:tr>
      <w:tr w:rsidR="00F6021C">
        <w:trPr>
          <w:trHeight w:hRule="exact" w:val="360"/>
          <w:jc w:val="center"/>
        </w:trPr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F6021C" w:rsidRDefault="003A0A0A">
            <w:pPr>
              <w:pStyle w:val="Jin0"/>
              <w:shd w:val="clear" w:color="auto" w:fill="auto"/>
              <w:spacing w:after="300"/>
            </w:pPr>
            <w:r>
              <w:t>XXXXXXXXXXXXXXXXXX</w:t>
            </w:r>
          </w:p>
          <w:p w:rsidR="00F6021C" w:rsidRDefault="006257E3">
            <w:pPr>
              <w:pStyle w:val="Jin0"/>
              <w:shd w:val="clear" w:color="auto" w:fill="auto"/>
              <w:spacing w:after="640"/>
            </w:pPr>
            <w:r>
              <w:t xml:space="preserve">E-mail: </w:t>
            </w:r>
            <w:hyperlink r:id="rId6" w:history="1">
              <w:r w:rsidR="003A0A0A">
                <w:rPr>
                  <w:lang w:val="en-US" w:eastAsia="en-US" w:bidi="en-US"/>
                </w:rPr>
                <w:t>XXXXXXXXXXXXXXXXXX</w:t>
              </w:r>
            </w:hyperlink>
          </w:p>
          <w:p w:rsidR="00F6021C" w:rsidRDefault="006257E3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5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6257E3">
            <w:pPr>
              <w:pStyle w:val="Jin0"/>
              <w:shd w:val="clear" w:color="auto" w:fill="auto"/>
              <w:tabs>
                <w:tab w:val="left" w:pos="4162"/>
              </w:tabs>
              <w:spacing w:after="0"/>
              <w:ind w:firstLine="24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110 908.60 Kč</w:t>
            </w:r>
          </w:p>
        </w:tc>
      </w:tr>
      <w:tr w:rsidR="00F6021C">
        <w:trPr>
          <w:trHeight w:hRule="exact" w:val="1555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021C" w:rsidRDefault="00F6021C"/>
        </w:tc>
        <w:tc>
          <w:tcPr>
            <w:tcW w:w="5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021C" w:rsidRDefault="00F6021C">
            <w:pPr>
              <w:rPr>
                <w:sz w:val="10"/>
                <w:szCs w:val="10"/>
              </w:rPr>
            </w:pPr>
          </w:p>
        </w:tc>
      </w:tr>
      <w:tr w:rsidR="00F6021C">
        <w:trPr>
          <w:trHeight w:hRule="exact" w:val="1507"/>
          <w:jc w:val="center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021C" w:rsidRDefault="003A0A0A">
            <w:pPr>
              <w:pStyle w:val="Jin0"/>
              <w:shd w:val="clear" w:color="auto" w:fill="auto"/>
              <w:spacing w:after="380"/>
            </w:pPr>
            <w:r>
              <w:t xml:space="preserve">Dle § 6 </w:t>
            </w:r>
            <w:proofErr w:type="gramStart"/>
            <w:r>
              <w:t>odst.1</w:t>
            </w:r>
            <w:r w:rsidR="006257E3">
              <w:t xml:space="preserve"> zákona</w:t>
            </w:r>
            <w:proofErr w:type="gramEnd"/>
            <w:r w:rsidR="006257E3">
      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      </w:r>
          </w:p>
          <w:p w:rsidR="00F6021C" w:rsidRDefault="006257E3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F6021C" w:rsidRDefault="006257E3">
            <w:pPr>
              <w:pStyle w:val="Jin0"/>
              <w:shd w:val="clear" w:color="auto" w:fill="auto"/>
              <w:tabs>
                <w:tab w:val="left" w:pos="4267"/>
              </w:tabs>
              <w:spacing w:after="280"/>
            </w:pPr>
            <w:r>
              <w:t>Datum:</w:t>
            </w:r>
            <w:r>
              <w:tab/>
              <w:t>Podpis:</w:t>
            </w:r>
            <w:r w:rsidR="003A0A0A">
              <w:t xml:space="preserve">            </w:t>
            </w:r>
            <w:proofErr w:type="gramStart"/>
            <w:r w:rsidR="003A0A0A">
              <w:t>XXXXXXXXXXX        razítko</w:t>
            </w:r>
            <w:proofErr w:type="gramEnd"/>
          </w:p>
        </w:tc>
      </w:tr>
    </w:tbl>
    <w:p w:rsidR="00F6021C" w:rsidRDefault="006257E3">
      <w:pPr>
        <w:pStyle w:val="Titulektabulky0"/>
        <w:shd w:val="clear" w:color="auto" w:fill="auto"/>
        <w:spacing w:after="40"/>
        <w:ind w:left="101"/>
      </w:pPr>
      <w:r>
        <w:rPr>
          <w:b/>
          <w:bCs/>
        </w:rPr>
        <w:t>Platné elektronické podpisy:</w:t>
      </w:r>
    </w:p>
    <w:p w:rsidR="00F6021C" w:rsidRDefault="006257E3">
      <w:pPr>
        <w:pStyle w:val="Titulektabulky0"/>
        <w:shd w:val="clear" w:color="auto" w:fill="auto"/>
        <w:spacing w:after="0"/>
        <w:ind w:left="101"/>
      </w:pPr>
      <w:r>
        <w:t xml:space="preserve">15.12.2021 11:24:28 - </w:t>
      </w:r>
      <w:r w:rsidR="003A0A0A">
        <w:t>XXXXXXXXXXXX</w:t>
      </w:r>
      <w:r>
        <w:t xml:space="preserve"> - příkazce operace</w:t>
      </w:r>
    </w:p>
    <w:p w:rsidR="00F6021C" w:rsidRDefault="006257E3">
      <w:pPr>
        <w:pStyle w:val="Titulektabulky0"/>
        <w:shd w:val="clear" w:color="auto" w:fill="auto"/>
        <w:spacing w:after="0" w:line="230" w:lineRule="auto"/>
        <w:ind w:left="101"/>
      </w:pPr>
      <w:r>
        <w:t xml:space="preserve">15.12.2021 17:17:46 - </w:t>
      </w:r>
      <w:r w:rsidR="003A0A0A">
        <w:t>XXXXXXXXXXXXX</w:t>
      </w:r>
      <w:r>
        <w:t xml:space="preserve"> - správce rozpočtu</w:t>
      </w:r>
    </w:p>
    <w:sectPr w:rsidR="00F6021C">
      <w:footerReference w:type="default" r:id="rId7"/>
      <w:pgSz w:w="11900" w:h="16840"/>
      <w:pgMar w:top="345" w:right="604" w:bottom="487" w:left="23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6B" w:rsidRDefault="0070366B">
      <w:r>
        <w:separator/>
      </w:r>
    </w:p>
  </w:endnote>
  <w:endnote w:type="continuationSeparator" w:id="0">
    <w:p w:rsidR="0070366B" w:rsidRDefault="007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1C" w:rsidRDefault="006257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10384155</wp:posOffset>
              </wp:positionV>
              <wp:extent cx="696150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15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021C" w:rsidRDefault="006257E3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2330/2021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pt;margin-top:817.64999999999998pt;width:548.14999999999998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2330/2021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149860</wp:posOffset>
              </wp:positionH>
              <wp:positionV relativeFrom="page">
                <wp:posOffset>10313035</wp:posOffset>
              </wp:positionV>
              <wp:extent cx="69983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8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800000000000001pt;margin-top:812.04999999999995pt;width:551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6B" w:rsidRDefault="0070366B"/>
  </w:footnote>
  <w:footnote w:type="continuationSeparator" w:id="0">
    <w:p w:rsidR="0070366B" w:rsidRDefault="007036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C"/>
    <w:rsid w:val="003A0A0A"/>
    <w:rsid w:val="006257E3"/>
    <w:rsid w:val="0070366B"/>
    <w:rsid w:val="00A92E4D"/>
    <w:rsid w:val="00F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75799-1668-4EFD-86E2-77C18516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perlik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Skopirka1.P21122010030</dc:title>
  <dc:subject/>
  <dc:creator/>
  <cp:keywords/>
  <cp:lastModifiedBy>Zdenka Šímová</cp:lastModifiedBy>
  <cp:revision>3</cp:revision>
  <dcterms:created xsi:type="dcterms:W3CDTF">2021-12-20T08:23:00Z</dcterms:created>
  <dcterms:modified xsi:type="dcterms:W3CDTF">2021-12-20T08:31:00Z</dcterms:modified>
</cp:coreProperties>
</file>