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21/382/592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Kunovice, LV číslo 476, geometrický plán č. 631-385/2019</w:t>
              <w:br/>
              <w:t xml:space="preserve">Pozemky p. č. 1980/12, p. č. 1980/18, p. č. 1980/1, p. č. 1980/15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Krásno nad Bečvou, LV číslo 656, geometrický plán č. 3204-504/2021</w:t>
              <w:br/>
              <w:t xml:space="preserve">Pozemky p. č. 1007/35, p. č. 1007/74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Branky, LV číslo 540, geometrický plán č. 822-385/2019</w:t>
              <w:br/>
              <w:t xml:space="preserve">Pozemek p. č. 1214/5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Valašské Meziříčí-město, LV číslo 6422, geometrický plán č. 3325-385/2019</w:t>
              <w:br/>
              <w:t xml:space="preserve">Pozemek p. č. 2825/23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