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20/382/264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Jarošov nad Nežárkou, LV číslo 665, geometrický plán č. 731-16/2020		</w:t>
              <w:br/>
              <w:t xml:space="preserve">Pozemek p. č. 1348/1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Popelín, LV číslo 512, geometrický plán č. 532-16/2020	</w:t>
              <w:br/>
              <w:t xml:space="preserve">Pozemek p. č. 1641/1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Kardašova Řečice, LV číslo 1686, geometrický plán č. 1260-16/2020	</w:t>
              <w:br/>
              <w:t xml:space="preserve">Pozemky p. č. 4283/26, p. č. 4283/2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Jindřichův Hradec, LV číslo 9823, geometrický plán č. 5311-210504/2021</w:t>
              <w:br/>
              <w:t xml:space="preserve">Pozemky p. č. 4335/42, p. č. 4225/2, p. č. 4334/4, p. č. 4335/1, p. č. 4334/3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