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FDA" w14:textId="4ACDC236" w:rsidR="00FB57FE" w:rsidRPr="0050286E" w:rsidRDefault="0050286E" w:rsidP="00931A92">
      <w:r w:rsidRPr="0050286E">
        <w:t>SOCIOLOGICKÉ ŠETŘENÍ „POVĚDOMÍ PRAŽANŮ O IPR</w:t>
      </w:r>
      <w:r w:rsidR="002E7051">
        <w:t>,</w:t>
      </w:r>
      <w:r w:rsidRPr="0050286E">
        <w:t xml:space="preserve"> </w:t>
      </w:r>
      <w:r w:rsidR="00881F39">
        <w:t>CAMP</w:t>
      </w:r>
      <w:r w:rsidR="002E7051">
        <w:t xml:space="preserve"> A METROPOLITNÍM PLÁNU</w:t>
      </w:r>
      <w:r w:rsidR="0072131D">
        <w:t xml:space="preserve"> +</w:t>
      </w:r>
      <w:r w:rsidR="00E30169">
        <w:t xml:space="preserve"> </w:t>
      </w:r>
      <w:r w:rsidR="00F94B97">
        <w:t>ASPEKTY ŽIVOTA V PRAZE V KONTEXTU S PLÁNOVÁNÍM A ROZVOJEM METROPOLE</w:t>
      </w:r>
      <w:r w:rsidRPr="0050286E">
        <w:t>“</w:t>
      </w:r>
    </w:p>
    <w:p w14:paraId="15880FDB" w14:textId="77777777" w:rsidR="002E59A0" w:rsidRDefault="002E59A0" w:rsidP="00931A92"/>
    <w:p w14:paraId="15880FDC" w14:textId="77777777" w:rsidR="00FB57FE" w:rsidRPr="0050286E" w:rsidRDefault="002E01F1" w:rsidP="00931A92">
      <w:r w:rsidRPr="0050286E">
        <w:t xml:space="preserve">1 </w:t>
      </w:r>
      <w:r w:rsidR="00FB57FE" w:rsidRPr="0050286E">
        <w:t>Východiska výzkumu</w:t>
      </w:r>
    </w:p>
    <w:p w14:paraId="15880FDD" w14:textId="77777777" w:rsidR="00EE7EFC" w:rsidRPr="006D2629" w:rsidRDefault="00EE7EFC" w:rsidP="006D2629">
      <w:pPr>
        <w:pStyle w:val="Odstavecseseznamem"/>
        <w:numPr>
          <w:ilvl w:val="0"/>
          <w:numId w:val="6"/>
        </w:numPr>
        <w:rPr>
          <w:b w:val="0"/>
        </w:rPr>
      </w:pPr>
      <w:r w:rsidRPr="006D2629">
        <w:rPr>
          <w:b w:val="0"/>
        </w:rPr>
        <w:t xml:space="preserve">Institut plánování a rozvoje hlavního města Prahy (IPR Praha) je koncepčním pracovištěm hl. m. Prahy v oblasti architektury, urbanismu, rozvoje, tvorby a správy města. </w:t>
      </w:r>
      <w:r w:rsidR="00352F64" w:rsidRPr="006D2629">
        <w:rPr>
          <w:b w:val="0"/>
        </w:rPr>
        <w:br/>
      </w:r>
      <w:r w:rsidRPr="006D2629">
        <w:rPr>
          <w:b w:val="0"/>
        </w:rPr>
        <w:t>Zpracovává strategické, urbanistické a územně rozvojové dokumenty.</w:t>
      </w:r>
    </w:p>
    <w:p w14:paraId="42CC83EE" w14:textId="3098D7E5" w:rsidR="006657FB" w:rsidRDefault="00EE7EFC" w:rsidP="009848B2">
      <w:pPr>
        <w:pStyle w:val="Odstavecseseznamem"/>
        <w:numPr>
          <w:ilvl w:val="0"/>
          <w:numId w:val="6"/>
        </w:numPr>
        <w:rPr>
          <w:b w:val="0"/>
        </w:rPr>
      </w:pPr>
      <w:r w:rsidRPr="006D2629">
        <w:rPr>
          <w:b w:val="0"/>
        </w:rPr>
        <w:t xml:space="preserve">Iniciátorem šetření je </w:t>
      </w:r>
      <w:r w:rsidR="005A4C88">
        <w:rPr>
          <w:b w:val="0"/>
        </w:rPr>
        <w:t>kancelář</w:t>
      </w:r>
      <w:r w:rsidR="005A4C88" w:rsidRPr="006D2629">
        <w:rPr>
          <w:b w:val="0"/>
        </w:rPr>
        <w:t xml:space="preserve"> </w:t>
      </w:r>
      <w:r w:rsidRPr="006D2629">
        <w:rPr>
          <w:b w:val="0"/>
        </w:rPr>
        <w:t xml:space="preserve">komunikace </w:t>
      </w:r>
      <w:r w:rsidR="001639DE">
        <w:rPr>
          <w:b w:val="0"/>
        </w:rPr>
        <w:t xml:space="preserve">a kancelář CAMP </w:t>
      </w:r>
      <w:r w:rsidRPr="006D2629">
        <w:rPr>
          <w:b w:val="0"/>
        </w:rPr>
        <w:t>IPR</w:t>
      </w:r>
      <w:r w:rsidR="001639DE">
        <w:rPr>
          <w:b w:val="0"/>
        </w:rPr>
        <w:t xml:space="preserve"> Praha</w:t>
      </w:r>
      <w:r w:rsidR="00547EDA" w:rsidRPr="006D2629">
        <w:rPr>
          <w:b w:val="0"/>
        </w:rPr>
        <w:t>.</w:t>
      </w:r>
    </w:p>
    <w:p w14:paraId="7445D37A" w14:textId="67ADF456" w:rsidR="00385FAB" w:rsidRDefault="00FB2B46" w:rsidP="00385FAB">
      <w:pPr>
        <w:pStyle w:val="Odstavecseseznamem"/>
        <w:numPr>
          <w:ilvl w:val="0"/>
          <w:numId w:val="6"/>
        </w:numPr>
        <w:rPr>
          <w:b w:val="0"/>
        </w:rPr>
      </w:pPr>
      <w:r>
        <w:rPr>
          <w:b w:val="0"/>
        </w:rPr>
        <w:t>Část š</w:t>
      </w:r>
      <w:r w:rsidR="00385FAB">
        <w:rPr>
          <w:b w:val="0"/>
        </w:rPr>
        <w:t>etření na téma povědomí Pražanů i IPR</w:t>
      </w:r>
      <w:r w:rsidR="00856E90">
        <w:rPr>
          <w:b w:val="0"/>
        </w:rPr>
        <w:t>,</w:t>
      </w:r>
      <w:r w:rsidR="00385FAB">
        <w:rPr>
          <w:b w:val="0"/>
        </w:rPr>
        <w:t xml:space="preserve"> </w:t>
      </w:r>
      <w:r w:rsidR="00A9265B">
        <w:rPr>
          <w:b w:val="0"/>
        </w:rPr>
        <w:t>CAMP</w:t>
      </w:r>
      <w:r w:rsidR="00A9265B" w:rsidRPr="006D2629">
        <w:rPr>
          <w:b w:val="0"/>
        </w:rPr>
        <w:t xml:space="preserve"> </w:t>
      </w:r>
      <w:r w:rsidR="00A9265B">
        <w:rPr>
          <w:b w:val="0"/>
        </w:rPr>
        <w:t>a</w:t>
      </w:r>
      <w:r w:rsidR="00856E90">
        <w:rPr>
          <w:b w:val="0"/>
        </w:rPr>
        <w:t xml:space="preserve"> </w:t>
      </w:r>
      <w:r w:rsidR="00A9265B">
        <w:rPr>
          <w:b w:val="0"/>
        </w:rPr>
        <w:t>M</w:t>
      </w:r>
      <w:r w:rsidR="00856E90">
        <w:rPr>
          <w:b w:val="0"/>
        </w:rPr>
        <w:t xml:space="preserve">etropolitním plánu </w:t>
      </w:r>
      <w:r w:rsidR="00385FAB" w:rsidRPr="006D2629">
        <w:rPr>
          <w:b w:val="0"/>
        </w:rPr>
        <w:t>byla realizován</w:t>
      </w:r>
      <w:r w:rsidR="00856E90">
        <w:rPr>
          <w:b w:val="0"/>
        </w:rPr>
        <w:t>a</w:t>
      </w:r>
      <w:r w:rsidR="00385FAB" w:rsidRPr="006D2629">
        <w:rPr>
          <w:b w:val="0"/>
        </w:rPr>
        <w:t xml:space="preserve"> v letech 2016</w:t>
      </w:r>
      <w:r w:rsidR="00385FAB">
        <w:rPr>
          <w:b w:val="0"/>
        </w:rPr>
        <w:t>,</w:t>
      </w:r>
      <w:r w:rsidR="00385FAB" w:rsidRPr="006D2629">
        <w:rPr>
          <w:b w:val="0"/>
        </w:rPr>
        <w:t xml:space="preserve"> 2018</w:t>
      </w:r>
      <w:r w:rsidR="00385FAB">
        <w:rPr>
          <w:b w:val="0"/>
        </w:rPr>
        <w:t xml:space="preserve"> a 2019</w:t>
      </w:r>
      <w:r w:rsidR="00385FAB" w:rsidRPr="006D2629">
        <w:rPr>
          <w:b w:val="0"/>
        </w:rPr>
        <w:t>.</w:t>
      </w:r>
      <w:r w:rsidR="00385FAB">
        <w:rPr>
          <w:b w:val="0"/>
        </w:rPr>
        <w:t xml:space="preserve"> </w:t>
      </w:r>
    </w:p>
    <w:p w14:paraId="35CEDE37" w14:textId="77777777" w:rsidR="00385FAB" w:rsidRPr="00063A0B" w:rsidRDefault="00385FAB" w:rsidP="00385FAB">
      <w:pPr>
        <w:pStyle w:val="Odstavecseseznamem"/>
        <w:numPr>
          <w:ilvl w:val="1"/>
          <w:numId w:val="6"/>
        </w:numPr>
        <w:rPr>
          <w:b w:val="0"/>
        </w:rPr>
      </w:pPr>
      <w:r>
        <w:rPr>
          <w:b w:val="0"/>
        </w:rPr>
        <w:t>Aktuální v</w:t>
      </w:r>
      <w:r w:rsidRPr="00063A0B">
        <w:rPr>
          <w:b w:val="0"/>
        </w:rPr>
        <w:t xml:space="preserve">ýsledky </w:t>
      </w:r>
      <w:r>
        <w:rPr>
          <w:b w:val="0"/>
        </w:rPr>
        <w:t xml:space="preserve">za tuto část </w:t>
      </w:r>
      <w:r w:rsidRPr="00063A0B">
        <w:rPr>
          <w:b w:val="0"/>
        </w:rPr>
        <w:t>mají umožnit popsat nejen aktuální úrovně povědomí a postojů obyvatel Prahy, ale také popsat trendový vývoj monitorovaných ukazatelů.</w:t>
      </w:r>
    </w:p>
    <w:p w14:paraId="5C2FB739" w14:textId="77777777" w:rsidR="00385FAB" w:rsidRPr="006D2629" w:rsidRDefault="00385FAB" w:rsidP="00385FAB">
      <w:pPr>
        <w:pStyle w:val="Odstavecseseznamem"/>
        <w:numPr>
          <w:ilvl w:val="1"/>
          <w:numId w:val="6"/>
        </w:numPr>
        <w:rPr>
          <w:b w:val="0"/>
        </w:rPr>
      </w:pPr>
      <w:r w:rsidRPr="006D2629">
        <w:rPr>
          <w:b w:val="0"/>
        </w:rPr>
        <w:t xml:space="preserve">Realizátorovi zakázky bude </w:t>
      </w:r>
      <w:r>
        <w:rPr>
          <w:b w:val="0"/>
        </w:rPr>
        <w:t xml:space="preserve">pro tuto část </w:t>
      </w:r>
      <w:r w:rsidRPr="006D2629">
        <w:rPr>
          <w:b w:val="0"/>
        </w:rPr>
        <w:t>poskytnuto znění dotazníku</w:t>
      </w:r>
      <w:r>
        <w:rPr>
          <w:b w:val="0"/>
        </w:rPr>
        <w:t xml:space="preserve">, který byl </w:t>
      </w:r>
      <w:r w:rsidRPr="006D2629">
        <w:rPr>
          <w:b w:val="0"/>
        </w:rPr>
        <w:t>použi</w:t>
      </w:r>
      <w:r>
        <w:rPr>
          <w:b w:val="0"/>
        </w:rPr>
        <w:t xml:space="preserve">t při </w:t>
      </w:r>
      <w:r w:rsidRPr="006D2629">
        <w:rPr>
          <w:b w:val="0"/>
        </w:rPr>
        <w:t>šetření 201</w:t>
      </w:r>
      <w:r>
        <w:rPr>
          <w:b w:val="0"/>
        </w:rPr>
        <w:t>9</w:t>
      </w:r>
      <w:r w:rsidRPr="006D2629">
        <w:rPr>
          <w:b w:val="0"/>
        </w:rPr>
        <w:t xml:space="preserve"> a data pro napojení trendů.</w:t>
      </w:r>
    </w:p>
    <w:p w14:paraId="2A7BB5B5" w14:textId="79CDB62A" w:rsidR="00601037" w:rsidRDefault="00601037" w:rsidP="009848B2">
      <w:pPr>
        <w:pStyle w:val="Odstavecseseznamem"/>
        <w:numPr>
          <w:ilvl w:val="0"/>
          <w:numId w:val="6"/>
        </w:numPr>
        <w:rPr>
          <w:b w:val="0"/>
        </w:rPr>
      </w:pPr>
      <w:r>
        <w:rPr>
          <w:b w:val="0"/>
        </w:rPr>
        <w:t>Větší část kva</w:t>
      </w:r>
      <w:r w:rsidR="0054304F">
        <w:rPr>
          <w:b w:val="0"/>
        </w:rPr>
        <w:t>n</w:t>
      </w:r>
      <w:r>
        <w:rPr>
          <w:b w:val="0"/>
        </w:rPr>
        <w:t>titativního dotazování se bude věnovat tématům, která v této podobě nebyla uceleně</w:t>
      </w:r>
      <w:r w:rsidR="0054304F">
        <w:rPr>
          <w:b w:val="0"/>
        </w:rPr>
        <w:t xml:space="preserve"> zmapována.</w:t>
      </w:r>
    </w:p>
    <w:p w14:paraId="19E57F64" w14:textId="3957C1E2" w:rsidR="0054304F" w:rsidRDefault="0054304F" w:rsidP="009848B2">
      <w:pPr>
        <w:pStyle w:val="Odstavecseseznamem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Proto je součástí </w:t>
      </w:r>
      <w:r w:rsidR="004F01A6">
        <w:rPr>
          <w:b w:val="0"/>
        </w:rPr>
        <w:t xml:space="preserve">této zakázky kvalitativní předvýzkum, který se zaměří na mapování </w:t>
      </w:r>
      <w:r w:rsidR="00A72677">
        <w:rPr>
          <w:b w:val="0"/>
        </w:rPr>
        <w:t xml:space="preserve">problematiky života v Praze – jeho </w:t>
      </w:r>
      <w:r w:rsidR="007A33C8">
        <w:rPr>
          <w:b w:val="0"/>
        </w:rPr>
        <w:t>účelem je sestavit široký výčet parametrů, které z pohled</w:t>
      </w:r>
      <w:r w:rsidR="0043402C">
        <w:rPr>
          <w:b w:val="0"/>
        </w:rPr>
        <w:t>u</w:t>
      </w:r>
      <w:r w:rsidR="007A33C8">
        <w:rPr>
          <w:b w:val="0"/>
        </w:rPr>
        <w:t xml:space="preserve"> Pražanů hrají </w:t>
      </w:r>
      <w:r w:rsidR="0043402C">
        <w:rPr>
          <w:b w:val="0"/>
        </w:rPr>
        <w:t>v jejich životě důležitou roli (</w:t>
      </w:r>
      <w:r w:rsidR="00EF5ACD">
        <w:rPr>
          <w:b w:val="0"/>
        </w:rPr>
        <w:t xml:space="preserve">na </w:t>
      </w:r>
      <w:r w:rsidR="0043402C">
        <w:rPr>
          <w:b w:val="0"/>
        </w:rPr>
        <w:t xml:space="preserve">kvantifikaci </w:t>
      </w:r>
      <w:r w:rsidR="00424CDF">
        <w:rPr>
          <w:b w:val="0"/>
        </w:rPr>
        <w:t>jejich důležitosti a mír</w:t>
      </w:r>
      <w:r w:rsidR="00EF5ACD">
        <w:rPr>
          <w:b w:val="0"/>
        </w:rPr>
        <w:t>y</w:t>
      </w:r>
      <w:r w:rsidR="00424CDF">
        <w:rPr>
          <w:b w:val="0"/>
        </w:rPr>
        <w:t xml:space="preserve"> jejich naplnění v současnosti se zaměří navazující kva</w:t>
      </w:r>
      <w:r w:rsidR="0097370F">
        <w:rPr>
          <w:b w:val="0"/>
        </w:rPr>
        <w:t>n</w:t>
      </w:r>
      <w:r w:rsidR="00424CDF">
        <w:rPr>
          <w:b w:val="0"/>
        </w:rPr>
        <w:t>titativní část</w:t>
      </w:r>
      <w:r w:rsidR="0097370F">
        <w:rPr>
          <w:b w:val="0"/>
        </w:rPr>
        <w:t xml:space="preserve"> této zakázky).</w:t>
      </w:r>
    </w:p>
    <w:p w14:paraId="15880FE3" w14:textId="77777777" w:rsidR="002E59A0" w:rsidRDefault="002E59A0" w:rsidP="00931A92"/>
    <w:p w14:paraId="15880FE4" w14:textId="5B83A18E" w:rsidR="00FB57FE" w:rsidRDefault="00FB57FE" w:rsidP="00931A92">
      <w:pPr>
        <w:rPr>
          <w:b w:val="0"/>
          <w:bCs/>
        </w:rPr>
      </w:pPr>
      <w:r w:rsidRPr="0050286E">
        <w:t>2 Cíle výzkumu</w:t>
      </w:r>
      <w:r w:rsidR="00734216">
        <w:t xml:space="preserve"> </w:t>
      </w:r>
      <w:r w:rsidR="00734216">
        <w:rPr>
          <w:b w:val="0"/>
          <w:bCs/>
        </w:rPr>
        <w:t xml:space="preserve">(vzhledem k širokému záběru </w:t>
      </w:r>
      <w:r w:rsidR="00C3625F">
        <w:rPr>
          <w:b w:val="0"/>
          <w:bCs/>
        </w:rPr>
        <w:t xml:space="preserve">předpokládáme potřebu kompromisů a </w:t>
      </w:r>
      <w:r w:rsidR="00D9492D">
        <w:rPr>
          <w:b w:val="0"/>
          <w:bCs/>
        </w:rPr>
        <w:t>vhodné roz</w:t>
      </w:r>
      <w:r w:rsidR="00F16B8F">
        <w:rPr>
          <w:b w:val="0"/>
          <w:bCs/>
        </w:rPr>
        <w:t>členění</w:t>
      </w:r>
      <w:r w:rsidR="00C3625F">
        <w:rPr>
          <w:b w:val="0"/>
          <w:bCs/>
        </w:rPr>
        <w:t xml:space="preserve"> uvedených téma</w:t>
      </w:r>
      <w:r w:rsidR="00D9492D">
        <w:rPr>
          <w:b w:val="0"/>
          <w:bCs/>
        </w:rPr>
        <w:t xml:space="preserve">t do </w:t>
      </w:r>
      <w:r w:rsidR="002877F0">
        <w:rPr>
          <w:b w:val="0"/>
          <w:bCs/>
        </w:rPr>
        <w:t xml:space="preserve">kvalitativní a kvantitativní fáze šetření – tj. </w:t>
      </w:r>
      <w:r w:rsidR="00DB55C7">
        <w:rPr>
          <w:b w:val="0"/>
          <w:bCs/>
        </w:rPr>
        <w:t xml:space="preserve">zahrnout </w:t>
      </w:r>
      <w:r w:rsidR="002877F0">
        <w:rPr>
          <w:b w:val="0"/>
          <w:bCs/>
        </w:rPr>
        <w:t>nikoli vše v obou fázích</w:t>
      </w:r>
      <w:r w:rsidR="00DB55C7">
        <w:rPr>
          <w:b w:val="0"/>
          <w:bCs/>
        </w:rPr>
        <w:t xml:space="preserve">, ale popsat v nabídce co, kam a proč </w:t>
      </w:r>
      <w:r w:rsidR="00750713">
        <w:rPr>
          <w:b w:val="0"/>
          <w:bCs/>
        </w:rPr>
        <w:t>směrovat</w:t>
      </w:r>
      <w:r w:rsidR="00DB55C7">
        <w:rPr>
          <w:b w:val="0"/>
          <w:bCs/>
        </w:rPr>
        <w:t>)</w:t>
      </w:r>
      <w:r w:rsidR="00CC3BE5">
        <w:rPr>
          <w:b w:val="0"/>
          <w:bCs/>
        </w:rPr>
        <w:t>.</w:t>
      </w:r>
    </w:p>
    <w:p w14:paraId="6468A1F0" w14:textId="77777777" w:rsidR="00894EE9" w:rsidRDefault="00894EE9" w:rsidP="00CC3BE5">
      <w:pPr>
        <w:rPr>
          <w:b w:val="0"/>
        </w:rPr>
      </w:pPr>
    </w:p>
    <w:p w14:paraId="2D07EDDC" w14:textId="63F2D71A" w:rsidR="00CC3BE5" w:rsidRPr="00894EE9" w:rsidRDefault="00CC3BE5" w:rsidP="00CC3BE5">
      <w:pPr>
        <w:rPr>
          <w:bCs/>
        </w:rPr>
      </w:pPr>
      <w:r w:rsidRPr="00894EE9">
        <w:rPr>
          <w:bCs/>
        </w:rPr>
        <w:t xml:space="preserve">Studie má </w:t>
      </w:r>
      <w:r w:rsidR="007A7EBE" w:rsidRPr="00894EE9">
        <w:rPr>
          <w:bCs/>
        </w:rPr>
        <w:t>Zadavateli</w:t>
      </w:r>
      <w:r w:rsidRPr="00894EE9">
        <w:rPr>
          <w:bCs/>
        </w:rPr>
        <w:t xml:space="preserve"> poskytnout oporu pro aktualizaci komunikační strategie, identifikovat rezervy IPR ve vnímání veřejnosti, stanovit která témata v</w:t>
      </w:r>
      <w:r w:rsidR="00894EE9">
        <w:rPr>
          <w:bCs/>
        </w:rPr>
        <w:t> </w:t>
      </w:r>
      <w:r w:rsidRPr="00894EE9">
        <w:rPr>
          <w:bCs/>
        </w:rPr>
        <w:t>gesci IPR jsou z</w:t>
      </w:r>
      <w:r w:rsidR="00894EE9">
        <w:rPr>
          <w:bCs/>
        </w:rPr>
        <w:t> </w:t>
      </w:r>
      <w:r w:rsidRPr="00894EE9">
        <w:rPr>
          <w:bCs/>
        </w:rPr>
        <w:t>pohledu obyvatel Prahy v</w:t>
      </w:r>
      <w:r w:rsidR="00894EE9">
        <w:rPr>
          <w:bCs/>
        </w:rPr>
        <w:t> </w:t>
      </w:r>
      <w:r w:rsidRPr="00894EE9">
        <w:rPr>
          <w:bCs/>
        </w:rPr>
        <w:t>centru pozornosti a která naopak spíše okrajová.</w:t>
      </w:r>
    </w:p>
    <w:p w14:paraId="5C01ECD8" w14:textId="77777777" w:rsidR="00894EE9" w:rsidRDefault="00894EE9" w:rsidP="00931A92">
      <w:pPr>
        <w:rPr>
          <w:b w:val="0"/>
          <w:bCs/>
        </w:rPr>
      </w:pPr>
    </w:p>
    <w:p w14:paraId="32A98960" w14:textId="2BF4738F" w:rsidR="00CC3BE5" w:rsidRPr="00734216" w:rsidRDefault="00894EE9" w:rsidP="00931A92">
      <w:pPr>
        <w:rPr>
          <w:b w:val="0"/>
          <w:bCs/>
        </w:rPr>
      </w:pPr>
      <w:r>
        <w:rPr>
          <w:b w:val="0"/>
          <w:bCs/>
        </w:rPr>
        <w:t>Dílčí cíle</w:t>
      </w:r>
    </w:p>
    <w:p w14:paraId="15880FE5" w14:textId="0925F135" w:rsidR="00547EDA" w:rsidRPr="006D2629" w:rsidRDefault="00547EDA" w:rsidP="006D2629">
      <w:pPr>
        <w:pStyle w:val="Odstavecseseznamem"/>
        <w:numPr>
          <w:ilvl w:val="0"/>
          <w:numId w:val="7"/>
        </w:numPr>
        <w:rPr>
          <w:b w:val="0"/>
        </w:rPr>
      </w:pPr>
      <w:r w:rsidRPr="006D2629">
        <w:rPr>
          <w:b w:val="0"/>
        </w:rPr>
        <w:t xml:space="preserve">Zjistit, jaké je </w:t>
      </w:r>
      <w:r w:rsidRPr="00C951AF">
        <w:rPr>
          <w:bCs/>
        </w:rPr>
        <w:t>povědomí o IPR Praha</w:t>
      </w:r>
      <w:r w:rsidR="000660CE" w:rsidRPr="00C951AF">
        <w:rPr>
          <w:bCs/>
        </w:rPr>
        <w:t xml:space="preserve">, </w:t>
      </w:r>
      <w:r w:rsidR="005901D7" w:rsidRPr="00C951AF">
        <w:rPr>
          <w:bCs/>
        </w:rPr>
        <w:t xml:space="preserve">CAMP </w:t>
      </w:r>
      <w:r w:rsidR="000660CE" w:rsidRPr="00C951AF">
        <w:rPr>
          <w:bCs/>
        </w:rPr>
        <w:t>a Metropolitním plánu</w:t>
      </w:r>
      <w:r w:rsidR="000660CE" w:rsidRPr="006D2629">
        <w:rPr>
          <w:b w:val="0"/>
        </w:rPr>
        <w:t xml:space="preserve"> </w:t>
      </w:r>
      <w:r w:rsidRPr="006D2629">
        <w:rPr>
          <w:b w:val="0"/>
        </w:rPr>
        <w:t>mezi širokou veřejností</w:t>
      </w:r>
      <w:r w:rsidR="008D0C82">
        <w:rPr>
          <w:b w:val="0"/>
        </w:rPr>
        <w:t xml:space="preserve"> </w:t>
      </w:r>
      <w:r w:rsidR="00EE789F">
        <w:rPr>
          <w:b w:val="0"/>
        </w:rPr>
        <w:t>(</w:t>
      </w:r>
      <w:r w:rsidR="00CB4853">
        <w:rPr>
          <w:b w:val="0"/>
        </w:rPr>
        <w:t xml:space="preserve">aby mohla být přijata opatření, která povedou ke zlepšení vnímání </w:t>
      </w:r>
      <w:r w:rsidR="00690673">
        <w:rPr>
          <w:b w:val="0"/>
        </w:rPr>
        <w:t>v uvedených oblastech</w:t>
      </w:r>
      <w:r w:rsidR="00DF5274">
        <w:rPr>
          <w:b w:val="0"/>
        </w:rPr>
        <w:t xml:space="preserve">, podpořena návštěvnost CAMP </w:t>
      </w:r>
      <w:r w:rsidR="00916199">
        <w:rPr>
          <w:b w:val="0"/>
        </w:rPr>
        <w:t>a povědomí Pražanů o urbanistickém plánování v Praze)</w:t>
      </w:r>
      <w:r w:rsidR="008D0C82">
        <w:rPr>
          <w:b w:val="0"/>
        </w:rPr>
        <w:t>.</w:t>
      </w:r>
    </w:p>
    <w:p w14:paraId="44DF43CD" w14:textId="662F404C" w:rsidR="007D2C9D" w:rsidRDefault="007D2C9D" w:rsidP="007D2C9D">
      <w:pPr>
        <w:pStyle w:val="Odstavecseseznamem"/>
        <w:numPr>
          <w:ilvl w:val="0"/>
          <w:numId w:val="7"/>
        </w:numPr>
        <w:rPr>
          <w:b w:val="0"/>
        </w:rPr>
      </w:pPr>
      <w:r>
        <w:rPr>
          <w:b w:val="0"/>
        </w:rPr>
        <w:t>Zjistit, jak Pražané</w:t>
      </w:r>
      <w:r w:rsidR="00984879">
        <w:rPr>
          <w:b w:val="0"/>
        </w:rPr>
        <w:t xml:space="preserve"> vnímají</w:t>
      </w:r>
      <w:r>
        <w:rPr>
          <w:b w:val="0"/>
        </w:rPr>
        <w:t xml:space="preserve"> </w:t>
      </w:r>
      <w:r w:rsidRPr="005D70CF">
        <w:rPr>
          <w:bCs/>
        </w:rPr>
        <w:t xml:space="preserve">Prahu jako celek, ale </w:t>
      </w:r>
      <w:r w:rsidR="00987E1B">
        <w:rPr>
          <w:bCs/>
        </w:rPr>
        <w:t xml:space="preserve">komparativně </w:t>
      </w:r>
      <w:r w:rsidRPr="005D70CF">
        <w:rPr>
          <w:bCs/>
        </w:rPr>
        <w:t>také městskou část</w:t>
      </w:r>
      <w:r>
        <w:rPr>
          <w:b w:val="0"/>
        </w:rPr>
        <w:t>, ve které žijí.</w:t>
      </w:r>
    </w:p>
    <w:p w14:paraId="4438DF92" w14:textId="77777777" w:rsidR="007D2C9D" w:rsidRDefault="007D2C9D" w:rsidP="007D2C9D">
      <w:pPr>
        <w:pStyle w:val="Odstavecseseznamem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Identifikovat </w:t>
      </w:r>
      <w:r w:rsidRPr="005D70CF">
        <w:rPr>
          <w:bCs/>
          <w:u w:val="single"/>
        </w:rPr>
        <w:t>témata, která jsou pro Pražany z pohledu kvality života důležitá, stanovit míru jejich závažnosti a úroveň jejich aktuálního naplnění</w:t>
      </w:r>
      <w:r>
        <w:rPr>
          <w:b w:val="0"/>
        </w:rPr>
        <w:t xml:space="preserve"> (spokojenost)</w:t>
      </w:r>
    </w:p>
    <w:p w14:paraId="5EA0B2BA" w14:textId="6878D68F" w:rsidR="0006637E" w:rsidRPr="005A4C88" w:rsidRDefault="007D2C9D" w:rsidP="007D2C9D">
      <w:pPr>
        <w:pStyle w:val="Odstavecseseznamem"/>
        <w:numPr>
          <w:ilvl w:val="1"/>
          <w:numId w:val="7"/>
        </w:numPr>
        <w:rPr>
          <w:b w:val="0"/>
        </w:rPr>
      </w:pPr>
      <w:r>
        <w:rPr>
          <w:b w:val="0"/>
        </w:rPr>
        <w:t>Uvedenou problematiku je třeba nejen kvantifikovat na celku</w:t>
      </w:r>
      <w:r w:rsidR="005B1D0E">
        <w:rPr>
          <w:b w:val="0"/>
        </w:rPr>
        <w:t xml:space="preserve"> populace</w:t>
      </w:r>
      <w:r>
        <w:rPr>
          <w:b w:val="0"/>
        </w:rPr>
        <w:t xml:space="preserve">, ale podchytit i signifikantní odlišnosti v podskupinách podle klíčových demografických znaků (zejména věku) a podle bydliště dle městských částí (minimálně v členění na </w:t>
      </w:r>
      <w:r w:rsidR="00B23F7C">
        <w:rPr>
          <w:b w:val="0"/>
        </w:rPr>
        <w:t xml:space="preserve">9 </w:t>
      </w:r>
      <w:r w:rsidR="00CC102E">
        <w:rPr>
          <w:b w:val="0"/>
        </w:rPr>
        <w:t xml:space="preserve">částí dle obrázku. </w:t>
      </w:r>
    </w:p>
    <w:p w14:paraId="698C2DFB" w14:textId="77777777" w:rsidR="0006637E" w:rsidRDefault="0006637E" w:rsidP="005A4C88">
      <w:pPr>
        <w:pStyle w:val="Odstavecseseznamem"/>
        <w:ind w:left="1440"/>
        <w:rPr>
          <w:b w:val="0"/>
          <w:i/>
          <w:iCs/>
          <w:noProof/>
          <w:lang w:eastAsia="cs-CZ"/>
        </w:rPr>
      </w:pPr>
    </w:p>
    <w:p w14:paraId="3FD010FA" w14:textId="77777777" w:rsidR="0006637E" w:rsidRDefault="0006637E" w:rsidP="005A4C88">
      <w:pPr>
        <w:pStyle w:val="Odstavecseseznamem"/>
        <w:ind w:left="1440"/>
        <w:rPr>
          <w:b w:val="0"/>
          <w:i/>
          <w:iCs/>
          <w:noProof/>
          <w:lang w:eastAsia="cs-CZ"/>
        </w:rPr>
      </w:pPr>
    </w:p>
    <w:p w14:paraId="43BC9041" w14:textId="404E47C6" w:rsidR="0006637E" w:rsidRDefault="00436A1B" w:rsidP="005A4C88">
      <w:pPr>
        <w:pStyle w:val="Odstavecseseznamem"/>
        <w:ind w:left="1440"/>
        <w:rPr>
          <w:b w:val="0"/>
          <w:i/>
          <w:iCs/>
        </w:rPr>
      </w:pPr>
      <w:r>
        <w:rPr>
          <w:b w:val="0"/>
          <w:i/>
          <w:iCs/>
          <w:noProof/>
          <w:lang w:eastAsia="cs-CZ"/>
        </w:rPr>
        <w:t>xxx</w:t>
      </w:r>
      <w:bookmarkStart w:id="0" w:name="_GoBack"/>
      <w:bookmarkEnd w:id="0"/>
    </w:p>
    <w:p w14:paraId="219304E5" w14:textId="77777777" w:rsidR="0006637E" w:rsidRDefault="0006637E" w:rsidP="005A4C88">
      <w:pPr>
        <w:pStyle w:val="Odstavecseseznamem"/>
        <w:ind w:left="1440"/>
        <w:rPr>
          <w:b w:val="0"/>
          <w:i/>
          <w:iCs/>
        </w:rPr>
      </w:pPr>
    </w:p>
    <w:p w14:paraId="586BA756" w14:textId="77777777" w:rsidR="0006637E" w:rsidRDefault="0006637E" w:rsidP="005A4C88">
      <w:pPr>
        <w:pStyle w:val="Odstavecseseznamem"/>
        <w:ind w:left="1440"/>
        <w:rPr>
          <w:b w:val="0"/>
          <w:i/>
          <w:iCs/>
        </w:rPr>
      </w:pPr>
    </w:p>
    <w:p w14:paraId="44FB22CB" w14:textId="77777777" w:rsidR="0006637E" w:rsidRDefault="0006637E" w:rsidP="005A4C88">
      <w:pPr>
        <w:pStyle w:val="Odstavecseseznamem"/>
        <w:ind w:left="1440"/>
        <w:rPr>
          <w:b w:val="0"/>
          <w:i/>
          <w:iCs/>
        </w:rPr>
      </w:pPr>
    </w:p>
    <w:p w14:paraId="54E5C48C" w14:textId="7A9F29EE" w:rsidR="007D2C9D" w:rsidRDefault="007F31DD" w:rsidP="005A4C88">
      <w:pPr>
        <w:pStyle w:val="Odstavecseseznamem"/>
        <w:ind w:left="1440"/>
        <w:rPr>
          <w:b w:val="0"/>
        </w:rPr>
      </w:pPr>
      <w:r>
        <w:rPr>
          <w:b w:val="0"/>
        </w:rPr>
        <w:t>N</w:t>
      </w:r>
      <w:r w:rsidR="00192C49">
        <w:rPr>
          <w:b w:val="0"/>
        </w:rPr>
        <w:t xml:space="preserve">ad rámec tohoto územního členění má zadavatel zájem o rozčlenění </w:t>
      </w:r>
      <w:r w:rsidR="002376DF">
        <w:rPr>
          <w:b w:val="0"/>
        </w:rPr>
        <w:t>populace na 57 územních jednotek (vzhledem k jejich nerovnoměrné velikosti</w:t>
      </w:r>
      <w:r w:rsidR="006063C0">
        <w:rPr>
          <w:b w:val="0"/>
        </w:rPr>
        <w:t xml:space="preserve"> i k limitované velikosti celkového vzorku </w:t>
      </w:r>
      <w:r w:rsidR="00E73D36">
        <w:rPr>
          <w:b w:val="0"/>
        </w:rPr>
        <w:t>šetření</w:t>
      </w:r>
      <w:r w:rsidR="002376DF">
        <w:rPr>
          <w:b w:val="0"/>
        </w:rPr>
        <w:t xml:space="preserve"> </w:t>
      </w:r>
      <w:r w:rsidR="00761B73">
        <w:rPr>
          <w:b w:val="0"/>
        </w:rPr>
        <w:t>se nepředpokládá</w:t>
      </w:r>
      <w:r w:rsidR="00B96610">
        <w:rPr>
          <w:b w:val="0"/>
        </w:rPr>
        <w:t>, že budou data pro tyto územní jednotky plně reprezentativní</w:t>
      </w:r>
      <w:r w:rsidR="009548C9">
        <w:rPr>
          <w:b w:val="0"/>
        </w:rPr>
        <w:t xml:space="preserve">. Metodický přístup dodavatele by nicméně měl </w:t>
      </w:r>
      <w:r w:rsidR="00035D20">
        <w:rPr>
          <w:b w:val="0"/>
        </w:rPr>
        <w:t xml:space="preserve">umožnit přiblížit </w:t>
      </w:r>
      <w:r w:rsidR="00035D20">
        <w:rPr>
          <w:b w:val="0"/>
        </w:rPr>
        <w:lastRenderedPageBreak/>
        <w:t>se k </w:t>
      </w:r>
      <w:proofErr w:type="spellStart"/>
      <w:r w:rsidR="00035D20">
        <w:rPr>
          <w:b w:val="0"/>
        </w:rPr>
        <w:t>reprezentativitě</w:t>
      </w:r>
      <w:proofErr w:type="spellEnd"/>
      <w:r w:rsidR="00035D20">
        <w:rPr>
          <w:b w:val="0"/>
        </w:rPr>
        <w:t xml:space="preserve"> výsledků </w:t>
      </w:r>
      <w:r w:rsidR="00E73D36">
        <w:rPr>
          <w:b w:val="0"/>
        </w:rPr>
        <w:t xml:space="preserve">i </w:t>
      </w:r>
      <w:r w:rsidR="00035D20">
        <w:rPr>
          <w:b w:val="0"/>
        </w:rPr>
        <w:t>na této úrovni</w:t>
      </w:r>
      <w:r w:rsidR="00E76456">
        <w:rPr>
          <w:b w:val="0"/>
        </w:rPr>
        <w:t>,</w:t>
      </w:r>
      <w:r w:rsidR="00E73D36">
        <w:rPr>
          <w:b w:val="0"/>
        </w:rPr>
        <w:t xml:space="preserve"> tak aby</w:t>
      </w:r>
      <w:r w:rsidR="00833530">
        <w:rPr>
          <w:b w:val="0"/>
        </w:rPr>
        <w:t xml:space="preserve"> </w:t>
      </w:r>
      <w:r w:rsidR="00E76456">
        <w:rPr>
          <w:b w:val="0"/>
        </w:rPr>
        <w:t xml:space="preserve">mohl </w:t>
      </w:r>
      <w:r w:rsidR="007720B8">
        <w:rPr>
          <w:b w:val="0"/>
        </w:rPr>
        <w:t>pracovat i s </w:t>
      </w:r>
      <w:r w:rsidR="00833530">
        <w:rPr>
          <w:b w:val="0"/>
        </w:rPr>
        <w:t>indikativní</w:t>
      </w:r>
      <w:r w:rsidR="007720B8">
        <w:rPr>
          <w:b w:val="0"/>
        </w:rPr>
        <w:t>mi</w:t>
      </w:r>
      <w:r w:rsidR="00833530">
        <w:rPr>
          <w:b w:val="0"/>
        </w:rPr>
        <w:t xml:space="preserve"> výsledky za tyto územní jednotky, tzn. je žádoucí, aby </w:t>
      </w:r>
      <w:r w:rsidR="00A0708C">
        <w:rPr>
          <w:b w:val="0"/>
        </w:rPr>
        <w:t xml:space="preserve">struktura dat umožňovala </w:t>
      </w:r>
      <w:r w:rsidR="007720B8">
        <w:rPr>
          <w:b w:val="0"/>
        </w:rPr>
        <w:t xml:space="preserve">odpovědi filtrovat </w:t>
      </w:r>
      <w:r w:rsidR="00C6136A">
        <w:rPr>
          <w:b w:val="0"/>
        </w:rPr>
        <w:t>podle 9</w:t>
      </w:r>
      <w:r w:rsidR="00E32D11">
        <w:rPr>
          <w:b w:val="0"/>
        </w:rPr>
        <w:t xml:space="preserve"> </w:t>
      </w:r>
      <w:r w:rsidR="00FC4A13">
        <w:rPr>
          <w:b w:val="0"/>
        </w:rPr>
        <w:t xml:space="preserve">předdefinovaných lokalit </w:t>
      </w:r>
      <w:r w:rsidR="00E32D11">
        <w:rPr>
          <w:b w:val="0"/>
        </w:rPr>
        <w:t>i 57</w:t>
      </w:r>
      <w:r w:rsidR="001639DE">
        <w:rPr>
          <w:b w:val="0"/>
        </w:rPr>
        <w:t xml:space="preserve"> </w:t>
      </w:r>
      <w:r w:rsidR="00FC4A13">
        <w:rPr>
          <w:b w:val="0"/>
        </w:rPr>
        <w:t>MČ</w:t>
      </w:r>
      <w:r w:rsidR="00E32D11">
        <w:rPr>
          <w:b w:val="0"/>
        </w:rPr>
        <w:t>.</w:t>
      </w:r>
    </w:p>
    <w:p w14:paraId="0DB206E7" w14:textId="6BB55C78" w:rsidR="007D2C9D" w:rsidRDefault="007D2C9D" w:rsidP="007D2C9D">
      <w:pPr>
        <w:pStyle w:val="Odstavecseseznamem"/>
        <w:numPr>
          <w:ilvl w:val="1"/>
          <w:numId w:val="7"/>
        </w:numPr>
        <w:rPr>
          <w:b w:val="0"/>
        </w:rPr>
      </w:pPr>
      <w:r>
        <w:rPr>
          <w:b w:val="0"/>
        </w:rPr>
        <w:t>Kvantifikovat, jak z pohledu klíčových aspektů života v Praze skóruje Praha jako celek, ale také konkrétní čtvrť bydliště</w:t>
      </w:r>
      <w:r w:rsidR="00351BFA">
        <w:rPr>
          <w:b w:val="0"/>
        </w:rPr>
        <w:t xml:space="preserve"> respondenta</w:t>
      </w:r>
      <w:r>
        <w:rPr>
          <w:b w:val="0"/>
        </w:rPr>
        <w:t>.</w:t>
      </w:r>
    </w:p>
    <w:p w14:paraId="6D3B08D9" w14:textId="473C98EC" w:rsidR="00696B4D" w:rsidRPr="00EE4C9C" w:rsidRDefault="00547EDA" w:rsidP="006D2629">
      <w:pPr>
        <w:pStyle w:val="Odstavecseseznamem"/>
        <w:numPr>
          <w:ilvl w:val="0"/>
          <w:numId w:val="7"/>
        </w:numPr>
        <w:rPr>
          <w:b w:val="0"/>
        </w:rPr>
      </w:pPr>
      <w:r w:rsidRPr="00EE4C9C">
        <w:rPr>
          <w:b w:val="0"/>
        </w:rPr>
        <w:t xml:space="preserve">Zjistit postoje a názory obyvatel na </w:t>
      </w:r>
      <w:r w:rsidRPr="005F117E">
        <w:rPr>
          <w:bCs/>
        </w:rPr>
        <w:t>témata</w:t>
      </w:r>
      <w:r w:rsidRPr="00EE4C9C">
        <w:rPr>
          <w:b w:val="0"/>
        </w:rPr>
        <w:t xml:space="preserve"> </w:t>
      </w:r>
      <w:r w:rsidR="00CB47FC" w:rsidRPr="00EE4C9C">
        <w:rPr>
          <w:b w:val="0"/>
        </w:rPr>
        <w:t>důležitá pro urbanistické plánování</w:t>
      </w:r>
    </w:p>
    <w:p w14:paraId="449369D3" w14:textId="13DDB72A" w:rsidR="00503353" w:rsidRPr="00EE4C9C" w:rsidRDefault="003D1DFE" w:rsidP="0077669F">
      <w:pPr>
        <w:pStyle w:val="Odstavecseseznamem"/>
        <w:numPr>
          <w:ilvl w:val="1"/>
          <w:numId w:val="7"/>
        </w:numPr>
        <w:rPr>
          <w:b w:val="0"/>
        </w:rPr>
      </w:pPr>
      <w:r w:rsidRPr="005F117E">
        <w:rPr>
          <w:bCs/>
        </w:rPr>
        <w:t>b</w:t>
      </w:r>
      <w:r w:rsidR="0077669F" w:rsidRPr="005F117E">
        <w:rPr>
          <w:bCs/>
        </w:rPr>
        <w:t>ydlení</w:t>
      </w:r>
      <w:r w:rsidR="00503353" w:rsidRPr="00EE4C9C">
        <w:rPr>
          <w:b w:val="0"/>
        </w:rPr>
        <w:t xml:space="preserve"> (</w:t>
      </w:r>
      <w:r w:rsidR="001D5861" w:rsidRPr="00EE4C9C">
        <w:rPr>
          <w:b w:val="0"/>
        </w:rPr>
        <w:t xml:space="preserve">spokojenost se současným, </w:t>
      </w:r>
      <w:r w:rsidR="000A529D">
        <w:rPr>
          <w:b w:val="0"/>
        </w:rPr>
        <w:t xml:space="preserve">kde </w:t>
      </w:r>
      <w:r w:rsidR="00027BEB">
        <w:rPr>
          <w:b w:val="0"/>
        </w:rPr>
        <w:t xml:space="preserve">spatřují hlavní problémy s bydlením, </w:t>
      </w:r>
      <w:r w:rsidR="001D5861" w:rsidRPr="00EE4C9C">
        <w:rPr>
          <w:b w:val="0"/>
        </w:rPr>
        <w:t>cenová dostupnost</w:t>
      </w:r>
      <w:r w:rsidR="006C2CF8" w:rsidRPr="00EE4C9C">
        <w:rPr>
          <w:b w:val="0"/>
        </w:rPr>
        <w:t xml:space="preserve">, postoj k nové </w:t>
      </w:r>
      <w:r w:rsidR="00014DD6">
        <w:rPr>
          <w:b w:val="0"/>
        </w:rPr>
        <w:t xml:space="preserve">bytové </w:t>
      </w:r>
      <w:r w:rsidR="006C2CF8" w:rsidRPr="00EE4C9C">
        <w:rPr>
          <w:b w:val="0"/>
        </w:rPr>
        <w:t>výstavbě</w:t>
      </w:r>
      <w:r w:rsidR="002F41C5" w:rsidRPr="00EE4C9C">
        <w:rPr>
          <w:b w:val="0"/>
        </w:rPr>
        <w:t xml:space="preserve"> a očekávaná role Prahy v ní</w:t>
      </w:r>
      <w:r w:rsidR="001D5861" w:rsidRPr="00EE4C9C">
        <w:rPr>
          <w:b w:val="0"/>
        </w:rPr>
        <w:t xml:space="preserve"> apod.)</w:t>
      </w:r>
    </w:p>
    <w:p w14:paraId="5F6070FB" w14:textId="74EBD55A" w:rsidR="00E27307" w:rsidRPr="00EE4C9C" w:rsidRDefault="0077669F" w:rsidP="0077669F">
      <w:pPr>
        <w:pStyle w:val="Odstavecseseznamem"/>
        <w:numPr>
          <w:ilvl w:val="1"/>
          <w:numId w:val="7"/>
        </w:numPr>
        <w:rPr>
          <w:b w:val="0"/>
        </w:rPr>
      </w:pPr>
      <w:r w:rsidRPr="005F117E">
        <w:rPr>
          <w:bCs/>
        </w:rPr>
        <w:t>doprava</w:t>
      </w:r>
      <w:r w:rsidR="00980FA2" w:rsidRPr="00EE4C9C">
        <w:rPr>
          <w:b w:val="0"/>
        </w:rPr>
        <w:t xml:space="preserve"> (</w:t>
      </w:r>
      <w:r w:rsidR="00717A5A" w:rsidRPr="00EE4C9C">
        <w:rPr>
          <w:b w:val="0"/>
        </w:rPr>
        <w:t xml:space="preserve">struktura využívání, </w:t>
      </w:r>
      <w:r w:rsidR="003E5A4B" w:rsidRPr="00EE4C9C">
        <w:rPr>
          <w:b w:val="0"/>
        </w:rPr>
        <w:t xml:space="preserve">kvalita infrastruktury pro pěší, </w:t>
      </w:r>
      <w:r w:rsidR="006A263F" w:rsidRPr="00EE4C9C">
        <w:rPr>
          <w:b w:val="0"/>
        </w:rPr>
        <w:t>spokojenost s</w:t>
      </w:r>
      <w:r w:rsidR="00717A5A" w:rsidRPr="00EE4C9C">
        <w:rPr>
          <w:b w:val="0"/>
        </w:rPr>
        <w:t> </w:t>
      </w:r>
      <w:r w:rsidR="00980FA2" w:rsidRPr="00EE4C9C">
        <w:rPr>
          <w:b w:val="0"/>
        </w:rPr>
        <w:t>MH</w:t>
      </w:r>
      <w:r w:rsidR="00503353" w:rsidRPr="00EE4C9C">
        <w:rPr>
          <w:b w:val="0"/>
        </w:rPr>
        <w:t>D</w:t>
      </w:r>
      <w:r w:rsidR="00717A5A" w:rsidRPr="00EE4C9C">
        <w:rPr>
          <w:b w:val="0"/>
        </w:rPr>
        <w:t xml:space="preserve">, postoj k restrikcím osobní automobilové dopravy, </w:t>
      </w:r>
      <w:r w:rsidR="001A0FB2" w:rsidRPr="00EE4C9C">
        <w:rPr>
          <w:b w:val="0"/>
        </w:rPr>
        <w:t>důležitost cyklistické infrastruktury</w:t>
      </w:r>
      <w:r w:rsidR="00CB47FC" w:rsidRPr="00EE4C9C">
        <w:rPr>
          <w:b w:val="0"/>
        </w:rPr>
        <w:t xml:space="preserve"> apod.</w:t>
      </w:r>
      <w:r w:rsidR="00503353" w:rsidRPr="00EE4C9C">
        <w:rPr>
          <w:b w:val="0"/>
        </w:rPr>
        <w:t>)</w:t>
      </w:r>
      <w:r w:rsidR="0047711D" w:rsidRPr="00EE4C9C">
        <w:rPr>
          <w:b w:val="0"/>
        </w:rPr>
        <w:t xml:space="preserve">, </w:t>
      </w:r>
    </w:p>
    <w:p w14:paraId="4AB5DB90" w14:textId="2A40B9B8" w:rsidR="007834A0" w:rsidRDefault="007834A0" w:rsidP="0077669F">
      <w:pPr>
        <w:pStyle w:val="Odstavecseseznamem"/>
        <w:numPr>
          <w:ilvl w:val="1"/>
          <w:numId w:val="7"/>
        </w:numPr>
        <w:rPr>
          <w:b w:val="0"/>
        </w:rPr>
      </w:pPr>
      <w:r w:rsidRPr="005F117E">
        <w:rPr>
          <w:bCs/>
        </w:rPr>
        <w:t>městská zeleň a ekologické problémy</w:t>
      </w:r>
      <w:r w:rsidRPr="00EE4C9C">
        <w:rPr>
          <w:b w:val="0"/>
        </w:rPr>
        <w:t xml:space="preserve"> (dostupnost a kvalita parků, </w:t>
      </w:r>
      <w:r w:rsidR="009B0358" w:rsidRPr="00EE4C9C">
        <w:rPr>
          <w:b w:val="0"/>
        </w:rPr>
        <w:t>městská zeleň</w:t>
      </w:r>
      <w:r w:rsidR="00E10F3B" w:rsidRPr="00EE4C9C">
        <w:rPr>
          <w:b w:val="0"/>
        </w:rPr>
        <w:t>, čistota</w:t>
      </w:r>
      <w:r w:rsidR="00D62D13" w:rsidRPr="00EE4C9C">
        <w:rPr>
          <w:b w:val="0"/>
        </w:rPr>
        <w:t xml:space="preserve"> města </w:t>
      </w:r>
      <w:r w:rsidR="00CE06B6" w:rsidRPr="00EE4C9C">
        <w:rPr>
          <w:b w:val="0"/>
        </w:rPr>
        <w:t>/</w:t>
      </w:r>
      <w:r w:rsidR="00D62D13" w:rsidRPr="00EE4C9C">
        <w:rPr>
          <w:b w:val="0"/>
        </w:rPr>
        <w:t xml:space="preserve"> </w:t>
      </w:r>
      <w:r w:rsidR="00CE06B6" w:rsidRPr="00EE4C9C">
        <w:rPr>
          <w:b w:val="0"/>
        </w:rPr>
        <w:t>úklid</w:t>
      </w:r>
      <w:r w:rsidR="00D62D13" w:rsidRPr="00EE4C9C">
        <w:rPr>
          <w:b w:val="0"/>
        </w:rPr>
        <w:t xml:space="preserve"> </w:t>
      </w:r>
      <w:r w:rsidR="00CE06B6" w:rsidRPr="00EE4C9C">
        <w:rPr>
          <w:b w:val="0"/>
        </w:rPr>
        <w:t>/</w:t>
      </w:r>
      <w:r w:rsidR="00D62D13" w:rsidRPr="00EE4C9C">
        <w:rPr>
          <w:b w:val="0"/>
        </w:rPr>
        <w:t xml:space="preserve"> </w:t>
      </w:r>
      <w:r w:rsidR="00CE06B6" w:rsidRPr="00EE4C9C">
        <w:rPr>
          <w:b w:val="0"/>
        </w:rPr>
        <w:t>údržba</w:t>
      </w:r>
      <w:r w:rsidR="0029147C" w:rsidRPr="00EE4C9C">
        <w:rPr>
          <w:b w:val="0"/>
        </w:rPr>
        <w:t>, kvalita ovzduší, hluk</w:t>
      </w:r>
      <w:r w:rsidR="00D62D13" w:rsidRPr="00EE4C9C">
        <w:rPr>
          <w:b w:val="0"/>
        </w:rPr>
        <w:t xml:space="preserve">, </w:t>
      </w:r>
      <w:r w:rsidR="00627BF1" w:rsidRPr="00EE4C9C">
        <w:rPr>
          <w:b w:val="0"/>
        </w:rPr>
        <w:t>vnímání klimatické změny a potřeby přípravy na ni apod.)</w:t>
      </w:r>
    </w:p>
    <w:p w14:paraId="0529630F" w14:textId="5945095F" w:rsidR="00A35599" w:rsidRPr="00EE4C9C" w:rsidRDefault="006A7D43" w:rsidP="0077669F">
      <w:pPr>
        <w:pStyle w:val="Odstavecseseznamem"/>
        <w:numPr>
          <w:ilvl w:val="1"/>
          <w:numId w:val="7"/>
        </w:numPr>
        <w:rPr>
          <w:b w:val="0"/>
        </w:rPr>
      </w:pPr>
      <w:r>
        <w:rPr>
          <w:bCs/>
        </w:rPr>
        <w:t xml:space="preserve">výstavba </w:t>
      </w:r>
      <w:r>
        <w:rPr>
          <w:b w:val="0"/>
        </w:rPr>
        <w:t xml:space="preserve">– </w:t>
      </w:r>
      <w:r w:rsidR="00DC39F6">
        <w:rPr>
          <w:b w:val="0"/>
        </w:rPr>
        <w:t xml:space="preserve">kde by se mělo stavět a kde ne; </w:t>
      </w:r>
      <w:r>
        <w:rPr>
          <w:b w:val="0"/>
        </w:rPr>
        <w:t>které</w:t>
      </w:r>
      <w:r w:rsidR="00A35599">
        <w:rPr>
          <w:b w:val="0"/>
        </w:rPr>
        <w:t xml:space="preserve"> typy </w:t>
      </w:r>
      <w:r w:rsidR="007A26CA">
        <w:rPr>
          <w:b w:val="0"/>
        </w:rPr>
        <w:t>staveb Praha nejvíce potřebuje</w:t>
      </w:r>
      <w:r w:rsidR="00E302CB">
        <w:rPr>
          <w:b w:val="0"/>
        </w:rPr>
        <w:t xml:space="preserve"> (</w:t>
      </w:r>
      <w:r w:rsidR="004F3DE8">
        <w:rPr>
          <w:b w:val="0"/>
        </w:rPr>
        <w:t>byty, komerční prostory</w:t>
      </w:r>
      <w:r w:rsidR="00B81BD4">
        <w:rPr>
          <w:b w:val="0"/>
        </w:rPr>
        <w:t xml:space="preserve">, </w:t>
      </w:r>
      <w:r w:rsidR="006D61D7">
        <w:rPr>
          <w:b w:val="0"/>
        </w:rPr>
        <w:t xml:space="preserve">výškové budovy, </w:t>
      </w:r>
      <w:r w:rsidR="00B81BD4">
        <w:rPr>
          <w:b w:val="0"/>
        </w:rPr>
        <w:t>kanceláře, výrobní kapacity, sklady</w:t>
      </w:r>
      <w:r w:rsidR="004A2D6D">
        <w:rPr>
          <w:b w:val="0"/>
        </w:rPr>
        <w:t xml:space="preserve">/logistika, </w:t>
      </w:r>
      <w:r w:rsidR="001820FE">
        <w:rPr>
          <w:b w:val="0"/>
        </w:rPr>
        <w:t xml:space="preserve">dopravní infrastruktura, </w:t>
      </w:r>
      <w:r w:rsidR="004A2D6D">
        <w:rPr>
          <w:b w:val="0"/>
        </w:rPr>
        <w:t>parko</w:t>
      </w:r>
      <w:r w:rsidR="00791C1A">
        <w:rPr>
          <w:b w:val="0"/>
        </w:rPr>
        <w:t>viště</w:t>
      </w:r>
      <w:r w:rsidR="00C43869">
        <w:rPr>
          <w:b w:val="0"/>
        </w:rPr>
        <w:t>, modro</w:t>
      </w:r>
      <w:r w:rsidR="0071325E">
        <w:rPr>
          <w:b w:val="0"/>
        </w:rPr>
        <w:t>-zelená infrastruktura</w:t>
      </w:r>
      <w:r w:rsidR="002A45B0">
        <w:rPr>
          <w:b w:val="0"/>
        </w:rPr>
        <w:t xml:space="preserve">, </w:t>
      </w:r>
      <w:r w:rsidR="008F77BF">
        <w:rPr>
          <w:b w:val="0"/>
        </w:rPr>
        <w:t>bydlení a služby pro seniory</w:t>
      </w:r>
      <w:r w:rsidR="00121C1E">
        <w:rPr>
          <w:b w:val="0"/>
        </w:rPr>
        <w:t xml:space="preserve">, nové možnosti pro sportovní vyžití a rekreaci, </w:t>
      </w:r>
      <w:r w:rsidR="002A45B0">
        <w:rPr>
          <w:b w:val="0"/>
        </w:rPr>
        <w:t>ČOV, zpracování odpadu</w:t>
      </w:r>
      <w:r w:rsidR="00F8733F">
        <w:rPr>
          <w:b w:val="0"/>
        </w:rPr>
        <w:t>…</w:t>
      </w:r>
      <w:r w:rsidR="00815885">
        <w:rPr>
          <w:b w:val="0"/>
        </w:rPr>
        <w:t xml:space="preserve">). </w:t>
      </w:r>
      <w:r w:rsidR="00F8733F">
        <w:rPr>
          <w:b w:val="0"/>
        </w:rPr>
        <w:t>K</w:t>
      </w:r>
      <w:r w:rsidR="00616C58">
        <w:rPr>
          <w:b w:val="0"/>
        </w:rPr>
        <w:t>teré jsou Pražané ochotni tolerovat v blízkosti bydliště</w:t>
      </w:r>
      <w:r w:rsidR="00815885">
        <w:rPr>
          <w:b w:val="0"/>
        </w:rPr>
        <w:t xml:space="preserve"> (tzv. NIMBY efekt).</w:t>
      </w:r>
    </w:p>
    <w:p w14:paraId="2AF3570C" w14:textId="7551FD16" w:rsidR="00BE0F43" w:rsidRPr="005A4C88" w:rsidRDefault="0047711D" w:rsidP="0077669F">
      <w:pPr>
        <w:pStyle w:val="Odstavecseseznamem"/>
        <w:numPr>
          <w:ilvl w:val="1"/>
          <w:numId w:val="7"/>
        </w:numPr>
        <w:rPr>
          <w:b w:val="0"/>
        </w:rPr>
      </w:pPr>
      <w:r w:rsidRPr="005A4C88">
        <w:rPr>
          <w:bCs/>
        </w:rPr>
        <w:t>občanská vybavenost</w:t>
      </w:r>
      <w:r w:rsidR="00BE0F43" w:rsidRPr="005A4C88">
        <w:rPr>
          <w:b w:val="0"/>
        </w:rPr>
        <w:t xml:space="preserve"> </w:t>
      </w:r>
      <w:r w:rsidR="003B51F0" w:rsidRPr="005A4C88">
        <w:rPr>
          <w:b w:val="0"/>
        </w:rPr>
        <w:t>(</w:t>
      </w:r>
      <w:r w:rsidR="009878DB" w:rsidRPr="005A4C88">
        <w:rPr>
          <w:b w:val="0"/>
        </w:rPr>
        <w:t xml:space="preserve">např. </w:t>
      </w:r>
      <w:r w:rsidR="00A517C0" w:rsidRPr="005A4C88">
        <w:rPr>
          <w:b w:val="0"/>
        </w:rPr>
        <w:t>máte to dostatečně blízko do MŠ, ZŠ, zdravotnického zařízení</w:t>
      </w:r>
      <w:r w:rsidR="006D3104" w:rsidRPr="005A4C88">
        <w:rPr>
          <w:b w:val="0"/>
        </w:rPr>
        <w:t xml:space="preserve"> s ambulantní péčí, </w:t>
      </w:r>
      <w:r w:rsidR="009878DB" w:rsidRPr="005A4C88">
        <w:rPr>
          <w:b w:val="0"/>
        </w:rPr>
        <w:t>nemocnice s lůžkovou kapacitou, na poštu, do knihovny…?</w:t>
      </w:r>
      <w:r w:rsidR="00E55697" w:rsidRPr="005A4C88">
        <w:rPr>
          <w:b w:val="0"/>
        </w:rPr>
        <w:t xml:space="preserve">) – </w:t>
      </w:r>
      <w:r w:rsidR="00E55697" w:rsidRPr="005A4C88">
        <w:rPr>
          <w:b w:val="0"/>
          <w:i/>
          <w:iCs/>
        </w:rPr>
        <w:t>bude upřesněno na základě finální definice útvaru KOM</w:t>
      </w:r>
    </w:p>
    <w:p w14:paraId="6BAD4D77" w14:textId="7EEDFEB4" w:rsidR="00B66EE6" w:rsidRDefault="00843AA1" w:rsidP="0077669F">
      <w:pPr>
        <w:pStyle w:val="Odstavecseseznamem"/>
        <w:numPr>
          <w:ilvl w:val="1"/>
          <w:numId w:val="7"/>
        </w:numPr>
        <w:rPr>
          <w:b w:val="0"/>
        </w:rPr>
      </w:pPr>
      <w:r w:rsidRPr="002E41D4">
        <w:rPr>
          <w:bCs/>
        </w:rPr>
        <w:t>d</w:t>
      </w:r>
      <w:r w:rsidR="00B82727" w:rsidRPr="002E41D4">
        <w:rPr>
          <w:bCs/>
        </w:rPr>
        <w:t xml:space="preserve">alší </w:t>
      </w:r>
      <w:r w:rsidRPr="002E41D4">
        <w:rPr>
          <w:bCs/>
        </w:rPr>
        <w:t>témata</w:t>
      </w:r>
      <w:r>
        <w:rPr>
          <w:b w:val="0"/>
        </w:rPr>
        <w:t xml:space="preserve">, jako např. </w:t>
      </w:r>
      <w:r w:rsidR="00A153F4" w:rsidRPr="00EE4C9C">
        <w:rPr>
          <w:b w:val="0"/>
        </w:rPr>
        <w:t>bezpečnost</w:t>
      </w:r>
      <w:r w:rsidR="00B550AF" w:rsidRPr="00EE4C9C">
        <w:rPr>
          <w:b w:val="0"/>
        </w:rPr>
        <w:t>, pracovní příležitosti</w:t>
      </w:r>
      <w:r w:rsidR="005A15F7" w:rsidRPr="00EE4C9C">
        <w:rPr>
          <w:b w:val="0"/>
        </w:rPr>
        <w:t>, možnosti trávení volného času</w:t>
      </w:r>
      <w:r w:rsidR="00281409">
        <w:rPr>
          <w:b w:val="0"/>
        </w:rPr>
        <w:t>, zda</w:t>
      </w:r>
      <w:r w:rsidR="006C6B21">
        <w:rPr>
          <w:b w:val="0"/>
        </w:rPr>
        <w:t xml:space="preserve"> (v jaké míře)</w:t>
      </w:r>
      <w:r w:rsidR="00281409">
        <w:rPr>
          <w:b w:val="0"/>
        </w:rPr>
        <w:t xml:space="preserve"> a proč si potřebují od Prahy odpočinout, </w:t>
      </w:r>
      <w:r w:rsidR="0099401C">
        <w:rPr>
          <w:b w:val="0"/>
        </w:rPr>
        <w:t>oblíbené výstavní prostory</w:t>
      </w:r>
      <w:r w:rsidR="00C22387">
        <w:rPr>
          <w:b w:val="0"/>
        </w:rPr>
        <w:t xml:space="preserve">, muzea a galerie, </w:t>
      </w:r>
      <w:proofErr w:type="spellStart"/>
      <w:r w:rsidR="00C22387">
        <w:rPr>
          <w:b w:val="0"/>
        </w:rPr>
        <w:t>cool</w:t>
      </w:r>
      <w:proofErr w:type="spellEnd"/>
      <w:r w:rsidR="00C22387">
        <w:rPr>
          <w:b w:val="0"/>
        </w:rPr>
        <w:t xml:space="preserve"> / trendy místa pro t</w:t>
      </w:r>
      <w:r w:rsidR="00824DAF">
        <w:rPr>
          <w:b w:val="0"/>
        </w:rPr>
        <w:t>r</w:t>
      </w:r>
      <w:r w:rsidR="00C22387">
        <w:rPr>
          <w:b w:val="0"/>
        </w:rPr>
        <w:t>ávení volného času</w:t>
      </w:r>
      <w:r w:rsidR="00824DAF">
        <w:rPr>
          <w:b w:val="0"/>
        </w:rPr>
        <w:t xml:space="preserve">; oblíbené </w:t>
      </w:r>
      <w:proofErr w:type="spellStart"/>
      <w:r w:rsidR="00824DAF">
        <w:rPr>
          <w:b w:val="0"/>
        </w:rPr>
        <w:t>eventy</w:t>
      </w:r>
      <w:proofErr w:type="spellEnd"/>
      <w:r w:rsidR="00133CBE">
        <w:rPr>
          <w:b w:val="0"/>
        </w:rPr>
        <w:t xml:space="preserve">, pozoruhodné </w:t>
      </w:r>
      <w:r w:rsidR="00ED45F5">
        <w:rPr>
          <w:b w:val="0"/>
        </w:rPr>
        <w:t>/ zajímavé nové stavby v Praze</w:t>
      </w:r>
    </w:p>
    <w:p w14:paraId="15880FE7" w14:textId="71DC2622" w:rsidR="00FB57FE" w:rsidRPr="00EE4C9C" w:rsidRDefault="00B810EB" w:rsidP="0077669F">
      <w:pPr>
        <w:pStyle w:val="Odstavecseseznamem"/>
        <w:numPr>
          <w:ilvl w:val="1"/>
          <w:numId w:val="7"/>
        </w:numPr>
        <w:rPr>
          <w:b w:val="0"/>
        </w:rPr>
      </w:pPr>
      <w:r>
        <w:rPr>
          <w:b w:val="0"/>
        </w:rPr>
        <w:t xml:space="preserve">+ </w:t>
      </w:r>
      <w:r w:rsidR="00790333">
        <w:rPr>
          <w:b w:val="0"/>
        </w:rPr>
        <w:t xml:space="preserve">nová </w:t>
      </w:r>
      <w:r w:rsidR="00AF70F1">
        <w:rPr>
          <w:b w:val="0"/>
        </w:rPr>
        <w:t xml:space="preserve">důležitá </w:t>
      </w:r>
      <w:r>
        <w:rPr>
          <w:b w:val="0"/>
        </w:rPr>
        <w:t xml:space="preserve">témata </w:t>
      </w:r>
      <w:r w:rsidRPr="002E41D4">
        <w:rPr>
          <w:bCs/>
        </w:rPr>
        <w:t>identifikovaná v kvalitativní fázi šetřen</w:t>
      </w:r>
      <w:r>
        <w:rPr>
          <w:b w:val="0"/>
        </w:rPr>
        <w:t>í</w:t>
      </w:r>
    </w:p>
    <w:p w14:paraId="103F5FC9" w14:textId="62E87DD2" w:rsidR="001F63BA" w:rsidRPr="00FC4A13" w:rsidRDefault="001F63BA" w:rsidP="00CB767B">
      <w:pPr>
        <w:pStyle w:val="Odstavecseseznamem"/>
        <w:numPr>
          <w:ilvl w:val="0"/>
          <w:numId w:val="7"/>
        </w:numPr>
        <w:rPr>
          <w:b w:val="0"/>
          <w:i/>
          <w:iCs/>
        </w:rPr>
      </w:pPr>
      <w:r>
        <w:rPr>
          <w:b w:val="0"/>
        </w:rPr>
        <w:t xml:space="preserve">Stanovit, </w:t>
      </w:r>
      <w:r w:rsidRPr="00FC4A13">
        <w:rPr>
          <w:bCs/>
        </w:rPr>
        <w:t xml:space="preserve">která z těchto témat nacházejí mezi Pražany </w:t>
      </w:r>
      <w:r w:rsidR="00667AB1" w:rsidRPr="00FC4A13">
        <w:rPr>
          <w:bCs/>
        </w:rPr>
        <w:t>silnou míru podpory</w:t>
      </w:r>
      <w:r w:rsidR="00667AB1">
        <w:rPr>
          <w:b w:val="0"/>
        </w:rPr>
        <w:t xml:space="preserve"> napříč celou populací</w:t>
      </w:r>
      <w:r w:rsidR="00730B47">
        <w:rPr>
          <w:b w:val="0"/>
        </w:rPr>
        <w:t xml:space="preserve">, která nijak podstatně </w:t>
      </w:r>
      <w:r w:rsidR="00427E5D">
        <w:rPr>
          <w:b w:val="0"/>
        </w:rPr>
        <w:t xml:space="preserve">nerezonují </w:t>
      </w:r>
      <w:r w:rsidR="00427E5D" w:rsidRPr="00FC4A13">
        <w:rPr>
          <w:bCs/>
        </w:rPr>
        <w:t xml:space="preserve">a </w:t>
      </w:r>
      <w:r w:rsidR="00667AB1" w:rsidRPr="00FC4A13">
        <w:rPr>
          <w:bCs/>
        </w:rPr>
        <w:t>která témata naopak cílovou skupinu polarizují</w:t>
      </w:r>
      <w:r w:rsidR="007736CC">
        <w:rPr>
          <w:b w:val="0"/>
        </w:rPr>
        <w:t xml:space="preserve"> a podle jakých znaků </w:t>
      </w:r>
      <w:r w:rsidR="008E0A4E">
        <w:rPr>
          <w:b w:val="0"/>
        </w:rPr>
        <w:t>se skupiny s odlišnými postoji člení.</w:t>
      </w:r>
      <w:r w:rsidR="00D47085">
        <w:rPr>
          <w:b w:val="0"/>
        </w:rPr>
        <w:br/>
      </w:r>
      <w:r w:rsidR="00D47085" w:rsidRPr="00FC4A13">
        <w:rPr>
          <w:b w:val="0"/>
          <w:i/>
          <w:iCs/>
        </w:rPr>
        <w:t xml:space="preserve">Pozn.: </w:t>
      </w:r>
      <w:r w:rsidR="00CA0E31">
        <w:rPr>
          <w:b w:val="0"/>
          <w:i/>
          <w:iCs/>
        </w:rPr>
        <w:t xml:space="preserve">S ohledem na výše uvedené potřeby zadavatele uvítáme, pokud </w:t>
      </w:r>
      <w:r w:rsidR="0086185E">
        <w:rPr>
          <w:b w:val="0"/>
          <w:i/>
          <w:iCs/>
        </w:rPr>
        <w:t>výstupem z</w:t>
      </w:r>
      <w:r w:rsidR="000E5FA5">
        <w:rPr>
          <w:b w:val="0"/>
          <w:i/>
          <w:iCs/>
        </w:rPr>
        <w:t>e</w:t>
      </w:r>
      <w:r w:rsidR="0086185E">
        <w:rPr>
          <w:b w:val="0"/>
          <w:i/>
          <w:iCs/>
        </w:rPr>
        <w:t> </w:t>
      </w:r>
      <w:r w:rsidR="000E5FA5">
        <w:rPr>
          <w:b w:val="0"/>
          <w:i/>
          <w:iCs/>
        </w:rPr>
        <w:t>souhrnné</w:t>
      </w:r>
      <w:r w:rsidR="0086185E">
        <w:rPr>
          <w:b w:val="0"/>
          <w:i/>
          <w:iCs/>
        </w:rPr>
        <w:t xml:space="preserve"> analýzy </w:t>
      </w:r>
      <w:r w:rsidR="007B1FCC">
        <w:rPr>
          <w:b w:val="0"/>
          <w:i/>
          <w:iCs/>
        </w:rPr>
        <w:t xml:space="preserve">bude cílová skupina </w:t>
      </w:r>
      <w:r w:rsidR="002B6107">
        <w:rPr>
          <w:b w:val="0"/>
          <w:i/>
          <w:iCs/>
        </w:rPr>
        <w:t xml:space="preserve">rozdělena </w:t>
      </w:r>
      <w:r w:rsidR="007B1FCC">
        <w:rPr>
          <w:b w:val="0"/>
          <w:i/>
          <w:iCs/>
        </w:rPr>
        <w:t xml:space="preserve">do </w:t>
      </w:r>
      <w:r w:rsidR="002B6107">
        <w:rPr>
          <w:b w:val="0"/>
          <w:i/>
          <w:iCs/>
        </w:rPr>
        <w:t xml:space="preserve">vyprofilovaných </w:t>
      </w:r>
      <w:r w:rsidR="00C951B7">
        <w:rPr>
          <w:b w:val="0"/>
          <w:i/>
          <w:iCs/>
        </w:rPr>
        <w:t xml:space="preserve">segmentů, které budou založeny nejen na demografických znacích, ale také na hodnotové orientaci a </w:t>
      </w:r>
      <w:proofErr w:type="spellStart"/>
      <w:r w:rsidR="00C951B7">
        <w:rPr>
          <w:b w:val="0"/>
          <w:i/>
          <w:iCs/>
        </w:rPr>
        <w:t>psychografický</w:t>
      </w:r>
      <w:r w:rsidR="003B60CD">
        <w:rPr>
          <w:b w:val="0"/>
          <w:i/>
          <w:iCs/>
        </w:rPr>
        <w:t>ch</w:t>
      </w:r>
      <w:proofErr w:type="spellEnd"/>
      <w:r w:rsidR="00C951B7">
        <w:rPr>
          <w:b w:val="0"/>
          <w:i/>
          <w:iCs/>
        </w:rPr>
        <w:t xml:space="preserve"> </w:t>
      </w:r>
      <w:r w:rsidR="003B60CD">
        <w:rPr>
          <w:b w:val="0"/>
          <w:i/>
          <w:iCs/>
        </w:rPr>
        <w:t>charakteristikách ve vztahu k výzkumem řešeným tématům</w:t>
      </w:r>
      <w:r w:rsidR="00C951B7">
        <w:rPr>
          <w:b w:val="0"/>
          <w:i/>
          <w:iCs/>
        </w:rPr>
        <w:t>.</w:t>
      </w:r>
    </w:p>
    <w:p w14:paraId="0838A5C9" w14:textId="59363941" w:rsidR="005E0347" w:rsidRDefault="0093250F" w:rsidP="00CB767B">
      <w:pPr>
        <w:pStyle w:val="Odstavecseseznamem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Zjistit </w:t>
      </w:r>
      <w:r w:rsidRPr="00584C0F">
        <w:rPr>
          <w:bCs/>
        </w:rPr>
        <w:t>postoje k alternativním dlouhodobým scénářům</w:t>
      </w:r>
      <w:r w:rsidR="00A6064A" w:rsidRPr="00584C0F">
        <w:rPr>
          <w:bCs/>
        </w:rPr>
        <w:t xml:space="preserve"> / strategiím rozvoje </w:t>
      </w:r>
      <w:r w:rsidR="00424D94" w:rsidRPr="00584C0F">
        <w:rPr>
          <w:bCs/>
        </w:rPr>
        <w:t>Prahy</w:t>
      </w:r>
      <w:r w:rsidR="00424D94">
        <w:rPr>
          <w:b w:val="0"/>
        </w:rPr>
        <w:t xml:space="preserve"> – cílová</w:t>
      </w:r>
      <w:r w:rsidR="00570744">
        <w:rPr>
          <w:b w:val="0"/>
        </w:rPr>
        <w:t xml:space="preserve"> velikost města, propojenost </w:t>
      </w:r>
      <w:r w:rsidR="00767028">
        <w:rPr>
          <w:b w:val="0"/>
        </w:rPr>
        <w:t xml:space="preserve">se </w:t>
      </w:r>
      <w:proofErr w:type="spellStart"/>
      <w:r w:rsidR="00767028">
        <w:rPr>
          <w:b w:val="0"/>
        </w:rPr>
        <w:t>StČ.</w:t>
      </w:r>
      <w:proofErr w:type="spellEnd"/>
      <w:r w:rsidR="00767028">
        <w:rPr>
          <w:b w:val="0"/>
        </w:rPr>
        <w:t xml:space="preserve"> krajem, postoje </w:t>
      </w:r>
      <w:r w:rsidR="00584C0F">
        <w:rPr>
          <w:b w:val="0"/>
        </w:rPr>
        <w:t>k vývoji pražských panoramat</w:t>
      </w:r>
      <w:r w:rsidR="00424D94">
        <w:rPr>
          <w:b w:val="0"/>
        </w:rPr>
        <w:t xml:space="preserve"> </w:t>
      </w:r>
      <w:r w:rsidR="00404975">
        <w:rPr>
          <w:b w:val="0"/>
        </w:rPr>
        <w:t>(</w:t>
      </w:r>
      <w:r w:rsidR="00BC10DB">
        <w:rPr>
          <w:b w:val="0"/>
        </w:rPr>
        <w:t>zejm.</w:t>
      </w:r>
      <w:r w:rsidR="00404975">
        <w:rPr>
          <w:b w:val="0"/>
        </w:rPr>
        <w:t xml:space="preserve"> Pankrác)</w:t>
      </w:r>
    </w:p>
    <w:p w14:paraId="6E28E405" w14:textId="77777777" w:rsidR="00B77969" w:rsidRDefault="00C250CD" w:rsidP="00CB767B">
      <w:pPr>
        <w:pStyle w:val="Odstavecseseznamem"/>
        <w:numPr>
          <w:ilvl w:val="0"/>
          <w:numId w:val="7"/>
        </w:numPr>
        <w:rPr>
          <w:b w:val="0"/>
        </w:rPr>
      </w:pPr>
      <w:r>
        <w:rPr>
          <w:b w:val="0"/>
        </w:rPr>
        <w:t>Zmapovat využívané</w:t>
      </w:r>
      <w:r w:rsidR="002346B0">
        <w:rPr>
          <w:b w:val="0"/>
        </w:rPr>
        <w:t xml:space="preserve"> </w:t>
      </w:r>
      <w:r w:rsidR="002346B0" w:rsidRPr="002346B0">
        <w:rPr>
          <w:bCs/>
        </w:rPr>
        <w:t>zdroje</w:t>
      </w:r>
      <w:r w:rsidR="00B54DCC" w:rsidRPr="002346B0">
        <w:rPr>
          <w:bCs/>
        </w:rPr>
        <w:t xml:space="preserve"> informac</w:t>
      </w:r>
      <w:r w:rsidR="002346B0" w:rsidRPr="002346B0">
        <w:rPr>
          <w:bCs/>
        </w:rPr>
        <w:t>í</w:t>
      </w:r>
      <w:r w:rsidR="004470CF">
        <w:rPr>
          <w:b w:val="0"/>
        </w:rPr>
        <w:t xml:space="preserve"> o plánování, změnách, výstavbě v</w:t>
      </w:r>
      <w:r w:rsidR="00CE1E95">
        <w:rPr>
          <w:b w:val="0"/>
        </w:rPr>
        <w:t> </w:t>
      </w:r>
      <w:r w:rsidR="00521229">
        <w:rPr>
          <w:b w:val="0"/>
        </w:rPr>
        <w:t>Praze</w:t>
      </w:r>
      <w:r w:rsidR="00CE1E95">
        <w:rPr>
          <w:b w:val="0"/>
        </w:rPr>
        <w:t xml:space="preserve"> (zpravodajství specializované weby</w:t>
      </w:r>
      <w:r w:rsidR="00B77969">
        <w:rPr>
          <w:b w:val="0"/>
        </w:rPr>
        <w:t>, sociální sítě, další kanály)</w:t>
      </w:r>
    </w:p>
    <w:p w14:paraId="49B744B6" w14:textId="5C61DD38" w:rsidR="009D4141" w:rsidRDefault="008A169D" w:rsidP="00B77969">
      <w:pPr>
        <w:pStyle w:val="Odstavecseseznamem"/>
        <w:numPr>
          <w:ilvl w:val="1"/>
          <w:numId w:val="7"/>
        </w:numPr>
        <w:rPr>
          <w:b w:val="0"/>
        </w:rPr>
      </w:pPr>
      <w:r>
        <w:rPr>
          <w:b w:val="0"/>
        </w:rPr>
        <w:t>Zjistit</w:t>
      </w:r>
      <w:r w:rsidR="00433540">
        <w:rPr>
          <w:b w:val="0"/>
        </w:rPr>
        <w:t xml:space="preserve">, které kanály </w:t>
      </w:r>
      <w:r w:rsidR="0066327C">
        <w:rPr>
          <w:b w:val="0"/>
        </w:rPr>
        <w:t>jsou oblíbené a proč</w:t>
      </w:r>
      <w:r w:rsidR="00923179">
        <w:rPr>
          <w:b w:val="0"/>
        </w:rPr>
        <w:t>,</w:t>
      </w:r>
      <w:r w:rsidR="007F2E5E">
        <w:rPr>
          <w:b w:val="0"/>
        </w:rPr>
        <w:t xml:space="preserve"> a</w:t>
      </w:r>
      <w:r w:rsidR="00923179">
        <w:rPr>
          <w:b w:val="0"/>
        </w:rPr>
        <w:t xml:space="preserve"> dále</w:t>
      </w:r>
      <w:r w:rsidR="007F2E5E">
        <w:rPr>
          <w:b w:val="0"/>
        </w:rPr>
        <w:t xml:space="preserve"> jaká forma je pro získávání informací o </w:t>
      </w:r>
      <w:r w:rsidR="00794D82">
        <w:rPr>
          <w:b w:val="0"/>
        </w:rPr>
        <w:t>P</w:t>
      </w:r>
      <w:r w:rsidR="007F2E5E">
        <w:rPr>
          <w:b w:val="0"/>
        </w:rPr>
        <w:t>raze přitažlivá</w:t>
      </w:r>
      <w:r w:rsidR="00985A46">
        <w:rPr>
          <w:b w:val="0"/>
        </w:rPr>
        <w:t xml:space="preserve">, jaké </w:t>
      </w:r>
      <w:r w:rsidR="00991C75">
        <w:rPr>
          <w:b w:val="0"/>
        </w:rPr>
        <w:t>jiné instituce / organizace informují atraktivně</w:t>
      </w:r>
      <w:r w:rsidR="001D5979">
        <w:rPr>
          <w:b w:val="0"/>
        </w:rPr>
        <w:t xml:space="preserve"> </w:t>
      </w:r>
      <w:r w:rsidR="00923179">
        <w:rPr>
          <w:b w:val="0"/>
        </w:rPr>
        <w:t>a</w:t>
      </w:r>
      <w:r w:rsidR="002B7B1D">
        <w:rPr>
          <w:b w:val="0"/>
        </w:rPr>
        <w:t xml:space="preserve"> stojí za pravidelné sledování</w:t>
      </w:r>
      <w:r w:rsidR="0033629B">
        <w:rPr>
          <w:b w:val="0"/>
        </w:rPr>
        <w:t>. Díky tomu</w:t>
      </w:r>
      <w:r w:rsidR="00D90810">
        <w:rPr>
          <w:b w:val="0"/>
        </w:rPr>
        <w:t xml:space="preserve"> získat inspiraci </w:t>
      </w:r>
      <w:r w:rsidR="0010627E">
        <w:rPr>
          <w:b w:val="0"/>
        </w:rPr>
        <w:t>jak pro mainstreamové</w:t>
      </w:r>
      <w:r w:rsidR="00137540">
        <w:rPr>
          <w:b w:val="0"/>
        </w:rPr>
        <w:t xml:space="preserve"> kampaně</w:t>
      </w:r>
      <w:r w:rsidR="0010627E">
        <w:rPr>
          <w:b w:val="0"/>
        </w:rPr>
        <w:t xml:space="preserve">, tak pro </w:t>
      </w:r>
      <w:r w:rsidR="00137540">
        <w:rPr>
          <w:b w:val="0"/>
        </w:rPr>
        <w:t xml:space="preserve">kreativnější, neotřelé, úže profilované komunikační </w:t>
      </w:r>
      <w:r w:rsidR="00C72237">
        <w:rPr>
          <w:b w:val="0"/>
        </w:rPr>
        <w:t>aktivity na podporu</w:t>
      </w:r>
      <w:r w:rsidR="00D90810">
        <w:rPr>
          <w:b w:val="0"/>
        </w:rPr>
        <w:t xml:space="preserve"> IPR a CAMP.</w:t>
      </w:r>
    </w:p>
    <w:p w14:paraId="6C6163E4" w14:textId="1073E8D1" w:rsidR="00B54DCC" w:rsidRPr="006D2629" w:rsidRDefault="00B77969" w:rsidP="00B77969">
      <w:pPr>
        <w:pStyle w:val="Odstavecseseznamem"/>
        <w:numPr>
          <w:ilvl w:val="1"/>
          <w:numId w:val="7"/>
        </w:numPr>
        <w:rPr>
          <w:b w:val="0"/>
        </w:rPr>
      </w:pPr>
      <w:r>
        <w:rPr>
          <w:b w:val="0"/>
        </w:rPr>
        <w:t xml:space="preserve">Zjistit, </w:t>
      </w:r>
      <w:r w:rsidR="00576CD3">
        <w:rPr>
          <w:b w:val="0"/>
        </w:rPr>
        <w:t xml:space="preserve">zda </w:t>
      </w:r>
      <w:r w:rsidR="00F93994">
        <w:rPr>
          <w:b w:val="0"/>
        </w:rPr>
        <w:t xml:space="preserve">vnímají v oblasti </w:t>
      </w:r>
      <w:r w:rsidR="00210BE2">
        <w:rPr>
          <w:b w:val="0"/>
        </w:rPr>
        <w:t>rozvoje metropole některé kladné</w:t>
      </w:r>
      <w:r>
        <w:rPr>
          <w:b w:val="0"/>
        </w:rPr>
        <w:t>, resp.</w:t>
      </w:r>
      <w:r w:rsidR="00210BE2">
        <w:rPr>
          <w:b w:val="0"/>
        </w:rPr>
        <w:t xml:space="preserve"> kontroverzní autority</w:t>
      </w:r>
      <w:r w:rsidR="00576CD3">
        <w:rPr>
          <w:b w:val="0"/>
        </w:rPr>
        <w:t xml:space="preserve"> (členové magistrátu, zastupitelstev městských </w:t>
      </w:r>
      <w:r w:rsidR="00DE0BB3">
        <w:rPr>
          <w:b w:val="0"/>
        </w:rPr>
        <w:t>č</w:t>
      </w:r>
      <w:r w:rsidR="00576CD3">
        <w:rPr>
          <w:b w:val="0"/>
        </w:rPr>
        <w:t>ástí, arc</w:t>
      </w:r>
      <w:r w:rsidR="00DE0BB3">
        <w:rPr>
          <w:b w:val="0"/>
        </w:rPr>
        <w:t xml:space="preserve">hitekti, aktivisté, </w:t>
      </w:r>
      <w:proofErr w:type="spellStart"/>
      <w:r w:rsidR="00DE0BB3">
        <w:rPr>
          <w:b w:val="0"/>
        </w:rPr>
        <w:t>blogeři</w:t>
      </w:r>
      <w:proofErr w:type="spellEnd"/>
      <w:r w:rsidR="00DE0BB3">
        <w:rPr>
          <w:b w:val="0"/>
        </w:rPr>
        <w:t xml:space="preserve"> a jiní </w:t>
      </w:r>
      <w:proofErr w:type="spellStart"/>
      <w:r w:rsidR="00DE0BB3">
        <w:rPr>
          <w:b w:val="0"/>
        </w:rPr>
        <w:t>influenceři</w:t>
      </w:r>
      <w:proofErr w:type="spellEnd"/>
      <w:r w:rsidR="00C250CD">
        <w:rPr>
          <w:b w:val="0"/>
        </w:rPr>
        <w:t xml:space="preserve"> apod.)</w:t>
      </w:r>
    </w:p>
    <w:p w14:paraId="15880FEA" w14:textId="77777777" w:rsidR="002E59A0" w:rsidRDefault="002E59A0" w:rsidP="00931A92"/>
    <w:p w14:paraId="15880FEB" w14:textId="55CBF782" w:rsidR="00FB57FE" w:rsidRPr="0050286E" w:rsidRDefault="00FB57FE" w:rsidP="00931A92">
      <w:r w:rsidRPr="0050286E">
        <w:t>3 Cílová skupina</w:t>
      </w:r>
    </w:p>
    <w:p w14:paraId="15880FEC" w14:textId="01FA69EE" w:rsidR="00383B93" w:rsidRPr="006D2629" w:rsidRDefault="00383B93" w:rsidP="006D2629">
      <w:pPr>
        <w:pStyle w:val="Odstavecseseznamem"/>
        <w:numPr>
          <w:ilvl w:val="0"/>
          <w:numId w:val="8"/>
        </w:numPr>
        <w:rPr>
          <w:b w:val="0"/>
        </w:rPr>
      </w:pPr>
      <w:r w:rsidRPr="006D2629">
        <w:rPr>
          <w:b w:val="0"/>
        </w:rPr>
        <w:lastRenderedPageBreak/>
        <w:t xml:space="preserve">Reprezentativní vzorek obyvatel Prahy </w:t>
      </w:r>
      <w:r w:rsidR="004F5BA8">
        <w:rPr>
          <w:b w:val="0"/>
        </w:rPr>
        <w:t xml:space="preserve">(jak s trvalým, tak i s přechodným bydlištěm v metropoli) </w:t>
      </w:r>
      <w:r w:rsidRPr="006D2629">
        <w:rPr>
          <w:b w:val="0"/>
        </w:rPr>
        <w:t>ve věku 15 let a starších</w:t>
      </w:r>
      <w:r w:rsidR="008F4960" w:rsidRPr="006D2629">
        <w:rPr>
          <w:b w:val="0"/>
        </w:rPr>
        <w:t>.</w:t>
      </w:r>
    </w:p>
    <w:p w14:paraId="15880FED" w14:textId="77777777" w:rsidR="002E59A0" w:rsidRDefault="002E59A0" w:rsidP="00931A92"/>
    <w:p w14:paraId="15880FEF" w14:textId="6F12C6A5" w:rsidR="00FB57FE" w:rsidRPr="000067A8" w:rsidRDefault="00FB57FE" w:rsidP="00B3177D">
      <w:pPr>
        <w:pStyle w:val="Odstavecseseznamem"/>
        <w:numPr>
          <w:ilvl w:val="0"/>
          <w:numId w:val="13"/>
        </w:numPr>
      </w:pPr>
      <w:r w:rsidRPr="000067A8">
        <w:t>Metodika</w:t>
      </w:r>
      <w:r w:rsidR="00B3177D" w:rsidRPr="000067A8">
        <w:t xml:space="preserve"> (</w:t>
      </w:r>
      <w:r w:rsidR="0083111E" w:rsidRPr="000067A8">
        <w:t>k</w:t>
      </w:r>
      <w:r w:rsidR="0077542C" w:rsidRPr="000067A8">
        <w:t xml:space="preserve">ombinovaný </w:t>
      </w:r>
      <w:r w:rsidR="0083111E" w:rsidRPr="000067A8">
        <w:t xml:space="preserve">kvalitativní a </w:t>
      </w:r>
      <w:r w:rsidR="004C606F" w:rsidRPr="000067A8">
        <w:t>kvantitativní výzkum</w:t>
      </w:r>
      <w:r w:rsidR="000067A8" w:rsidRPr="000067A8">
        <w:t>)</w:t>
      </w:r>
    </w:p>
    <w:p w14:paraId="556A8EDA" w14:textId="1D4EE0A1" w:rsidR="008A0C0D" w:rsidRDefault="008A0C0D" w:rsidP="00892BF7">
      <w:pPr>
        <w:ind w:left="360"/>
        <w:rPr>
          <w:b w:val="0"/>
          <w:i/>
          <w:iCs/>
        </w:rPr>
      </w:pPr>
      <w:r w:rsidRPr="001064EB">
        <w:rPr>
          <w:b w:val="0"/>
          <w:i/>
          <w:iCs/>
        </w:rPr>
        <w:t>Pozn. S ohledem na epidemiologickou situaci a hygienická pravidla</w:t>
      </w:r>
      <w:r w:rsidR="00833F2F" w:rsidRPr="001064EB">
        <w:rPr>
          <w:b w:val="0"/>
          <w:i/>
          <w:iCs/>
        </w:rPr>
        <w:t xml:space="preserve">, která se mohou v průběhu realizace zakázky měnit, doporučujeme metodiku šetření koncipovat tak, aby nebyla ohrožena </w:t>
      </w:r>
      <w:r w:rsidR="00922B25" w:rsidRPr="001064EB">
        <w:rPr>
          <w:b w:val="0"/>
          <w:i/>
          <w:iCs/>
        </w:rPr>
        <w:t xml:space="preserve">včasná realizace v případě </w:t>
      </w:r>
      <w:proofErr w:type="spellStart"/>
      <w:r w:rsidR="00922B25" w:rsidRPr="001064EB">
        <w:rPr>
          <w:b w:val="0"/>
          <w:i/>
          <w:iCs/>
        </w:rPr>
        <w:t>lockdownu</w:t>
      </w:r>
      <w:proofErr w:type="spellEnd"/>
      <w:r w:rsidR="00922B25" w:rsidRPr="001064EB">
        <w:rPr>
          <w:b w:val="0"/>
          <w:i/>
          <w:iCs/>
        </w:rPr>
        <w:t>.</w:t>
      </w:r>
    </w:p>
    <w:p w14:paraId="7DEFA6D9" w14:textId="77777777" w:rsidR="001064EB" w:rsidRPr="001064EB" w:rsidRDefault="001064EB" w:rsidP="00892BF7">
      <w:pPr>
        <w:ind w:left="360"/>
        <w:rPr>
          <w:b w:val="0"/>
          <w:i/>
          <w:iCs/>
        </w:rPr>
      </w:pPr>
    </w:p>
    <w:p w14:paraId="6E2D0987" w14:textId="0DB0DF13" w:rsidR="00892BF7" w:rsidRPr="00551020" w:rsidRDefault="00892BF7" w:rsidP="00892BF7">
      <w:pPr>
        <w:ind w:left="360"/>
        <w:rPr>
          <w:b w:val="0"/>
        </w:rPr>
      </w:pPr>
      <w:r>
        <w:rPr>
          <w:b w:val="0"/>
        </w:rPr>
        <w:t>KVALITATIVNÍ FÁZE</w:t>
      </w:r>
    </w:p>
    <w:p w14:paraId="50D3700F" w14:textId="315B5D50" w:rsidR="00892BF7" w:rsidRDefault="00BE294A" w:rsidP="00892BF7">
      <w:pPr>
        <w:pStyle w:val="Odstavecseseznamem"/>
        <w:numPr>
          <w:ilvl w:val="0"/>
          <w:numId w:val="8"/>
        </w:numPr>
        <w:rPr>
          <w:b w:val="0"/>
        </w:rPr>
      </w:pPr>
      <w:r>
        <w:rPr>
          <w:b w:val="0"/>
        </w:rPr>
        <w:t xml:space="preserve">ca </w:t>
      </w:r>
      <w:r w:rsidR="00892BF7">
        <w:rPr>
          <w:b w:val="0"/>
        </w:rPr>
        <w:t xml:space="preserve">4 </w:t>
      </w:r>
      <w:r>
        <w:rPr>
          <w:b w:val="0"/>
        </w:rPr>
        <w:t>skupinové diskuse</w:t>
      </w:r>
      <w:r w:rsidR="00C506BC">
        <w:rPr>
          <w:b w:val="0"/>
        </w:rPr>
        <w:t>, v každé ca 8 účastníků</w:t>
      </w:r>
      <w:r w:rsidR="0068467F">
        <w:rPr>
          <w:b w:val="0"/>
        </w:rPr>
        <w:t>, 90-120 minut</w:t>
      </w:r>
    </w:p>
    <w:p w14:paraId="648B77E9" w14:textId="77777777" w:rsidR="001064EB" w:rsidRPr="001064EB" w:rsidRDefault="001064EB" w:rsidP="001064EB">
      <w:pPr>
        <w:ind w:left="360"/>
        <w:rPr>
          <w:b w:val="0"/>
        </w:rPr>
      </w:pPr>
    </w:p>
    <w:p w14:paraId="705EBD16" w14:textId="07BEEA38" w:rsidR="00551020" w:rsidRPr="00551020" w:rsidRDefault="00551020" w:rsidP="00551020">
      <w:pPr>
        <w:ind w:left="360"/>
        <w:rPr>
          <w:b w:val="0"/>
        </w:rPr>
      </w:pPr>
      <w:r>
        <w:rPr>
          <w:b w:val="0"/>
        </w:rPr>
        <w:t xml:space="preserve">KVANTITATIVNÍ </w:t>
      </w:r>
      <w:r w:rsidR="00247BE9">
        <w:rPr>
          <w:b w:val="0"/>
        </w:rPr>
        <w:t>FÁZE</w:t>
      </w:r>
    </w:p>
    <w:p w14:paraId="15880FF0" w14:textId="3A4CD600" w:rsidR="00FB57FE" w:rsidRPr="006D2629" w:rsidRDefault="00383B93" w:rsidP="006D2629">
      <w:pPr>
        <w:pStyle w:val="Odstavecseseznamem"/>
        <w:numPr>
          <w:ilvl w:val="0"/>
          <w:numId w:val="8"/>
        </w:numPr>
        <w:rPr>
          <w:b w:val="0"/>
        </w:rPr>
      </w:pPr>
      <w:r w:rsidRPr="006D2629">
        <w:rPr>
          <w:b w:val="0"/>
        </w:rPr>
        <w:t xml:space="preserve">kvótní výběr dle pohlaví, věku, vzdělání a bydliště respondenta dle městských částí </w:t>
      </w:r>
    </w:p>
    <w:p w14:paraId="15880FF1" w14:textId="77777777" w:rsidR="00383B93" w:rsidRPr="006D2629" w:rsidRDefault="00383B93" w:rsidP="006D2629">
      <w:pPr>
        <w:pStyle w:val="Odstavecseseznamem"/>
        <w:numPr>
          <w:ilvl w:val="0"/>
          <w:numId w:val="8"/>
        </w:numPr>
        <w:rPr>
          <w:b w:val="0"/>
        </w:rPr>
      </w:pPr>
      <w:r w:rsidRPr="006D2629">
        <w:rPr>
          <w:b w:val="0"/>
        </w:rPr>
        <w:t>pilotáž dotazníku na 50 rozhovorech</w:t>
      </w:r>
    </w:p>
    <w:p w14:paraId="15880FF2" w14:textId="2046A365" w:rsidR="00383B93" w:rsidRPr="006D2629" w:rsidRDefault="00383B93" w:rsidP="006D2629">
      <w:pPr>
        <w:pStyle w:val="Odstavecseseznamem"/>
        <w:numPr>
          <w:ilvl w:val="0"/>
          <w:numId w:val="8"/>
        </w:numPr>
        <w:rPr>
          <w:b w:val="0"/>
        </w:rPr>
      </w:pPr>
      <w:r w:rsidRPr="006D2629">
        <w:rPr>
          <w:b w:val="0"/>
        </w:rPr>
        <w:t>velikost výb</w:t>
      </w:r>
      <w:r w:rsidR="004C606F">
        <w:rPr>
          <w:b w:val="0"/>
        </w:rPr>
        <w:t xml:space="preserve">ěrového souboru n = </w:t>
      </w:r>
      <w:r w:rsidR="00892BF7">
        <w:rPr>
          <w:b w:val="0"/>
        </w:rPr>
        <w:t>20</w:t>
      </w:r>
      <w:r w:rsidR="004C606F">
        <w:rPr>
          <w:b w:val="0"/>
        </w:rPr>
        <w:t>00</w:t>
      </w:r>
    </w:p>
    <w:p w14:paraId="15880FF3" w14:textId="72690EE4" w:rsidR="00E13535" w:rsidRPr="006D2629" w:rsidRDefault="008F4960" w:rsidP="006D2629">
      <w:pPr>
        <w:pStyle w:val="Odstavecseseznamem"/>
        <w:numPr>
          <w:ilvl w:val="0"/>
          <w:numId w:val="8"/>
        </w:numPr>
        <w:rPr>
          <w:b w:val="0"/>
        </w:rPr>
      </w:pPr>
      <w:r w:rsidRPr="006D2629">
        <w:rPr>
          <w:b w:val="0"/>
        </w:rPr>
        <w:t xml:space="preserve">předpokládáme online metodiku </w:t>
      </w:r>
      <w:r w:rsidR="00E13535" w:rsidRPr="006D2629">
        <w:rPr>
          <w:b w:val="0"/>
        </w:rPr>
        <w:t xml:space="preserve">dotazování </w:t>
      </w:r>
      <w:r w:rsidRPr="006D2629">
        <w:rPr>
          <w:b w:val="0"/>
        </w:rPr>
        <w:t xml:space="preserve">– v případě, že agentura má pochybnost o </w:t>
      </w:r>
      <w:proofErr w:type="spellStart"/>
      <w:r w:rsidRPr="006D2629">
        <w:rPr>
          <w:b w:val="0"/>
        </w:rPr>
        <w:t>reprezentativitě</w:t>
      </w:r>
      <w:proofErr w:type="spellEnd"/>
      <w:r w:rsidR="009B57C2">
        <w:rPr>
          <w:b w:val="0"/>
        </w:rPr>
        <w:t xml:space="preserve"> / proveditelnosti</w:t>
      </w:r>
      <w:r w:rsidRPr="006D2629">
        <w:rPr>
          <w:b w:val="0"/>
        </w:rPr>
        <w:t xml:space="preserve"> čistě online dotazování, nechť navrhne krom požadované metodiky také alternativní řešení a výhody a úskalí obou variant popíše v metodické části nabídky (ko</w:t>
      </w:r>
      <w:r w:rsidR="004C606F">
        <w:rPr>
          <w:b w:val="0"/>
        </w:rPr>
        <w:t>mbinace metod je přípustná)</w:t>
      </w:r>
      <w:r w:rsidR="00F02131">
        <w:rPr>
          <w:b w:val="0"/>
        </w:rPr>
        <w:t xml:space="preserve">; současně sdělujeme, že </w:t>
      </w:r>
      <w:r w:rsidR="00427CCC">
        <w:rPr>
          <w:b w:val="0"/>
        </w:rPr>
        <w:t xml:space="preserve">v dříve realizovaných, výše zmíněných studiích bylo použito čistě online dotazování a </w:t>
      </w:r>
      <w:r w:rsidR="00775C93">
        <w:rPr>
          <w:b w:val="0"/>
        </w:rPr>
        <w:t xml:space="preserve">s ohledem na potřebnou srovnatelnost trendů </w:t>
      </w:r>
      <w:r w:rsidR="001D1AF7">
        <w:rPr>
          <w:b w:val="0"/>
        </w:rPr>
        <w:t xml:space="preserve">je toto dalším důvodem pro upřednostnění </w:t>
      </w:r>
      <w:r w:rsidR="00733744">
        <w:rPr>
          <w:b w:val="0"/>
        </w:rPr>
        <w:t xml:space="preserve">online metodiky sběru </w:t>
      </w:r>
      <w:r w:rsidR="005920D1">
        <w:rPr>
          <w:b w:val="0"/>
        </w:rPr>
        <w:t xml:space="preserve">dat </w:t>
      </w:r>
      <w:r w:rsidR="00733744">
        <w:rPr>
          <w:b w:val="0"/>
        </w:rPr>
        <w:t>kvantitativní části</w:t>
      </w:r>
    </w:p>
    <w:p w14:paraId="15880FF4" w14:textId="1BEC0D08" w:rsidR="00A32FDD" w:rsidRPr="006D2629" w:rsidRDefault="00A32FDD" w:rsidP="006D2629">
      <w:pPr>
        <w:pStyle w:val="Odstavecseseznamem"/>
        <w:numPr>
          <w:ilvl w:val="0"/>
          <w:numId w:val="8"/>
        </w:numPr>
        <w:rPr>
          <w:b w:val="0"/>
        </w:rPr>
      </w:pPr>
      <w:r w:rsidRPr="006D2629">
        <w:rPr>
          <w:b w:val="0"/>
        </w:rPr>
        <w:t xml:space="preserve">předpokládaná stopáž dotazníku ca </w:t>
      </w:r>
      <w:r w:rsidR="00BB72BD">
        <w:rPr>
          <w:b w:val="0"/>
        </w:rPr>
        <w:t>do 60</w:t>
      </w:r>
      <w:r w:rsidRPr="006D2629">
        <w:rPr>
          <w:b w:val="0"/>
        </w:rPr>
        <w:t xml:space="preserve"> minut</w:t>
      </w:r>
      <w:r w:rsidR="00F93D4D">
        <w:rPr>
          <w:b w:val="0"/>
        </w:rPr>
        <w:t xml:space="preserve"> (z toho c</w:t>
      </w:r>
      <w:r w:rsidR="0043512B">
        <w:rPr>
          <w:b w:val="0"/>
        </w:rPr>
        <w:t>c</w:t>
      </w:r>
      <w:r w:rsidR="00F93D4D">
        <w:rPr>
          <w:b w:val="0"/>
        </w:rPr>
        <w:t xml:space="preserve">a 15 minut </w:t>
      </w:r>
      <w:r w:rsidR="00892BF7">
        <w:rPr>
          <w:b w:val="0"/>
        </w:rPr>
        <w:t>se zaměřením na povědomí o IPR</w:t>
      </w:r>
      <w:r w:rsidR="00B3177D">
        <w:rPr>
          <w:b w:val="0"/>
        </w:rPr>
        <w:t xml:space="preserve">, </w:t>
      </w:r>
      <w:r w:rsidR="00892BF7">
        <w:rPr>
          <w:b w:val="0"/>
        </w:rPr>
        <w:t>CAMP</w:t>
      </w:r>
      <w:r w:rsidR="00B3177D">
        <w:rPr>
          <w:b w:val="0"/>
        </w:rPr>
        <w:t xml:space="preserve"> a MPP</w:t>
      </w:r>
      <w:r w:rsidR="00F3766D">
        <w:rPr>
          <w:b w:val="0"/>
        </w:rPr>
        <w:t xml:space="preserve"> na základě dotazníku z</w:t>
      </w:r>
      <w:r w:rsidR="00EF5772">
        <w:rPr>
          <w:b w:val="0"/>
        </w:rPr>
        <w:t xml:space="preserve"> </w:t>
      </w:r>
      <w:r w:rsidR="00F3766D">
        <w:rPr>
          <w:b w:val="0"/>
        </w:rPr>
        <w:t>předešlé vlny</w:t>
      </w:r>
      <w:r w:rsidR="00892BF7">
        <w:rPr>
          <w:b w:val="0"/>
        </w:rPr>
        <w:t>)</w:t>
      </w:r>
      <w:r w:rsidR="00B05894" w:rsidRPr="006D2629">
        <w:rPr>
          <w:b w:val="0"/>
        </w:rPr>
        <w:t>.</w:t>
      </w:r>
    </w:p>
    <w:p w14:paraId="15880FF5" w14:textId="77777777" w:rsidR="002E59A0" w:rsidRDefault="002E59A0" w:rsidP="00931A92"/>
    <w:p w14:paraId="15880FF6" w14:textId="2A7F140F" w:rsidR="00FB57FE" w:rsidRPr="0050286E" w:rsidRDefault="00FB57FE" w:rsidP="00931A92">
      <w:r w:rsidRPr="0050286E">
        <w:t>5 Harmonogram</w:t>
      </w:r>
      <w:r w:rsidR="006A342D">
        <w:t xml:space="preserve"> (bude detailně specifikován po výběru dodavatele)</w:t>
      </w:r>
    </w:p>
    <w:p w14:paraId="3DB91CDE" w14:textId="77777777" w:rsidR="002365B7" w:rsidRPr="002365B7" w:rsidRDefault="002365B7" w:rsidP="002365B7">
      <w:pPr>
        <w:pStyle w:val="Odstavecseseznamem"/>
        <w:numPr>
          <w:ilvl w:val="0"/>
          <w:numId w:val="15"/>
        </w:numPr>
        <w:rPr>
          <w:b w:val="0"/>
        </w:rPr>
      </w:pPr>
      <w:r w:rsidRPr="002365B7">
        <w:rPr>
          <w:b w:val="0"/>
        </w:rPr>
        <w:t xml:space="preserve">etapa: příprava scénáře </w:t>
      </w:r>
      <w:proofErr w:type="spellStart"/>
      <w:r w:rsidRPr="002365B7">
        <w:rPr>
          <w:b w:val="0"/>
        </w:rPr>
        <w:t>focus</w:t>
      </w:r>
      <w:proofErr w:type="spellEnd"/>
      <w:r w:rsidRPr="002365B7">
        <w:rPr>
          <w:b w:val="0"/>
        </w:rPr>
        <w:t xml:space="preserve"> </w:t>
      </w:r>
      <w:proofErr w:type="spellStart"/>
      <w:r w:rsidRPr="002365B7">
        <w:rPr>
          <w:b w:val="0"/>
        </w:rPr>
        <w:t>groups</w:t>
      </w:r>
      <w:proofErr w:type="spellEnd"/>
      <w:r w:rsidRPr="002365B7">
        <w:rPr>
          <w:b w:val="0"/>
        </w:rPr>
        <w:t xml:space="preserve">, </w:t>
      </w:r>
      <w:proofErr w:type="spellStart"/>
      <w:r w:rsidRPr="002365B7">
        <w:rPr>
          <w:b w:val="0"/>
        </w:rPr>
        <w:t>předpříprava</w:t>
      </w:r>
      <w:proofErr w:type="spellEnd"/>
      <w:r w:rsidRPr="002365B7">
        <w:rPr>
          <w:b w:val="0"/>
        </w:rPr>
        <w:t xml:space="preserve"> kvantitativního dotazníku, realizace </w:t>
      </w:r>
      <w:proofErr w:type="spellStart"/>
      <w:r w:rsidRPr="002365B7">
        <w:rPr>
          <w:b w:val="0"/>
        </w:rPr>
        <w:t>focus</w:t>
      </w:r>
      <w:proofErr w:type="spellEnd"/>
      <w:r w:rsidRPr="002365B7">
        <w:rPr>
          <w:b w:val="0"/>
        </w:rPr>
        <w:t xml:space="preserve"> </w:t>
      </w:r>
      <w:proofErr w:type="spellStart"/>
      <w:r w:rsidRPr="002365B7">
        <w:rPr>
          <w:b w:val="0"/>
        </w:rPr>
        <w:t>groups</w:t>
      </w:r>
      <w:proofErr w:type="spellEnd"/>
      <w:r w:rsidRPr="002365B7">
        <w:rPr>
          <w:b w:val="0"/>
        </w:rPr>
        <w:t xml:space="preserve"> do 31. 12. 2021,</w:t>
      </w:r>
    </w:p>
    <w:p w14:paraId="019535D0" w14:textId="77777777" w:rsidR="002365B7" w:rsidRPr="002365B7" w:rsidRDefault="002365B7" w:rsidP="002365B7">
      <w:pPr>
        <w:pStyle w:val="Odstavecseseznamem"/>
        <w:numPr>
          <w:ilvl w:val="0"/>
          <w:numId w:val="15"/>
        </w:numPr>
        <w:rPr>
          <w:b w:val="0"/>
        </w:rPr>
      </w:pPr>
      <w:r w:rsidRPr="002365B7">
        <w:rPr>
          <w:b w:val="0"/>
        </w:rPr>
        <w:t xml:space="preserve">etapa: odevzdání </w:t>
      </w:r>
      <w:proofErr w:type="spellStart"/>
      <w:r w:rsidRPr="002365B7">
        <w:rPr>
          <w:b w:val="0"/>
        </w:rPr>
        <w:t>toplines</w:t>
      </w:r>
      <w:proofErr w:type="spellEnd"/>
      <w:r w:rsidRPr="002365B7">
        <w:rPr>
          <w:b w:val="0"/>
        </w:rPr>
        <w:t xml:space="preserve"> z </w:t>
      </w:r>
      <w:proofErr w:type="spellStart"/>
      <w:r w:rsidRPr="002365B7">
        <w:rPr>
          <w:b w:val="0"/>
        </w:rPr>
        <w:t>focus</w:t>
      </w:r>
      <w:proofErr w:type="spellEnd"/>
      <w:r w:rsidRPr="002365B7">
        <w:rPr>
          <w:b w:val="0"/>
        </w:rPr>
        <w:t xml:space="preserve"> </w:t>
      </w:r>
      <w:proofErr w:type="spellStart"/>
      <w:r w:rsidRPr="002365B7">
        <w:rPr>
          <w:b w:val="0"/>
        </w:rPr>
        <w:t>groups</w:t>
      </w:r>
      <w:proofErr w:type="spellEnd"/>
      <w:r w:rsidRPr="002365B7">
        <w:rPr>
          <w:b w:val="0"/>
        </w:rPr>
        <w:t xml:space="preserve"> do 14. 1. 2022,</w:t>
      </w:r>
    </w:p>
    <w:p w14:paraId="543E12C6" w14:textId="77777777" w:rsidR="002365B7" w:rsidRPr="002365B7" w:rsidRDefault="002365B7" w:rsidP="002365B7">
      <w:pPr>
        <w:pStyle w:val="Odstavecseseznamem"/>
        <w:numPr>
          <w:ilvl w:val="0"/>
          <w:numId w:val="15"/>
        </w:numPr>
        <w:rPr>
          <w:b w:val="0"/>
        </w:rPr>
      </w:pPr>
      <w:r w:rsidRPr="002365B7">
        <w:rPr>
          <w:b w:val="0"/>
        </w:rPr>
        <w:t xml:space="preserve">etapa: odevzdání výstupů </w:t>
      </w:r>
      <w:proofErr w:type="spellStart"/>
      <w:r w:rsidRPr="002365B7">
        <w:rPr>
          <w:b w:val="0"/>
        </w:rPr>
        <w:t>focus</w:t>
      </w:r>
      <w:proofErr w:type="spellEnd"/>
      <w:r w:rsidRPr="002365B7">
        <w:rPr>
          <w:b w:val="0"/>
        </w:rPr>
        <w:t xml:space="preserve"> </w:t>
      </w:r>
      <w:proofErr w:type="spellStart"/>
      <w:r w:rsidRPr="002365B7">
        <w:rPr>
          <w:b w:val="0"/>
        </w:rPr>
        <w:t>groups</w:t>
      </w:r>
      <w:proofErr w:type="spellEnd"/>
      <w:r w:rsidRPr="002365B7">
        <w:rPr>
          <w:b w:val="0"/>
        </w:rPr>
        <w:t xml:space="preserve"> do 28. 1. 2022,</w:t>
      </w:r>
    </w:p>
    <w:p w14:paraId="6C632832" w14:textId="77777777" w:rsidR="002365B7" w:rsidRPr="002365B7" w:rsidRDefault="002365B7" w:rsidP="002365B7">
      <w:pPr>
        <w:pStyle w:val="Odstavecseseznamem"/>
        <w:numPr>
          <w:ilvl w:val="0"/>
          <w:numId w:val="15"/>
        </w:numPr>
        <w:rPr>
          <w:b w:val="0"/>
        </w:rPr>
      </w:pPr>
      <w:r w:rsidRPr="002365B7">
        <w:rPr>
          <w:b w:val="0"/>
        </w:rPr>
        <w:t>etapa: odevzdání výstupů kvantitativního šetření 11. 2. 2022.</w:t>
      </w:r>
    </w:p>
    <w:p w14:paraId="4D178D40" w14:textId="77777777" w:rsidR="005A4C88" w:rsidRPr="003E1CA5" w:rsidRDefault="005A4C88" w:rsidP="003E1CA5">
      <w:pPr>
        <w:rPr>
          <w:b w:val="0"/>
        </w:rPr>
      </w:pPr>
    </w:p>
    <w:p w14:paraId="15880FFF" w14:textId="77777777" w:rsidR="00FB57FE" w:rsidRPr="0050286E" w:rsidRDefault="00FB57FE" w:rsidP="00931A92">
      <w:r w:rsidRPr="0050286E">
        <w:t>6 Výstupy</w:t>
      </w:r>
    </w:p>
    <w:p w14:paraId="16A18E3C" w14:textId="0A4F19E5" w:rsidR="006C3F9A" w:rsidRDefault="006C3F9A" w:rsidP="004C606F">
      <w:pPr>
        <w:pStyle w:val="Odstavecseseznamem"/>
        <w:numPr>
          <w:ilvl w:val="0"/>
          <w:numId w:val="9"/>
        </w:numPr>
        <w:rPr>
          <w:b w:val="0"/>
        </w:rPr>
      </w:pPr>
      <w:r>
        <w:rPr>
          <w:b w:val="0"/>
        </w:rPr>
        <w:t>videozáznamy skupinových diskusí</w:t>
      </w:r>
      <w:r w:rsidR="00731562">
        <w:rPr>
          <w:b w:val="0"/>
        </w:rPr>
        <w:t xml:space="preserve"> (ideálně s možností vzdáleného náhledu v reálném čase)</w:t>
      </w:r>
    </w:p>
    <w:p w14:paraId="63E422E8" w14:textId="7F6C41B4" w:rsidR="006C3F9A" w:rsidRDefault="00135A91" w:rsidP="004C606F">
      <w:pPr>
        <w:pStyle w:val="Odstavecseseznamem"/>
        <w:numPr>
          <w:ilvl w:val="0"/>
          <w:numId w:val="9"/>
        </w:numPr>
        <w:rPr>
          <w:b w:val="0"/>
        </w:rPr>
      </w:pPr>
      <w:proofErr w:type="spellStart"/>
      <w:r>
        <w:rPr>
          <w:b w:val="0"/>
        </w:rPr>
        <w:t>topline</w:t>
      </w:r>
      <w:proofErr w:type="spellEnd"/>
      <w:r>
        <w:rPr>
          <w:b w:val="0"/>
        </w:rPr>
        <w:t xml:space="preserve"> report z kvalitativní fáze výzkumu</w:t>
      </w:r>
      <w:r w:rsidR="009A3B99">
        <w:rPr>
          <w:b w:val="0"/>
        </w:rPr>
        <w:t xml:space="preserve"> ve formátu MS PowerPoint</w:t>
      </w:r>
      <w:r>
        <w:rPr>
          <w:b w:val="0"/>
        </w:rPr>
        <w:t xml:space="preserve"> + </w:t>
      </w:r>
      <w:proofErr w:type="spellStart"/>
      <w:r>
        <w:rPr>
          <w:b w:val="0"/>
        </w:rPr>
        <w:t>debrief</w:t>
      </w:r>
      <w:proofErr w:type="spellEnd"/>
      <w:r>
        <w:rPr>
          <w:b w:val="0"/>
        </w:rPr>
        <w:t xml:space="preserve"> jako vstup pro finalizaci kvantitativního dotazníku</w:t>
      </w:r>
    </w:p>
    <w:p w14:paraId="15881000" w14:textId="5657412B" w:rsidR="00002BA3" w:rsidRPr="004C606F" w:rsidRDefault="000648CF" w:rsidP="004C606F">
      <w:pPr>
        <w:pStyle w:val="Odstavecseseznamem"/>
        <w:numPr>
          <w:ilvl w:val="0"/>
          <w:numId w:val="9"/>
        </w:numPr>
        <w:rPr>
          <w:b w:val="0"/>
        </w:rPr>
      </w:pPr>
      <w:r>
        <w:rPr>
          <w:b w:val="0"/>
        </w:rPr>
        <w:t xml:space="preserve">souhrnná </w:t>
      </w:r>
      <w:r w:rsidR="002E01F1" w:rsidRPr="004C606F">
        <w:rPr>
          <w:b w:val="0"/>
        </w:rPr>
        <w:t xml:space="preserve">závěrečná zpráva ve formátu MS </w:t>
      </w:r>
      <w:r w:rsidR="00F55D26" w:rsidRPr="004C606F">
        <w:rPr>
          <w:b w:val="0"/>
        </w:rPr>
        <w:t>PowerPoint</w:t>
      </w:r>
      <w:r w:rsidR="00F55D26">
        <w:rPr>
          <w:b w:val="0"/>
        </w:rPr>
        <w:t xml:space="preserve"> – vzhledem</w:t>
      </w:r>
      <w:r w:rsidR="00D06455">
        <w:rPr>
          <w:b w:val="0"/>
        </w:rPr>
        <w:t xml:space="preserve"> k</w:t>
      </w:r>
      <w:r w:rsidR="00BA0E00">
        <w:rPr>
          <w:b w:val="0"/>
        </w:rPr>
        <w:t> </w:t>
      </w:r>
      <w:r w:rsidR="008010E3">
        <w:rPr>
          <w:b w:val="0"/>
        </w:rPr>
        <w:t>rů</w:t>
      </w:r>
      <w:r w:rsidR="00BA0E00">
        <w:rPr>
          <w:b w:val="0"/>
        </w:rPr>
        <w:t>z</w:t>
      </w:r>
      <w:r w:rsidR="008010E3">
        <w:rPr>
          <w:b w:val="0"/>
        </w:rPr>
        <w:t>norod</w:t>
      </w:r>
      <w:r w:rsidR="00BA0E00">
        <w:rPr>
          <w:b w:val="0"/>
        </w:rPr>
        <w:t xml:space="preserve">ým potřebám </w:t>
      </w:r>
      <w:r w:rsidR="00025A19">
        <w:rPr>
          <w:b w:val="0"/>
        </w:rPr>
        <w:t>jednotlivých zainteresovaných týmů IPR a externích spolupracovníků v různých oborech, kteří budou</w:t>
      </w:r>
      <w:r w:rsidR="00281075">
        <w:rPr>
          <w:b w:val="0"/>
        </w:rPr>
        <w:t xml:space="preserve"> </w:t>
      </w:r>
      <w:r w:rsidR="00025A19">
        <w:rPr>
          <w:b w:val="0"/>
        </w:rPr>
        <w:t xml:space="preserve">klíčovými uživateli </w:t>
      </w:r>
      <w:r w:rsidR="00281075">
        <w:rPr>
          <w:b w:val="0"/>
        </w:rPr>
        <w:t xml:space="preserve">výstupů z této studie, očekáváme </w:t>
      </w:r>
      <w:r w:rsidR="00B33479">
        <w:rPr>
          <w:b w:val="0"/>
        </w:rPr>
        <w:t xml:space="preserve">souhrnnou analytickou zprávu ve formátu, který bude </w:t>
      </w:r>
      <w:r w:rsidR="00425F67">
        <w:rPr>
          <w:b w:val="0"/>
        </w:rPr>
        <w:t xml:space="preserve">dobře </w:t>
      </w:r>
      <w:r w:rsidR="00B33479">
        <w:rPr>
          <w:b w:val="0"/>
        </w:rPr>
        <w:t>srozumitelný</w:t>
      </w:r>
      <w:r w:rsidR="00425F67">
        <w:rPr>
          <w:b w:val="0"/>
        </w:rPr>
        <w:t xml:space="preserve"> specialistům, kteří ne</w:t>
      </w:r>
      <w:r w:rsidR="00B22C23">
        <w:rPr>
          <w:b w:val="0"/>
        </w:rPr>
        <w:t xml:space="preserve">mají </w:t>
      </w:r>
      <w:r w:rsidR="009639E1">
        <w:rPr>
          <w:b w:val="0"/>
        </w:rPr>
        <w:t>zevrubné znalosti v oblasti výzkumu trhu a sociologických šetření</w:t>
      </w:r>
      <w:r w:rsidR="00A403A2">
        <w:rPr>
          <w:b w:val="0"/>
        </w:rPr>
        <w:t xml:space="preserve">. Cílem je doručit </w:t>
      </w:r>
      <w:r w:rsidR="00604CF6">
        <w:rPr>
          <w:b w:val="0"/>
        </w:rPr>
        <w:t>o</w:t>
      </w:r>
      <w:r w:rsidR="004A2ACE">
        <w:rPr>
          <w:b w:val="0"/>
        </w:rPr>
        <w:t>d</w:t>
      </w:r>
      <w:r w:rsidR="00604CF6">
        <w:rPr>
          <w:b w:val="0"/>
        </w:rPr>
        <w:t xml:space="preserve">borníkům </w:t>
      </w:r>
      <w:r w:rsidR="001639DE">
        <w:rPr>
          <w:b w:val="0"/>
        </w:rPr>
        <w:t>na komunikaci a kanceláři Centra architektury a městského plánování (CAMP)</w:t>
      </w:r>
      <w:r w:rsidR="00604CF6">
        <w:rPr>
          <w:b w:val="0"/>
        </w:rPr>
        <w:t xml:space="preserve"> jasné, srozumitelné a </w:t>
      </w:r>
      <w:r w:rsidR="0077473D">
        <w:rPr>
          <w:b w:val="0"/>
        </w:rPr>
        <w:t>inspirativní podklady pro navazující aktivity.</w:t>
      </w:r>
    </w:p>
    <w:p w14:paraId="15881001" w14:textId="3655EB0F" w:rsidR="002E01F1" w:rsidRPr="004C606F" w:rsidRDefault="002E01F1" w:rsidP="004C606F">
      <w:pPr>
        <w:pStyle w:val="Odstavecseseznamem"/>
        <w:numPr>
          <w:ilvl w:val="0"/>
          <w:numId w:val="9"/>
        </w:numPr>
        <w:rPr>
          <w:b w:val="0"/>
        </w:rPr>
      </w:pPr>
      <w:r w:rsidRPr="004C606F">
        <w:rPr>
          <w:b w:val="0"/>
        </w:rPr>
        <w:t>tabulky</w:t>
      </w:r>
      <w:r w:rsidR="00931A92" w:rsidRPr="004C606F">
        <w:rPr>
          <w:b w:val="0"/>
        </w:rPr>
        <w:t xml:space="preserve"> ve formátu MS Excel</w:t>
      </w:r>
    </w:p>
    <w:p w14:paraId="15881002" w14:textId="48A287E4" w:rsidR="002E01F1" w:rsidRDefault="002E01F1" w:rsidP="004C606F">
      <w:pPr>
        <w:pStyle w:val="Odstavecseseznamem"/>
        <w:numPr>
          <w:ilvl w:val="0"/>
          <w:numId w:val="9"/>
        </w:numPr>
        <w:rPr>
          <w:b w:val="0"/>
        </w:rPr>
      </w:pPr>
      <w:r w:rsidRPr="004C606F">
        <w:rPr>
          <w:b w:val="0"/>
        </w:rPr>
        <w:t>data</w:t>
      </w:r>
      <w:r w:rsidR="00B05894" w:rsidRPr="004C606F">
        <w:rPr>
          <w:b w:val="0"/>
        </w:rPr>
        <w:t xml:space="preserve"> ve formátu MS Exce</w:t>
      </w:r>
      <w:r w:rsidR="00664C1B">
        <w:rPr>
          <w:b w:val="0"/>
        </w:rPr>
        <w:t>l</w:t>
      </w:r>
    </w:p>
    <w:p w14:paraId="75769B70" w14:textId="09038F51" w:rsidR="002B5B5B" w:rsidRDefault="00664C1B" w:rsidP="004C606F">
      <w:pPr>
        <w:pStyle w:val="Odstavecseseznamem"/>
        <w:numPr>
          <w:ilvl w:val="0"/>
          <w:numId w:val="9"/>
        </w:numPr>
        <w:rPr>
          <w:b w:val="0"/>
        </w:rPr>
      </w:pPr>
      <w:r w:rsidRPr="005A4C88">
        <w:rPr>
          <w:b w:val="0"/>
        </w:rPr>
        <w:t xml:space="preserve">rešerše volně </w:t>
      </w:r>
      <w:r w:rsidR="009D005A" w:rsidRPr="005A4C88">
        <w:rPr>
          <w:b w:val="0"/>
        </w:rPr>
        <w:t xml:space="preserve">dostupných informací </w:t>
      </w:r>
      <w:r w:rsidR="005A7C39" w:rsidRPr="005A4C88">
        <w:rPr>
          <w:b w:val="0"/>
        </w:rPr>
        <w:t>o Praze</w:t>
      </w:r>
      <w:r w:rsidR="005A7C39">
        <w:rPr>
          <w:b w:val="0"/>
        </w:rPr>
        <w:t xml:space="preserve"> / postojích Pražanů </w:t>
      </w:r>
      <w:r w:rsidR="009D005A">
        <w:rPr>
          <w:b w:val="0"/>
        </w:rPr>
        <w:t>k řešené problematice</w:t>
      </w:r>
      <w:r w:rsidR="00980DB2">
        <w:rPr>
          <w:b w:val="0"/>
        </w:rPr>
        <w:t xml:space="preserve"> (výzkumy institucí, z akademické sféry, </w:t>
      </w:r>
      <w:r w:rsidR="00A86936">
        <w:rPr>
          <w:b w:val="0"/>
        </w:rPr>
        <w:t xml:space="preserve">zpravodajské kanály, </w:t>
      </w:r>
      <w:r w:rsidR="00B57E2F">
        <w:rPr>
          <w:b w:val="0"/>
        </w:rPr>
        <w:t>volně přístupné studie dodavatele, případně jiných renomovaných agentur</w:t>
      </w:r>
      <w:r w:rsidR="00C72B97">
        <w:rPr>
          <w:b w:val="0"/>
        </w:rPr>
        <w:t>) ve formátu MS Word</w:t>
      </w:r>
      <w:r w:rsidR="00F46031">
        <w:rPr>
          <w:b w:val="0"/>
        </w:rPr>
        <w:t xml:space="preserve"> nebo MS Po</w:t>
      </w:r>
      <w:r w:rsidR="005A4C88">
        <w:rPr>
          <w:b w:val="0"/>
        </w:rPr>
        <w:t>w</w:t>
      </w:r>
      <w:r w:rsidR="00F46031">
        <w:rPr>
          <w:b w:val="0"/>
        </w:rPr>
        <w:t>erPoint</w:t>
      </w:r>
      <w:r w:rsidR="00C72B97">
        <w:rPr>
          <w:b w:val="0"/>
        </w:rPr>
        <w:t xml:space="preserve"> </w:t>
      </w:r>
      <w:r w:rsidR="006259BE">
        <w:rPr>
          <w:b w:val="0"/>
        </w:rPr>
        <w:t xml:space="preserve">ke každému zdokumentovanému </w:t>
      </w:r>
      <w:r w:rsidR="00E62E0A">
        <w:rPr>
          <w:b w:val="0"/>
        </w:rPr>
        <w:t>podkladu</w:t>
      </w:r>
      <w:r w:rsidR="006259BE">
        <w:rPr>
          <w:b w:val="0"/>
        </w:rPr>
        <w:t xml:space="preserve"> </w:t>
      </w:r>
      <w:r w:rsidR="00E62E0A">
        <w:rPr>
          <w:b w:val="0"/>
        </w:rPr>
        <w:t>do</w:t>
      </w:r>
      <w:r w:rsidR="006259BE">
        <w:rPr>
          <w:b w:val="0"/>
        </w:rPr>
        <w:t xml:space="preserve">davatel uvede </w:t>
      </w:r>
    </w:p>
    <w:p w14:paraId="18027A4B" w14:textId="16DE3AAA" w:rsidR="00664C1B" w:rsidRDefault="005C0F2D" w:rsidP="002B5B5B">
      <w:pPr>
        <w:pStyle w:val="Odstavecseseznamem"/>
        <w:numPr>
          <w:ilvl w:val="1"/>
          <w:numId w:val="9"/>
        </w:numPr>
        <w:rPr>
          <w:b w:val="0"/>
        </w:rPr>
      </w:pPr>
      <w:r>
        <w:rPr>
          <w:b w:val="0"/>
        </w:rPr>
        <w:t xml:space="preserve">zdroj </w:t>
      </w:r>
      <w:r w:rsidR="002E478C">
        <w:rPr>
          <w:b w:val="0"/>
        </w:rPr>
        <w:t>s datem realizace nebo publikování</w:t>
      </w:r>
      <w:r w:rsidR="0084430C">
        <w:rPr>
          <w:b w:val="0"/>
        </w:rPr>
        <w:t xml:space="preserve"> (pokud je dostupný online, tak s připojením hypertextového odkazu</w:t>
      </w:r>
      <w:r w:rsidR="007F3C43">
        <w:rPr>
          <w:b w:val="0"/>
        </w:rPr>
        <w:t xml:space="preserve"> k tomuto zdroji)</w:t>
      </w:r>
    </w:p>
    <w:p w14:paraId="51928850" w14:textId="0CCE9056" w:rsidR="002B5B5B" w:rsidRDefault="002B5B5B" w:rsidP="002B5B5B">
      <w:pPr>
        <w:pStyle w:val="Odstavecseseznamem"/>
        <w:numPr>
          <w:ilvl w:val="1"/>
          <w:numId w:val="9"/>
        </w:numPr>
        <w:rPr>
          <w:b w:val="0"/>
        </w:rPr>
      </w:pPr>
      <w:r>
        <w:rPr>
          <w:b w:val="0"/>
        </w:rPr>
        <w:lastRenderedPageBreak/>
        <w:t>krátkou anotaci</w:t>
      </w:r>
      <w:r w:rsidR="007428FC">
        <w:rPr>
          <w:b w:val="0"/>
        </w:rPr>
        <w:t xml:space="preserve"> s výstižným popisem obsahu, případně účelu </w:t>
      </w:r>
      <w:r w:rsidR="00A3000C">
        <w:rPr>
          <w:b w:val="0"/>
        </w:rPr>
        <w:t>dohledaného zdroje</w:t>
      </w:r>
    </w:p>
    <w:p w14:paraId="74EEC81C" w14:textId="6B04C8E6" w:rsidR="00B619DE" w:rsidRPr="00FD4DB2" w:rsidRDefault="007E71E3" w:rsidP="00FD4DB2">
      <w:pPr>
        <w:pStyle w:val="Odstavecseseznamem"/>
        <w:numPr>
          <w:ilvl w:val="1"/>
          <w:numId w:val="9"/>
        </w:numPr>
        <w:rPr>
          <w:b w:val="0"/>
          <w:iCs/>
        </w:rPr>
      </w:pPr>
      <w:r w:rsidRPr="00FD4DB2">
        <w:rPr>
          <w:b w:val="0"/>
          <w:iCs/>
        </w:rPr>
        <w:t xml:space="preserve">zdroje nemají být starší, než </w:t>
      </w:r>
      <w:r w:rsidR="00FD4DB2" w:rsidRPr="00FD4DB2">
        <w:rPr>
          <w:b w:val="0"/>
          <w:iCs/>
        </w:rPr>
        <w:t xml:space="preserve">7 </w:t>
      </w:r>
      <w:r w:rsidRPr="00FD4DB2">
        <w:rPr>
          <w:b w:val="0"/>
          <w:iCs/>
        </w:rPr>
        <w:t xml:space="preserve">let </w:t>
      </w:r>
      <w:r w:rsidR="003C461F" w:rsidRPr="00FD4DB2">
        <w:rPr>
          <w:b w:val="0"/>
          <w:iCs/>
        </w:rPr>
        <w:t>k okamžiku realizace zakázky</w:t>
      </w:r>
    </w:p>
    <w:p w14:paraId="15881011" w14:textId="77777777" w:rsidR="00E13535" w:rsidRDefault="00E13535" w:rsidP="00931A92"/>
    <w:p w14:paraId="15881017" w14:textId="35BDAF00" w:rsidR="00110F37" w:rsidRPr="00CB62BD" w:rsidRDefault="00110F37" w:rsidP="00CB62BD">
      <w:pPr>
        <w:pStyle w:val="Odstavecseseznamem"/>
        <w:rPr>
          <w:b w:val="0"/>
        </w:rPr>
      </w:pPr>
    </w:p>
    <w:sectPr w:rsidR="00110F37" w:rsidRPr="00CB62BD" w:rsidSect="00FE1A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61A54" w14:textId="77777777" w:rsidR="008372CE" w:rsidRDefault="008372CE" w:rsidP="008372CE">
      <w:r>
        <w:separator/>
      </w:r>
    </w:p>
  </w:endnote>
  <w:endnote w:type="continuationSeparator" w:id="0">
    <w:p w14:paraId="13A601ED" w14:textId="77777777" w:rsidR="008372CE" w:rsidRDefault="008372CE" w:rsidP="0083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BF6DF" w14:textId="77777777" w:rsidR="008372CE" w:rsidRDefault="008372CE" w:rsidP="008372CE">
      <w:r>
        <w:separator/>
      </w:r>
    </w:p>
  </w:footnote>
  <w:footnote w:type="continuationSeparator" w:id="0">
    <w:p w14:paraId="2A0CC3B9" w14:textId="77777777" w:rsidR="008372CE" w:rsidRDefault="008372CE" w:rsidP="0083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B1C80" w14:textId="10852917" w:rsidR="008372CE" w:rsidRDefault="008372CE">
    <w:pPr>
      <w:pStyle w:val="Zhlav"/>
    </w:pPr>
    <w:r>
      <w:t xml:space="preserve">Příloha č. 1 </w:t>
    </w:r>
    <w:r w:rsidR="0081588B">
      <w:t xml:space="preserve">smlouvy ev. č. </w:t>
    </w:r>
    <w:r w:rsidR="003E2468">
      <w:t xml:space="preserve"> </w:t>
    </w:r>
    <w:r>
      <w:t>ZAK 20-0387/18</w:t>
    </w:r>
  </w:p>
  <w:p w14:paraId="1839928B" w14:textId="2F667504" w:rsidR="003E2468" w:rsidRDefault="003E2468">
    <w:pPr>
      <w:pStyle w:val="Zhlav"/>
    </w:pPr>
    <w:r>
      <w:t>s názvem Sociologické šetření pro kancelář komunikace a kancelář CAMP IPR Praha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DE4"/>
    <w:multiLevelType w:val="hybridMultilevel"/>
    <w:tmpl w:val="0666F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5E4"/>
    <w:multiLevelType w:val="hybridMultilevel"/>
    <w:tmpl w:val="105A8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2414"/>
    <w:multiLevelType w:val="hybridMultilevel"/>
    <w:tmpl w:val="56F6AD94"/>
    <w:lvl w:ilvl="0" w:tplc="9D622F7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2676D"/>
    <w:multiLevelType w:val="hybridMultilevel"/>
    <w:tmpl w:val="0F2AF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1D84"/>
    <w:multiLevelType w:val="hybridMultilevel"/>
    <w:tmpl w:val="1C4A9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4F"/>
    <w:multiLevelType w:val="hybridMultilevel"/>
    <w:tmpl w:val="0D5A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1123"/>
    <w:multiLevelType w:val="hybridMultilevel"/>
    <w:tmpl w:val="1FF0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423F4"/>
    <w:multiLevelType w:val="hybridMultilevel"/>
    <w:tmpl w:val="F49E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D169E"/>
    <w:multiLevelType w:val="hybridMultilevel"/>
    <w:tmpl w:val="B5AAA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3C2E"/>
    <w:multiLevelType w:val="hybridMultilevel"/>
    <w:tmpl w:val="F1EED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13406"/>
    <w:multiLevelType w:val="hybridMultilevel"/>
    <w:tmpl w:val="7424F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71B54"/>
    <w:multiLevelType w:val="multilevel"/>
    <w:tmpl w:val="3D04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13C0D98"/>
    <w:multiLevelType w:val="hybridMultilevel"/>
    <w:tmpl w:val="4858C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06981"/>
    <w:multiLevelType w:val="hybridMultilevel"/>
    <w:tmpl w:val="DC346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71B5F"/>
    <w:multiLevelType w:val="hybridMultilevel"/>
    <w:tmpl w:val="8706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14"/>
  </w:num>
  <w:num w:numId="8">
    <w:abstractNumId w:val="13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44"/>
    <w:rsid w:val="00000E0D"/>
    <w:rsid w:val="00002BA3"/>
    <w:rsid w:val="000067A8"/>
    <w:rsid w:val="00014DD6"/>
    <w:rsid w:val="00025A19"/>
    <w:rsid w:val="00027BEB"/>
    <w:rsid w:val="000330A5"/>
    <w:rsid w:val="00035D20"/>
    <w:rsid w:val="00063A0B"/>
    <w:rsid w:val="000648CF"/>
    <w:rsid w:val="00065289"/>
    <w:rsid w:val="000660CE"/>
    <w:rsid w:val="0006637E"/>
    <w:rsid w:val="000669D2"/>
    <w:rsid w:val="000A529D"/>
    <w:rsid w:val="000A6B9B"/>
    <w:rsid w:val="000B20D0"/>
    <w:rsid w:val="000E5FA5"/>
    <w:rsid w:val="000F2F10"/>
    <w:rsid w:val="001005A1"/>
    <w:rsid w:val="0010627E"/>
    <w:rsid w:val="001064EB"/>
    <w:rsid w:val="00110F37"/>
    <w:rsid w:val="00121C1E"/>
    <w:rsid w:val="00133CBE"/>
    <w:rsid w:val="00135A91"/>
    <w:rsid w:val="00137540"/>
    <w:rsid w:val="001639DE"/>
    <w:rsid w:val="00163E6A"/>
    <w:rsid w:val="0017413E"/>
    <w:rsid w:val="001820FE"/>
    <w:rsid w:val="001826A1"/>
    <w:rsid w:val="001923A5"/>
    <w:rsid w:val="00192C49"/>
    <w:rsid w:val="001A0FB2"/>
    <w:rsid w:val="001A22BA"/>
    <w:rsid w:val="001B0408"/>
    <w:rsid w:val="001C06CB"/>
    <w:rsid w:val="001D1AF7"/>
    <w:rsid w:val="001D5861"/>
    <w:rsid w:val="001D5979"/>
    <w:rsid w:val="001F0F89"/>
    <w:rsid w:val="001F1AF7"/>
    <w:rsid w:val="001F63BA"/>
    <w:rsid w:val="001F6F29"/>
    <w:rsid w:val="00210BE2"/>
    <w:rsid w:val="002346B0"/>
    <w:rsid w:val="00234A4E"/>
    <w:rsid w:val="002365B7"/>
    <w:rsid w:val="002376DF"/>
    <w:rsid w:val="002435CB"/>
    <w:rsid w:val="00247BE9"/>
    <w:rsid w:val="00251294"/>
    <w:rsid w:val="00281075"/>
    <w:rsid w:val="00281409"/>
    <w:rsid w:val="002877F0"/>
    <w:rsid w:val="0029147C"/>
    <w:rsid w:val="00292D2E"/>
    <w:rsid w:val="002A0B76"/>
    <w:rsid w:val="002A1595"/>
    <w:rsid w:val="002A45B0"/>
    <w:rsid w:val="002B542F"/>
    <w:rsid w:val="002B5B5B"/>
    <w:rsid w:val="002B6107"/>
    <w:rsid w:val="002B7B1D"/>
    <w:rsid w:val="002C77EB"/>
    <w:rsid w:val="002D28F0"/>
    <w:rsid w:val="002E01F1"/>
    <w:rsid w:val="002E41D4"/>
    <w:rsid w:val="002E478C"/>
    <w:rsid w:val="002E59A0"/>
    <w:rsid w:val="002E7051"/>
    <w:rsid w:val="002F41C5"/>
    <w:rsid w:val="002F5770"/>
    <w:rsid w:val="00302D77"/>
    <w:rsid w:val="0030326D"/>
    <w:rsid w:val="00310602"/>
    <w:rsid w:val="00313689"/>
    <w:rsid w:val="0033629B"/>
    <w:rsid w:val="00337684"/>
    <w:rsid w:val="00344F5D"/>
    <w:rsid w:val="003474F4"/>
    <w:rsid w:val="00351BFA"/>
    <w:rsid w:val="00352F64"/>
    <w:rsid w:val="00353F2E"/>
    <w:rsid w:val="00377073"/>
    <w:rsid w:val="003838B5"/>
    <w:rsid w:val="00383B93"/>
    <w:rsid w:val="0038437D"/>
    <w:rsid w:val="00385FAB"/>
    <w:rsid w:val="00393977"/>
    <w:rsid w:val="003A4B4E"/>
    <w:rsid w:val="003A6629"/>
    <w:rsid w:val="003B51F0"/>
    <w:rsid w:val="003B60CD"/>
    <w:rsid w:val="003B7096"/>
    <w:rsid w:val="003C20E7"/>
    <w:rsid w:val="003C461F"/>
    <w:rsid w:val="003D1DFE"/>
    <w:rsid w:val="003E1CA5"/>
    <w:rsid w:val="003E2468"/>
    <w:rsid w:val="003E5A4B"/>
    <w:rsid w:val="003F1CEA"/>
    <w:rsid w:val="003F2B18"/>
    <w:rsid w:val="003F3B8C"/>
    <w:rsid w:val="0040290D"/>
    <w:rsid w:val="00404975"/>
    <w:rsid w:val="00411CD7"/>
    <w:rsid w:val="0041731B"/>
    <w:rsid w:val="004225D6"/>
    <w:rsid w:val="00424CDF"/>
    <w:rsid w:val="00424D94"/>
    <w:rsid w:val="00425F67"/>
    <w:rsid w:val="00427CCC"/>
    <w:rsid w:val="00427E5D"/>
    <w:rsid w:val="00433540"/>
    <w:rsid w:val="0043387B"/>
    <w:rsid w:val="0043402C"/>
    <w:rsid w:val="0043512B"/>
    <w:rsid w:val="00436A1B"/>
    <w:rsid w:val="00445ECE"/>
    <w:rsid w:val="004470CF"/>
    <w:rsid w:val="0045747D"/>
    <w:rsid w:val="0047711D"/>
    <w:rsid w:val="00480AF9"/>
    <w:rsid w:val="004A2ACE"/>
    <w:rsid w:val="004A2D6D"/>
    <w:rsid w:val="004A2EF1"/>
    <w:rsid w:val="004A3AC0"/>
    <w:rsid w:val="004A4C76"/>
    <w:rsid w:val="004B2E12"/>
    <w:rsid w:val="004C3099"/>
    <w:rsid w:val="004C606F"/>
    <w:rsid w:val="004C7E19"/>
    <w:rsid w:val="004E4CE6"/>
    <w:rsid w:val="004F01A6"/>
    <w:rsid w:val="004F3DE8"/>
    <w:rsid w:val="004F5BA8"/>
    <w:rsid w:val="0050286E"/>
    <w:rsid w:val="00503353"/>
    <w:rsid w:val="00511421"/>
    <w:rsid w:val="005174EF"/>
    <w:rsid w:val="00521229"/>
    <w:rsid w:val="00524F14"/>
    <w:rsid w:val="00541943"/>
    <w:rsid w:val="0054304F"/>
    <w:rsid w:val="00547EDA"/>
    <w:rsid w:val="00551020"/>
    <w:rsid w:val="0056118E"/>
    <w:rsid w:val="00570744"/>
    <w:rsid w:val="00573F29"/>
    <w:rsid w:val="00576CD3"/>
    <w:rsid w:val="00584C0F"/>
    <w:rsid w:val="005901D7"/>
    <w:rsid w:val="005920D1"/>
    <w:rsid w:val="005A15F7"/>
    <w:rsid w:val="005A4C88"/>
    <w:rsid w:val="005A7C39"/>
    <w:rsid w:val="005B1D0E"/>
    <w:rsid w:val="005B3986"/>
    <w:rsid w:val="005B6353"/>
    <w:rsid w:val="005C0C5B"/>
    <w:rsid w:val="005C0F2D"/>
    <w:rsid w:val="005D70CF"/>
    <w:rsid w:val="005E0347"/>
    <w:rsid w:val="005E0FE8"/>
    <w:rsid w:val="005F117E"/>
    <w:rsid w:val="005F44AC"/>
    <w:rsid w:val="00601037"/>
    <w:rsid w:val="00604CF6"/>
    <w:rsid w:val="006063C0"/>
    <w:rsid w:val="00616C58"/>
    <w:rsid w:val="006259BE"/>
    <w:rsid w:val="00627BF1"/>
    <w:rsid w:val="00641DC1"/>
    <w:rsid w:val="006435F3"/>
    <w:rsid w:val="0065187D"/>
    <w:rsid w:val="0066327C"/>
    <w:rsid w:val="00664C1B"/>
    <w:rsid w:val="006657FB"/>
    <w:rsid w:val="00667AB1"/>
    <w:rsid w:val="006710D4"/>
    <w:rsid w:val="0068467F"/>
    <w:rsid w:val="00690673"/>
    <w:rsid w:val="00696B4D"/>
    <w:rsid w:val="006A263F"/>
    <w:rsid w:val="006A342D"/>
    <w:rsid w:val="006A7D43"/>
    <w:rsid w:val="006B1687"/>
    <w:rsid w:val="006B3C7F"/>
    <w:rsid w:val="006C2A55"/>
    <w:rsid w:val="006C2CF8"/>
    <w:rsid w:val="006C3F9A"/>
    <w:rsid w:val="006C6B21"/>
    <w:rsid w:val="006D2629"/>
    <w:rsid w:val="006D3104"/>
    <w:rsid w:val="006D61D7"/>
    <w:rsid w:val="006F0584"/>
    <w:rsid w:val="006F2DDE"/>
    <w:rsid w:val="0071325E"/>
    <w:rsid w:val="00717A5A"/>
    <w:rsid w:val="0072131D"/>
    <w:rsid w:val="00730B47"/>
    <w:rsid w:val="00731562"/>
    <w:rsid w:val="00733744"/>
    <w:rsid w:val="00734216"/>
    <w:rsid w:val="00735EA6"/>
    <w:rsid w:val="007428FC"/>
    <w:rsid w:val="00750713"/>
    <w:rsid w:val="00761B73"/>
    <w:rsid w:val="00767028"/>
    <w:rsid w:val="007720B8"/>
    <w:rsid w:val="007736CC"/>
    <w:rsid w:val="0077473D"/>
    <w:rsid w:val="0077542C"/>
    <w:rsid w:val="00775C93"/>
    <w:rsid w:val="0077669F"/>
    <w:rsid w:val="00780B7F"/>
    <w:rsid w:val="00782F94"/>
    <w:rsid w:val="007834A0"/>
    <w:rsid w:val="00790333"/>
    <w:rsid w:val="00791C1A"/>
    <w:rsid w:val="00793F1E"/>
    <w:rsid w:val="00794D82"/>
    <w:rsid w:val="007A26CA"/>
    <w:rsid w:val="007A33C8"/>
    <w:rsid w:val="007A7EBE"/>
    <w:rsid w:val="007B1FCC"/>
    <w:rsid w:val="007C3A79"/>
    <w:rsid w:val="007D2C9D"/>
    <w:rsid w:val="007D5A68"/>
    <w:rsid w:val="007E592F"/>
    <w:rsid w:val="007E71E3"/>
    <w:rsid w:val="007F2E5E"/>
    <w:rsid w:val="007F31DD"/>
    <w:rsid w:val="007F3C43"/>
    <w:rsid w:val="008010E3"/>
    <w:rsid w:val="00815885"/>
    <w:rsid w:val="0081588B"/>
    <w:rsid w:val="00824DAF"/>
    <w:rsid w:val="0083111E"/>
    <w:rsid w:val="00833530"/>
    <w:rsid w:val="00833F2F"/>
    <w:rsid w:val="008372CE"/>
    <w:rsid w:val="00843AA1"/>
    <w:rsid w:val="0084430C"/>
    <w:rsid w:val="00845D64"/>
    <w:rsid w:val="00856E90"/>
    <w:rsid w:val="0086185E"/>
    <w:rsid w:val="00872227"/>
    <w:rsid w:val="008734A0"/>
    <w:rsid w:val="00881F39"/>
    <w:rsid w:val="008862CC"/>
    <w:rsid w:val="00892BF7"/>
    <w:rsid w:val="00894EE9"/>
    <w:rsid w:val="008A0C0D"/>
    <w:rsid w:val="008A169D"/>
    <w:rsid w:val="008A7458"/>
    <w:rsid w:val="008B6224"/>
    <w:rsid w:val="008B7C48"/>
    <w:rsid w:val="008D0C82"/>
    <w:rsid w:val="008D5D1C"/>
    <w:rsid w:val="008D78F5"/>
    <w:rsid w:val="008E0A4E"/>
    <w:rsid w:val="008E6292"/>
    <w:rsid w:val="008F4960"/>
    <w:rsid w:val="008F597A"/>
    <w:rsid w:val="008F77BF"/>
    <w:rsid w:val="009025B0"/>
    <w:rsid w:val="00916199"/>
    <w:rsid w:val="00917503"/>
    <w:rsid w:val="009207B4"/>
    <w:rsid w:val="00922B25"/>
    <w:rsid w:val="00923179"/>
    <w:rsid w:val="00931A92"/>
    <w:rsid w:val="0093250F"/>
    <w:rsid w:val="00940341"/>
    <w:rsid w:val="009434E2"/>
    <w:rsid w:val="009548C9"/>
    <w:rsid w:val="00961305"/>
    <w:rsid w:val="009639E1"/>
    <w:rsid w:val="0096559B"/>
    <w:rsid w:val="00967E00"/>
    <w:rsid w:val="0097370F"/>
    <w:rsid w:val="009754F1"/>
    <w:rsid w:val="00980DB2"/>
    <w:rsid w:val="00980FA2"/>
    <w:rsid w:val="00982F4B"/>
    <w:rsid w:val="00984879"/>
    <w:rsid w:val="009848B2"/>
    <w:rsid w:val="00985A46"/>
    <w:rsid w:val="009868C5"/>
    <w:rsid w:val="009878DB"/>
    <w:rsid w:val="00987E1B"/>
    <w:rsid w:val="00991C75"/>
    <w:rsid w:val="0099401C"/>
    <w:rsid w:val="009A00CC"/>
    <w:rsid w:val="009A3B99"/>
    <w:rsid w:val="009B0358"/>
    <w:rsid w:val="009B57C2"/>
    <w:rsid w:val="009C7DC4"/>
    <w:rsid w:val="009D005A"/>
    <w:rsid w:val="009D4141"/>
    <w:rsid w:val="00A0708C"/>
    <w:rsid w:val="00A10C2D"/>
    <w:rsid w:val="00A153F4"/>
    <w:rsid w:val="00A3000C"/>
    <w:rsid w:val="00A32FDD"/>
    <w:rsid w:val="00A35599"/>
    <w:rsid w:val="00A369F3"/>
    <w:rsid w:val="00A403A2"/>
    <w:rsid w:val="00A517C0"/>
    <w:rsid w:val="00A548B2"/>
    <w:rsid w:val="00A6064A"/>
    <w:rsid w:val="00A72677"/>
    <w:rsid w:val="00A77328"/>
    <w:rsid w:val="00A81D84"/>
    <w:rsid w:val="00A86936"/>
    <w:rsid w:val="00A9265B"/>
    <w:rsid w:val="00A97846"/>
    <w:rsid w:val="00AD1C07"/>
    <w:rsid w:val="00AF4E3E"/>
    <w:rsid w:val="00AF70F1"/>
    <w:rsid w:val="00B05894"/>
    <w:rsid w:val="00B22C23"/>
    <w:rsid w:val="00B232D7"/>
    <w:rsid w:val="00B23F7C"/>
    <w:rsid w:val="00B3177D"/>
    <w:rsid w:val="00B33479"/>
    <w:rsid w:val="00B33C12"/>
    <w:rsid w:val="00B411BB"/>
    <w:rsid w:val="00B54DCC"/>
    <w:rsid w:val="00B550AF"/>
    <w:rsid w:val="00B57E2F"/>
    <w:rsid w:val="00B619DE"/>
    <w:rsid w:val="00B66EE6"/>
    <w:rsid w:val="00B77969"/>
    <w:rsid w:val="00B810EB"/>
    <w:rsid w:val="00B81BD4"/>
    <w:rsid w:val="00B82727"/>
    <w:rsid w:val="00B83F7B"/>
    <w:rsid w:val="00B84AA2"/>
    <w:rsid w:val="00B9329C"/>
    <w:rsid w:val="00B96610"/>
    <w:rsid w:val="00BA0E00"/>
    <w:rsid w:val="00BA12B7"/>
    <w:rsid w:val="00BB72BD"/>
    <w:rsid w:val="00BC0919"/>
    <w:rsid w:val="00BC10DB"/>
    <w:rsid w:val="00BE0F43"/>
    <w:rsid w:val="00BE294A"/>
    <w:rsid w:val="00BF2255"/>
    <w:rsid w:val="00BF4CBB"/>
    <w:rsid w:val="00C01E56"/>
    <w:rsid w:val="00C1061E"/>
    <w:rsid w:val="00C10BFC"/>
    <w:rsid w:val="00C154F3"/>
    <w:rsid w:val="00C17408"/>
    <w:rsid w:val="00C22387"/>
    <w:rsid w:val="00C250CD"/>
    <w:rsid w:val="00C27462"/>
    <w:rsid w:val="00C36044"/>
    <w:rsid w:val="00C3625F"/>
    <w:rsid w:val="00C41EE1"/>
    <w:rsid w:val="00C43869"/>
    <w:rsid w:val="00C506BC"/>
    <w:rsid w:val="00C5298C"/>
    <w:rsid w:val="00C55EC9"/>
    <w:rsid w:val="00C6136A"/>
    <w:rsid w:val="00C66375"/>
    <w:rsid w:val="00C71357"/>
    <w:rsid w:val="00C72237"/>
    <w:rsid w:val="00C72B97"/>
    <w:rsid w:val="00C926CC"/>
    <w:rsid w:val="00C94863"/>
    <w:rsid w:val="00C951AF"/>
    <w:rsid w:val="00C951B7"/>
    <w:rsid w:val="00C97453"/>
    <w:rsid w:val="00CA0E31"/>
    <w:rsid w:val="00CB47FC"/>
    <w:rsid w:val="00CB4853"/>
    <w:rsid w:val="00CB62BD"/>
    <w:rsid w:val="00CB767B"/>
    <w:rsid w:val="00CC102E"/>
    <w:rsid w:val="00CC3BE5"/>
    <w:rsid w:val="00CD1B56"/>
    <w:rsid w:val="00CD4686"/>
    <w:rsid w:val="00CD7CDE"/>
    <w:rsid w:val="00CE06B6"/>
    <w:rsid w:val="00CE1E95"/>
    <w:rsid w:val="00CE409A"/>
    <w:rsid w:val="00D06455"/>
    <w:rsid w:val="00D27244"/>
    <w:rsid w:val="00D47085"/>
    <w:rsid w:val="00D50E85"/>
    <w:rsid w:val="00D60A7B"/>
    <w:rsid w:val="00D62D13"/>
    <w:rsid w:val="00D86DF5"/>
    <w:rsid w:val="00D87444"/>
    <w:rsid w:val="00D90810"/>
    <w:rsid w:val="00D9492D"/>
    <w:rsid w:val="00D96D67"/>
    <w:rsid w:val="00DA5EC8"/>
    <w:rsid w:val="00DB55C7"/>
    <w:rsid w:val="00DC39F6"/>
    <w:rsid w:val="00DE0BB3"/>
    <w:rsid w:val="00DF5274"/>
    <w:rsid w:val="00E10F3B"/>
    <w:rsid w:val="00E13535"/>
    <w:rsid w:val="00E223D0"/>
    <w:rsid w:val="00E263AA"/>
    <w:rsid w:val="00E27307"/>
    <w:rsid w:val="00E30169"/>
    <w:rsid w:val="00E302CB"/>
    <w:rsid w:val="00E32D11"/>
    <w:rsid w:val="00E414C7"/>
    <w:rsid w:val="00E54D2F"/>
    <w:rsid w:val="00E55697"/>
    <w:rsid w:val="00E6037A"/>
    <w:rsid w:val="00E62E0A"/>
    <w:rsid w:val="00E73D36"/>
    <w:rsid w:val="00E76456"/>
    <w:rsid w:val="00E96A07"/>
    <w:rsid w:val="00EC3F93"/>
    <w:rsid w:val="00ED45F5"/>
    <w:rsid w:val="00EE4C9C"/>
    <w:rsid w:val="00EE6E6F"/>
    <w:rsid w:val="00EE789F"/>
    <w:rsid w:val="00EE7EFC"/>
    <w:rsid w:val="00EF5772"/>
    <w:rsid w:val="00EF5ACD"/>
    <w:rsid w:val="00EF5EAD"/>
    <w:rsid w:val="00F02131"/>
    <w:rsid w:val="00F05BD1"/>
    <w:rsid w:val="00F133D3"/>
    <w:rsid w:val="00F16B8F"/>
    <w:rsid w:val="00F30E09"/>
    <w:rsid w:val="00F33CC4"/>
    <w:rsid w:val="00F3766D"/>
    <w:rsid w:val="00F432ED"/>
    <w:rsid w:val="00F46031"/>
    <w:rsid w:val="00F55D26"/>
    <w:rsid w:val="00F564F0"/>
    <w:rsid w:val="00F82F4F"/>
    <w:rsid w:val="00F8733F"/>
    <w:rsid w:val="00F93844"/>
    <w:rsid w:val="00F93994"/>
    <w:rsid w:val="00F93D4D"/>
    <w:rsid w:val="00F94B97"/>
    <w:rsid w:val="00F96D1A"/>
    <w:rsid w:val="00F96FBF"/>
    <w:rsid w:val="00FB016C"/>
    <w:rsid w:val="00FB2B46"/>
    <w:rsid w:val="00FB57FE"/>
    <w:rsid w:val="00FC01D5"/>
    <w:rsid w:val="00FC4A13"/>
    <w:rsid w:val="00FC7807"/>
    <w:rsid w:val="00FD4C3B"/>
    <w:rsid w:val="00FD4DB2"/>
    <w:rsid w:val="00FE1AC7"/>
    <w:rsid w:val="00FE6749"/>
    <w:rsid w:val="00FF1476"/>
    <w:rsid w:val="00FF38D1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0FDA"/>
  <w15:docId w15:val="{AAFE9F1B-EC04-43AD-AB0E-BE9E1E96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A92"/>
    <w:pPr>
      <w:spacing w:after="0" w:line="240" w:lineRule="auto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7FE"/>
    <w:pPr>
      <w:ind w:left="720"/>
      <w:contextualSpacing/>
    </w:pPr>
  </w:style>
  <w:style w:type="paragraph" w:customStyle="1" w:styleId="Default">
    <w:name w:val="Default"/>
    <w:rsid w:val="0050286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74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74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74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40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4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40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372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72CE"/>
    <w:rPr>
      <w:b/>
    </w:rPr>
  </w:style>
  <w:style w:type="paragraph" w:styleId="Zpat">
    <w:name w:val="footer"/>
    <w:basedOn w:val="Normln"/>
    <w:link w:val="ZpatChar"/>
    <w:uiPriority w:val="99"/>
    <w:unhideWhenUsed/>
    <w:rsid w:val="008372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2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47572-AA34-4A31-88F8-D3B8A9A0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1383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Vnímání IPR brief</vt:lpstr>
    </vt:vector>
  </TitlesOfParts>
  <Company>ppmfactum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Vnímání IPR brief</dc:title>
  <dc:creator>M. Fous</dc:creator>
  <cp:keywords>zadání, brief</cp:keywords>
  <cp:lastModifiedBy>Záhorská Zuzana (SPR)</cp:lastModifiedBy>
  <cp:revision>4</cp:revision>
  <dcterms:created xsi:type="dcterms:W3CDTF">2021-12-10T10:06:00Z</dcterms:created>
  <dcterms:modified xsi:type="dcterms:W3CDTF">2021-12-17T07:57:00Z</dcterms:modified>
</cp:coreProperties>
</file>