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55D7B" w:rsidRPr="007F62EC" w:rsidRDefault="00E539C3">
      <w:pPr>
        <w:pStyle w:val="Nzev"/>
        <w:spacing w:after="240"/>
        <w:rPr>
          <w:rFonts w:ascii="PT Sans" w:eastAsia="PT Sans" w:hAnsi="PT Sans" w:cs="PT Sans"/>
          <w:sz w:val="36"/>
          <w:szCs w:val="36"/>
        </w:rPr>
      </w:pPr>
      <w:bookmarkStart w:id="0" w:name="_GoBack"/>
      <w:bookmarkEnd w:id="0"/>
      <w:r w:rsidRPr="007F62EC">
        <w:rPr>
          <w:rFonts w:ascii="PT Sans" w:eastAsia="PT Sans" w:hAnsi="PT Sans" w:cs="PT Sans"/>
          <w:sz w:val="36"/>
          <w:szCs w:val="36"/>
        </w:rPr>
        <w:t xml:space="preserve">Smlouva o dílo </w:t>
      </w:r>
    </w:p>
    <w:p w14:paraId="00000002" w14:textId="77777777" w:rsidR="00A55D7B" w:rsidRPr="007F62EC" w:rsidRDefault="00E539C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podle § 2586 a násl. zákona č. 89/2012 Sb., občanský zákoník, ve znění pozdějších předpisů, a podle zákona č. 121/2000 Sb., o právu autorském, o právech souvisejících s právem autorským a o změně některých zákonů (autorský zákon), ve znění pozdějších předpisů. (dále jen „smlouva“): </w:t>
      </w:r>
    </w:p>
    <w:p w14:paraId="00000003" w14:textId="77777777" w:rsidR="00A55D7B" w:rsidRPr="007F62EC" w:rsidRDefault="00E539C3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>Smluvní strany:</w:t>
      </w:r>
    </w:p>
    <w:p w14:paraId="00000004" w14:textId="7FAB9910" w:rsidR="00A55D7B" w:rsidRPr="007F62EC" w:rsidRDefault="00E539C3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7F62EC">
        <w:rPr>
          <w:rFonts w:ascii="PT Sans" w:eastAsia="PT Sans" w:hAnsi="PT Sans" w:cs="PT Sans"/>
          <w:b/>
          <w:color w:val="000000"/>
          <w:sz w:val="22"/>
          <w:szCs w:val="22"/>
          <w:lang w:val="cs-CZ"/>
        </w:rPr>
        <w:t xml:space="preserve">Obchodní firma: </w:t>
      </w:r>
      <w:r w:rsidRPr="007F62EC">
        <w:rPr>
          <w:rFonts w:ascii="PT Sans" w:eastAsia="PT Sans" w:hAnsi="PT Sans" w:cs="PT Sans"/>
          <w:b/>
          <w:color w:val="000000"/>
          <w:sz w:val="22"/>
          <w:szCs w:val="22"/>
          <w:lang w:val="cs-CZ"/>
        </w:rPr>
        <w:tab/>
      </w:r>
      <w:r w:rsidRPr="007F62EC">
        <w:rPr>
          <w:rFonts w:ascii="PT Sans" w:eastAsia="PT Sans" w:hAnsi="PT Sans" w:cs="PT Sans"/>
          <w:b/>
          <w:color w:val="000000"/>
          <w:sz w:val="22"/>
          <w:szCs w:val="22"/>
          <w:lang w:val="cs-CZ"/>
        </w:rPr>
        <w:tab/>
        <w:t>Než zazvoní, s.r.o.</w:t>
      </w:r>
      <w:r w:rsidRPr="007F62EC">
        <w:rPr>
          <w:rFonts w:ascii="PT Sans" w:eastAsia="PT Sans" w:hAnsi="PT Sans" w:cs="PT Sans"/>
          <w:b/>
          <w:color w:val="000000"/>
          <w:sz w:val="22"/>
          <w:szCs w:val="22"/>
          <w:lang w:val="cs-CZ"/>
        </w:rPr>
        <w:tab/>
      </w:r>
      <w:r w:rsidRPr="007F62EC">
        <w:rPr>
          <w:rFonts w:ascii="PT Sans" w:eastAsia="PT Sans" w:hAnsi="PT Sans" w:cs="PT Sans"/>
          <w:b/>
          <w:color w:val="000000"/>
          <w:sz w:val="22"/>
          <w:szCs w:val="22"/>
          <w:lang w:val="cs-CZ"/>
        </w:rPr>
        <w:tab/>
      </w:r>
      <w:r w:rsidRPr="007F62EC">
        <w:rPr>
          <w:rFonts w:ascii="PT Sans" w:eastAsia="PT Sans" w:hAnsi="PT Sans" w:cs="PT Sans"/>
          <w:b/>
          <w:color w:val="000000"/>
          <w:sz w:val="22"/>
          <w:szCs w:val="22"/>
          <w:lang w:val="cs-CZ"/>
        </w:rPr>
        <w:br/>
      </w: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IČ: </w:t>
      </w: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  <w:t>03967921</w:t>
      </w: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br/>
        <w:t xml:space="preserve">Sídlo: </w:t>
      </w: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="007F62EC"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>Sukova 49/4</w:t>
      </w: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>, 602 00 Brno</w:t>
      </w: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br/>
        <w:t xml:space="preserve">Zastoupena: </w:t>
      </w: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  <w:t>Ing. Mgr. Petrem Soukeníkem, jednatelem</w:t>
      </w:r>
    </w:p>
    <w:p w14:paraId="00000005" w14:textId="77777777" w:rsidR="00A55D7B" w:rsidRPr="007F62EC" w:rsidRDefault="00E539C3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 (dále jen Zhotovitel)</w:t>
      </w:r>
    </w:p>
    <w:p w14:paraId="00000006" w14:textId="77777777" w:rsidR="00A55D7B" w:rsidRPr="007F62EC" w:rsidRDefault="00E539C3">
      <w:pPr>
        <w:pBdr>
          <w:top w:val="nil"/>
          <w:left w:val="nil"/>
          <w:bottom w:val="nil"/>
          <w:right w:val="nil"/>
          <w:between w:val="nil"/>
        </w:pBdr>
        <w:spacing w:before="480" w:after="480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>a</w:t>
      </w:r>
    </w:p>
    <w:p w14:paraId="00000007" w14:textId="7B3B8443" w:rsidR="00A55D7B" w:rsidRPr="007F62EC" w:rsidRDefault="00E539C3">
      <w:pPr>
        <w:widowControl w:val="0"/>
        <w:spacing w:line="239" w:lineRule="auto"/>
        <w:ind w:left="2832" w:hanging="2832"/>
        <w:rPr>
          <w:rFonts w:ascii="PT Sans" w:eastAsia="PT Sans" w:hAnsi="PT Sans" w:cs="PT Sans"/>
          <w:b/>
          <w:color w:val="000000"/>
          <w:sz w:val="22"/>
          <w:szCs w:val="22"/>
          <w:lang w:val="cs-CZ"/>
        </w:rPr>
      </w:pPr>
      <w:bookmarkStart w:id="1" w:name="_heading=h.gjdgxs" w:colFirst="0" w:colLast="0"/>
      <w:bookmarkEnd w:id="1"/>
      <w:r w:rsidRPr="007F62EC">
        <w:rPr>
          <w:rFonts w:ascii="PT Sans" w:eastAsia="PT Sans" w:hAnsi="PT Sans" w:cs="PT Sans"/>
          <w:b/>
          <w:color w:val="000000"/>
          <w:sz w:val="22"/>
          <w:szCs w:val="22"/>
          <w:lang w:val="cs-CZ"/>
        </w:rPr>
        <w:t>Název organizace:</w:t>
      </w:r>
      <w:r w:rsidRPr="007F62EC">
        <w:rPr>
          <w:rFonts w:ascii="PT Sans" w:eastAsia="PT Sans" w:hAnsi="PT Sans" w:cs="PT Sans"/>
          <w:b/>
          <w:color w:val="000000"/>
          <w:sz w:val="22"/>
          <w:szCs w:val="22"/>
          <w:lang w:val="cs-CZ"/>
        </w:rPr>
        <w:tab/>
      </w:r>
      <w:r w:rsidR="007F62EC" w:rsidRPr="007F62EC">
        <w:rPr>
          <w:rFonts w:ascii="PT Sans" w:eastAsia="PT Sans" w:hAnsi="PT Sans" w:cs="PT Sans"/>
          <w:b/>
          <w:color w:val="000000"/>
          <w:sz w:val="22"/>
          <w:szCs w:val="22"/>
          <w:lang w:val="cs-CZ"/>
        </w:rPr>
        <w:t>Střední průmyslová škola</w:t>
      </w:r>
      <w:r w:rsidR="007F62EC">
        <w:rPr>
          <w:rFonts w:ascii="PT Sans" w:eastAsia="PT Sans" w:hAnsi="PT Sans" w:cs="PT Sans"/>
          <w:b/>
          <w:color w:val="000000"/>
          <w:sz w:val="22"/>
          <w:szCs w:val="22"/>
          <w:lang w:val="cs-CZ"/>
        </w:rPr>
        <w:t xml:space="preserve"> Brno, Purkyňova, příspěvková organizace</w:t>
      </w:r>
    </w:p>
    <w:p w14:paraId="00000008" w14:textId="77BA456F" w:rsidR="00A55D7B" w:rsidRPr="007F62EC" w:rsidRDefault="00E539C3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>IČ:</w:t>
      </w: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>155 30 213</w:t>
      </w: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br/>
        <w:t>Sídlo:</w:t>
      </w: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>Purkyňova 2832/97, 612 00, Brno</w:t>
      </w: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br/>
        <w:t>Zastoupena:</w:t>
      </w: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>doc. RNDr. Alešem Rudou, Ph.D., MBA</w:t>
      </w: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>, ředitelem</w:t>
      </w:r>
    </w:p>
    <w:p w14:paraId="00000009" w14:textId="77777777" w:rsidR="00A55D7B" w:rsidRPr="007F62EC" w:rsidRDefault="00E539C3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br/>
        <w:t xml:space="preserve"> (dále jen Objednatel).</w:t>
      </w:r>
    </w:p>
    <w:p w14:paraId="0000000A" w14:textId="77777777" w:rsidR="00A55D7B" w:rsidRPr="007F62EC" w:rsidRDefault="00E539C3">
      <w:pPr>
        <w:pStyle w:val="Nadpis2"/>
        <w:spacing w:after="0"/>
        <w:rPr>
          <w:lang w:val="cs-CZ"/>
        </w:rPr>
      </w:pPr>
      <w:r w:rsidRPr="007F62EC">
        <w:rPr>
          <w:lang w:val="cs-CZ"/>
        </w:rPr>
        <w:t xml:space="preserve">Článek I. </w:t>
      </w:r>
    </w:p>
    <w:p w14:paraId="0000000B" w14:textId="77777777" w:rsidR="00A55D7B" w:rsidRPr="007F62EC" w:rsidRDefault="00E539C3">
      <w:pPr>
        <w:pStyle w:val="Nadpis2"/>
        <w:spacing w:before="0"/>
        <w:rPr>
          <w:lang w:val="cs-CZ"/>
        </w:rPr>
      </w:pPr>
      <w:r w:rsidRPr="007F62EC">
        <w:rPr>
          <w:lang w:val="cs-CZ"/>
        </w:rPr>
        <w:t>Úvodní ustanovení</w:t>
      </w:r>
    </w:p>
    <w:p w14:paraId="0000000C" w14:textId="77777777" w:rsidR="00A55D7B" w:rsidRPr="007F62EC" w:rsidRDefault="00E539C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Účelem uzavření této smlouvy je zhotovení Díla dle sjednaného rozsahu v čl. III. smlouvy (dále jen „předmět plnění“). </w:t>
      </w:r>
    </w:p>
    <w:p w14:paraId="0000000D" w14:textId="77777777" w:rsidR="00A55D7B" w:rsidRPr="007F62EC" w:rsidRDefault="00E539C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Zhotovitel prohlašuje, že je odborně způsobilý k předmětu plnění a má oprávnění na území České republiky poskytovat za úplatu všechny služby, jejichž poskytnutí je předmětem této smlouvy. </w:t>
      </w:r>
    </w:p>
    <w:p w14:paraId="0000000E" w14:textId="77777777" w:rsidR="00A55D7B" w:rsidRPr="007F62EC" w:rsidRDefault="00E539C3">
      <w:pPr>
        <w:pStyle w:val="Nadpis2"/>
        <w:spacing w:after="0"/>
        <w:rPr>
          <w:lang w:val="cs-CZ"/>
        </w:rPr>
      </w:pPr>
      <w:r w:rsidRPr="007F62EC">
        <w:rPr>
          <w:lang w:val="cs-CZ"/>
        </w:rPr>
        <w:t xml:space="preserve">Článek II. </w:t>
      </w:r>
    </w:p>
    <w:p w14:paraId="0000000F" w14:textId="77777777" w:rsidR="00A55D7B" w:rsidRPr="007F62EC" w:rsidRDefault="00E539C3">
      <w:pPr>
        <w:pStyle w:val="Nadpis2"/>
        <w:spacing w:before="0"/>
        <w:rPr>
          <w:lang w:val="cs-CZ"/>
        </w:rPr>
      </w:pPr>
      <w:r w:rsidRPr="007F62EC">
        <w:rPr>
          <w:lang w:val="cs-CZ"/>
        </w:rPr>
        <w:t xml:space="preserve">Předmět smlouvy </w:t>
      </w:r>
    </w:p>
    <w:p w14:paraId="00000010" w14:textId="77777777" w:rsidR="00A55D7B" w:rsidRPr="007F62EC" w:rsidRDefault="00E539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Zhotovitel se zavazuje za podmínek uvedených v této smlouvě zhotovit a předat Objednateli Dílo specifikované v čl. III. smlouvy a Objednatel se zavazuje zaplatit Zhotoviteli sjednanou cenu. </w:t>
      </w:r>
    </w:p>
    <w:p w14:paraId="00000011" w14:textId="77777777" w:rsidR="00A55D7B" w:rsidRPr="007F62EC" w:rsidRDefault="00E539C3">
      <w:pPr>
        <w:pStyle w:val="Nadpis2"/>
        <w:spacing w:after="0"/>
        <w:rPr>
          <w:lang w:val="cs-CZ"/>
        </w:rPr>
      </w:pPr>
      <w:r w:rsidRPr="007F62EC">
        <w:rPr>
          <w:lang w:val="cs-CZ"/>
        </w:rPr>
        <w:lastRenderedPageBreak/>
        <w:t xml:space="preserve">Článek III. </w:t>
      </w:r>
    </w:p>
    <w:p w14:paraId="00000012" w14:textId="77777777" w:rsidR="00A55D7B" w:rsidRPr="007F62EC" w:rsidRDefault="00E539C3">
      <w:pPr>
        <w:pStyle w:val="Nadpis2"/>
        <w:spacing w:before="0"/>
        <w:rPr>
          <w:lang w:val="cs-CZ"/>
        </w:rPr>
      </w:pPr>
      <w:r w:rsidRPr="007F62EC">
        <w:rPr>
          <w:lang w:val="cs-CZ"/>
        </w:rPr>
        <w:t>Dílo</w:t>
      </w:r>
    </w:p>
    <w:p w14:paraId="00000013" w14:textId="77777777" w:rsidR="00A55D7B" w:rsidRPr="007F62EC" w:rsidRDefault="00E539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Dílem se pro potřeby této smlouvy rozumí realizace následujících činností pro Objednatele (dále jen „Dílo“): </w:t>
      </w:r>
    </w:p>
    <w:tbl>
      <w:tblPr>
        <w:tblStyle w:val="a"/>
        <w:tblW w:w="8735" w:type="dxa"/>
        <w:tblInd w:w="335" w:type="dxa"/>
        <w:tblLayout w:type="fixed"/>
        <w:tblLook w:val="0400" w:firstRow="0" w:lastRow="0" w:firstColumn="0" w:lastColumn="0" w:noHBand="0" w:noVBand="1"/>
      </w:tblPr>
      <w:tblGrid>
        <w:gridCol w:w="8735"/>
      </w:tblGrid>
      <w:tr w:rsidR="00A55D7B" w:rsidRPr="00696DB1" w14:paraId="136188A4" w14:textId="77777777">
        <w:trPr>
          <w:trHeight w:val="300"/>
        </w:trPr>
        <w:tc>
          <w:tcPr>
            <w:tcW w:w="8735" w:type="dxa"/>
            <w:shd w:val="clear" w:color="auto" w:fill="auto"/>
            <w:vAlign w:val="center"/>
          </w:tcPr>
          <w:p w14:paraId="00000014" w14:textId="77777777" w:rsidR="00A55D7B" w:rsidRPr="00696DB1" w:rsidRDefault="00E539C3">
            <w:pPr>
              <w:jc w:val="both"/>
              <w:rPr>
                <w:rFonts w:ascii="PT Sans" w:eastAsia="PT Sans" w:hAnsi="PT Sans" w:cs="PT Sans"/>
                <w:b/>
                <w:sz w:val="22"/>
                <w:szCs w:val="22"/>
                <w:lang w:val="cs-CZ"/>
              </w:rPr>
            </w:pPr>
            <w:r w:rsidRPr="00696DB1">
              <w:rPr>
                <w:rFonts w:ascii="PT Sans" w:eastAsia="PT Sans" w:hAnsi="PT Sans" w:cs="PT Sans"/>
                <w:b/>
                <w:sz w:val="22"/>
                <w:szCs w:val="22"/>
                <w:lang w:val="cs-CZ"/>
              </w:rPr>
              <w:t>Komunikační strategie v tomto rozsahu:</w:t>
            </w:r>
          </w:p>
        </w:tc>
      </w:tr>
      <w:tr w:rsidR="00A55D7B" w:rsidRPr="00696DB1" w14:paraId="1FC3B1FA" w14:textId="77777777">
        <w:trPr>
          <w:trHeight w:val="300"/>
        </w:trPr>
        <w:tc>
          <w:tcPr>
            <w:tcW w:w="8735" w:type="dxa"/>
            <w:shd w:val="clear" w:color="auto" w:fill="auto"/>
            <w:vAlign w:val="center"/>
          </w:tcPr>
          <w:p w14:paraId="00000015" w14:textId="77777777" w:rsidR="00A55D7B" w:rsidRPr="00696DB1" w:rsidRDefault="00E539C3">
            <w:pPr>
              <w:jc w:val="both"/>
              <w:rPr>
                <w:rFonts w:ascii="PT Sans" w:eastAsia="PT Sans" w:hAnsi="PT Sans" w:cs="PT Sans"/>
                <w:sz w:val="22"/>
                <w:szCs w:val="22"/>
                <w:lang w:val="cs-CZ"/>
              </w:rPr>
            </w:pPr>
            <w:r w:rsidRPr="00696DB1">
              <w:rPr>
                <w:rFonts w:ascii="PT Sans" w:eastAsia="PT Sans" w:hAnsi="PT Sans" w:cs="PT Sans"/>
                <w:sz w:val="22"/>
                <w:szCs w:val="22"/>
                <w:lang w:val="cs-CZ"/>
              </w:rPr>
              <w:t xml:space="preserve">Výstupem je samostatný dokument “Komunikační strategie ” vycházející z rozhovorů s vedením školy, garanty oborů a strukturovaných rozhovorů (tzv. </w:t>
            </w:r>
            <w:proofErr w:type="spellStart"/>
            <w:r w:rsidRPr="00696DB1">
              <w:rPr>
                <w:rFonts w:ascii="PT Sans" w:eastAsia="PT Sans" w:hAnsi="PT Sans" w:cs="PT Sans"/>
                <w:sz w:val="22"/>
                <w:szCs w:val="22"/>
                <w:lang w:val="cs-CZ"/>
              </w:rPr>
              <w:t>focus</w:t>
            </w:r>
            <w:proofErr w:type="spellEnd"/>
            <w:r w:rsidRPr="00696DB1">
              <w:rPr>
                <w:rFonts w:ascii="PT Sans" w:eastAsia="PT Sans" w:hAnsi="PT Sans" w:cs="PT Sans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96DB1">
              <w:rPr>
                <w:rFonts w:ascii="PT Sans" w:eastAsia="PT Sans" w:hAnsi="PT Sans" w:cs="PT Sans"/>
                <w:sz w:val="22"/>
                <w:szCs w:val="22"/>
                <w:lang w:val="cs-CZ"/>
              </w:rPr>
              <w:t>groups</w:t>
            </w:r>
            <w:proofErr w:type="spellEnd"/>
            <w:r w:rsidRPr="00696DB1">
              <w:rPr>
                <w:rFonts w:ascii="PT Sans" w:eastAsia="PT Sans" w:hAnsi="PT Sans" w:cs="PT Sans"/>
                <w:sz w:val="22"/>
                <w:szCs w:val="22"/>
                <w:lang w:val="cs-CZ"/>
              </w:rPr>
              <w:t xml:space="preserve">) se žáky školy (skupiny žáků po 10-12 osobách) obsahující: </w:t>
            </w:r>
          </w:p>
          <w:p w14:paraId="00000016" w14:textId="77777777" w:rsidR="00A55D7B" w:rsidRPr="00696DB1" w:rsidRDefault="00A55D7B">
            <w:pPr>
              <w:jc w:val="both"/>
              <w:rPr>
                <w:rFonts w:ascii="PT Sans" w:eastAsia="PT Sans" w:hAnsi="PT Sans" w:cs="PT Sans"/>
                <w:b/>
                <w:lang w:val="cs-CZ"/>
              </w:rPr>
            </w:pPr>
          </w:p>
        </w:tc>
      </w:tr>
    </w:tbl>
    <w:p w14:paraId="00000017" w14:textId="77777777" w:rsidR="00A55D7B" w:rsidRPr="00696DB1" w:rsidRDefault="00E539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ind w:left="1068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96DB1">
        <w:rPr>
          <w:rFonts w:ascii="PT Sans" w:eastAsia="PT Sans" w:hAnsi="PT Sans" w:cs="PT Sans"/>
          <w:color w:val="000000"/>
          <w:sz w:val="22"/>
          <w:szCs w:val="22"/>
          <w:lang w:val="cs-CZ"/>
        </w:rPr>
        <w:t>Zhodnocení výchozí marketingové situace.</w:t>
      </w:r>
    </w:p>
    <w:p w14:paraId="00000018" w14:textId="77777777" w:rsidR="00A55D7B" w:rsidRPr="00696DB1" w:rsidRDefault="00E539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ind w:left="1068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96DB1">
        <w:rPr>
          <w:rFonts w:ascii="PT Sans" w:eastAsia="PT Sans" w:hAnsi="PT Sans" w:cs="PT Sans"/>
          <w:color w:val="000000"/>
          <w:sz w:val="22"/>
          <w:szCs w:val="22"/>
          <w:lang w:val="cs-CZ"/>
        </w:rPr>
        <w:t>Hlavní cílové skupiny.</w:t>
      </w:r>
    </w:p>
    <w:p w14:paraId="00000019" w14:textId="77777777" w:rsidR="00A55D7B" w:rsidRPr="00696DB1" w:rsidRDefault="00E539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ind w:left="1068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96DB1">
        <w:rPr>
          <w:rFonts w:ascii="PT Sans" w:eastAsia="PT Sans" w:hAnsi="PT Sans" w:cs="PT Sans"/>
          <w:color w:val="000000"/>
          <w:sz w:val="22"/>
          <w:szCs w:val="22"/>
          <w:lang w:val="cs-CZ"/>
        </w:rPr>
        <w:t>Strategie značky (</w:t>
      </w:r>
      <w:proofErr w:type="spellStart"/>
      <w:r w:rsidRPr="00696DB1">
        <w:rPr>
          <w:rFonts w:ascii="PT Sans" w:eastAsia="PT Sans" w:hAnsi="PT Sans" w:cs="PT Sans"/>
          <w:color w:val="000000"/>
          <w:sz w:val="22"/>
          <w:szCs w:val="22"/>
          <w:lang w:val="cs-CZ"/>
        </w:rPr>
        <w:t>brandu</w:t>
      </w:r>
      <w:proofErr w:type="spellEnd"/>
      <w:r w:rsidRPr="00696DB1">
        <w:rPr>
          <w:rFonts w:ascii="PT Sans" w:eastAsia="PT Sans" w:hAnsi="PT Sans" w:cs="PT Sans"/>
          <w:color w:val="000000"/>
          <w:sz w:val="22"/>
          <w:szCs w:val="22"/>
          <w:lang w:val="cs-CZ"/>
        </w:rPr>
        <w:t>) školy:</w:t>
      </w:r>
    </w:p>
    <w:p w14:paraId="0000001A" w14:textId="77777777" w:rsidR="00A55D7B" w:rsidRPr="00696DB1" w:rsidRDefault="00E539C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ind w:left="2136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96DB1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definice </w:t>
      </w:r>
      <w:proofErr w:type="spellStart"/>
      <w:r w:rsidRPr="00696DB1">
        <w:rPr>
          <w:rFonts w:ascii="PT Sans" w:eastAsia="PT Sans" w:hAnsi="PT Sans" w:cs="PT Sans"/>
          <w:color w:val="000000"/>
          <w:sz w:val="22"/>
          <w:szCs w:val="22"/>
          <w:lang w:val="cs-CZ"/>
        </w:rPr>
        <w:t>brandu</w:t>
      </w:r>
      <w:proofErr w:type="spellEnd"/>
      <w:r w:rsidRPr="00696DB1">
        <w:rPr>
          <w:rFonts w:ascii="PT Sans" w:eastAsia="PT Sans" w:hAnsi="PT Sans" w:cs="PT Sans"/>
          <w:color w:val="000000"/>
          <w:sz w:val="22"/>
          <w:szCs w:val="22"/>
          <w:lang w:val="cs-CZ"/>
        </w:rPr>
        <w:t>,</w:t>
      </w:r>
    </w:p>
    <w:p w14:paraId="0000001B" w14:textId="77777777" w:rsidR="00A55D7B" w:rsidRPr="00696DB1" w:rsidRDefault="00E539C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ind w:left="2136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96DB1">
        <w:rPr>
          <w:rFonts w:ascii="PT Sans" w:eastAsia="PT Sans" w:hAnsi="PT Sans" w:cs="PT Sans"/>
          <w:color w:val="000000"/>
          <w:sz w:val="22"/>
          <w:szCs w:val="22"/>
          <w:lang w:val="cs-CZ"/>
        </w:rPr>
        <w:t>pokud je to pro školu vhodné, definice archetypu školy,</w:t>
      </w:r>
    </w:p>
    <w:p w14:paraId="0000001C" w14:textId="77777777" w:rsidR="00A55D7B" w:rsidRPr="00696DB1" w:rsidRDefault="00E539C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ind w:left="2136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96DB1">
        <w:rPr>
          <w:rFonts w:ascii="PT Sans" w:eastAsia="PT Sans" w:hAnsi="PT Sans" w:cs="PT Sans"/>
          <w:color w:val="000000"/>
          <w:sz w:val="22"/>
          <w:szCs w:val="22"/>
          <w:lang w:val="cs-CZ"/>
        </w:rPr>
        <w:t>vize školy,</w:t>
      </w:r>
    </w:p>
    <w:p w14:paraId="0000001D" w14:textId="77777777" w:rsidR="00A55D7B" w:rsidRPr="00696DB1" w:rsidRDefault="00E539C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ind w:left="2136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96DB1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určení hlavního sdělení, případně sloganu či </w:t>
      </w:r>
      <w:proofErr w:type="spellStart"/>
      <w:r w:rsidRPr="00696DB1">
        <w:rPr>
          <w:rFonts w:ascii="PT Sans" w:eastAsia="PT Sans" w:hAnsi="PT Sans" w:cs="PT Sans"/>
          <w:color w:val="000000"/>
          <w:sz w:val="22"/>
          <w:szCs w:val="22"/>
          <w:lang w:val="cs-CZ"/>
        </w:rPr>
        <w:t>tagline</w:t>
      </w:r>
      <w:proofErr w:type="spellEnd"/>
      <w:r w:rsidRPr="00696DB1">
        <w:rPr>
          <w:rFonts w:ascii="PT Sans" w:eastAsia="PT Sans" w:hAnsi="PT Sans" w:cs="PT Sans"/>
          <w:color w:val="000000"/>
          <w:sz w:val="22"/>
          <w:szCs w:val="22"/>
          <w:lang w:val="cs-CZ"/>
        </w:rPr>
        <w:t>,</w:t>
      </w:r>
    </w:p>
    <w:p w14:paraId="0000001E" w14:textId="77777777" w:rsidR="00A55D7B" w:rsidRPr="00696DB1" w:rsidRDefault="00E539C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ind w:left="2136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96DB1">
        <w:rPr>
          <w:rFonts w:ascii="PT Sans" w:eastAsia="PT Sans" w:hAnsi="PT Sans" w:cs="PT Sans"/>
          <w:color w:val="000000"/>
          <w:sz w:val="22"/>
          <w:szCs w:val="22"/>
          <w:lang w:val="cs-CZ"/>
        </w:rPr>
        <w:t>určení podpůrných sdělení,</w:t>
      </w:r>
    </w:p>
    <w:p w14:paraId="0000001F" w14:textId="77777777" w:rsidR="00A55D7B" w:rsidRPr="00696DB1" w:rsidRDefault="00E539C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ind w:left="2136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96DB1">
        <w:rPr>
          <w:rFonts w:ascii="PT Sans" w:eastAsia="PT Sans" w:hAnsi="PT Sans" w:cs="PT Sans"/>
          <w:color w:val="000000"/>
          <w:sz w:val="22"/>
          <w:szCs w:val="22"/>
          <w:lang w:val="cs-CZ"/>
        </w:rPr>
        <w:t>nastavení strategie sociální validace,</w:t>
      </w:r>
    </w:p>
    <w:p w14:paraId="00000020" w14:textId="77777777" w:rsidR="00A55D7B" w:rsidRPr="00696DB1" w:rsidRDefault="00E539C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ind w:left="2136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96DB1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grafická a fotografická tonalita formou </w:t>
      </w:r>
      <w:proofErr w:type="spellStart"/>
      <w:r w:rsidRPr="00696DB1">
        <w:rPr>
          <w:rFonts w:ascii="PT Sans" w:eastAsia="PT Sans" w:hAnsi="PT Sans" w:cs="PT Sans"/>
          <w:color w:val="000000"/>
          <w:sz w:val="22"/>
          <w:szCs w:val="22"/>
          <w:lang w:val="cs-CZ"/>
        </w:rPr>
        <w:t>moodboardu</w:t>
      </w:r>
      <w:proofErr w:type="spellEnd"/>
      <w:r w:rsidRPr="00696DB1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 – praktické ukázky doporučených fotografií (obsahově i technicky)</w:t>
      </w:r>
    </w:p>
    <w:p w14:paraId="00000021" w14:textId="77777777" w:rsidR="00A55D7B" w:rsidRPr="00696DB1" w:rsidRDefault="00E539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ind w:left="1068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96DB1">
        <w:rPr>
          <w:rFonts w:ascii="PT Sans" w:eastAsia="PT Sans" w:hAnsi="PT Sans" w:cs="PT Sans"/>
          <w:color w:val="000000"/>
          <w:sz w:val="22"/>
          <w:szCs w:val="22"/>
          <w:lang w:val="cs-CZ"/>
        </w:rPr>
        <w:t>Definice komunikačního jazykového stylu.</w:t>
      </w:r>
    </w:p>
    <w:p w14:paraId="00000022" w14:textId="77777777" w:rsidR="00A55D7B" w:rsidRPr="00696DB1" w:rsidRDefault="00E539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ind w:left="1068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96DB1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Určení komunikačního a mediálního mixu – seznam komunikačních kanálů vhodných pro komunikaci školy (např. </w:t>
      </w:r>
      <w:proofErr w:type="spellStart"/>
      <w:r w:rsidRPr="00696DB1">
        <w:rPr>
          <w:rFonts w:ascii="PT Sans" w:eastAsia="PT Sans" w:hAnsi="PT Sans" w:cs="PT Sans"/>
          <w:color w:val="000000"/>
          <w:sz w:val="22"/>
          <w:szCs w:val="22"/>
          <w:lang w:val="cs-CZ"/>
        </w:rPr>
        <w:t>Facebook</w:t>
      </w:r>
      <w:proofErr w:type="spellEnd"/>
      <w:r w:rsidRPr="00696DB1">
        <w:rPr>
          <w:rFonts w:ascii="PT Sans" w:eastAsia="PT Sans" w:hAnsi="PT Sans" w:cs="PT Sans"/>
          <w:color w:val="000000"/>
          <w:sz w:val="22"/>
          <w:szCs w:val="22"/>
          <w:lang w:val="cs-CZ"/>
        </w:rPr>
        <w:t>, letáky aj.).</w:t>
      </w:r>
    </w:p>
    <w:p w14:paraId="00000023" w14:textId="77777777" w:rsidR="00A55D7B" w:rsidRPr="00696DB1" w:rsidRDefault="00E539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ind w:left="1068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96DB1">
        <w:rPr>
          <w:rFonts w:ascii="PT Sans" w:eastAsia="PT Sans" w:hAnsi="PT Sans" w:cs="PT Sans"/>
          <w:color w:val="000000"/>
          <w:sz w:val="22"/>
          <w:szCs w:val="22"/>
          <w:lang w:val="cs-CZ"/>
        </w:rPr>
        <w:t>Komunikace jednotlivých oborů ve formě nastavené komunikační strategií (popis oboru, pro koho je obor určen, uplatnění).</w:t>
      </w:r>
    </w:p>
    <w:p w14:paraId="00000024" w14:textId="77777777" w:rsidR="00A55D7B" w:rsidRPr="00696DB1" w:rsidRDefault="00E539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ind w:left="1068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96DB1">
        <w:rPr>
          <w:rFonts w:ascii="PT Sans" w:eastAsia="PT Sans" w:hAnsi="PT Sans" w:cs="PT Sans"/>
          <w:color w:val="000000"/>
          <w:sz w:val="22"/>
          <w:szCs w:val="22"/>
          <w:lang w:val="cs-CZ"/>
        </w:rPr>
        <w:t>Základní cíle a jejich měření.</w:t>
      </w:r>
    </w:p>
    <w:p w14:paraId="00000025" w14:textId="77777777" w:rsidR="00A55D7B" w:rsidRPr="00696DB1" w:rsidRDefault="00E539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96DB1">
        <w:rPr>
          <w:rFonts w:ascii="PT Sans" w:eastAsia="PT Sans" w:hAnsi="PT Sans" w:cs="PT Sans"/>
          <w:color w:val="000000"/>
          <w:sz w:val="22"/>
          <w:szCs w:val="22"/>
          <w:lang w:val="cs-CZ"/>
        </w:rPr>
        <w:t>Dílo bude zpracováno v rámci následujících kroků:</w:t>
      </w:r>
    </w:p>
    <w:p w14:paraId="00000026" w14:textId="77777777" w:rsidR="00A55D7B" w:rsidRPr="00696DB1" w:rsidRDefault="00E539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ind w:left="1068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96DB1">
        <w:rPr>
          <w:rFonts w:ascii="PT Sans" w:eastAsia="PT Sans" w:hAnsi="PT Sans" w:cs="PT Sans"/>
          <w:color w:val="000000"/>
          <w:sz w:val="22"/>
          <w:szCs w:val="22"/>
          <w:lang w:val="cs-CZ"/>
        </w:rPr>
        <w:t>Rozhovor s vedením školy.</w:t>
      </w:r>
    </w:p>
    <w:p w14:paraId="00000027" w14:textId="77777777" w:rsidR="00A55D7B" w:rsidRPr="00696DB1" w:rsidRDefault="00E539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ind w:left="1068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96DB1">
        <w:rPr>
          <w:rFonts w:ascii="PT Sans" w:eastAsia="PT Sans" w:hAnsi="PT Sans" w:cs="PT Sans"/>
          <w:color w:val="000000"/>
          <w:sz w:val="22"/>
          <w:szCs w:val="22"/>
          <w:lang w:val="cs-CZ"/>
        </w:rPr>
        <w:t>Rozhovory s garanty oborů.</w:t>
      </w:r>
    </w:p>
    <w:p w14:paraId="00000028" w14:textId="4D17AB4A" w:rsidR="00A55D7B" w:rsidRPr="00696DB1" w:rsidRDefault="00E539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ind w:left="1068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96DB1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3x </w:t>
      </w:r>
      <w:proofErr w:type="spellStart"/>
      <w:r w:rsidRPr="00696DB1">
        <w:rPr>
          <w:rFonts w:ascii="PT Sans" w:eastAsia="PT Sans" w:hAnsi="PT Sans" w:cs="PT Sans"/>
          <w:color w:val="000000"/>
          <w:sz w:val="22"/>
          <w:szCs w:val="22"/>
          <w:lang w:val="cs-CZ"/>
        </w:rPr>
        <w:t>focus</w:t>
      </w:r>
      <w:proofErr w:type="spellEnd"/>
      <w:r w:rsidRPr="00696DB1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 </w:t>
      </w:r>
      <w:proofErr w:type="spellStart"/>
      <w:r w:rsidRPr="00696DB1">
        <w:rPr>
          <w:rFonts w:ascii="PT Sans" w:eastAsia="PT Sans" w:hAnsi="PT Sans" w:cs="PT Sans"/>
          <w:color w:val="000000"/>
          <w:sz w:val="22"/>
          <w:szCs w:val="22"/>
          <w:lang w:val="cs-CZ"/>
        </w:rPr>
        <w:t>groups</w:t>
      </w:r>
      <w:proofErr w:type="spellEnd"/>
      <w:r w:rsidRPr="00696DB1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 se žáky školy.</w:t>
      </w:r>
    </w:p>
    <w:p w14:paraId="0000002A" w14:textId="77777777" w:rsidR="00A55D7B" w:rsidRPr="00696DB1" w:rsidRDefault="00E539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ind w:left="1068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96DB1">
        <w:rPr>
          <w:rFonts w:ascii="PT Sans" w:eastAsia="PT Sans" w:hAnsi="PT Sans" w:cs="PT Sans"/>
          <w:color w:val="000000"/>
          <w:sz w:val="22"/>
          <w:szCs w:val="22"/>
          <w:lang w:val="cs-CZ"/>
        </w:rPr>
        <w:t>Rešerše NZ.</w:t>
      </w:r>
    </w:p>
    <w:p w14:paraId="0000002B" w14:textId="77777777" w:rsidR="00A55D7B" w:rsidRPr="00696DB1" w:rsidRDefault="00E539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ind w:left="1068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96DB1">
        <w:rPr>
          <w:rFonts w:ascii="PT Sans" w:eastAsia="PT Sans" w:hAnsi="PT Sans" w:cs="PT Sans"/>
          <w:color w:val="000000"/>
          <w:sz w:val="22"/>
          <w:szCs w:val="22"/>
          <w:lang w:val="cs-CZ"/>
        </w:rPr>
        <w:t>Průběžné iterace.</w:t>
      </w:r>
    </w:p>
    <w:p w14:paraId="0000002C" w14:textId="77777777" w:rsidR="00A55D7B" w:rsidRPr="00696DB1" w:rsidRDefault="00E539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ind w:left="1068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96DB1">
        <w:rPr>
          <w:rFonts w:ascii="PT Sans" w:eastAsia="PT Sans" w:hAnsi="PT Sans" w:cs="PT Sans"/>
          <w:color w:val="000000"/>
          <w:sz w:val="22"/>
          <w:szCs w:val="22"/>
          <w:lang w:val="cs-CZ"/>
        </w:rPr>
        <w:lastRenderedPageBreak/>
        <w:t>Vytvoření strategických podkladů pro náborovou kampaň.</w:t>
      </w:r>
    </w:p>
    <w:p w14:paraId="0000002D" w14:textId="77777777" w:rsidR="00A55D7B" w:rsidRPr="00696DB1" w:rsidRDefault="00E539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ind w:left="1068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96DB1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Seminář pro náborový tým – jak se strategií pracovat a co jsou její hlavní prvky. </w:t>
      </w:r>
    </w:p>
    <w:p w14:paraId="0000002E" w14:textId="77777777" w:rsidR="00A55D7B" w:rsidRPr="007F62EC" w:rsidRDefault="00A55D7B">
      <w:pPr>
        <w:pStyle w:val="Nadpis2"/>
        <w:spacing w:after="0"/>
        <w:rPr>
          <w:lang w:val="cs-CZ"/>
        </w:rPr>
      </w:pPr>
    </w:p>
    <w:p w14:paraId="0000002F" w14:textId="77777777" w:rsidR="00A55D7B" w:rsidRPr="007F62EC" w:rsidRDefault="00E539C3">
      <w:pPr>
        <w:pStyle w:val="Nadpis2"/>
        <w:spacing w:before="0" w:after="0"/>
        <w:rPr>
          <w:lang w:val="cs-CZ"/>
        </w:rPr>
      </w:pPr>
      <w:r w:rsidRPr="007F62EC">
        <w:rPr>
          <w:lang w:val="cs-CZ"/>
        </w:rPr>
        <w:t xml:space="preserve">Článek IV. </w:t>
      </w:r>
    </w:p>
    <w:p w14:paraId="00000030" w14:textId="77777777" w:rsidR="00A55D7B" w:rsidRPr="007F62EC" w:rsidRDefault="00E539C3">
      <w:pPr>
        <w:pStyle w:val="Nadpis2"/>
        <w:spacing w:before="0"/>
        <w:rPr>
          <w:lang w:val="cs-CZ"/>
        </w:rPr>
      </w:pPr>
      <w:r w:rsidRPr="007F62EC">
        <w:rPr>
          <w:lang w:val="cs-CZ"/>
        </w:rPr>
        <w:t xml:space="preserve">Práva a povinnosti Objednatele </w:t>
      </w:r>
    </w:p>
    <w:p w14:paraId="00000031" w14:textId="77777777" w:rsidR="00A55D7B" w:rsidRPr="007F62EC" w:rsidRDefault="00E539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Objednatel se zavazuje poskytnout Zhotoviteli veškerou součinnost potřebnou pro řádné plnění předmětu této smlouvy spočívající mj. v organizaci respondentů pro </w:t>
      </w:r>
      <w:proofErr w:type="spellStart"/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>focus</w:t>
      </w:r>
      <w:proofErr w:type="spellEnd"/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 </w:t>
      </w:r>
      <w:proofErr w:type="spellStart"/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>groups</w:t>
      </w:r>
      <w:proofErr w:type="spellEnd"/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 a organizaci zaměstnanců školy pro řízené rozhovory, dále pak komentáře k předběžným verzím. Nedostatečná součinnost Objednatele má za následek posun v termínu dokončení díla. Obě strany prohlašují, že se vynasnaží reagovat co nejrychleji (Objednatel) nebo naopak v dostatečném předstihu (Zhotovitel) tak, aby mohlo být Dílo hotovo co nejdříve. </w:t>
      </w:r>
    </w:p>
    <w:p w14:paraId="00000032" w14:textId="77777777" w:rsidR="00A55D7B" w:rsidRPr="007F62EC" w:rsidRDefault="00E539C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ind w:left="36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>V případě schvalování se Objednatel zavazuje plnění schválit či podat výhrady emailovou formou nejpozději do 7 kalendářních dnů. Zhotovitel výhrady zapracuje v míře přípustné s ohledem na svoji obvyklou kvalitu díla a předloží k opětovného schválení. Objednatel se v případě opětovného schválení zavazuje reagovat emailovou formou do 5 kalendářních dní. Pokud Objednatel opět vysloví výhrady, Zhotovitel výhrady opět zapracuje v míře přípustné s ohledem na svoji obvyklou kvalitu, přičemž Objednatel se zavazuje reagovat emailovou formou do 5 kalendářních dní. Další výhrady již Zhotovitel není zavázán zapracovat. Pakliže Objednatel nezareaguje včas ve výše zmíněných lhůtách, má se za to, že Zhotovitelův návrh schválil.</w:t>
      </w:r>
    </w:p>
    <w:p w14:paraId="00000033" w14:textId="77777777" w:rsidR="00A55D7B" w:rsidRPr="007F62EC" w:rsidRDefault="00E539C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ind w:left="36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>Pokud Zhotovitel požaduje dodat materiály či jiné informace, Objednatel se zavazuje tyto materiály dodat v provedení a kvalitě požadované Zhotovitelem nejpozději do 7 dní od požadavku.</w:t>
      </w:r>
    </w:p>
    <w:p w14:paraId="00000034" w14:textId="77777777" w:rsidR="00A55D7B" w:rsidRPr="007F62EC" w:rsidRDefault="00E539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Objednatel se zavazuje zaplatit Zhotoviteli cenu dle čl. VII. této smlouvy, a to způsobem a za podmínek tam stanovených. </w:t>
      </w:r>
    </w:p>
    <w:p w14:paraId="00000035" w14:textId="77777777" w:rsidR="00A55D7B" w:rsidRPr="007F62EC" w:rsidRDefault="00E539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Objednatel se zavazuje bezodkladně informovat Zhotovitele o všech změnách a jiných okolnostech, které se dotýkají plnění závazků vyplývajících z této smlouvy. Podstatné změny musí být oznámeny písemně. </w:t>
      </w:r>
    </w:p>
    <w:p w14:paraId="00000036" w14:textId="77777777" w:rsidR="00A55D7B" w:rsidRPr="007F62EC" w:rsidRDefault="00A55D7B">
      <w:pPr>
        <w:pStyle w:val="Nadpis2"/>
        <w:spacing w:after="0"/>
        <w:rPr>
          <w:lang w:val="cs-CZ"/>
        </w:rPr>
      </w:pPr>
    </w:p>
    <w:p w14:paraId="00000037" w14:textId="77777777" w:rsidR="00A55D7B" w:rsidRPr="007F62EC" w:rsidRDefault="00E539C3">
      <w:pPr>
        <w:pStyle w:val="Nadpis2"/>
        <w:spacing w:before="0" w:after="0"/>
        <w:rPr>
          <w:lang w:val="cs-CZ"/>
        </w:rPr>
      </w:pPr>
      <w:r w:rsidRPr="007F62EC">
        <w:rPr>
          <w:lang w:val="cs-CZ"/>
        </w:rPr>
        <w:t xml:space="preserve">Článek V. </w:t>
      </w:r>
    </w:p>
    <w:p w14:paraId="00000038" w14:textId="77777777" w:rsidR="00A55D7B" w:rsidRPr="007F62EC" w:rsidRDefault="00E539C3">
      <w:pPr>
        <w:pStyle w:val="Nadpis2"/>
        <w:spacing w:before="0"/>
        <w:rPr>
          <w:lang w:val="cs-CZ"/>
        </w:rPr>
      </w:pPr>
      <w:r w:rsidRPr="007F62EC">
        <w:rPr>
          <w:lang w:val="cs-CZ"/>
        </w:rPr>
        <w:t xml:space="preserve">Práva a povinnosti Zhotovitele </w:t>
      </w:r>
    </w:p>
    <w:p w14:paraId="00000039" w14:textId="77777777" w:rsidR="00A55D7B" w:rsidRPr="007F62EC" w:rsidRDefault="00E539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Zhotovitel se zavazuje, že bude poskytovat předmět plnění v rozsahu a způsobem stanoveným touto smlouvou. Zhotovitel se zavazuje během zpracovávání Dílo konzultovat s Objednatelem a případné změny při provádění Díla může provádět jen se souhlasem Objednatele. Zhotovitel se při plnění předmětu této smlouvy bude řídit pokyny Objednatele a postupovat v součinnosti s Objednatelem. Veřejné zpřístupnění Díla bude realizováno až po odsouhlasení finální podoby této části Díla Objednatelem. Pokud Objednatel neposkytne v dostatečném předstihu Zhotoviteli potřebné pokyny, je Zhotovitel oprávněn postupovat samostatně tak, aby byly řádně chráněny zájmy Objednatele, které Zhotovitel zná nebo znát má. </w:t>
      </w:r>
    </w:p>
    <w:p w14:paraId="0000003A" w14:textId="77777777" w:rsidR="00A55D7B" w:rsidRPr="007F62EC" w:rsidRDefault="00E539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lastRenderedPageBreak/>
        <w:t>Zhotovitel je povinen v průběhu provádění Díla informovat Objednatele o skutečnostech, které mohou mít vliv na provedení Díla. Zhotovitel je při plnění této smlouvy povinen postupovat s náležitou odbornou péčí, zajišťovat plnění smlouvy v souladu se zájmy Objednatele, které zná nebo znát má, oznámit Objednateli všechny okolnosti, které zjistí při výkonu své činnosti a jež mohou mít vliv na změnu pokynů Objednatele. Zjistí-li Zhotovitel kdykoliv v průběhu plnění této smlouvy, že pokyny Objednatele jsou nevhodné či pro plnění předmětu této smlouvy neúčelné, je povinen na to Objednatele upozornit. Trvá-li Objednatel na provedení Díla podle zřejmě nevhodného příkazu nebo s použitím zřejmě nevhodné věci i po Zhotovitelově upozornění, může Zhotovitel od smlouvy odstoupit.</w:t>
      </w:r>
    </w:p>
    <w:p w14:paraId="0000003B" w14:textId="77777777" w:rsidR="00A55D7B" w:rsidRPr="007F62EC" w:rsidRDefault="00E539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>V případě, že dojde k nedodržení termínu dokončení a/nebo předání Díla z důvodů na straně Objednatele, má Zhotovitel právo na domnělé řádné předání díla a uhrazení plné ceny za Dílo. Toto ustanovení platí i pro dílčí součásti díla/dílčí platby a jejich termíny popsané v této smlouvě.</w:t>
      </w:r>
    </w:p>
    <w:p w14:paraId="0000003C" w14:textId="77777777" w:rsidR="00A55D7B" w:rsidRPr="007F62EC" w:rsidRDefault="00E539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Všechna upozornění dle předchozích odstavců činí Zhotovitel vůči Objednateli bez zbytečného odkladu. </w:t>
      </w:r>
    </w:p>
    <w:p w14:paraId="0000003D" w14:textId="77777777" w:rsidR="00A55D7B" w:rsidRPr="007F62EC" w:rsidRDefault="003B1A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sdt>
        <w:sdtPr>
          <w:rPr>
            <w:lang w:val="cs-CZ"/>
          </w:rPr>
          <w:tag w:val="goog_rdk_0"/>
          <w:id w:val="2136216533"/>
        </w:sdtPr>
        <w:sdtEndPr/>
        <w:sdtContent/>
      </w:sdt>
      <w:r w:rsidR="00E539C3"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>Objednatel i Zhotovitel souhlasí se zveřejněním smlouvy v Registru smluv v plném rozsahu.</w:t>
      </w:r>
    </w:p>
    <w:p w14:paraId="0000003E" w14:textId="77777777" w:rsidR="00A55D7B" w:rsidRPr="007F62EC" w:rsidRDefault="00A55D7B">
      <w:pPr>
        <w:pStyle w:val="Nadpis2"/>
        <w:spacing w:after="0"/>
        <w:rPr>
          <w:lang w:val="cs-CZ"/>
        </w:rPr>
      </w:pPr>
    </w:p>
    <w:p w14:paraId="0000003F" w14:textId="77777777" w:rsidR="00A55D7B" w:rsidRPr="007F62EC" w:rsidRDefault="00E539C3">
      <w:pPr>
        <w:pStyle w:val="Nadpis2"/>
        <w:spacing w:before="0" w:after="0"/>
        <w:rPr>
          <w:lang w:val="cs-CZ"/>
        </w:rPr>
      </w:pPr>
      <w:r w:rsidRPr="007F62EC">
        <w:rPr>
          <w:lang w:val="cs-CZ"/>
        </w:rPr>
        <w:t xml:space="preserve">Článek VI. </w:t>
      </w:r>
    </w:p>
    <w:p w14:paraId="00000040" w14:textId="77777777" w:rsidR="00A55D7B" w:rsidRPr="007F62EC" w:rsidRDefault="00E539C3">
      <w:pPr>
        <w:pStyle w:val="Nadpis2"/>
        <w:spacing w:before="0"/>
        <w:rPr>
          <w:lang w:val="cs-CZ"/>
        </w:rPr>
      </w:pPr>
      <w:r w:rsidRPr="007F62EC">
        <w:rPr>
          <w:lang w:val="cs-CZ"/>
        </w:rPr>
        <w:t xml:space="preserve">Splnění Díla a majetková práva k Dílu </w:t>
      </w:r>
    </w:p>
    <w:p w14:paraId="00000041" w14:textId="77777777" w:rsidR="00A55D7B" w:rsidRPr="007F62EC" w:rsidRDefault="00E539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>Závazek Zhotovitele provést Dílo je splněn jeho řádným dokončením a předáním Díla Objednateli. Dílo bude předáno Zhotovitelem následujícím způsobem:</w:t>
      </w:r>
    </w:p>
    <w:p w14:paraId="00000042" w14:textId="77777777" w:rsidR="00A55D7B" w:rsidRPr="007F62EC" w:rsidRDefault="00E539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proofErr w:type="spellStart"/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>Odprezentováním</w:t>
      </w:r>
      <w:proofErr w:type="spellEnd"/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 a předáním souboru PDF s komunikační strategií.</w:t>
      </w:r>
    </w:p>
    <w:p w14:paraId="00000043" w14:textId="77777777" w:rsidR="00A55D7B" w:rsidRPr="007F62EC" w:rsidRDefault="00A55D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92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</w:p>
    <w:p w14:paraId="00000044" w14:textId="4DDD58FE" w:rsidR="00A55D7B" w:rsidRPr="007F62EC" w:rsidRDefault="00E539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Zhotovitel je povinen celé Dílo dokončit a předat Objednateli v termínu do </w:t>
      </w:r>
      <w:r w:rsidR="00696DB1" w:rsidRPr="00696DB1">
        <w:rPr>
          <w:rFonts w:ascii="PT Sans" w:eastAsia="PT Sans" w:hAnsi="PT Sans" w:cs="PT Sans"/>
          <w:color w:val="000000"/>
          <w:sz w:val="22"/>
          <w:szCs w:val="22"/>
          <w:lang w:val="cs-CZ"/>
        </w:rPr>
        <w:t>28</w:t>
      </w:r>
      <w:r w:rsidRPr="00696DB1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. </w:t>
      </w:r>
      <w:r w:rsidR="00696DB1" w:rsidRPr="00696DB1">
        <w:rPr>
          <w:rFonts w:ascii="PT Sans" w:eastAsia="PT Sans" w:hAnsi="PT Sans" w:cs="PT Sans"/>
          <w:color w:val="000000"/>
          <w:sz w:val="22"/>
          <w:szCs w:val="22"/>
          <w:lang w:val="cs-CZ"/>
        </w:rPr>
        <w:t>2</w:t>
      </w:r>
      <w:r w:rsidRPr="00696DB1">
        <w:rPr>
          <w:rFonts w:ascii="PT Sans" w:eastAsia="PT Sans" w:hAnsi="PT Sans" w:cs="PT Sans"/>
          <w:color w:val="000000"/>
          <w:sz w:val="22"/>
          <w:szCs w:val="22"/>
          <w:lang w:val="cs-CZ"/>
        </w:rPr>
        <w:t>. 202</w:t>
      </w:r>
      <w:r w:rsidR="00696DB1" w:rsidRPr="00696DB1">
        <w:rPr>
          <w:rFonts w:ascii="PT Sans" w:eastAsia="PT Sans" w:hAnsi="PT Sans" w:cs="PT Sans"/>
          <w:color w:val="000000"/>
          <w:sz w:val="22"/>
          <w:szCs w:val="22"/>
          <w:lang w:val="cs-CZ"/>
        </w:rPr>
        <w:t>2</w:t>
      </w:r>
      <w:r w:rsidRPr="00696DB1">
        <w:rPr>
          <w:rFonts w:ascii="PT Sans" w:eastAsia="PT Sans" w:hAnsi="PT Sans" w:cs="PT Sans"/>
          <w:color w:val="000000"/>
          <w:sz w:val="22"/>
          <w:szCs w:val="22"/>
          <w:lang w:val="cs-CZ"/>
        </w:rPr>
        <w:t>,</w:t>
      </w: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 vynasnaží se však mít dílo hotové dříve. Zhotovitel je povinen Objednatele informovat o průběžném stavu prací a dávat mu k nahlédnutí a konzultaci jednotlivé funkční celky a </w:t>
      </w:r>
      <w:proofErr w:type="spellStart"/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>podcelky</w:t>
      </w:r>
      <w:proofErr w:type="spellEnd"/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. Dílo lze odevzdat a fakturovat i po částech. </w:t>
      </w:r>
    </w:p>
    <w:p w14:paraId="00000045" w14:textId="77777777" w:rsidR="00A55D7B" w:rsidRPr="007F62EC" w:rsidRDefault="00E539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Zhotovitel na základě této smlouvy poskytuje objednateli právo k užívání díla počínaje dnem předání díla. </w:t>
      </w:r>
    </w:p>
    <w:p w14:paraId="00000046" w14:textId="77777777" w:rsidR="00A55D7B" w:rsidRPr="007F62EC" w:rsidRDefault="00E539C3">
      <w:pPr>
        <w:pStyle w:val="Nadpis2"/>
        <w:spacing w:after="0"/>
        <w:rPr>
          <w:lang w:val="cs-CZ"/>
        </w:rPr>
      </w:pPr>
      <w:r w:rsidRPr="007F62EC">
        <w:rPr>
          <w:lang w:val="cs-CZ"/>
        </w:rPr>
        <w:t xml:space="preserve">Článek VII. </w:t>
      </w:r>
    </w:p>
    <w:p w14:paraId="00000047" w14:textId="77777777" w:rsidR="00A55D7B" w:rsidRPr="007F62EC" w:rsidRDefault="00E539C3">
      <w:pPr>
        <w:pStyle w:val="Nadpis2"/>
        <w:spacing w:before="0"/>
        <w:rPr>
          <w:lang w:val="cs-CZ"/>
        </w:rPr>
      </w:pPr>
      <w:r w:rsidRPr="007F62EC">
        <w:rPr>
          <w:lang w:val="cs-CZ"/>
        </w:rPr>
        <w:t xml:space="preserve">Cena a platební podmínky </w:t>
      </w:r>
    </w:p>
    <w:p w14:paraId="00000048" w14:textId="3A2BAF0B" w:rsidR="00A55D7B" w:rsidRPr="007F62EC" w:rsidRDefault="00E539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ind w:left="426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>Dohodou smluvních stran byla stanovena</w:t>
      </w:r>
      <w:r w:rsidRPr="007F62EC">
        <w:rPr>
          <w:rFonts w:ascii="PT Sans" w:eastAsia="PT Sans" w:hAnsi="PT Sans" w:cs="PT Sans"/>
          <w:color w:val="FF0000"/>
          <w:sz w:val="22"/>
          <w:szCs w:val="22"/>
          <w:lang w:val="cs-CZ"/>
        </w:rPr>
        <w:t xml:space="preserve"> </w:t>
      </w: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celková cena </w:t>
      </w:r>
      <w:r w:rsidRPr="00696DB1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za dílo </w:t>
      </w:r>
      <w:r w:rsidR="00696DB1" w:rsidRPr="00696DB1">
        <w:rPr>
          <w:rFonts w:ascii="PT Sans" w:eastAsia="PT Sans" w:hAnsi="PT Sans" w:cs="PT Sans"/>
          <w:color w:val="000000"/>
          <w:sz w:val="22"/>
          <w:szCs w:val="22"/>
          <w:lang w:val="cs-CZ"/>
        </w:rPr>
        <w:t>79.811</w:t>
      </w:r>
      <w:r w:rsidRPr="00696DB1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 Kč bez DPH.</w:t>
      </w: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 </w:t>
      </w:r>
    </w:p>
    <w:p w14:paraId="00000049" w14:textId="77777777" w:rsidR="00A55D7B" w:rsidRPr="007F62EC" w:rsidRDefault="00E539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ind w:left="426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Vyjma bodů explicitně uvedených v této smlouvě zahrnuje cena podle odstavce 1 veškeré náklady Zhotovitele spojené se splněním jeho závazků vyplývajících z této smlouvy se započtením veškerých nákladů, rizik a zisku. Sjednanou cenu za Dílo je možné překročit pouze v případě změny rozsahu plnění dle této smlouvy. Rozsah plnění dle této smlouvy lze měnit pouze na základě vzájemně odsouhlaseného písemného dodatku k této smlouvě. </w:t>
      </w:r>
    </w:p>
    <w:p w14:paraId="0000004A" w14:textId="77777777" w:rsidR="00A55D7B" w:rsidRPr="007F62EC" w:rsidRDefault="00E539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lastRenderedPageBreak/>
        <w:t xml:space="preserve">Cena bude uhrazena Objednatelem bezhotovostně na základě faktury vystavené Zhotovitelem po dokončení Díla. Strany se rovněž dohodly na možnosti fakturace po odevzdání části díla. </w:t>
      </w:r>
    </w:p>
    <w:p w14:paraId="0000004B" w14:textId="77777777" w:rsidR="00A55D7B" w:rsidRPr="007F62EC" w:rsidRDefault="00E539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Faktura musí být vystavena Zhotovitelem a doručena na adresu Objednatele, za doručení se považuje i elektronická verze emailem. Faktura musí splňovat náležitosti účetního dokladu stanovené zákonem č. 235/2004 Sb., o dani z přidané hodnoty, v platném znění. </w:t>
      </w:r>
    </w:p>
    <w:p w14:paraId="0000004C" w14:textId="77777777" w:rsidR="00A55D7B" w:rsidRPr="007F62EC" w:rsidRDefault="00E539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Lhůta splatnosti výše uvedených faktur se sjednává v délce 14 dnů ode dne doručení Objednateli. </w:t>
      </w:r>
    </w:p>
    <w:p w14:paraId="0000004D" w14:textId="77777777" w:rsidR="00A55D7B" w:rsidRPr="007F62EC" w:rsidRDefault="00E539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Objednatel je oprávněn Zhotoviteli fakturu ve lhůtě její splatnosti vrátit v případech, kdy tato nebude obsahovat některou z náležitostí dle čl. VII. odst. 4, nebo v ní některá z těchto náležitostí bude uvedena nesprávně. Do doby doručení opravené faktury se Objednatel nenachází v prodlení se zaplacením dlužné částky. Okamžikem dodání opravené faktury začíná běžet nová lhůta její splatnosti. </w:t>
      </w:r>
    </w:p>
    <w:p w14:paraId="0000004E" w14:textId="77777777" w:rsidR="00A55D7B" w:rsidRPr="007F62EC" w:rsidRDefault="00E539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>Povinnost zaplatit cenu je splněna dnem odeslání příslušné částky z účtu Objednatele</w:t>
      </w:r>
      <w:r w:rsidRPr="007F62EC">
        <w:rPr>
          <w:rFonts w:ascii="PT Sans" w:eastAsia="PT Sans" w:hAnsi="PT Sans" w:cs="PT Sans"/>
          <w:color w:val="FF0000"/>
          <w:sz w:val="22"/>
          <w:szCs w:val="22"/>
          <w:lang w:val="cs-CZ"/>
        </w:rPr>
        <w:t xml:space="preserve"> </w:t>
      </w: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na účet Zhotovitele. </w:t>
      </w:r>
    </w:p>
    <w:p w14:paraId="0000004F" w14:textId="77777777" w:rsidR="00A55D7B" w:rsidRPr="007F62EC" w:rsidRDefault="00A55D7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ind w:left="36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</w:p>
    <w:p w14:paraId="00000050" w14:textId="77777777" w:rsidR="00A55D7B" w:rsidRPr="007F62EC" w:rsidRDefault="00E539C3">
      <w:pPr>
        <w:pStyle w:val="Nadpis2"/>
        <w:spacing w:after="0"/>
        <w:rPr>
          <w:lang w:val="cs-CZ"/>
        </w:rPr>
      </w:pPr>
      <w:r w:rsidRPr="007F62EC">
        <w:rPr>
          <w:lang w:val="cs-CZ"/>
        </w:rPr>
        <w:t xml:space="preserve">Článek VIII. </w:t>
      </w:r>
    </w:p>
    <w:p w14:paraId="00000051" w14:textId="77777777" w:rsidR="00A55D7B" w:rsidRPr="007F62EC" w:rsidRDefault="00E539C3">
      <w:pPr>
        <w:pStyle w:val="Nadpis2"/>
        <w:spacing w:before="0"/>
        <w:rPr>
          <w:lang w:val="cs-CZ"/>
        </w:rPr>
      </w:pPr>
      <w:r w:rsidRPr="007F62EC">
        <w:rPr>
          <w:lang w:val="cs-CZ"/>
        </w:rPr>
        <w:t>Záruka, práva z vad, odpovědnost a sankce</w:t>
      </w:r>
    </w:p>
    <w:p w14:paraId="00000052" w14:textId="77777777" w:rsidR="00A55D7B" w:rsidRPr="007F62EC" w:rsidRDefault="00E539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Dílo má vadu, neodpovídá-li smlouvě a jejímu účelu. Zhotovitel odpovídá za vady, které má Dílo v době jeho předání Objednateli. Objednatel je povinen Dílo náležitě zkontrolovat a vytknout Zhotoviteli případné vady Díla a neučiní-li tak, platí, že Dílo nemá žádné zjevné vady. Zhotovitel odpovídá i za vady Díla, které Dílo mělo v době předání, ale projevily se až po předání Díla (skryté vady). Objednatel je povinen tyto vady oznámit Zhotoviteli bez zbytečného odkladu, nejdéle však do tří let od předání Díla. </w:t>
      </w:r>
    </w:p>
    <w:p w14:paraId="00000053" w14:textId="77777777" w:rsidR="00A55D7B" w:rsidRPr="007F62EC" w:rsidRDefault="00E539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Je-li Objednatel v prodlení s úhradou výše uvedených faktur, je Zhotovitel oprávněn vyúčtovat Objednateli úrok z prodlení ve výši 0,1 % z dlužné částky za každý započatý den prodlení po termínu splatnosti až do doby zaplacení. </w:t>
      </w:r>
    </w:p>
    <w:p w14:paraId="00000054" w14:textId="77777777" w:rsidR="00A55D7B" w:rsidRPr="007F62EC" w:rsidRDefault="00E539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Nedodá-li Zhotovitel Dílo v požadovaném termínu je Objednatel oprávněn vyúčtovat Zhotoviteli smluvní pokutu ve výši 0,1 % ze smluvené ceny za Dílo za každý započatý den prodlení po termínu až do doby řádného předání Díla. </w:t>
      </w:r>
    </w:p>
    <w:p w14:paraId="00000055" w14:textId="77777777" w:rsidR="00A55D7B" w:rsidRPr="007F62EC" w:rsidRDefault="00E539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Zhotovitel se zprošťuje veškeré odpovědnosti za nesplnění svých povinností z této smlouvy po dobu trvání vyšší moci. Za vyšší moc se pro účely této smlouvy považují okolnosti mající vliv na možnosti plnění povinností z této smlouvy, které nejsou závislé na vůli na smluvních stran a které smluvní strany nemohou ovlivnit. Jedná se např. o válku, mobilizaci, povstání, živelné pohromy apod. </w:t>
      </w:r>
    </w:p>
    <w:p w14:paraId="00000056" w14:textId="77777777" w:rsidR="00A55D7B" w:rsidRPr="00684C52" w:rsidRDefault="00E539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684C52">
        <w:rPr>
          <w:rFonts w:ascii="PT Sans" w:eastAsia="PT Sans" w:hAnsi="PT Sans" w:cs="PT Sans"/>
          <w:color w:val="000000"/>
          <w:sz w:val="22"/>
          <w:szCs w:val="22"/>
          <w:lang w:val="cs-CZ"/>
        </w:rPr>
        <w:t>Smluvní strany jsou odpovědny za plnění svých závazků i v době nouzového stavu vyhlášeného v souvislosti s pandemií onemocnění COVID-19. Tento stav ani zákonné a podzákonné normy vydané za účelem zmírnění pandemie onemocnění COVID-19 nepředstavují okolnosti mající vliv na plnění povinností z této smlouvy.</w:t>
      </w:r>
    </w:p>
    <w:p w14:paraId="00000057" w14:textId="77777777" w:rsidR="00A55D7B" w:rsidRPr="007F62EC" w:rsidRDefault="00E539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lastRenderedPageBreak/>
        <w:t xml:space="preserve">Úrok z prodlení a smluvní pokuta jsou splatné do 14 dnů ode dne prokazatelného doručení jejich vyúčtování druhé smluvní straně. </w:t>
      </w:r>
    </w:p>
    <w:p w14:paraId="00000058" w14:textId="77777777" w:rsidR="00A55D7B" w:rsidRPr="007F62EC" w:rsidRDefault="00A55D7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ind w:left="36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</w:p>
    <w:p w14:paraId="00000059" w14:textId="77777777" w:rsidR="00A55D7B" w:rsidRPr="007F62EC" w:rsidRDefault="00E539C3">
      <w:pPr>
        <w:pStyle w:val="Nadpis2"/>
        <w:spacing w:after="0"/>
        <w:rPr>
          <w:lang w:val="cs-CZ"/>
        </w:rPr>
      </w:pPr>
      <w:r w:rsidRPr="007F62EC">
        <w:rPr>
          <w:lang w:val="cs-CZ"/>
        </w:rPr>
        <w:t xml:space="preserve">Článek IX. </w:t>
      </w:r>
    </w:p>
    <w:p w14:paraId="0000005A" w14:textId="77777777" w:rsidR="00A55D7B" w:rsidRPr="007F62EC" w:rsidRDefault="00E539C3">
      <w:pPr>
        <w:pStyle w:val="Nadpis2"/>
        <w:spacing w:before="0"/>
        <w:rPr>
          <w:lang w:val="cs-CZ"/>
        </w:rPr>
      </w:pPr>
      <w:r w:rsidRPr="007F62EC">
        <w:rPr>
          <w:lang w:val="cs-CZ"/>
        </w:rPr>
        <w:t>Změny a zánik smlouvy</w:t>
      </w:r>
    </w:p>
    <w:p w14:paraId="0000005B" w14:textId="77777777" w:rsidR="00A55D7B" w:rsidRPr="007F62EC" w:rsidRDefault="00E539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Tato smlouva může být měněna pouze formou písemných, vzestupně číslovaných dodatků podepsaných oběma smluvními stranami. </w:t>
      </w:r>
    </w:p>
    <w:p w14:paraId="0000005C" w14:textId="77777777" w:rsidR="00A55D7B" w:rsidRPr="007F62EC" w:rsidRDefault="00E539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Tuto smlouvu lze ukončit dohodou smluvních stran nebo písemnou výpovědí ze zákonných důvodů nebo z důvodů uvedených v této smlouvě. </w:t>
      </w:r>
    </w:p>
    <w:p w14:paraId="0000005D" w14:textId="77777777" w:rsidR="00A55D7B" w:rsidRPr="007F62EC" w:rsidRDefault="00E539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Výpověď smlouvy musí být učiněna písemně a doručena druhé smluvní straně na adresu uvedenou ve smlouvě. Výpovědní lhůta činí jeden měsíc a začíná běžet prvním dnem kalendářního měsíce následujícího po měsíci, v němž byla výpověď prokazatelně doručena druhé straně. </w:t>
      </w:r>
    </w:p>
    <w:p w14:paraId="0000005E" w14:textId="77777777" w:rsidR="00A55D7B" w:rsidRPr="007F62EC" w:rsidRDefault="00E539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Odstoupením od smlouvy nejsou dotčena ustanovení týkající se smluvních pokut, úroků z prodlení a ustanovení týkající se těch práv a povinností, z jejichž povahy vyplývá, že mají trvat i po odstoupení. </w:t>
      </w:r>
    </w:p>
    <w:p w14:paraId="0000005F" w14:textId="77777777" w:rsidR="00A55D7B" w:rsidRPr="007F62EC" w:rsidRDefault="00E539C3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V případě ukončení této smlouvy před dokončením Díla, Zhotovitel předá Objednateli Dílo ve stavu, ve kterém je v okamžiku ukončení smlouvy a Objednatel zaplatí Zhotoviteli cenu, jejíž výše odpovídá ceně za dosud odpracované hodiny Zhotovitele na Díle na základě výpisu těchto hodin od Zhotovitele, přičemž cena za 1 (slovy: jednu) hodinu </w:t>
      </w:r>
      <w:r w:rsidRPr="00684C52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činí </w:t>
      </w:r>
      <w:sdt>
        <w:sdtPr>
          <w:rPr>
            <w:lang w:val="cs-CZ"/>
          </w:rPr>
          <w:tag w:val="goog_rdk_1"/>
          <w:id w:val="1912727248"/>
        </w:sdtPr>
        <w:sdtEndPr/>
        <w:sdtContent/>
      </w:sdt>
      <w:r w:rsidRPr="00684C52">
        <w:rPr>
          <w:rFonts w:ascii="PT Sans" w:eastAsia="PT Sans" w:hAnsi="PT Sans" w:cs="PT Sans"/>
          <w:color w:val="000000"/>
          <w:sz w:val="22"/>
          <w:szCs w:val="22"/>
          <w:lang w:val="cs-CZ"/>
        </w:rPr>
        <w:t>1.000 Kč bez DPH.</w:t>
      </w:r>
    </w:p>
    <w:p w14:paraId="00000060" w14:textId="77777777" w:rsidR="00A55D7B" w:rsidRPr="007F62EC" w:rsidRDefault="00A55D7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ind w:left="36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</w:p>
    <w:p w14:paraId="00000061" w14:textId="77777777" w:rsidR="00A55D7B" w:rsidRPr="007F62EC" w:rsidRDefault="00E539C3">
      <w:pPr>
        <w:pStyle w:val="Nadpis2"/>
        <w:spacing w:after="0"/>
        <w:rPr>
          <w:lang w:val="cs-CZ"/>
        </w:rPr>
      </w:pPr>
      <w:r w:rsidRPr="007F62EC">
        <w:rPr>
          <w:lang w:val="cs-CZ"/>
        </w:rPr>
        <w:t xml:space="preserve">Článek X. </w:t>
      </w:r>
    </w:p>
    <w:p w14:paraId="00000062" w14:textId="77777777" w:rsidR="00A55D7B" w:rsidRPr="007F62EC" w:rsidRDefault="00E539C3">
      <w:pPr>
        <w:pStyle w:val="Nadpis2"/>
        <w:spacing w:before="0"/>
        <w:rPr>
          <w:lang w:val="cs-CZ"/>
        </w:rPr>
      </w:pPr>
      <w:r w:rsidRPr="007F62EC">
        <w:rPr>
          <w:lang w:val="cs-CZ"/>
        </w:rPr>
        <w:t xml:space="preserve">Závěrečná ustanovení </w:t>
      </w:r>
    </w:p>
    <w:p w14:paraId="00000063" w14:textId="77777777" w:rsidR="00A55D7B" w:rsidRPr="007F62EC" w:rsidRDefault="00E539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Práva a povinnosti smluvních stran výslovně v této smlouvě neupravené se řídí právním řádem České republiky, zejména příslušnými ustanoveními zákona č. 89/2012 Sb., Občanský zákoník, ve znění pozdějších předpisů, a zákona č. 121/2000 Sb., o právu autorském, o právech souvisejících s právem autorským a o změně některých zákonů (autorský zákon), ve znění pozdějších předpisů. </w:t>
      </w:r>
    </w:p>
    <w:p w14:paraId="00000064" w14:textId="77777777" w:rsidR="00A55D7B" w:rsidRPr="007F62EC" w:rsidRDefault="00E539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Je-li nebo stane-li se některé ustanovení této smlouvy neplatné či neúčinné, nedotýká se to ostatních ustanovení této smlouvy, která zůstávají platná a účinná. </w:t>
      </w:r>
    </w:p>
    <w:p w14:paraId="00000065" w14:textId="77777777" w:rsidR="00A55D7B" w:rsidRPr="007F62EC" w:rsidRDefault="00E539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Smlouva je vyhotovena ve dvou stejnopisech s platností originálu, z nichž jedno vyhotovení obdrží Objednatel a jedno vyhotovení obdrží Zhotovitel. </w:t>
      </w:r>
    </w:p>
    <w:p w14:paraId="00000066" w14:textId="77777777" w:rsidR="00A55D7B" w:rsidRPr="007F62EC" w:rsidRDefault="00E539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Tato smlouva nabývá platnosti a účinnosti dnem podpisu poslední smluvní strany. </w:t>
      </w:r>
    </w:p>
    <w:p w14:paraId="00000067" w14:textId="77777777" w:rsidR="00A55D7B" w:rsidRPr="007F62EC" w:rsidRDefault="00E539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Smluvní strany shodně prohlašují, že plnění z této smlouvy je možné a předmět smlouvy neodporuje ani neobchází zákon, ani se nepříčí dobrým mravům. </w:t>
      </w:r>
    </w:p>
    <w:p w14:paraId="00000068" w14:textId="33BEACE8" w:rsidR="00A55D7B" w:rsidRPr="007F62EC" w:rsidRDefault="00E539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lastRenderedPageBreak/>
        <w:t>Obě smluvní strany se budou řídit obecným nařízením EU 2016/679 o ochraně osobních údajů (GDPR).</w:t>
      </w:r>
    </w:p>
    <w:p w14:paraId="00000069" w14:textId="77777777" w:rsidR="00A55D7B" w:rsidRPr="007F62EC" w:rsidRDefault="003B1A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sdt>
        <w:sdtPr>
          <w:rPr>
            <w:lang w:val="cs-CZ"/>
          </w:rPr>
          <w:tag w:val="goog_rdk_2"/>
          <w:id w:val="-266390939"/>
        </w:sdtPr>
        <w:sdtEndPr/>
        <w:sdtContent/>
      </w:sdt>
      <w:r w:rsidR="00E539C3"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>Smluvní strany výslovně sjednávají, že uveřejnění této smlouvy v registru smluv dle zákona č. 340/2015 Sb., o zvláštních podmínkách účinnosti některých smluv, uveřejňování těchto smluv a o registru smluv (zákon o registru smluv), ve znění pozdějších předpisů, zajistí Objednatel.</w:t>
      </w:r>
    </w:p>
    <w:p w14:paraId="0000006A" w14:textId="77777777" w:rsidR="00A55D7B" w:rsidRPr="007F62EC" w:rsidRDefault="00A55D7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</w:p>
    <w:p w14:paraId="0000006B" w14:textId="77777777" w:rsidR="00A55D7B" w:rsidRPr="007F62EC" w:rsidRDefault="00A55D7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</w:p>
    <w:p w14:paraId="0000006C" w14:textId="32BDBB14" w:rsidR="00A55D7B" w:rsidRPr="007F62EC" w:rsidRDefault="00E539C3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PT Sans" w:eastAsia="PT Sans" w:hAnsi="PT Sans" w:cs="PT Sans"/>
          <w:color w:val="FF0000"/>
          <w:sz w:val="22"/>
          <w:szCs w:val="22"/>
          <w:lang w:val="cs-CZ"/>
        </w:rPr>
      </w:pPr>
      <w:r w:rsidRPr="00684C52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V Brně dne </w:t>
      </w:r>
      <w:r w:rsidR="00684C52" w:rsidRPr="00684C52">
        <w:rPr>
          <w:rFonts w:ascii="PT Sans" w:eastAsia="PT Sans" w:hAnsi="PT Sans" w:cs="PT Sans"/>
          <w:color w:val="000000"/>
          <w:sz w:val="22"/>
          <w:szCs w:val="22"/>
          <w:lang w:val="cs-CZ"/>
        </w:rPr>
        <w:t>9</w:t>
      </w:r>
      <w:r w:rsidRPr="00684C52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. </w:t>
      </w:r>
      <w:r w:rsidR="00684C52" w:rsidRPr="00684C52">
        <w:rPr>
          <w:rFonts w:ascii="PT Sans" w:eastAsia="PT Sans" w:hAnsi="PT Sans" w:cs="PT Sans"/>
          <w:color w:val="000000"/>
          <w:sz w:val="22"/>
          <w:szCs w:val="22"/>
          <w:lang w:val="cs-CZ"/>
        </w:rPr>
        <w:t>12</w:t>
      </w:r>
      <w:r w:rsidRPr="00684C52">
        <w:rPr>
          <w:rFonts w:ascii="PT Sans" w:eastAsia="PT Sans" w:hAnsi="PT Sans" w:cs="PT Sans"/>
          <w:color w:val="000000"/>
          <w:sz w:val="22"/>
          <w:szCs w:val="22"/>
          <w:lang w:val="cs-CZ"/>
        </w:rPr>
        <w:t>. 2021</w:t>
      </w:r>
      <w:r w:rsidRPr="00684C52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684C52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684C52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684C52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  <w:t>V </w:t>
      </w:r>
      <w:r w:rsidR="00684C52" w:rsidRPr="00684C52">
        <w:rPr>
          <w:rFonts w:ascii="PT Sans" w:eastAsia="PT Sans" w:hAnsi="PT Sans" w:cs="PT Sans"/>
          <w:color w:val="000000"/>
          <w:sz w:val="22"/>
          <w:szCs w:val="22"/>
          <w:lang w:val="cs-CZ"/>
        </w:rPr>
        <w:t>Brně</w:t>
      </w:r>
      <w:r w:rsidRPr="00684C52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 dne</w:t>
      </w: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 xml:space="preserve"> </w:t>
      </w:r>
    </w:p>
    <w:p w14:paraId="0000006D" w14:textId="77777777" w:rsidR="00A55D7B" w:rsidRPr="007F62EC" w:rsidRDefault="00A55D7B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</w:p>
    <w:p w14:paraId="0000006E" w14:textId="77777777" w:rsidR="00A55D7B" w:rsidRPr="007F62EC" w:rsidRDefault="00A55D7B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</w:p>
    <w:p w14:paraId="0000006F" w14:textId="77777777" w:rsidR="00A55D7B" w:rsidRPr="007F62EC" w:rsidRDefault="00A55D7B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</w:p>
    <w:p w14:paraId="00000070" w14:textId="77777777" w:rsidR="00A55D7B" w:rsidRPr="007F62EC" w:rsidRDefault="00E539C3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>.……………………………………………..</w:t>
      </w: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  <w:t>……………………………………………</w:t>
      </w: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</w:p>
    <w:p w14:paraId="00000071" w14:textId="77777777" w:rsidR="00A55D7B" w:rsidRPr="007F62EC" w:rsidRDefault="00E539C3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08"/>
        <w:rPr>
          <w:rFonts w:ascii="PT Sans" w:eastAsia="PT Sans" w:hAnsi="PT Sans" w:cs="PT Sans"/>
          <w:color w:val="000000"/>
          <w:sz w:val="22"/>
          <w:szCs w:val="22"/>
          <w:lang w:val="cs-CZ"/>
        </w:rPr>
      </w:pP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>za Zhotovitele</w:t>
      </w: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</w:r>
      <w:r w:rsidRPr="007F62EC">
        <w:rPr>
          <w:rFonts w:ascii="PT Sans" w:eastAsia="PT Sans" w:hAnsi="PT Sans" w:cs="PT Sans"/>
          <w:color w:val="000000"/>
          <w:sz w:val="22"/>
          <w:szCs w:val="22"/>
          <w:lang w:val="cs-CZ"/>
        </w:rPr>
        <w:tab/>
        <w:t>za Objednatele</w:t>
      </w:r>
    </w:p>
    <w:sectPr w:rsidR="00A55D7B" w:rsidRPr="007F62EC">
      <w:headerReference w:type="default" r:id="rId8"/>
      <w:footerReference w:type="default" r:id="rId9"/>
      <w:pgSz w:w="11900" w:h="16840"/>
      <w:pgMar w:top="1620" w:right="1418" w:bottom="1620" w:left="1418" w:header="709" w:footer="99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46248" w14:textId="77777777" w:rsidR="00E539C3" w:rsidRDefault="00E539C3">
      <w:r>
        <w:separator/>
      </w:r>
    </w:p>
  </w:endnote>
  <w:endnote w:type="continuationSeparator" w:id="0">
    <w:p w14:paraId="473C58A0" w14:textId="77777777" w:rsidR="00E539C3" w:rsidRDefault="00E5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ans">
    <w:altName w:val="Arial"/>
    <w:charset w:val="EE"/>
    <w:family w:val="swiss"/>
    <w:pitch w:val="variable"/>
    <w:sig w:usb0="A00002EF" w:usb1="5000204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altName w:val="Arial"/>
    <w:charset w:val="EE"/>
    <w:family w:val="roman"/>
    <w:pitch w:val="variable"/>
    <w:sig w:usb0="A00002EF" w:usb1="5000204B" w:usb2="00000000" w:usb3="00000000" w:csb0="00000097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3" w14:textId="6FF933FE" w:rsidR="00A55D7B" w:rsidRDefault="00E539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4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F62EC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7F62EC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9FC9B" w14:textId="77777777" w:rsidR="00E539C3" w:rsidRDefault="00E539C3">
      <w:r>
        <w:separator/>
      </w:r>
    </w:p>
  </w:footnote>
  <w:footnote w:type="continuationSeparator" w:id="0">
    <w:p w14:paraId="7248E9F1" w14:textId="77777777" w:rsidR="00E539C3" w:rsidRDefault="00E53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2" w14:textId="77777777" w:rsidR="00A55D7B" w:rsidRDefault="00A55D7B">
    <w:pPr>
      <w:pBdr>
        <w:top w:val="nil"/>
        <w:left w:val="nil"/>
        <w:bottom w:val="single" w:sz="6" w:space="0" w:color="000000"/>
        <w:right w:val="nil"/>
        <w:between w:val="nil"/>
      </w:pBdr>
      <w:tabs>
        <w:tab w:val="center" w:pos="4536"/>
        <w:tab w:val="right" w:pos="9072"/>
        <w:tab w:val="right" w:pos="904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54981"/>
    <w:multiLevelType w:val="multilevel"/>
    <w:tmpl w:val="3EE4FE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BA0165"/>
    <w:multiLevelType w:val="multilevel"/>
    <w:tmpl w:val="6336A5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B3042C"/>
    <w:multiLevelType w:val="multilevel"/>
    <w:tmpl w:val="614AB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BD35888"/>
    <w:multiLevelType w:val="multilevel"/>
    <w:tmpl w:val="2294F5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38466F5"/>
    <w:multiLevelType w:val="multilevel"/>
    <w:tmpl w:val="01963E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A04411C"/>
    <w:multiLevelType w:val="multilevel"/>
    <w:tmpl w:val="16FE95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AC211FD"/>
    <w:multiLevelType w:val="multilevel"/>
    <w:tmpl w:val="90D6E9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153BDA"/>
    <w:multiLevelType w:val="multilevel"/>
    <w:tmpl w:val="93CC6826"/>
    <w:lvl w:ilvl="0">
      <w:start w:val="1"/>
      <w:numFmt w:val="bullet"/>
      <w:lvlText w:val="-"/>
      <w:lvlJc w:val="left"/>
      <w:pPr>
        <w:ind w:left="1068" w:hanging="360"/>
      </w:pPr>
      <w:rPr>
        <w:rFonts w:ascii="PT Sans" w:eastAsia="PT Sans" w:hAnsi="PT Sans" w:cs="PT San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5524179"/>
    <w:multiLevelType w:val="multilevel"/>
    <w:tmpl w:val="1DB058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ABB5BD7"/>
    <w:multiLevelType w:val="multilevel"/>
    <w:tmpl w:val="1A22CF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FB956CD"/>
    <w:multiLevelType w:val="multilevel"/>
    <w:tmpl w:val="7C9856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BE42D0E"/>
    <w:multiLevelType w:val="multilevel"/>
    <w:tmpl w:val="45A2CF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D7B"/>
    <w:rsid w:val="003B1A10"/>
    <w:rsid w:val="00684C52"/>
    <w:rsid w:val="00696DB1"/>
    <w:rsid w:val="007F62EC"/>
    <w:rsid w:val="00A55D7B"/>
    <w:rsid w:val="00B25884"/>
    <w:rsid w:val="00C43A6E"/>
    <w:rsid w:val="00E5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AEAD"/>
  <w15:docId w15:val="{9DBB3679-7D21-49D4-9D2B-F001E0BD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1D64"/>
    <w:rPr>
      <w:lang w:val="en-US" w:eastAsia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5297"/>
    <w:pPr>
      <w:keepNext/>
      <w:keepLines/>
      <w:spacing w:before="360" w:after="360"/>
      <w:contextualSpacing/>
      <w:jc w:val="center"/>
      <w:outlineLvl w:val="1"/>
    </w:pPr>
    <w:rPr>
      <w:rFonts w:ascii="PT Serif" w:eastAsiaTheme="majorEastAsia" w:hAnsi="PT Serif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71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uiPriority w:val="10"/>
    <w:qFormat/>
    <w:rsid w:val="00431D64"/>
    <w:pPr>
      <w:jc w:val="center"/>
    </w:pPr>
    <w:rPr>
      <w:rFonts w:cs="Arial Unicode MS"/>
      <w:b/>
      <w:bCs/>
      <w:color w:val="000000"/>
      <w:sz w:val="32"/>
      <w:szCs w:val="32"/>
      <w:u w:color="000000"/>
    </w:rPr>
  </w:style>
  <w:style w:type="character" w:styleId="Hypertextovodkaz">
    <w:name w:val="Hyperlink"/>
    <w:rsid w:val="00431D64"/>
    <w:rPr>
      <w:u w:val="single"/>
    </w:rPr>
  </w:style>
  <w:style w:type="table" w:customStyle="1" w:styleId="TableNormal1">
    <w:name w:val="Table Normal1"/>
    <w:rsid w:val="00431D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sid w:val="00431D64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Zpat">
    <w:name w:val="footer"/>
    <w:rsid w:val="00431D64"/>
    <w:pPr>
      <w:tabs>
        <w:tab w:val="center" w:pos="4536"/>
        <w:tab w:val="right" w:pos="9072"/>
      </w:tabs>
    </w:pPr>
    <w:rPr>
      <w:color w:val="000000"/>
      <w:u w:color="000000"/>
    </w:rPr>
  </w:style>
  <w:style w:type="paragraph" w:customStyle="1" w:styleId="VchozA">
    <w:name w:val="Výchozí A"/>
    <w:rsid w:val="00431D64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TextA">
    <w:name w:val="Text A"/>
    <w:rsid w:val="00431D64"/>
    <w:rPr>
      <w:color w:val="000000"/>
      <w:u w:color="000000"/>
    </w:rPr>
  </w:style>
  <w:style w:type="paragraph" w:customStyle="1" w:styleId="Normln1">
    <w:name w:val="Normální1"/>
    <w:rsid w:val="00431D64"/>
    <w:rPr>
      <w:color w:val="000000"/>
      <w:u w:color="000000"/>
    </w:rPr>
  </w:style>
  <w:style w:type="paragraph" w:customStyle="1" w:styleId="VchozB">
    <w:name w:val="Výchozí B"/>
    <w:rsid w:val="00431D64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rsid w:val="00431D64"/>
  </w:style>
  <w:style w:type="numbering" w:customStyle="1" w:styleId="Odrky">
    <w:name w:val="Odrážky"/>
    <w:rsid w:val="00431D64"/>
  </w:style>
  <w:style w:type="paragraph" w:customStyle="1" w:styleId="Vchoz">
    <w:name w:val="Výchozí"/>
    <w:rsid w:val="00431D64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Odkaz">
    <w:name w:val="Odkaz"/>
    <w:rsid w:val="00431D64"/>
    <w:rPr>
      <w:color w:val="0000FF"/>
      <w:u w:val="single" w:color="0000FF"/>
    </w:rPr>
  </w:style>
  <w:style w:type="character" w:customStyle="1" w:styleId="Hyperlink0">
    <w:name w:val="Hyperlink.0"/>
    <w:basedOn w:val="Odkaz"/>
    <w:rsid w:val="00431D64"/>
    <w:rPr>
      <w:rFonts w:ascii="Tahoma" w:eastAsia="Tahoma" w:hAnsi="Tahoma" w:cs="Tahoma"/>
      <w:color w:val="0000FF"/>
      <w:sz w:val="20"/>
      <w:szCs w:val="20"/>
      <w:u w:val="single" w:color="0000FF"/>
      <w:lang w:val="fr-FR"/>
    </w:rPr>
  </w:style>
  <w:style w:type="numbering" w:customStyle="1" w:styleId="Importovanstyl2">
    <w:name w:val="Importovaný styl 2"/>
    <w:rsid w:val="00431D64"/>
  </w:style>
  <w:style w:type="numbering" w:customStyle="1" w:styleId="Importovanstyl3">
    <w:name w:val="Importovaný styl 3"/>
    <w:rsid w:val="00431D64"/>
  </w:style>
  <w:style w:type="paragraph" w:styleId="Textkomente">
    <w:name w:val="annotation text"/>
    <w:basedOn w:val="Normln"/>
    <w:link w:val="TextkomenteChar"/>
    <w:uiPriority w:val="99"/>
    <w:semiHidden/>
    <w:unhideWhenUsed/>
    <w:rsid w:val="00431D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1D64"/>
    <w:rPr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31D64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1C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CB9"/>
    <w:rPr>
      <w:rFonts w:ascii="Segoe UI" w:hAnsi="Segoe UI" w:cs="Segoe UI"/>
      <w:sz w:val="18"/>
      <w:szCs w:val="18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16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164E"/>
    <w:rPr>
      <w:b/>
      <w:bCs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615297"/>
    <w:rPr>
      <w:rFonts w:ascii="PT Serif" w:eastAsiaTheme="majorEastAsia" w:hAnsi="PT Serif" w:cstheme="majorBidi"/>
      <w:b/>
      <w:bCs/>
      <w:sz w:val="28"/>
      <w:szCs w:val="26"/>
      <w:lang w:val="en-US" w:eastAsia="en-US"/>
    </w:rPr>
  </w:style>
  <w:style w:type="paragraph" w:styleId="Odstavecseseznamem">
    <w:name w:val="List Paragraph"/>
    <w:basedOn w:val="Normln"/>
    <w:uiPriority w:val="34"/>
    <w:qFormat/>
    <w:rsid w:val="004F068B"/>
    <w:pPr>
      <w:ind w:left="720"/>
      <w:contextualSpacing/>
    </w:pPr>
  </w:style>
  <w:style w:type="character" w:customStyle="1" w:styleId="st">
    <w:name w:val="st"/>
    <w:basedOn w:val="Standardnpsmoodstavce"/>
    <w:rsid w:val="00F7708D"/>
  </w:style>
  <w:style w:type="character" w:styleId="Siln">
    <w:name w:val="Strong"/>
    <w:basedOn w:val="Standardnpsmoodstavce"/>
    <w:uiPriority w:val="22"/>
    <w:qFormat/>
    <w:rsid w:val="00DA6A6D"/>
    <w:rPr>
      <w:b/>
      <w:bCs/>
    </w:rPr>
  </w:style>
  <w:style w:type="character" w:customStyle="1" w:styleId="fontstyle01">
    <w:name w:val="fontstyle01"/>
    <w:basedOn w:val="Standardnpsmoodstavce"/>
    <w:rsid w:val="0027189C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716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 w:eastAsia="en-US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nue5birBeymtUz+yZ5pRQ26euA==">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1912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malov_000</dc:creator>
  <cp:lastModifiedBy>Alena Dvořáková</cp:lastModifiedBy>
  <cp:revision>2</cp:revision>
  <dcterms:created xsi:type="dcterms:W3CDTF">2021-12-17T09:38:00Z</dcterms:created>
  <dcterms:modified xsi:type="dcterms:W3CDTF">2021-12-17T09:38:00Z</dcterms:modified>
</cp:coreProperties>
</file>