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E9" w:rsidRDefault="00B26660">
      <w:pPr>
        <w:pStyle w:val="ZhlavneboZpat0"/>
        <w:framePr w:wrap="none" w:vAnchor="page" w:hAnchor="page" w:x="3080" w:y="1555"/>
        <w:shd w:val="clear" w:color="auto" w:fill="auto"/>
        <w:spacing w:line="220" w:lineRule="exact"/>
      </w:pPr>
      <w:r>
        <w:t>Příloha č. 1</w:t>
      </w:r>
      <w:bookmarkStart w:id="0" w:name="_GoBack"/>
      <w:bookmarkEnd w:id="0"/>
      <w:r w:rsidR="009937D9">
        <w:t xml:space="preserve"> Soupis prací vč. cenové nabídky a výkazu výměr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3"/>
        <w:gridCol w:w="1032"/>
        <w:gridCol w:w="1037"/>
        <w:gridCol w:w="1478"/>
        <w:gridCol w:w="1675"/>
      </w:tblGrid>
      <w:tr w:rsidR="002114E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Tun"/>
              </w:rPr>
              <w:t>Kabinet zástupkyň ředitelky š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Tun"/>
              </w:rPr>
              <w:t>coly, Husova 9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after="120" w:line="200" w:lineRule="exact"/>
            </w:pPr>
            <w:r>
              <w:rPr>
                <w:rStyle w:val="Zkladntext2Calibri"/>
              </w:rPr>
              <w:t>Měrná</w:t>
            </w:r>
          </w:p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before="120" w:line="200" w:lineRule="exact"/>
            </w:pPr>
            <w:r>
              <w:rPr>
                <w:rStyle w:val="Zkladntext2Calibri"/>
              </w:rPr>
              <w:t>jednotka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88" w:lineRule="exact"/>
            </w:pPr>
            <w:r>
              <w:rPr>
                <w:rStyle w:val="Zkladntext2Calibri"/>
              </w:rPr>
              <w:t>Cena za měrnou jednotku v Kč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88" w:lineRule="exact"/>
              <w:jc w:val="both"/>
            </w:pPr>
            <w:r>
              <w:rPr>
                <w:rStyle w:val="Zkladntext2Calibri"/>
              </w:rPr>
              <w:t>Cena celkem v Kč bez DPH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Demontáž PVC, odvoz, skládkovné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2420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Přebroušení, vysátí podkladu následně stěrky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1320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Opravná rychleschnoucí hmota a vyspravení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ks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1000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Stěrka, štěrkování, penetrace, vlákna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800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17600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PVC zátěžové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10500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PVC zátěžové, lepení, lepidlo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130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2860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 xml:space="preserve">Sokl </w:t>
            </w:r>
            <w:r>
              <w:rPr>
                <w:rStyle w:val="Zkladntext2Calibri"/>
              </w:rPr>
              <w:t>50xl5mm včetně montáže a prořezu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bm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2200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Demontáž a montáž atyp prahu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ks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700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700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Doprava, manipulace a přesun hmot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ks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Tun"/>
              </w:rPr>
              <w:t>Celkem kabinet zástupkyň ředitelky š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Tun"/>
              </w:rPr>
              <w:t>koly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41600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center"/>
            </w:pPr>
            <w:r>
              <w:rPr>
                <w:rStyle w:val="Zkladntext2CalibriTun"/>
              </w:rPr>
              <w:t>Třída č. 3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after="60" w:line="200" w:lineRule="exact"/>
            </w:pPr>
            <w:r>
              <w:rPr>
                <w:rStyle w:val="Zkladntext2Calibri"/>
              </w:rPr>
              <w:t>Měrná</w:t>
            </w:r>
          </w:p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before="60" w:line="200" w:lineRule="exact"/>
            </w:pPr>
            <w:r>
              <w:rPr>
                <w:rStyle w:val="Zkladntext2Calibri"/>
              </w:rPr>
              <w:t>jednotka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88" w:lineRule="exact"/>
            </w:pPr>
            <w:r>
              <w:rPr>
                <w:rStyle w:val="Zkladntext2Calibri"/>
              </w:rPr>
              <w:t xml:space="preserve">Cena za měrnou </w:t>
            </w:r>
            <w:r>
              <w:rPr>
                <w:rStyle w:val="Zkladntext2Calibri"/>
              </w:rPr>
              <w:t>jednotku v Kč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88" w:lineRule="exact"/>
              <w:jc w:val="both"/>
            </w:pPr>
            <w:r>
              <w:rPr>
                <w:rStyle w:val="Zkladntext2Calibri"/>
              </w:rPr>
              <w:t>Cena celkem v Kč bez DPH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Demontáž PVC, odvoz, skládkovné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5830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Přebroušení, vysátí podkladu následně stěrky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3180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Opravná rychleschnoucí hmota a vyspravení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ks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Stěrka, štěrkování, penetrace, vlákna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720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38160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93" w:lineRule="exact"/>
            </w:pPr>
            <w:r>
              <w:rPr>
                <w:rStyle w:val="Zkladntext2Calibri"/>
              </w:rPr>
              <w:t>PVC zátěžové antistatické l,7mm, barva č. 8301 žlutá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23142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PVC zátěžové antistatické, lepení, lepidlo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10600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Svařování včetně šňůry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1590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Sokl 50xl5mm včetně montáže a prořezu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bm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3520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 xml:space="preserve">Doprava, manipulace </w:t>
            </w:r>
            <w:r>
              <w:rPr>
                <w:rStyle w:val="Zkladntext2Calibri"/>
              </w:rPr>
              <w:t>a přesun hmot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ks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6000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6000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center"/>
            </w:pPr>
            <w:r>
              <w:rPr>
                <w:rStyle w:val="Zkladntext2CalibriTun"/>
              </w:rPr>
              <w:t>Celkem třída č. 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95022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center"/>
            </w:pPr>
            <w:r>
              <w:rPr>
                <w:rStyle w:val="Zkladntext2CalibriTun"/>
              </w:rPr>
              <w:t>Třída č. 19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after="60" w:line="200" w:lineRule="exact"/>
            </w:pPr>
            <w:r>
              <w:rPr>
                <w:rStyle w:val="Zkladntext2Calibri"/>
              </w:rPr>
              <w:t>Měrná</w:t>
            </w:r>
          </w:p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before="60" w:line="200" w:lineRule="exact"/>
            </w:pPr>
            <w:r>
              <w:rPr>
                <w:rStyle w:val="Zkladntext2Calibri"/>
              </w:rPr>
              <w:t>jednotka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88" w:lineRule="exact"/>
            </w:pPr>
            <w:r>
              <w:rPr>
                <w:rStyle w:val="Zkladntext2Calibri"/>
              </w:rPr>
              <w:t>Cena za měrnou jednotku v Kč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93" w:lineRule="exact"/>
              <w:jc w:val="both"/>
            </w:pPr>
            <w:r>
              <w:rPr>
                <w:rStyle w:val="Zkladntext2Calibri"/>
              </w:rPr>
              <w:t>Cena celkem v Kč bez DPH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Demontáž PVC, odvoz, skládkovné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5830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Přebroušení, vysátí podkladu následně stěrky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3180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Opravná rychleschnoucí hmota a vyspravení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ks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Stěrka, štěrkování, penetrace, vlákna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720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38160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88" w:lineRule="exact"/>
            </w:pPr>
            <w:r>
              <w:rPr>
                <w:rStyle w:val="Zkladntext2Calibri"/>
              </w:rPr>
              <w:t>PVC zátěžové antistatické l,7mm, barva č. 8301 žlutá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23142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PVC zátěžové antistatické, lepení, lepidlo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10600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Svařování včetně šňůry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m2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1590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Sokl 50xl5mm včetně montáže a prořezu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bm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826" w:h="13248" w:wrap="none" w:vAnchor="page" w:hAnchor="page" w:x="886" w:y="228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3520</w:t>
            </w:r>
          </w:p>
        </w:tc>
      </w:tr>
    </w:tbl>
    <w:p w:rsidR="002114E9" w:rsidRDefault="002114E9">
      <w:pPr>
        <w:rPr>
          <w:sz w:val="2"/>
          <w:szCs w:val="2"/>
        </w:rPr>
        <w:sectPr w:rsidR="002114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4"/>
        <w:gridCol w:w="1027"/>
        <w:gridCol w:w="1032"/>
        <w:gridCol w:w="1478"/>
        <w:gridCol w:w="1646"/>
      </w:tblGrid>
      <w:tr w:rsidR="002114E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778" w:h="653" w:wrap="none" w:vAnchor="page" w:hAnchor="page" w:x="1018" w:y="1146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lastRenderedPageBreak/>
              <w:t>Doprava, manipulace a přesun hmot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778" w:h="653" w:wrap="none" w:vAnchor="page" w:hAnchor="page" w:x="1018" w:y="1146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778" w:h="653" w:wrap="none" w:vAnchor="page" w:hAnchor="page" w:x="1018" w:y="1146"/>
              <w:shd w:val="clear" w:color="auto" w:fill="auto"/>
              <w:spacing w:line="200" w:lineRule="exact"/>
            </w:pPr>
            <w:r>
              <w:rPr>
                <w:rStyle w:val="Zkladntext2Calibri"/>
              </w:rPr>
              <w:t>ks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778" w:h="653" w:wrap="none" w:vAnchor="page" w:hAnchor="page" w:x="1018" w:y="1146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6000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778" w:h="653" w:wrap="none" w:vAnchor="page" w:hAnchor="page" w:x="1018" w:y="1146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6000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778" w:h="653" w:wrap="none" w:vAnchor="page" w:hAnchor="page" w:x="1018" w:y="1146"/>
              <w:shd w:val="clear" w:color="auto" w:fill="auto"/>
              <w:spacing w:line="200" w:lineRule="exact"/>
              <w:jc w:val="center"/>
            </w:pPr>
            <w:r>
              <w:rPr>
                <w:rStyle w:val="Zkladntext2CalibriTun"/>
              </w:rPr>
              <w:t>Celkem třída č. 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778" w:h="653" w:wrap="none" w:vAnchor="page" w:hAnchor="page" w:x="1018" w:y="1146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95022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31"/>
        <w:gridCol w:w="1646"/>
      </w:tblGrid>
      <w:tr w:rsidR="002114E9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4E9" w:rsidRDefault="009937D9">
            <w:pPr>
              <w:pStyle w:val="Zkladntext20"/>
              <w:framePr w:w="9778" w:h="1440" w:wrap="none" w:vAnchor="page" w:hAnchor="page" w:x="1013" w:y="2048"/>
              <w:shd w:val="clear" w:color="auto" w:fill="auto"/>
              <w:spacing w:line="200" w:lineRule="exact"/>
              <w:jc w:val="center"/>
            </w:pPr>
            <w:r>
              <w:rPr>
                <w:rStyle w:val="Zkladntext2CalibriTun"/>
              </w:rPr>
              <w:t xml:space="preserve">Celkem za celou zakázku (kabinet zástupkyň a dvě třídy) v Kč </w:t>
            </w:r>
            <w:r>
              <w:rPr>
                <w:rStyle w:val="Zkladntext2CalibriTun"/>
              </w:rPr>
              <w:t>bez DPH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4E9" w:rsidRDefault="009937D9">
            <w:pPr>
              <w:pStyle w:val="Zkladntext20"/>
              <w:framePr w:w="9778" w:h="1440" w:wrap="none" w:vAnchor="page" w:hAnchor="page" w:x="1013" w:y="2048"/>
              <w:shd w:val="clear" w:color="auto" w:fill="auto"/>
              <w:spacing w:line="200" w:lineRule="exact"/>
              <w:jc w:val="right"/>
            </w:pPr>
            <w:r>
              <w:rPr>
                <w:rStyle w:val="Zkladntext2CalibriTun"/>
              </w:rPr>
              <w:t>231644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778" w:h="1440" w:wrap="none" w:vAnchor="page" w:hAnchor="page" w:x="1013" w:y="2048"/>
              <w:shd w:val="clear" w:color="auto" w:fill="auto"/>
              <w:spacing w:line="200" w:lineRule="exact"/>
              <w:jc w:val="center"/>
            </w:pPr>
            <w:r>
              <w:rPr>
                <w:rStyle w:val="Zkladntext2CalibriTun"/>
              </w:rPr>
              <w:t>Celkem za celou zakázku (kabinet zástupkyň a dvě třídy) - samostatně DPH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778" w:h="1440" w:wrap="none" w:vAnchor="page" w:hAnchor="page" w:x="1013" w:y="204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48645</w:t>
            </w:r>
          </w:p>
        </w:tc>
      </w:tr>
      <w:tr w:rsidR="002114E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778" w:h="1440" w:wrap="none" w:vAnchor="page" w:hAnchor="page" w:x="1013" w:y="2048"/>
              <w:shd w:val="clear" w:color="auto" w:fill="auto"/>
              <w:spacing w:line="200" w:lineRule="exact"/>
              <w:jc w:val="center"/>
            </w:pPr>
            <w:r>
              <w:rPr>
                <w:rStyle w:val="Zkladntext2CalibriTun"/>
              </w:rPr>
              <w:t>Celkem za celou zakázku (kabinet zástupkyň a dvě třídy) v Kč včetně DPH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4E9" w:rsidRDefault="009937D9">
            <w:pPr>
              <w:pStyle w:val="Zkladntext20"/>
              <w:framePr w:w="9778" w:h="1440" w:wrap="none" w:vAnchor="page" w:hAnchor="page" w:x="1013" w:y="2048"/>
              <w:shd w:val="clear" w:color="auto" w:fill="auto"/>
              <w:spacing w:line="200" w:lineRule="exact"/>
              <w:jc w:val="right"/>
            </w:pPr>
            <w:r>
              <w:rPr>
                <w:rStyle w:val="Zkladntext2Calibri"/>
              </w:rPr>
              <w:t>280289</w:t>
            </w:r>
          </w:p>
        </w:tc>
      </w:tr>
    </w:tbl>
    <w:p w:rsidR="002114E9" w:rsidRDefault="002114E9">
      <w:pPr>
        <w:rPr>
          <w:sz w:val="2"/>
          <w:szCs w:val="2"/>
        </w:rPr>
      </w:pPr>
    </w:p>
    <w:sectPr w:rsidR="002114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D9" w:rsidRDefault="009937D9">
      <w:r>
        <w:separator/>
      </w:r>
    </w:p>
  </w:endnote>
  <w:endnote w:type="continuationSeparator" w:id="0">
    <w:p w:rsidR="009937D9" w:rsidRDefault="0099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D9" w:rsidRDefault="009937D9"/>
  </w:footnote>
  <w:footnote w:type="continuationSeparator" w:id="0">
    <w:p w:rsidR="009937D9" w:rsidRDefault="009937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114E9"/>
    <w:rsid w:val="002114E9"/>
    <w:rsid w:val="009937D9"/>
    <w:rsid w:val="00B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44E1"/>
  <w15:docId w15:val="{07233C55-AFDA-4E34-91E2-1D0F734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alibriTun">
    <w:name w:val="Základní text (2) + Calibri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2021-12-17T08:03:00Z</dcterms:created>
  <dcterms:modified xsi:type="dcterms:W3CDTF">2021-12-17T08:04:00Z</dcterms:modified>
</cp:coreProperties>
</file>