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FF12" w14:textId="3C0A48FF" w:rsidR="000516D4" w:rsidRPr="008D20F5" w:rsidRDefault="000516D4" w:rsidP="00C75338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0F5">
        <w:rPr>
          <w:rFonts w:ascii="Times New Roman" w:hAnsi="Times New Roman" w:cs="Times New Roman"/>
          <w:b/>
          <w:sz w:val="24"/>
          <w:szCs w:val="24"/>
        </w:rPr>
        <w:t>N Á J E M N Í S M L O U V A</w:t>
      </w:r>
    </w:p>
    <w:p w14:paraId="4FF91B85" w14:textId="34D8B4A2" w:rsidR="000516D4" w:rsidRPr="008D20F5" w:rsidRDefault="00946D96" w:rsidP="00C75338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0F5">
        <w:rPr>
          <w:rFonts w:ascii="Times New Roman" w:hAnsi="Times New Roman" w:cs="Times New Roman"/>
          <w:sz w:val="24"/>
          <w:szCs w:val="24"/>
        </w:rPr>
        <w:t>č. II-</w:t>
      </w:r>
      <w:r w:rsidR="00AF67E5" w:rsidRPr="008D20F5">
        <w:rPr>
          <w:rFonts w:ascii="Times New Roman" w:hAnsi="Times New Roman" w:cs="Times New Roman"/>
          <w:sz w:val="24"/>
          <w:szCs w:val="24"/>
        </w:rPr>
        <w:t>175/</w:t>
      </w:r>
      <w:r w:rsidR="005632B6" w:rsidRPr="008D20F5">
        <w:rPr>
          <w:rFonts w:ascii="Times New Roman" w:hAnsi="Times New Roman" w:cs="Times New Roman"/>
          <w:sz w:val="24"/>
          <w:szCs w:val="24"/>
        </w:rPr>
        <w:t>20</w:t>
      </w:r>
      <w:r w:rsidR="00553FD7" w:rsidRPr="008D20F5">
        <w:rPr>
          <w:rFonts w:ascii="Times New Roman" w:hAnsi="Times New Roman" w:cs="Times New Roman"/>
          <w:sz w:val="24"/>
          <w:szCs w:val="24"/>
        </w:rPr>
        <w:t>21</w:t>
      </w:r>
    </w:p>
    <w:p w14:paraId="22A1B02F" w14:textId="787B3CAC" w:rsidR="000516D4" w:rsidRPr="008D20F5" w:rsidRDefault="000516D4" w:rsidP="00C75338">
      <w:pPr>
        <w:pStyle w:val="Standard"/>
        <w:spacing w:line="276" w:lineRule="auto"/>
        <w:rPr>
          <w:sz w:val="24"/>
          <w:szCs w:val="24"/>
        </w:rPr>
      </w:pPr>
    </w:p>
    <w:p w14:paraId="26B4D527" w14:textId="225DF77D" w:rsidR="00F34277" w:rsidRPr="008D20F5" w:rsidRDefault="00F34277" w:rsidP="00C75338">
      <w:pPr>
        <w:pStyle w:val="Standard"/>
        <w:spacing w:line="276" w:lineRule="auto"/>
        <w:rPr>
          <w:sz w:val="24"/>
          <w:szCs w:val="24"/>
        </w:rPr>
      </w:pPr>
    </w:p>
    <w:p w14:paraId="09EC4B3C" w14:textId="77777777" w:rsidR="00C75338" w:rsidRPr="008D20F5" w:rsidRDefault="00C75338" w:rsidP="00C75338">
      <w:pPr>
        <w:pStyle w:val="Standard"/>
        <w:spacing w:line="276" w:lineRule="auto"/>
        <w:rPr>
          <w:sz w:val="24"/>
          <w:szCs w:val="24"/>
        </w:rPr>
      </w:pPr>
    </w:p>
    <w:p w14:paraId="2FF0C002" w14:textId="77777777" w:rsidR="000516D4" w:rsidRPr="008D20F5" w:rsidRDefault="000516D4" w:rsidP="00C75338">
      <w:pPr>
        <w:pStyle w:val="Zkladntext2"/>
        <w:spacing w:after="0"/>
        <w:rPr>
          <w:rFonts w:ascii="Times New Roman" w:hAnsi="Times New Roman" w:cs="Times New Roman"/>
          <w:sz w:val="24"/>
        </w:rPr>
      </w:pPr>
      <w:r w:rsidRPr="008D20F5">
        <w:rPr>
          <w:rFonts w:ascii="Times New Roman" w:hAnsi="Times New Roman" w:cs="Times New Roman"/>
          <w:sz w:val="24"/>
        </w:rPr>
        <w:t>uzavřená mezi smluvními stranami:</w:t>
      </w:r>
    </w:p>
    <w:p w14:paraId="5B84C7B3" w14:textId="77777777" w:rsidR="00F34277" w:rsidRPr="008D20F5" w:rsidRDefault="00F34277" w:rsidP="00C75338">
      <w:pPr>
        <w:pStyle w:val="Zkladntext2"/>
        <w:spacing w:after="0"/>
        <w:rPr>
          <w:rFonts w:ascii="Times New Roman" w:hAnsi="Times New Roman" w:cs="Times New Roman"/>
          <w:sz w:val="24"/>
        </w:rPr>
      </w:pPr>
    </w:p>
    <w:p w14:paraId="04F5131C" w14:textId="77777777" w:rsidR="000516D4" w:rsidRPr="008D20F5" w:rsidRDefault="000516D4" w:rsidP="00C75338">
      <w:pPr>
        <w:pStyle w:val="Standard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D20F5">
        <w:rPr>
          <w:b/>
          <w:bCs/>
          <w:sz w:val="24"/>
          <w:szCs w:val="24"/>
        </w:rPr>
        <w:t>Muzeum města Brna, příspěvková organizace</w:t>
      </w:r>
    </w:p>
    <w:p w14:paraId="48EACB99" w14:textId="3DEDAFDC" w:rsidR="000516D4" w:rsidRPr="008D20F5" w:rsidRDefault="000516D4" w:rsidP="00C75338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 xml:space="preserve">se </w:t>
      </w:r>
      <w:r w:rsidR="008845B8" w:rsidRPr="008D20F5">
        <w:rPr>
          <w:sz w:val="24"/>
          <w:szCs w:val="24"/>
        </w:rPr>
        <w:t xml:space="preserve">sídlem: Špilberk 210/1, 662 24 </w:t>
      </w:r>
      <w:r w:rsidRPr="008D20F5">
        <w:rPr>
          <w:sz w:val="24"/>
          <w:szCs w:val="24"/>
        </w:rPr>
        <w:t xml:space="preserve">Brno – </w:t>
      </w:r>
      <w:r w:rsidR="0011106A" w:rsidRPr="008D20F5">
        <w:rPr>
          <w:sz w:val="24"/>
          <w:szCs w:val="24"/>
        </w:rPr>
        <w:t>město</w:t>
      </w:r>
      <w:r w:rsidRPr="008D20F5">
        <w:rPr>
          <w:sz w:val="24"/>
          <w:szCs w:val="24"/>
        </w:rPr>
        <w:t>,</w:t>
      </w:r>
    </w:p>
    <w:p w14:paraId="72918FC9" w14:textId="77777777" w:rsidR="000516D4" w:rsidRPr="008D20F5" w:rsidRDefault="000516D4" w:rsidP="00C75338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IČ: 00101427, DIČ: CZ00101427</w:t>
      </w:r>
    </w:p>
    <w:p w14:paraId="5545FEBD" w14:textId="77777777" w:rsidR="000516D4" w:rsidRPr="008D20F5" w:rsidRDefault="000516D4" w:rsidP="00C75338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 xml:space="preserve">zapsaná v obchodním rejstříku vedeném Krajským soudem v Brně, odd. </w:t>
      </w:r>
      <w:proofErr w:type="spellStart"/>
      <w:r w:rsidRPr="008D20F5">
        <w:rPr>
          <w:sz w:val="24"/>
          <w:szCs w:val="24"/>
        </w:rPr>
        <w:t>Pr</w:t>
      </w:r>
      <w:proofErr w:type="spellEnd"/>
      <w:r w:rsidRPr="008D20F5">
        <w:rPr>
          <w:sz w:val="24"/>
          <w:szCs w:val="24"/>
        </w:rPr>
        <w:t xml:space="preserve"> vložka č. 34</w:t>
      </w:r>
    </w:p>
    <w:p w14:paraId="794A8813" w14:textId="38DE9489" w:rsidR="000516D4" w:rsidRPr="008D20F5" w:rsidRDefault="000516D4" w:rsidP="00C75338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 xml:space="preserve">bankovní spojení: KB Brno-město, č. </w:t>
      </w:r>
      <w:proofErr w:type="spellStart"/>
      <w:r w:rsidRPr="008D20F5">
        <w:rPr>
          <w:sz w:val="24"/>
          <w:szCs w:val="24"/>
        </w:rPr>
        <w:t>ú.</w:t>
      </w:r>
      <w:proofErr w:type="spellEnd"/>
      <w:r w:rsidRPr="008D20F5">
        <w:rPr>
          <w:sz w:val="24"/>
          <w:szCs w:val="24"/>
        </w:rPr>
        <w:t xml:space="preserve">: </w:t>
      </w:r>
      <w:r w:rsidR="006F0C4E">
        <w:rPr>
          <w:sz w:val="24"/>
          <w:szCs w:val="24"/>
        </w:rPr>
        <w:t>***</w:t>
      </w:r>
    </w:p>
    <w:p w14:paraId="3B5344ED" w14:textId="309ECE07" w:rsidR="000516D4" w:rsidRPr="008D20F5" w:rsidRDefault="000516D4" w:rsidP="00C75338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 xml:space="preserve">zastoupená: </w:t>
      </w:r>
      <w:r w:rsidR="00035D14" w:rsidRPr="008D20F5">
        <w:rPr>
          <w:sz w:val="24"/>
          <w:szCs w:val="24"/>
        </w:rPr>
        <w:t xml:space="preserve">Mgr. Zbyňkem Šolcem, </w:t>
      </w:r>
      <w:r w:rsidRPr="008D20F5">
        <w:rPr>
          <w:sz w:val="24"/>
          <w:szCs w:val="24"/>
        </w:rPr>
        <w:t>ředitelem</w:t>
      </w:r>
    </w:p>
    <w:p w14:paraId="0488140A" w14:textId="77777777" w:rsidR="000516D4" w:rsidRPr="008D20F5" w:rsidRDefault="000516D4" w:rsidP="00C75338">
      <w:pPr>
        <w:pStyle w:val="Standard"/>
        <w:spacing w:line="276" w:lineRule="auto"/>
        <w:jc w:val="both"/>
        <w:rPr>
          <w:sz w:val="24"/>
          <w:szCs w:val="24"/>
        </w:rPr>
      </w:pPr>
    </w:p>
    <w:p w14:paraId="1B134FEF" w14:textId="0BD9029C" w:rsidR="00F34277" w:rsidRPr="008D20F5" w:rsidRDefault="000516D4" w:rsidP="00C7533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20F5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8D20F5">
        <w:rPr>
          <w:rFonts w:ascii="Times New Roman" w:hAnsi="Times New Roman" w:cs="Times New Roman"/>
          <w:i/>
          <w:iCs/>
          <w:sz w:val="24"/>
          <w:szCs w:val="24"/>
        </w:rPr>
        <w:t>pronajímatel</w:t>
      </w:r>
    </w:p>
    <w:p w14:paraId="262AEAAF" w14:textId="490EE196" w:rsidR="00C75338" w:rsidRPr="008D20F5" w:rsidRDefault="00C75338" w:rsidP="00C7533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F11873" w14:textId="6E43CF43" w:rsidR="00C75338" w:rsidRPr="008D20F5" w:rsidRDefault="00C75338" w:rsidP="00C7533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73353A" w14:textId="77777777" w:rsidR="00C75338" w:rsidRPr="008D20F5" w:rsidRDefault="00C75338" w:rsidP="00C7533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657F39" w14:textId="16D1FEE3" w:rsidR="007E3CD4" w:rsidRPr="008D20F5" w:rsidRDefault="0011106A" w:rsidP="00C75338">
      <w:pPr>
        <w:pStyle w:val="Bezmezer"/>
        <w:numPr>
          <w:ilvl w:val="0"/>
          <w:numId w:val="2"/>
        </w:numPr>
        <w:spacing w:line="276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20F5">
        <w:rPr>
          <w:rFonts w:ascii="Times New Roman" w:hAnsi="Times New Roman" w:cs="Times New Roman"/>
          <w:b/>
          <w:sz w:val="24"/>
          <w:szCs w:val="24"/>
        </w:rPr>
        <w:t>Generali</w:t>
      </w:r>
      <w:proofErr w:type="spellEnd"/>
      <w:r w:rsidRPr="008D2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CE1" w:rsidRPr="008D20F5">
        <w:rPr>
          <w:rFonts w:ascii="Times New Roman" w:hAnsi="Times New Roman" w:cs="Times New Roman"/>
          <w:b/>
          <w:sz w:val="24"/>
          <w:szCs w:val="24"/>
        </w:rPr>
        <w:t>Česká pojišťovna a.s.</w:t>
      </w:r>
    </w:p>
    <w:p w14:paraId="260736F1" w14:textId="1DB65A86" w:rsidR="007E3CD4" w:rsidRPr="008D20F5" w:rsidRDefault="007E3CD4" w:rsidP="00C75338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Se sídlem:</w:t>
      </w:r>
      <w:r w:rsidR="00F26CE1" w:rsidRPr="008D20F5">
        <w:rPr>
          <w:sz w:val="24"/>
          <w:szCs w:val="24"/>
        </w:rPr>
        <w:t xml:space="preserve"> Spálená 75/16, Nové Město, 110 00 Praha 1,</w:t>
      </w:r>
      <w:r w:rsidRPr="008D20F5">
        <w:rPr>
          <w:sz w:val="24"/>
          <w:szCs w:val="24"/>
        </w:rPr>
        <w:t xml:space="preserve"> </w:t>
      </w:r>
    </w:p>
    <w:p w14:paraId="7DD3923D" w14:textId="167806E5" w:rsidR="007E3CD4" w:rsidRPr="008D20F5" w:rsidRDefault="007E3CD4" w:rsidP="00C75338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 xml:space="preserve">IČO: </w:t>
      </w:r>
      <w:r w:rsidR="00F26CE1" w:rsidRPr="008D20F5">
        <w:rPr>
          <w:sz w:val="24"/>
          <w:szCs w:val="24"/>
        </w:rPr>
        <w:t>452 72 956, DIČ: CZ699001273</w:t>
      </w:r>
      <w:r w:rsidRPr="008D20F5">
        <w:rPr>
          <w:sz w:val="24"/>
          <w:szCs w:val="24"/>
        </w:rPr>
        <w:t xml:space="preserve"> </w:t>
      </w:r>
    </w:p>
    <w:p w14:paraId="7401861B" w14:textId="77777777" w:rsidR="00F26CE1" w:rsidRPr="008D20F5" w:rsidRDefault="00F26CE1" w:rsidP="00C75338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 xml:space="preserve">zapsaná v obchodním rejstříku u Městského soudu v Praze pod </w:t>
      </w:r>
      <w:proofErr w:type="spellStart"/>
      <w:r w:rsidRPr="008D20F5">
        <w:rPr>
          <w:sz w:val="24"/>
          <w:szCs w:val="24"/>
        </w:rPr>
        <w:t>sp</w:t>
      </w:r>
      <w:proofErr w:type="spellEnd"/>
      <w:r w:rsidRPr="008D20F5">
        <w:rPr>
          <w:sz w:val="24"/>
          <w:szCs w:val="24"/>
        </w:rPr>
        <w:t>. zn. B 1464,</w:t>
      </w:r>
    </w:p>
    <w:p w14:paraId="7982B9DC" w14:textId="77777777" w:rsidR="00F26CE1" w:rsidRPr="008D20F5" w:rsidRDefault="00F26CE1" w:rsidP="00C75338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 xml:space="preserve">člen skupiny </w:t>
      </w:r>
      <w:proofErr w:type="spellStart"/>
      <w:r w:rsidRPr="008D20F5">
        <w:rPr>
          <w:sz w:val="24"/>
          <w:szCs w:val="24"/>
        </w:rPr>
        <w:t>Generali</w:t>
      </w:r>
      <w:proofErr w:type="spellEnd"/>
      <w:r w:rsidRPr="008D20F5">
        <w:rPr>
          <w:sz w:val="24"/>
          <w:szCs w:val="24"/>
        </w:rPr>
        <w:t>, zapsané v italském registru pojišťovacích skupin,</w:t>
      </w:r>
    </w:p>
    <w:p w14:paraId="28216263" w14:textId="77777777" w:rsidR="00F26CE1" w:rsidRPr="008D20F5" w:rsidRDefault="00F26CE1" w:rsidP="00C75338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vedeném IVASS pod číslem 026,</w:t>
      </w:r>
    </w:p>
    <w:p w14:paraId="7EBCCFBE" w14:textId="3C78AD42" w:rsidR="00F26CE1" w:rsidRPr="008D20F5" w:rsidRDefault="007E3CD4" w:rsidP="00C75338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 xml:space="preserve">zastoupený: </w:t>
      </w:r>
      <w:r w:rsidR="00F26CE1" w:rsidRPr="008D20F5">
        <w:rPr>
          <w:sz w:val="24"/>
          <w:szCs w:val="24"/>
        </w:rPr>
        <w:t xml:space="preserve">Miroslavem Nejedlým, manažerem Regionální marketing a </w:t>
      </w:r>
      <w:proofErr w:type="spellStart"/>
      <w:r w:rsidR="00F26CE1" w:rsidRPr="008D20F5">
        <w:rPr>
          <w:sz w:val="24"/>
          <w:szCs w:val="24"/>
        </w:rPr>
        <w:t>Eventy</w:t>
      </w:r>
      <w:proofErr w:type="spellEnd"/>
      <w:r w:rsidR="0011106A" w:rsidRPr="008D20F5">
        <w:rPr>
          <w:sz w:val="24"/>
          <w:szCs w:val="24"/>
        </w:rPr>
        <w:t xml:space="preserve">, a </w:t>
      </w:r>
    </w:p>
    <w:p w14:paraId="5EEC1E09" w14:textId="67BE071F" w:rsidR="007E3CD4" w:rsidRPr="008D20F5" w:rsidRDefault="00F26CE1" w:rsidP="00C75338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Monikou Otradovcovou, ředitelkou útvaru Marketing a Komunikace</w:t>
      </w:r>
    </w:p>
    <w:p w14:paraId="23492BD8" w14:textId="77777777" w:rsidR="007E3CD4" w:rsidRPr="008D20F5" w:rsidRDefault="007E3CD4" w:rsidP="00C75338">
      <w:pPr>
        <w:pStyle w:val="Standard"/>
        <w:spacing w:line="276" w:lineRule="auto"/>
        <w:ind w:firstLine="567"/>
        <w:jc w:val="both"/>
        <w:rPr>
          <w:sz w:val="24"/>
          <w:szCs w:val="24"/>
        </w:rPr>
      </w:pPr>
    </w:p>
    <w:p w14:paraId="67D851C6" w14:textId="72461350" w:rsidR="00BC63D0" w:rsidRPr="008D20F5" w:rsidRDefault="00BC63D0" w:rsidP="00C7533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C5F8EC" w14:textId="4EEE4AB5" w:rsidR="000516D4" w:rsidRPr="008D20F5" w:rsidRDefault="000516D4" w:rsidP="00C7533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0F5"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8D20F5">
        <w:rPr>
          <w:rFonts w:ascii="Times New Roman" w:hAnsi="Times New Roman" w:cs="Times New Roman"/>
          <w:i/>
          <w:sz w:val="24"/>
          <w:szCs w:val="24"/>
        </w:rPr>
        <w:t>nájemce</w:t>
      </w:r>
    </w:p>
    <w:p w14:paraId="0771F481" w14:textId="70CDBD85" w:rsidR="00C75338" w:rsidRPr="008D20F5" w:rsidRDefault="00C75338" w:rsidP="00C75338">
      <w:pPr>
        <w:pStyle w:val="Standard"/>
        <w:spacing w:line="276" w:lineRule="auto"/>
        <w:rPr>
          <w:b/>
          <w:bCs/>
          <w:sz w:val="24"/>
          <w:szCs w:val="24"/>
        </w:rPr>
      </w:pPr>
    </w:p>
    <w:p w14:paraId="1FEC9426" w14:textId="77777777" w:rsidR="00C75338" w:rsidRPr="008D20F5" w:rsidRDefault="00C75338" w:rsidP="00C75338">
      <w:pPr>
        <w:pStyle w:val="Standard"/>
        <w:spacing w:line="276" w:lineRule="auto"/>
        <w:rPr>
          <w:b/>
          <w:bCs/>
          <w:sz w:val="24"/>
          <w:szCs w:val="24"/>
        </w:rPr>
      </w:pPr>
    </w:p>
    <w:p w14:paraId="03EB6754" w14:textId="77777777" w:rsidR="000516D4" w:rsidRPr="008D20F5" w:rsidRDefault="000516D4" w:rsidP="00C75338">
      <w:pPr>
        <w:pStyle w:val="Standard"/>
        <w:spacing w:line="276" w:lineRule="auto"/>
        <w:jc w:val="center"/>
        <w:rPr>
          <w:spacing w:val="60"/>
          <w:sz w:val="24"/>
          <w:szCs w:val="24"/>
        </w:rPr>
      </w:pPr>
      <w:r w:rsidRPr="008D20F5">
        <w:rPr>
          <w:spacing w:val="60"/>
          <w:sz w:val="24"/>
          <w:szCs w:val="24"/>
        </w:rPr>
        <w:t>takto:</w:t>
      </w:r>
    </w:p>
    <w:p w14:paraId="65A2368B" w14:textId="51FC40F5" w:rsidR="00F34277" w:rsidRPr="008D20F5" w:rsidRDefault="00F34277" w:rsidP="00C75338">
      <w:pPr>
        <w:pStyle w:val="Standard"/>
        <w:spacing w:line="276" w:lineRule="auto"/>
        <w:rPr>
          <w:sz w:val="24"/>
          <w:szCs w:val="24"/>
        </w:rPr>
      </w:pPr>
    </w:p>
    <w:p w14:paraId="5554D7F6" w14:textId="32EDD3DB" w:rsidR="00C75338" w:rsidRPr="008D20F5" w:rsidRDefault="00C75338" w:rsidP="00C75338">
      <w:pPr>
        <w:pStyle w:val="Standard"/>
        <w:spacing w:line="276" w:lineRule="auto"/>
        <w:rPr>
          <w:sz w:val="24"/>
          <w:szCs w:val="24"/>
        </w:rPr>
      </w:pPr>
    </w:p>
    <w:p w14:paraId="68E54A14" w14:textId="77777777" w:rsidR="00C75338" w:rsidRPr="008D20F5" w:rsidRDefault="00C75338" w:rsidP="00C75338">
      <w:pPr>
        <w:pStyle w:val="Standard"/>
        <w:spacing w:line="276" w:lineRule="auto"/>
        <w:rPr>
          <w:sz w:val="24"/>
          <w:szCs w:val="24"/>
        </w:rPr>
      </w:pPr>
    </w:p>
    <w:p w14:paraId="6E33ADA1" w14:textId="77777777" w:rsidR="000516D4" w:rsidRPr="008D20F5" w:rsidRDefault="000516D4" w:rsidP="00C75338">
      <w:pPr>
        <w:pStyle w:val="Nadpis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D20F5">
        <w:rPr>
          <w:rFonts w:ascii="Times New Roman" w:hAnsi="Times New Roman" w:cs="Times New Roman"/>
          <w:bCs w:val="0"/>
          <w:color w:val="auto"/>
          <w:sz w:val="24"/>
          <w:szCs w:val="24"/>
        </w:rPr>
        <w:t>I.</w:t>
      </w:r>
    </w:p>
    <w:p w14:paraId="4F98F1E6" w14:textId="77777777" w:rsidR="000516D4" w:rsidRPr="008D20F5" w:rsidRDefault="000516D4" w:rsidP="00C75338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3984DA80" w14:textId="59ED76ED" w:rsidR="000516D4" w:rsidRPr="008D20F5" w:rsidRDefault="000516D4" w:rsidP="00C75338">
      <w:pPr>
        <w:pStyle w:val="Zkladntext2"/>
        <w:tabs>
          <w:tab w:val="left" w:pos="3685"/>
        </w:tabs>
        <w:spacing w:after="0"/>
        <w:rPr>
          <w:rFonts w:ascii="Times New Roman" w:hAnsi="Times New Roman" w:cs="Times New Roman"/>
          <w:spacing w:val="-2"/>
          <w:sz w:val="24"/>
        </w:rPr>
      </w:pPr>
      <w:r w:rsidRPr="008D20F5">
        <w:rPr>
          <w:rFonts w:ascii="Times New Roman" w:hAnsi="Times New Roman" w:cs="Times New Roman"/>
          <w:sz w:val="24"/>
        </w:rPr>
        <w:t>Pronajímatel prohlašuje, že má na základě zřizovací listiny svěřeny do správy nemovitosti v k.</w:t>
      </w:r>
      <w:r w:rsidR="0011106A" w:rsidRPr="008D20F5">
        <w:rPr>
          <w:rFonts w:ascii="Times New Roman" w:hAnsi="Times New Roman" w:cs="Times New Roman"/>
          <w:sz w:val="24"/>
        </w:rPr>
        <w:t> </w:t>
      </w:r>
      <w:proofErr w:type="spellStart"/>
      <w:r w:rsidRPr="008D20F5">
        <w:rPr>
          <w:rFonts w:ascii="Times New Roman" w:hAnsi="Times New Roman" w:cs="Times New Roman"/>
          <w:sz w:val="24"/>
        </w:rPr>
        <w:t>ú.</w:t>
      </w:r>
      <w:proofErr w:type="spellEnd"/>
      <w:r w:rsidRPr="008D20F5">
        <w:rPr>
          <w:rFonts w:ascii="Times New Roman" w:hAnsi="Times New Roman" w:cs="Times New Roman"/>
          <w:sz w:val="24"/>
        </w:rPr>
        <w:t xml:space="preserve"> Černá Pole, obec Brno, Černopolní č. 45, Národní kulturní památku vilu Tugendhat a že má právo </w:t>
      </w:r>
      <w:r w:rsidRPr="008D20F5">
        <w:rPr>
          <w:rFonts w:ascii="Times New Roman" w:hAnsi="Times New Roman" w:cs="Times New Roman"/>
          <w:spacing w:val="-2"/>
          <w:sz w:val="24"/>
        </w:rPr>
        <w:t>uzavírat smlouvy o krátkodobém nájmu tohoto majetku.</w:t>
      </w:r>
    </w:p>
    <w:p w14:paraId="3588485F" w14:textId="484D32F6" w:rsidR="000516D4" w:rsidRPr="008D20F5" w:rsidRDefault="003B48E1" w:rsidP="003B48E1">
      <w:pPr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8D20F5">
        <w:rPr>
          <w:rFonts w:ascii="Times New Roman" w:hAnsi="Times New Roman" w:cs="Times New Roman"/>
          <w:sz w:val="24"/>
        </w:rPr>
        <w:br w:type="page"/>
      </w:r>
    </w:p>
    <w:p w14:paraId="176538DD" w14:textId="77777777" w:rsidR="000516D4" w:rsidRPr="008D20F5" w:rsidRDefault="000516D4" w:rsidP="00C75338">
      <w:pPr>
        <w:pStyle w:val="Nadpis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D20F5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II.</w:t>
      </w:r>
    </w:p>
    <w:p w14:paraId="21433108" w14:textId="77777777" w:rsidR="000516D4" w:rsidRPr="008D20F5" w:rsidRDefault="000516D4" w:rsidP="00C75338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20F5">
        <w:rPr>
          <w:rFonts w:ascii="Times New Roman" w:hAnsi="Times New Roman" w:cs="Times New Roman"/>
          <w:color w:val="auto"/>
          <w:sz w:val="24"/>
          <w:szCs w:val="24"/>
        </w:rPr>
        <w:t>Předmět nájmu</w:t>
      </w:r>
    </w:p>
    <w:p w14:paraId="29BCC2F8" w14:textId="77777777" w:rsidR="000516D4" w:rsidRPr="008D20F5" w:rsidRDefault="000516D4" w:rsidP="00C75338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49906D60" w14:textId="04A0E6D7" w:rsidR="000516D4" w:rsidRPr="008D20F5" w:rsidRDefault="000516D4" w:rsidP="00C75338">
      <w:pPr>
        <w:pStyle w:val="Standard"/>
        <w:numPr>
          <w:ilvl w:val="0"/>
          <w:numId w:val="4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Pronajímatel pronajímá nájemci část Národní kulturní památky Vila Tugendhat specifikovanou takto: 1., 2., 3. nadzemní podlaží</w:t>
      </w:r>
      <w:r w:rsidR="00223052" w:rsidRPr="008D20F5">
        <w:rPr>
          <w:sz w:val="24"/>
          <w:szCs w:val="24"/>
        </w:rPr>
        <w:t>,</w:t>
      </w:r>
      <w:r w:rsidRPr="008D20F5">
        <w:rPr>
          <w:sz w:val="24"/>
          <w:szCs w:val="24"/>
        </w:rPr>
        <w:t xml:space="preserve"> zahrada a příslušné sociální zaříze</w:t>
      </w:r>
      <w:r w:rsidR="00235758" w:rsidRPr="008D20F5">
        <w:rPr>
          <w:sz w:val="24"/>
          <w:szCs w:val="24"/>
        </w:rPr>
        <w:t>ní vily Tugendhat.</w:t>
      </w:r>
    </w:p>
    <w:p w14:paraId="44C0C814" w14:textId="5E93F768" w:rsidR="000516D4" w:rsidRPr="008D20F5" w:rsidRDefault="000516D4" w:rsidP="00C75338">
      <w:pPr>
        <w:pStyle w:val="Standard"/>
        <w:numPr>
          <w:ilvl w:val="0"/>
          <w:numId w:val="4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Nájemce prohlašuje, že se s předmětem nájmu podle této smlouvy podrobně seznámil a prohlašuje, že předmět nájmu je způsobilý k účelu užívání. Nájemce bere na vědomí, že užívání pronajatých částí Národní kulturní památky podléhá zvláštnímu režimu</w:t>
      </w:r>
      <w:r w:rsidR="0011106A" w:rsidRPr="008D20F5">
        <w:rPr>
          <w:sz w:val="24"/>
          <w:szCs w:val="24"/>
        </w:rPr>
        <w:t>, jak je uvedeno v odst. 3 níže,</w:t>
      </w:r>
      <w:r w:rsidRPr="008D20F5">
        <w:rPr>
          <w:sz w:val="24"/>
          <w:szCs w:val="24"/>
        </w:rPr>
        <w:t xml:space="preserve"> a zavazuje se tento zvláštní režim dodržovat.</w:t>
      </w:r>
    </w:p>
    <w:p w14:paraId="32C876B1" w14:textId="6D873A34" w:rsidR="000516D4" w:rsidRPr="008D20F5" w:rsidRDefault="000516D4" w:rsidP="00C75338">
      <w:pPr>
        <w:pStyle w:val="Standard"/>
        <w:numPr>
          <w:ilvl w:val="0"/>
          <w:numId w:val="4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 xml:space="preserve">Podmínky </w:t>
      </w:r>
      <w:proofErr w:type="gramStart"/>
      <w:r w:rsidRPr="008D20F5">
        <w:rPr>
          <w:sz w:val="24"/>
          <w:szCs w:val="24"/>
        </w:rPr>
        <w:t>užívání - zvláštního</w:t>
      </w:r>
      <w:proofErr w:type="gramEnd"/>
      <w:r w:rsidRPr="008D20F5">
        <w:rPr>
          <w:sz w:val="24"/>
          <w:szCs w:val="24"/>
        </w:rPr>
        <w:t xml:space="preserve"> režimu - specifikuje "Provozní řád nebytových prostorů v NKP vila Tugendhat při krátkodobém nájmu"</w:t>
      </w:r>
      <w:r w:rsidR="0011106A" w:rsidRPr="008D20F5">
        <w:rPr>
          <w:sz w:val="24"/>
          <w:szCs w:val="24"/>
        </w:rPr>
        <w:t>, který tvoří nedílnou přílohu této smlouvy</w:t>
      </w:r>
      <w:r w:rsidRPr="008D20F5">
        <w:rPr>
          <w:sz w:val="24"/>
          <w:szCs w:val="24"/>
        </w:rPr>
        <w:t>. Nájemce podpisem smlouvy stvrzuje, že byl s Provozním řádem seznámen.</w:t>
      </w:r>
    </w:p>
    <w:p w14:paraId="64AEDE94" w14:textId="77777777" w:rsidR="00C75338" w:rsidRPr="008D20F5" w:rsidRDefault="00C75338" w:rsidP="00C75338">
      <w:pPr>
        <w:pStyle w:val="Standard"/>
        <w:tabs>
          <w:tab w:val="left" w:pos="-142"/>
        </w:tabs>
        <w:spacing w:line="276" w:lineRule="auto"/>
        <w:jc w:val="both"/>
        <w:rPr>
          <w:sz w:val="24"/>
          <w:szCs w:val="24"/>
        </w:rPr>
      </w:pPr>
    </w:p>
    <w:p w14:paraId="4F7E2C75" w14:textId="77777777" w:rsidR="000516D4" w:rsidRPr="008D20F5" w:rsidRDefault="000516D4" w:rsidP="00C75338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8D20F5">
        <w:rPr>
          <w:b/>
          <w:bCs/>
          <w:sz w:val="24"/>
          <w:szCs w:val="24"/>
        </w:rPr>
        <w:t>III.</w:t>
      </w:r>
    </w:p>
    <w:p w14:paraId="367C5B46" w14:textId="77777777" w:rsidR="000516D4" w:rsidRPr="008D20F5" w:rsidRDefault="000516D4" w:rsidP="00C75338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D20F5">
        <w:rPr>
          <w:rFonts w:ascii="Times New Roman" w:hAnsi="Times New Roman" w:cs="Times New Roman"/>
          <w:b/>
          <w:bCs/>
        </w:rPr>
        <w:t>Účel užívání v průběhu nájmu</w:t>
      </w:r>
    </w:p>
    <w:p w14:paraId="5BC64CF1" w14:textId="77777777" w:rsidR="000516D4" w:rsidRPr="008D20F5" w:rsidRDefault="000516D4" w:rsidP="00C75338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6182A273" w14:textId="78966DD6" w:rsidR="000516D4" w:rsidRPr="008D20F5" w:rsidRDefault="000516D4" w:rsidP="00C75338">
      <w:pPr>
        <w:pStyle w:val="Textbody"/>
        <w:tabs>
          <w:tab w:val="left" w:pos="-69"/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8D20F5">
        <w:rPr>
          <w:rFonts w:ascii="Times New Roman" w:hAnsi="Times New Roman" w:cs="Times New Roman"/>
        </w:rPr>
        <w:t>Výše uvedené, pronajaté části nemovitosti budou užívány za účelem</w:t>
      </w:r>
      <w:r w:rsidR="00082A06" w:rsidRPr="008D20F5">
        <w:rPr>
          <w:rFonts w:ascii="Times New Roman" w:hAnsi="Times New Roman" w:cs="Times New Roman"/>
        </w:rPr>
        <w:t xml:space="preserve"> </w:t>
      </w:r>
      <w:r w:rsidR="00FD7A25" w:rsidRPr="008D20F5">
        <w:rPr>
          <w:rFonts w:ascii="Times New Roman" w:hAnsi="Times New Roman" w:cs="Times New Roman"/>
        </w:rPr>
        <w:t xml:space="preserve">pořádání </w:t>
      </w:r>
      <w:r w:rsidR="00082A06" w:rsidRPr="008D20F5">
        <w:rPr>
          <w:rFonts w:ascii="Times New Roman" w:hAnsi="Times New Roman" w:cs="Times New Roman"/>
        </w:rPr>
        <w:t xml:space="preserve">komerční akce </w:t>
      </w:r>
      <w:r w:rsidR="00FD7A25" w:rsidRPr="008D20F5">
        <w:rPr>
          <w:rFonts w:ascii="Times New Roman" w:hAnsi="Times New Roman" w:cs="Times New Roman"/>
        </w:rPr>
        <w:t>nájemce (dále též jen „akce“)</w:t>
      </w:r>
      <w:r w:rsidR="00082A06" w:rsidRPr="008D20F5">
        <w:rPr>
          <w:rFonts w:ascii="Times New Roman" w:hAnsi="Times New Roman" w:cs="Times New Roman"/>
        </w:rPr>
        <w:t>.</w:t>
      </w:r>
    </w:p>
    <w:p w14:paraId="02749912" w14:textId="77777777" w:rsidR="00C75338" w:rsidRPr="008D20F5" w:rsidRDefault="00C75338" w:rsidP="00C75338">
      <w:pPr>
        <w:pStyle w:val="Standard"/>
        <w:spacing w:line="276" w:lineRule="auto"/>
        <w:outlineLvl w:val="0"/>
        <w:rPr>
          <w:b/>
          <w:bCs/>
          <w:sz w:val="24"/>
          <w:szCs w:val="24"/>
        </w:rPr>
      </w:pPr>
    </w:p>
    <w:p w14:paraId="4D103E6A" w14:textId="77777777" w:rsidR="000516D4" w:rsidRPr="008D20F5" w:rsidRDefault="000516D4" w:rsidP="00C75338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8D20F5">
        <w:rPr>
          <w:b/>
          <w:bCs/>
          <w:sz w:val="24"/>
          <w:szCs w:val="24"/>
        </w:rPr>
        <w:t>IV.</w:t>
      </w:r>
    </w:p>
    <w:p w14:paraId="03373577" w14:textId="77777777" w:rsidR="000516D4" w:rsidRPr="008D20F5" w:rsidRDefault="000516D4" w:rsidP="00C75338">
      <w:pPr>
        <w:pStyle w:val="Nadpis3"/>
        <w:tabs>
          <w:tab w:val="left" w:pos="-69"/>
        </w:tabs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D20F5">
        <w:rPr>
          <w:rFonts w:ascii="Times New Roman" w:hAnsi="Times New Roman" w:cs="Times New Roman"/>
          <w:b/>
          <w:bCs/>
        </w:rPr>
        <w:t>Doba nájmu</w:t>
      </w:r>
    </w:p>
    <w:p w14:paraId="5604344B" w14:textId="77777777" w:rsidR="00634447" w:rsidRPr="008D20F5" w:rsidRDefault="00634447" w:rsidP="00C75338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780AB83F" w14:textId="0DA1F449" w:rsidR="000516D4" w:rsidRPr="008D20F5" w:rsidRDefault="00634447" w:rsidP="00C75338">
      <w:pPr>
        <w:pStyle w:val="Textbody"/>
        <w:spacing w:line="276" w:lineRule="auto"/>
        <w:rPr>
          <w:rFonts w:ascii="Times New Roman" w:hAnsi="Times New Roman" w:cs="Times New Roman"/>
        </w:rPr>
      </w:pPr>
      <w:r w:rsidRPr="008D20F5">
        <w:rPr>
          <w:rFonts w:ascii="Times New Roman" w:hAnsi="Times New Roman" w:cs="Times New Roman"/>
        </w:rPr>
        <w:t xml:space="preserve">Nájemce </w:t>
      </w:r>
      <w:r w:rsidR="00E5347D" w:rsidRPr="008D20F5">
        <w:rPr>
          <w:rFonts w:ascii="Times New Roman" w:hAnsi="Times New Roman" w:cs="Times New Roman"/>
        </w:rPr>
        <w:t xml:space="preserve">je oprávněn </w:t>
      </w:r>
      <w:r w:rsidRPr="008D20F5">
        <w:rPr>
          <w:rFonts w:ascii="Times New Roman" w:hAnsi="Times New Roman" w:cs="Times New Roman"/>
        </w:rPr>
        <w:t xml:space="preserve">užívat předmět nájmu </w:t>
      </w:r>
      <w:r w:rsidR="00E5347D" w:rsidRPr="008D20F5">
        <w:rPr>
          <w:rFonts w:ascii="Times New Roman" w:hAnsi="Times New Roman" w:cs="Times New Roman"/>
        </w:rPr>
        <w:t>takto</w:t>
      </w:r>
      <w:r w:rsidRPr="008D20F5">
        <w:rPr>
          <w:rFonts w:ascii="Times New Roman" w:hAnsi="Times New Roman" w:cs="Times New Roman"/>
        </w:rPr>
        <w:t>:</w:t>
      </w:r>
    </w:p>
    <w:p w14:paraId="7A57177B" w14:textId="77777777" w:rsidR="00634447" w:rsidRPr="008D20F5" w:rsidRDefault="00634447" w:rsidP="00C75338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5CDA141E" w14:textId="5FC2D63C" w:rsidR="00D16686" w:rsidRPr="008D20F5" w:rsidRDefault="00535710" w:rsidP="00C75338">
      <w:pPr>
        <w:pStyle w:val="Textbody"/>
        <w:tabs>
          <w:tab w:val="clear" w:pos="426"/>
          <w:tab w:val="left" w:pos="-68"/>
          <w:tab w:val="left" w:pos="1"/>
          <w:tab w:val="left" w:pos="5245"/>
        </w:tabs>
        <w:spacing w:line="276" w:lineRule="auto"/>
        <w:rPr>
          <w:rFonts w:ascii="Times New Roman" w:hAnsi="Times New Roman" w:cs="Times New Roman"/>
        </w:rPr>
      </w:pPr>
      <w:r w:rsidRPr="008D20F5">
        <w:rPr>
          <w:rFonts w:ascii="Times New Roman" w:hAnsi="Times New Roman" w:cs="Times New Roman"/>
        </w:rPr>
        <w:t xml:space="preserve">Příprava akce: </w:t>
      </w:r>
    </w:p>
    <w:p w14:paraId="58726599" w14:textId="1B7FE7BB" w:rsidR="00D16686" w:rsidRPr="008D20F5" w:rsidRDefault="00D16686" w:rsidP="00C75338">
      <w:pPr>
        <w:pStyle w:val="Textbody"/>
        <w:tabs>
          <w:tab w:val="clear" w:pos="426"/>
          <w:tab w:val="left" w:pos="-68"/>
          <w:tab w:val="left" w:pos="1"/>
          <w:tab w:val="left" w:pos="5245"/>
        </w:tabs>
        <w:spacing w:line="276" w:lineRule="auto"/>
        <w:rPr>
          <w:rFonts w:ascii="Times New Roman" w:hAnsi="Times New Roman" w:cs="Times New Roman"/>
        </w:rPr>
      </w:pPr>
      <w:r w:rsidRPr="008D20F5">
        <w:rPr>
          <w:rFonts w:ascii="Times New Roman" w:hAnsi="Times New Roman" w:cs="Times New Roman"/>
        </w:rPr>
        <w:t>dne 16. prosince 2021 od 17.00 do 19.00 hod., tj. 2 hodiny.</w:t>
      </w:r>
    </w:p>
    <w:p w14:paraId="6B559A74" w14:textId="3542A2F5" w:rsidR="00535710" w:rsidRPr="008D20F5" w:rsidRDefault="00535710" w:rsidP="00C75338">
      <w:pPr>
        <w:pStyle w:val="Textbody"/>
        <w:tabs>
          <w:tab w:val="clear" w:pos="426"/>
          <w:tab w:val="left" w:pos="-68"/>
          <w:tab w:val="left" w:pos="1"/>
          <w:tab w:val="left" w:pos="5245"/>
        </w:tabs>
        <w:spacing w:line="276" w:lineRule="auto"/>
        <w:rPr>
          <w:rFonts w:ascii="Times New Roman" w:hAnsi="Times New Roman" w:cs="Times New Roman"/>
        </w:rPr>
      </w:pPr>
      <w:r w:rsidRPr="008D20F5">
        <w:rPr>
          <w:rFonts w:ascii="Times New Roman" w:hAnsi="Times New Roman" w:cs="Times New Roman"/>
        </w:rPr>
        <w:t xml:space="preserve">dne </w:t>
      </w:r>
      <w:r w:rsidR="00EE55B0" w:rsidRPr="008D20F5">
        <w:rPr>
          <w:rFonts w:ascii="Times New Roman" w:hAnsi="Times New Roman" w:cs="Times New Roman"/>
        </w:rPr>
        <w:t>17</w:t>
      </w:r>
      <w:r w:rsidRPr="008D20F5">
        <w:rPr>
          <w:rFonts w:ascii="Times New Roman" w:hAnsi="Times New Roman" w:cs="Times New Roman"/>
        </w:rPr>
        <w:t xml:space="preserve">. </w:t>
      </w:r>
      <w:r w:rsidR="00EE55B0" w:rsidRPr="008D20F5">
        <w:rPr>
          <w:rFonts w:ascii="Times New Roman" w:hAnsi="Times New Roman" w:cs="Times New Roman"/>
        </w:rPr>
        <w:t>prosince</w:t>
      </w:r>
      <w:r w:rsidRPr="008D20F5">
        <w:rPr>
          <w:rFonts w:ascii="Times New Roman" w:hAnsi="Times New Roman" w:cs="Times New Roman"/>
        </w:rPr>
        <w:t xml:space="preserve"> 2021 od </w:t>
      </w:r>
      <w:r w:rsidR="00F26CE1" w:rsidRPr="008D20F5">
        <w:rPr>
          <w:rFonts w:ascii="Times New Roman" w:hAnsi="Times New Roman" w:cs="Times New Roman"/>
        </w:rPr>
        <w:t>6.00 do 9</w:t>
      </w:r>
      <w:r w:rsidRPr="008D20F5">
        <w:rPr>
          <w:rFonts w:ascii="Times New Roman" w:hAnsi="Times New Roman" w:cs="Times New Roman"/>
        </w:rPr>
        <w:t xml:space="preserve">.00 hod., tj. </w:t>
      </w:r>
      <w:r w:rsidR="00EE55B0" w:rsidRPr="008D20F5">
        <w:rPr>
          <w:rFonts w:ascii="Times New Roman" w:hAnsi="Times New Roman" w:cs="Times New Roman"/>
        </w:rPr>
        <w:t>3</w:t>
      </w:r>
      <w:r w:rsidRPr="008D20F5">
        <w:rPr>
          <w:rFonts w:ascii="Times New Roman" w:hAnsi="Times New Roman" w:cs="Times New Roman"/>
        </w:rPr>
        <w:t xml:space="preserve"> hodi</w:t>
      </w:r>
      <w:r w:rsidR="00EE55B0" w:rsidRPr="008D20F5">
        <w:rPr>
          <w:rFonts w:ascii="Times New Roman" w:hAnsi="Times New Roman" w:cs="Times New Roman"/>
        </w:rPr>
        <w:t>ny</w:t>
      </w:r>
      <w:r w:rsidRPr="008D20F5">
        <w:rPr>
          <w:rFonts w:ascii="Times New Roman" w:hAnsi="Times New Roman" w:cs="Times New Roman"/>
        </w:rPr>
        <w:t>.</w:t>
      </w:r>
    </w:p>
    <w:p w14:paraId="58688FAF" w14:textId="77777777" w:rsidR="00535710" w:rsidRPr="008D20F5" w:rsidRDefault="00535710" w:rsidP="00C7533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4B2BA6" w14:textId="77777777" w:rsidR="00EE55B0" w:rsidRPr="008D20F5" w:rsidRDefault="00EE55B0" w:rsidP="00C7533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0F5">
        <w:rPr>
          <w:rFonts w:ascii="Times New Roman" w:hAnsi="Times New Roman" w:cs="Times New Roman"/>
          <w:sz w:val="24"/>
          <w:szCs w:val="24"/>
        </w:rPr>
        <w:t>Pronájem 1., 2. a 3. nadzemního podlaží vily Tugendhat:</w:t>
      </w:r>
    </w:p>
    <w:p w14:paraId="5FD67338" w14:textId="73875F52" w:rsidR="00EE55B0" w:rsidRPr="008D20F5" w:rsidRDefault="00EE55B0" w:rsidP="00C7533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0F5">
        <w:rPr>
          <w:rFonts w:ascii="Times New Roman" w:hAnsi="Times New Roman" w:cs="Times New Roman"/>
          <w:sz w:val="24"/>
          <w:szCs w:val="24"/>
        </w:rPr>
        <w:t xml:space="preserve">Začátek: dne 17. prosince 2021 </w:t>
      </w:r>
      <w:r w:rsidR="00F26CE1" w:rsidRPr="008D20F5">
        <w:rPr>
          <w:rFonts w:ascii="Times New Roman" w:hAnsi="Times New Roman" w:cs="Times New Roman"/>
          <w:sz w:val="24"/>
          <w:szCs w:val="24"/>
        </w:rPr>
        <w:t>v 9</w:t>
      </w:r>
      <w:r w:rsidRPr="008D20F5">
        <w:rPr>
          <w:rFonts w:ascii="Times New Roman" w:hAnsi="Times New Roman" w:cs="Times New Roman"/>
          <w:sz w:val="24"/>
          <w:szCs w:val="24"/>
        </w:rPr>
        <w:t>.00 hod.</w:t>
      </w:r>
    </w:p>
    <w:p w14:paraId="24D9E42A" w14:textId="5B0401FD" w:rsidR="00EE55B0" w:rsidRPr="008D20F5" w:rsidRDefault="00EE55B0" w:rsidP="00C7533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0F5">
        <w:rPr>
          <w:rFonts w:ascii="Times New Roman" w:hAnsi="Times New Roman" w:cs="Times New Roman"/>
          <w:sz w:val="24"/>
          <w:szCs w:val="24"/>
        </w:rPr>
        <w:t>Konec: dne 17. prosince 2021 v 1</w:t>
      </w:r>
      <w:r w:rsidR="00F26CE1" w:rsidRPr="008D20F5">
        <w:rPr>
          <w:rFonts w:ascii="Times New Roman" w:hAnsi="Times New Roman" w:cs="Times New Roman"/>
          <w:sz w:val="24"/>
          <w:szCs w:val="24"/>
        </w:rPr>
        <w:t xml:space="preserve">2.00 hod. tj. </w:t>
      </w:r>
      <w:r w:rsidR="004C7763" w:rsidRPr="008D20F5">
        <w:rPr>
          <w:rFonts w:ascii="Times New Roman" w:hAnsi="Times New Roman" w:cs="Times New Roman"/>
          <w:sz w:val="24"/>
          <w:szCs w:val="24"/>
        </w:rPr>
        <w:t>3</w:t>
      </w:r>
      <w:r w:rsidRPr="008D20F5">
        <w:rPr>
          <w:rFonts w:ascii="Times New Roman" w:hAnsi="Times New Roman" w:cs="Times New Roman"/>
          <w:sz w:val="24"/>
          <w:szCs w:val="24"/>
        </w:rPr>
        <w:t xml:space="preserve"> hodiny</w:t>
      </w:r>
    </w:p>
    <w:p w14:paraId="2D504F45" w14:textId="77777777" w:rsidR="00EE55B0" w:rsidRPr="008D20F5" w:rsidRDefault="00EE55B0" w:rsidP="00C7533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5CFF85" w14:textId="3E109DC5" w:rsidR="00535710" w:rsidRPr="008D20F5" w:rsidRDefault="00535710" w:rsidP="00C7533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0F5">
        <w:rPr>
          <w:rFonts w:ascii="Times New Roman" w:hAnsi="Times New Roman" w:cs="Times New Roman"/>
          <w:sz w:val="24"/>
          <w:szCs w:val="24"/>
        </w:rPr>
        <w:t xml:space="preserve">Pronájem </w:t>
      </w:r>
      <w:r w:rsidR="00C75338" w:rsidRPr="008D20F5">
        <w:rPr>
          <w:rFonts w:ascii="Times New Roman" w:hAnsi="Times New Roman" w:cs="Times New Roman"/>
          <w:sz w:val="24"/>
          <w:szCs w:val="24"/>
        </w:rPr>
        <w:t xml:space="preserve">technického podlaží </w:t>
      </w:r>
      <w:r w:rsidRPr="008D20F5">
        <w:rPr>
          <w:rFonts w:ascii="Times New Roman" w:hAnsi="Times New Roman" w:cs="Times New Roman"/>
          <w:sz w:val="24"/>
          <w:szCs w:val="24"/>
        </w:rPr>
        <w:t>vily Tugendhat včetně zahrady</w:t>
      </w:r>
      <w:r w:rsidR="00C75338" w:rsidRPr="008D20F5">
        <w:rPr>
          <w:rFonts w:ascii="Times New Roman" w:hAnsi="Times New Roman" w:cs="Times New Roman"/>
          <w:sz w:val="24"/>
          <w:szCs w:val="24"/>
        </w:rPr>
        <w:t xml:space="preserve"> (1. nadzemní podlaží)</w:t>
      </w:r>
      <w:r w:rsidRPr="008D20F5">
        <w:rPr>
          <w:rFonts w:ascii="Times New Roman" w:hAnsi="Times New Roman" w:cs="Times New Roman"/>
          <w:sz w:val="24"/>
          <w:szCs w:val="24"/>
        </w:rPr>
        <w:t>:</w:t>
      </w:r>
    </w:p>
    <w:p w14:paraId="10C36E15" w14:textId="5EBA263B" w:rsidR="00535710" w:rsidRPr="008D20F5" w:rsidRDefault="00535710" w:rsidP="00C7533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0F5">
        <w:rPr>
          <w:rFonts w:ascii="Times New Roman" w:hAnsi="Times New Roman" w:cs="Times New Roman"/>
          <w:sz w:val="24"/>
          <w:szCs w:val="24"/>
        </w:rPr>
        <w:t xml:space="preserve">Začátek: dne </w:t>
      </w:r>
      <w:r w:rsidR="00EE55B0" w:rsidRPr="008D20F5">
        <w:rPr>
          <w:rFonts w:ascii="Times New Roman" w:hAnsi="Times New Roman" w:cs="Times New Roman"/>
          <w:sz w:val="24"/>
          <w:szCs w:val="24"/>
        </w:rPr>
        <w:t>17. prosince</w:t>
      </w:r>
      <w:r w:rsidRPr="008D20F5">
        <w:rPr>
          <w:rFonts w:ascii="Times New Roman" w:hAnsi="Times New Roman" w:cs="Times New Roman"/>
          <w:sz w:val="24"/>
          <w:szCs w:val="24"/>
        </w:rPr>
        <w:t xml:space="preserve"> 2021 v 1</w:t>
      </w:r>
      <w:r w:rsidR="00FD00E1" w:rsidRPr="008D20F5">
        <w:rPr>
          <w:rFonts w:ascii="Times New Roman" w:hAnsi="Times New Roman" w:cs="Times New Roman"/>
          <w:sz w:val="24"/>
          <w:szCs w:val="24"/>
        </w:rPr>
        <w:t>2</w:t>
      </w:r>
      <w:r w:rsidRPr="008D20F5">
        <w:rPr>
          <w:rFonts w:ascii="Times New Roman" w:hAnsi="Times New Roman" w:cs="Times New Roman"/>
          <w:sz w:val="24"/>
          <w:szCs w:val="24"/>
        </w:rPr>
        <w:t>.00 hod.</w:t>
      </w:r>
    </w:p>
    <w:p w14:paraId="3462CA29" w14:textId="37244045" w:rsidR="00535710" w:rsidRPr="008D20F5" w:rsidRDefault="00535710" w:rsidP="00C7533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0F5">
        <w:rPr>
          <w:rFonts w:ascii="Times New Roman" w:hAnsi="Times New Roman" w:cs="Times New Roman"/>
          <w:sz w:val="24"/>
          <w:szCs w:val="24"/>
        </w:rPr>
        <w:t xml:space="preserve">Konec: dne </w:t>
      </w:r>
      <w:r w:rsidR="00EE55B0" w:rsidRPr="008D20F5">
        <w:rPr>
          <w:rFonts w:ascii="Times New Roman" w:hAnsi="Times New Roman" w:cs="Times New Roman"/>
          <w:sz w:val="24"/>
          <w:szCs w:val="24"/>
        </w:rPr>
        <w:t xml:space="preserve">17. prosince </w:t>
      </w:r>
      <w:r w:rsidRPr="008D20F5">
        <w:rPr>
          <w:rFonts w:ascii="Times New Roman" w:hAnsi="Times New Roman" w:cs="Times New Roman"/>
          <w:sz w:val="24"/>
          <w:szCs w:val="24"/>
        </w:rPr>
        <w:t xml:space="preserve">2021 v </w:t>
      </w:r>
      <w:r w:rsidR="005768F3" w:rsidRPr="008D20F5">
        <w:rPr>
          <w:rFonts w:ascii="Times New Roman" w:hAnsi="Times New Roman" w:cs="Times New Roman"/>
          <w:sz w:val="24"/>
          <w:szCs w:val="24"/>
        </w:rPr>
        <w:t>1</w:t>
      </w:r>
      <w:r w:rsidR="00F26CE1" w:rsidRPr="008D20F5">
        <w:rPr>
          <w:rFonts w:ascii="Times New Roman" w:hAnsi="Times New Roman" w:cs="Times New Roman"/>
          <w:sz w:val="24"/>
          <w:szCs w:val="24"/>
        </w:rPr>
        <w:t>3</w:t>
      </w:r>
      <w:r w:rsidRPr="008D20F5">
        <w:rPr>
          <w:rFonts w:ascii="Times New Roman" w:hAnsi="Times New Roman" w:cs="Times New Roman"/>
          <w:sz w:val="24"/>
          <w:szCs w:val="24"/>
        </w:rPr>
        <w:t xml:space="preserve">.00 hod. tj. </w:t>
      </w:r>
      <w:r w:rsidR="00FD00E1" w:rsidRPr="008D20F5">
        <w:rPr>
          <w:rFonts w:ascii="Times New Roman" w:hAnsi="Times New Roman" w:cs="Times New Roman"/>
          <w:sz w:val="24"/>
          <w:szCs w:val="24"/>
        </w:rPr>
        <w:t>1</w:t>
      </w:r>
      <w:r w:rsidRPr="008D20F5">
        <w:rPr>
          <w:rFonts w:ascii="Times New Roman" w:hAnsi="Times New Roman" w:cs="Times New Roman"/>
          <w:sz w:val="24"/>
          <w:szCs w:val="24"/>
        </w:rPr>
        <w:t xml:space="preserve"> hodin</w:t>
      </w:r>
      <w:r w:rsidR="00FD00E1" w:rsidRPr="008D20F5">
        <w:rPr>
          <w:rFonts w:ascii="Times New Roman" w:hAnsi="Times New Roman" w:cs="Times New Roman"/>
          <w:sz w:val="24"/>
          <w:szCs w:val="24"/>
        </w:rPr>
        <w:t>a</w:t>
      </w:r>
      <w:r w:rsidRPr="008D20F5">
        <w:rPr>
          <w:rFonts w:ascii="Times New Roman" w:hAnsi="Times New Roman" w:cs="Times New Roman"/>
          <w:sz w:val="24"/>
          <w:szCs w:val="24"/>
        </w:rPr>
        <w:t>.</w:t>
      </w:r>
    </w:p>
    <w:p w14:paraId="4CF25904" w14:textId="77777777" w:rsidR="00535710" w:rsidRPr="008D20F5" w:rsidRDefault="00535710" w:rsidP="00C75338">
      <w:pPr>
        <w:pStyle w:val="Bezmezer"/>
        <w:spacing w:line="276" w:lineRule="auto"/>
        <w:rPr>
          <w:rStyle w:val="Odkaznakoment"/>
          <w:rFonts w:ascii="Times New Roman" w:eastAsiaTheme="minorHAnsi" w:hAnsi="Times New Roman" w:cs="Times New Roman"/>
          <w:kern w:val="0"/>
          <w:sz w:val="24"/>
          <w:szCs w:val="24"/>
        </w:rPr>
      </w:pPr>
    </w:p>
    <w:p w14:paraId="084DCB4B" w14:textId="2A5B5A25" w:rsidR="00535710" w:rsidRPr="008D20F5" w:rsidRDefault="00535710" w:rsidP="00C7533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0F5">
        <w:rPr>
          <w:rFonts w:ascii="Times New Roman" w:hAnsi="Times New Roman" w:cs="Times New Roman"/>
          <w:sz w:val="24"/>
          <w:szCs w:val="24"/>
        </w:rPr>
        <w:t>Likvidace</w:t>
      </w:r>
      <w:r w:rsidR="002D20B6" w:rsidRPr="008D20F5">
        <w:rPr>
          <w:rFonts w:ascii="Times New Roman" w:hAnsi="Times New Roman" w:cs="Times New Roman"/>
          <w:sz w:val="24"/>
          <w:szCs w:val="24"/>
        </w:rPr>
        <w:t xml:space="preserve"> akce</w:t>
      </w:r>
      <w:r w:rsidRPr="008D20F5">
        <w:rPr>
          <w:rFonts w:ascii="Times New Roman" w:hAnsi="Times New Roman" w:cs="Times New Roman"/>
          <w:sz w:val="24"/>
          <w:szCs w:val="24"/>
        </w:rPr>
        <w:t xml:space="preserve">: dne </w:t>
      </w:r>
      <w:r w:rsidR="00EE55B0" w:rsidRPr="008D20F5">
        <w:rPr>
          <w:rFonts w:ascii="Times New Roman" w:hAnsi="Times New Roman" w:cs="Times New Roman"/>
          <w:sz w:val="24"/>
          <w:szCs w:val="24"/>
        </w:rPr>
        <w:t xml:space="preserve">17. prosince </w:t>
      </w:r>
      <w:r w:rsidRPr="008D20F5">
        <w:rPr>
          <w:rFonts w:ascii="Times New Roman" w:hAnsi="Times New Roman" w:cs="Times New Roman"/>
          <w:sz w:val="24"/>
          <w:szCs w:val="24"/>
        </w:rPr>
        <w:t xml:space="preserve">2021 od </w:t>
      </w:r>
      <w:r w:rsidR="005768F3" w:rsidRPr="008D20F5">
        <w:rPr>
          <w:rFonts w:ascii="Times New Roman" w:hAnsi="Times New Roman" w:cs="Times New Roman"/>
          <w:sz w:val="24"/>
          <w:szCs w:val="24"/>
        </w:rPr>
        <w:t>1</w:t>
      </w:r>
      <w:r w:rsidR="00F26CE1" w:rsidRPr="008D20F5">
        <w:rPr>
          <w:rFonts w:ascii="Times New Roman" w:hAnsi="Times New Roman" w:cs="Times New Roman"/>
          <w:sz w:val="24"/>
          <w:szCs w:val="24"/>
        </w:rPr>
        <w:t>3</w:t>
      </w:r>
      <w:r w:rsidRPr="008D20F5">
        <w:rPr>
          <w:rFonts w:ascii="Times New Roman" w:hAnsi="Times New Roman" w:cs="Times New Roman"/>
          <w:sz w:val="24"/>
          <w:szCs w:val="24"/>
        </w:rPr>
        <w:t xml:space="preserve">.00 do </w:t>
      </w:r>
      <w:r w:rsidR="00F26CE1" w:rsidRPr="008D20F5">
        <w:rPr>
          <w:rFonts w:ascii="Times New Roman" w:hAnsi="Times New Roman" w:cs="Times New Roman"/>
          <w:sz w:val="24"/>
          <w:szCs w:val="24"/>
        </w:rPr>
        <w:t>14</w:t>
      </w:r>
      <w:r w:rsidRPr="008D20F5">
        <w:rPr>
          <w:rFonts w:ascii="Times New Roman" w:hAnsi="Times New Roman" w:cs="Times New Roman"/>
          <w:sz w:val="24"/>
          <w:szCs w:val="24"/>
        </w:rPr>
        <w:t>.00 hod., tj. 1 hodina.</w:t>
      </w:r>
    </w:p>
    <w:p w14:paraId="2B7CB1BF" w14:textId="77777777" w:rsidR="00535710" w:rsidRPr="008D20F5" w:rsidRDefault="00535710" w:rsidP="00C7533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568A70" w14:textId="758C1988" w:rsidR="007C49FF" w:rsidRPr="008D20F5" w:rsidRDefault="007C49FF" w:rsidP="00C7533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0F5">
        <w:rPr>
          <w:rFonts w:ascii="Times New Roman" w:hAnsi="Times New Roman" w:cs="Times New Roman"/>
          <w:sz w:val="24"/>
          <w:szCs w:val="24"/>
        </w:rPr>
        <w:t xml:space="preserve">Po celou výše uvedenou dobu je nájemce oprávněn užívat též příslušné sociální zařízení. </w:t>
      </w:r>
    </w:p>
    <w:p w14:paraId="03F5535F" w14:textId="77777777" w:rsidR="007C49FF" w:rsidRPr="008D20F5" w:rsidRDefault="007C49FF" w:rsidP="00C7533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BBBA63" w14:textId="0D9E0A3F" w:rsidR="00535710" w:rsidRPr="008D20F5" w:rsidRDefault="00535710" w:rsidP="00C75338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0F5">
        <w:rPr>
          <w:rFonts w:ascii="Times New Roman" w:hAnsi="Times New Roman" w:cs="Times New Roman"/>
          <w:sz w:val="24"/>
          <w:szCs w:val="24"/>
        </w:rPr>
        <w:t xml:space="preserve">Předání pronajatých prostorů po skončení akce: dne </w:t>
      </w:r>
      <w:r w:rsidR="00EE55B0" w:rsidRPr="008D20F5">
        <w:rPr>
          <w:rFonts w:ascii="Times New Roman" w:hAnsi="Times New Roman" w:cs="Times New Roman"/>
          <w:sz w:val="24"/>
          <w:szCs w:val="24"/>
        </w:rPr>
        <w:t>17. prosince</w:t>
      </w:r>
      <w:r w:rsidRPr="008D20F5">
        <w:rPr>
          <w:rFonts w:ascii="Times New Roman" w:hAnsi="Times New Roman" w:cs="Times New Roman"/>
          <w:sz w:val="24"/>
          <w:szCs w:val="24"/>
        </w:rPr>
        <w:t xml:space="preserve"> 2021 ve </w:t>
      </w:r>
      <w:r w:rsidR="00F26CE1" w:rsidRPr="008D20F5">
        <w:rPr>
          <w:rFonts w:ascii="Times New Roman" w:hAnsi="Times New Roman" w:cs="Times New Roman"/>
          <w:sz w:val="24"/>
          <w:szCs w:val="24"/>
        </w:rPr>
        <w:t>14</w:t>
      </w:r>
      <w:r w:rsidRPr="008D20F5">
        <w:rPr>
          <w:rFonts w:ascii="Times New Roman" w:hAnsi="Times New Roman" w:cs="Times New Roman"/>
          <w:sz w:val="24"/>
          <w:szCs w:val="24"/>
        </w:rPr>
        <w:t>.00 hod</w:t>
      </w:r>
      <w:r w:rsidR="002D20B6" w:rsidRPr="008D20F5">
        <w:rPr>
          <w:rFonts w:ascii="Times New Roman" w:hAnsi="Times New Roman" w:cs="Times New Roman"/>
          <w:sz w:val="24"/>
          <w:szCs w:val="24"/>
        </w:rPr>
        <w:t>.</w:t>
      </w:r>
    </w:p>
    <w:p w14:paraId="2749A319" w14:textId="54A8E806" w:rsidR="007E3CD4" w:rsidRPr="008D20F5" w:rsidRDefault="00C75338" w:rsidP="00C75338">
      <w:pP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</w:pPr>
      <w:r w:rsidRPr="008D20F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br w:type="page"/>
      </w:r>
    </w:p>
    <w:p w14:paraId="522E0C8A" w14:textId="3332C9C7" w:rsidR="000516D4" w:rsidRPr="008D20F5" w:rsidRDefault="000516D4" w:rsidP="00C75338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8D20F5">
        <w:rPr>
          <w:b/>
          <w:bCs/>
          <w:sz w:val="24"/>
          <w:szCs w:val="24"/>
        </w:rPr>
        <w:lastRenderedPageBreak/>
        <w:t>V.</w:t>
      </w:r>
    </w:p>
    <w:p w14:paraId="4BA3DCA1" w14:textId="77777777" w:rsidR="000516D4" w:rsidRPr="008D20F5" w:rsidRDefault="000516D4" w:rsidP="00C75338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D20F5">
        <w:rPr>
          <w:rFonts w:ascii="Times New Roman" w:hAnsi="Times New Roman" w:cs="Times New Roman"/>
          <w:b/>
          <w:bCs/>
        </w:rPr>
        <w:t>Práva a povinnosti pronajímatele a nájemce</w:t>
      </w:r>
    </w:p>
    <w:p w14:paraId="6853E5CD" w14:textId="77777777" w:rsidR="000516D4" w:rsidRPr="008D20F5" w:rsidRDefault="000516D4" w:rsidP="00C75338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75A3D717" w14:textId="77777777" w:rsidR="000516D4" w:rsidRPr="008D20F5" w:rsidRDefault="000516D4" w:rsidP="00C75338">
      <w:pPr>
        <w:pStyle w:val="Standard"/>
        <w:numPr>
          <w:ilvl w:val="0"/>
          <w:numId w:val="6"/>
        </w:numPr>
        <w:tabs>
          <w:tab w:val="left" w:pos="-426"/>
        </w:tabs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Nájemce se zavazuje užívat předmětné prostory a zařízení běžným způsobem, a to pouze ke smluvenému účelu užívání a v rozsahu dohodnutém v této smlouvě.</w:t>
      </w:r>
    </w:p>
    <w:p w14:paraId="297F8398" w14:textId="26598498" w:rsidR="000516D4" w:rsidRPr="008D20F5" w:rsidRDefault="000516D4" w:rsidP="00C75338">
      <w:pPr>
        <w:pStyle w:val="Standard"/>
        <w:numPr>
          <w:ilvl w:val="0"/>
          <w:numId w:val="6"/>
        </w:numPr>
        <w:tabs>
          <w:tab w:val="left" w:pos="-426"/>
        </w:tabs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Nájemce nemá právo přenechat předmět užívání jinému subjektu ani sjednávat podnájem</w:t>
      </w:r>
      <w:r w:rsidR="003A4973" w:rsidRPr="008D20F5">
        <w:rPr>
          <w:sz w:val="24"/>
          <w:szCs w:val="24"/>
        </w:rPr>
        <w:t xml:space="preserve"> (tím není dotčen</w:t>
      </w:r>
      <w:r w:rsidR="00FA7516" w:rsidRPr="008D20F5">
        <w:rPr>
          <w:sz w:val="24"/>
          <w:szCs w:val="24"/>
        </w:rPr>
        <w:t>a možnost</w:t>
      </w:r>
      <w:r w:rsidR="003A4973" w:rsidRPr="008D20F5">
        <w:rPr>
          <w:sz w:val="24"/>
          <w:szCs w:val="24"/>
        </w:rPr>
        <w:t xml:space="preserve"> užívání účastníky akce </w:t>
      </w:r>
      <w:r w:rsidR="00FA7516" w:rsidRPr="008D20F5">
        <w:rPr>
          <w:sz w:val="24"/>
          <w:szCs w:val="24"/>
        </w:rPr>
        <w:t xml:space="preserve">v rámci akce </w:t>
      </w:r>
      <w:r w:rsidR="003A4973" w:rsidRPr="008D20F5">
        <w:rPr>
          <w:sz w:val="24"/>
          <w:szCs w:val="24"/>
        </w:rPr>
        <w:t xml:space="preserve">pořádané nájemcem v souladu s účelem nájmu </w:t>
      </w:r>
      <w:r w:rsidR="00FA7516" w:rsidRPr="008D20F5">
        <w:rPr>
          <w:sz w:val="24"/>
          <w:szCs w:val="24"/>
        </w:rPr>
        <w:t xml:space="preserve">dle čl. III </w:t>
      </w:r>
      <w:r w:rsidR="003A4973" w:rsidRPr="008D20F5">
        <w:rPr>
          <w:sz w:val="24"/>
          <w:szCs w:val="24"/>
        </w:rPr>
        <w:t>výše</w:t>
      </w:r>
      <w:r w:rsidRPr="008D20F5">
        <w:rPr>
          <w:sz w:val="24"/>
          <w:szCs w:val="24"/>
        </w:rPr>
        <w:t>.</w:t>
      </w:r>
    </w:p>
    <w:p w14:paraId="1BE829F9" w14:textId="77777777" w:rsidR="000516D4" w:rsidRPr="008D20F5" w:rsidRDefault="000516D4" w:rsidP="00C75338">
      <w:pPr>
        <w:pStyle w:val="Standard"/>
        <w:numPr>
          <w:ilvl w:val="0"/>
          <w:numId w:val="6"/>
        </w:numPr>
        <w:tabs>
          <w:tab w:val="left" w:pos="-426"/>
        </w:tabs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Převzetí a předání předmětu nájmu bude protokolováno v zápisu potvrzeném podpisy obou stran.</w:t>
      </w:r>
    </w:p>
    <w:p w14:paraId="349F016F" w14:textId="3E7D9C53" w:rsidR="000516D4" w:rsidRPr="008D20F5" w:rsidRDefault="000516D4" w:rsidP="00C75338">
      <w:pPr>
        <w:pStyle w:val="Standard"/>
        <w:numPr>
          <w:ilvl w:val="0"/>
          <w:numId w:val="6"/>
        </w:numPr>
        <w:tabs>
          <w:tab w:val="left" w:pos="-426"/>
        </w:tabs>
        <w:spacing w:line="276" w:lineRule="auto"/>
        <w:jc w:val="both"/>
        <w:rPr>
          <w:sz w:val="24"/>
          <w:szCs w:val="24"/>
        </w:rPr>
      </w:pPr>
      <w:r w:rsidRPr="008D20F5">
        <w:rPr>
          <w:spacing w:val="-6"/>
          <w:sz w:val="24"/>
          <w:szCs w:val="24"/>
        </w:rPr>
        <w:t>Součástí užívání</w:t>
      </w:r>
      <w:r w:rsidR="00FD7A25" w:rsidRPr="008D20F5">
        <w:rPr>
          <w:spacing w:val="-6"/>
          <w:sz w:val="24"/>
          <w:szCs w:val="24"/>
        </w:rPr>
        <w:t xml:space="preserve"> a služeb</w:t>
      </w:r>
      <w:r w:rsidRPr="008D20F5">
        <w:rPr>
          <w:spacing w:val="-6"/>
          <w:sz w:val="24"/>
          <w:szCs w:val="24"/>
        </w:rPr>
        <w:t>, které zajistí pronajímatel, je</w:t>
      </w:r>
      <w:r w:rsidR="0009315F" w:rsidRPr="008D20F5">
        <w:rPr>
          <w:spacing w:val="-6"/>
          <w:sz w:val="24"/>
          <w:szCs w:val="24"/>
        </w:rPr>
        <w:t xml:space="preserve"> následující zařízení, vybavení a služby</w:t>
      </w:r>
      <w:r w:rsidRPr="008D20F5">
        <w:rPr>
          <w:spacing w:val="-6"/>
          <w:sz w:val="24"/>
          <w:szCs w:val="24"/>
        </w:rPr>
        <w:t>:</w:t>
      </w:r>
    </w:p>
    <w:p w14:paraId="5306E035" w14:textId="77777777" w:rsidR="000516D4" w:rsidRPr="008D20F5" w:rsidRDefault="000516D4" w:rsidP="00C75338">
      <w:pPr>
        <w:pStyle w:val="Standard"/>
        <w:numPr>
          <w:ilvl w:val="1"/>
          <w:numId w:val="6"/>
        </w:numPr>
        <w:tabs>
          <w:tab w:val="left" w:pos="-426"/>
        </w:tabs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připojení na elektrickou síť 220 V</w:t>
      </w:r>
    </w:p>
    <w:p w14:paraId="49D425C6" w14:textId="77777777" w:rsidR="000516D4" w:rsidRPr="008D20F5" w:rsidRDefault="000516D4" w:rsidP="00C75338">
      <w:pPr>
        <w:pStyle w:val="Standard"/>
        <w:numPr>
          <w:ilvl w:val="1"/>
          <w:numId w:val="6"/>
        </w:numPr>
        <w:tabs>
          <w:tab w:val="left" w:pos="-426"/>
        </w:tabs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70 ks židlí</w:t>
      </w:r>
    </w:p>
    <w:p w14:paraId="6AB9F292" w14:textId="70CD9E9A" w:rsidR="000516D4" w:rsidRPr="008D20F5" w:rsidRDefault="00035D14" w:rsidP="00C75338">
      <w:pPr>
        <w:pStyle w:val="Standard"/>
        <w:numPr>
          <w:ilvl w:val="1"/>
          <w:numId w:val="6"/>
        </w:numPr>
        <w:tabs>
          <w:tab w:val="left" w:pos="-426"/>
        </w:tabs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3</w:t>
      </w:r>
      <w:r w:rsidR="000516D4" w:rsidRPr="008D20F5">
        <w:rPr>
          <w:sz w:val="24"/>
          <w:szCs w:val="24"/>
        </w:rPr>
        <w:t xml:space="preserve"> ks stolů</w:t>
      </w:r>
    </w:p>
    <w:p w14:paraId="1345753E" w14:textId="19209C3C" w:rsidR="00E02E8F" w:rsidRPr="008D20F5" w:rsidRDefault="00E02E8F" w:rsidP="00C75338">
      <w:pPr>
        <w:pStyle w:val="Standard"/>
        <w:numPr>
          <w:ilvl w:val="1"/>
          <w:numId w:val="6"/>
        </w:numPr>
        <w:tabs>
          <w:tab w:val="left" w:pos="-426"/>
        </w:tabs>
        <w:spacing w:line="276" w:lineRule="auto"/>
        <w:ind w:firstLine="567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prohlídky pro 30 osob. Specifikace prohlídek:</w:t>
      </w:r>
    </w:p>
    <w:p w14:paraId="7A9BBC7A" w14:textId="50948405" w:rsidR="00996B37" w:rsidRPr="008D20F5" w:rsidRDefault="00E02E8F" w:rsidP="00C75338">
      <w:pPr>
        <w:pStyle w:val="Standard"/>
        <w:spacing w:line="276" w:lineRule="auto"/>
        <w:ind w:left="1416"/>
        <w:jc w:val="both"/>
        <w:outlineLvl w:val="0"/>
        <w:rPr>
          <w:sz w:val="24"/>
          <w:szCs w:val="24"/>
        </w:rPr>
      </w:pPr>
      <w:r w:rsidRPr="008D20F5">
        <w:rPr>
          <w:sz w:val="24"/>
          <w:szCs w:val="24"/>
        </w:rPr>
        <w:t>2 zkrácené prohlídky v rámci pronájmu, dle předpokládaného počtu – 30 osob. Kapacita jedné skupiny: 20 osob, délka prohlídky: 30 minut, jazyk prohlídky: čeština a angličtina, cena: 150 Kč/osoba</w:t>
      </w:r>
      <w:r w:rsidR="00FD7A25" w:rsidRPr="008D20F5">
        <w:rPr>
          <w:sz w:val="24"/>
          <w:szCs w:val="24"/>
        </w:rPr>
        <w:t>.</w:t>
      </w:r>
    </w:p>
    <w:p w14:paraId="6C998E1A" w14:textId="77777777" w:rsidR="00C75338" w:rsidRPr="008D20F5" w:rsidRDefault="00C75338" w:rsidP="00C75338">
      <w:pPr>
        <w:pStyle w:val="Standard"/>
        <w:spacing w:line="276" w:lineRule="auto"/>
        <w:ind w:left="1416"/>
        <w:jc w:val="both"/>
        <w:outlineLvl w:val="0"/>
        <w:rPr>
          <w:sz w:val="24"/>
          <w:szCs w:val="24"/>
        </w:rPr>
      </w:pPr>
    </w:p>
    <w:p w14:paraId="79136236" w14:textId="77777777" w:rsidR="00E02E8F" w:rsidRPr="008D20F5" w:rsidRDefault="00E02E8F" w:rsidP="00C75338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</w:p>
    <w:p w14:paraId="439A94AC" w14:textId="77777777" w:rsidR="000516D4" w:rsidRPr="008D20F5" w:rsidRDefault="000516D4" w:rsidP="00C75338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8D20F5">
        <w:rPr>
          <w:b/>
          <w:bCs/>
          <w:sz w:val="24"/>
          <w:szCs w:val="24"/>
        </w:rPr>
        <w:t>VI.</w:t>
      </w:r>
    </w:p>
    <w:p w14:paraId="1C466A2C" w14:textId="77777777" w:rsidR="000516D4" w:rsidRPr="008D20F5" w:rsidRDefault="000516D4" w:rsidP="00C75338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D20F5">
        <w:rPr>
          <w:rFonts w:ascii="Times New Roman" w:hAnsi="Times New Roman" w:cs="Times New Roman"/>
          <w:b/>
          <w:bCs/>
        </w:rPr>
        <w:t>Cena a způsob platby</w:t>
      </w:r>
    </w:p>
    <w:p w14:paraId="5463CBBC" w14:textId="77777777" w:rsidR="000516D4" w:rsidRPr="008D20F5" w:rsidRDefault="000516D4" w:rsidP="00C75338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138BDC84" w14:textId="1D32B5CB" w:rsidR="000516D4" w:rsidRPr="008D20F5" w:rsidRDefault="000516D4" w:rsidP="00C75338">
      <w:pPr>
        <w:pStyle w:val="Standar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Dle ceníku pronajímatele je stanoveno nájemné ve výši</w:t>
      </w:r>
      <w:r w:rsidR="00276C20" w:rsidRPr="008D20F5">
        <w:rPr>
          <w:bCs/>
          <w:sz w:val="24"/>
          <w:szCs w:val="24"/>
        </w:rPr>
        <w:t xml:space="preserve"> </w:t>
      </w:r>
      <w:r w:rsidR="00D16686" w:rsidRPr="008D20F5">
        <w:rPr>
          <w:bCs/>
          <w:sz w:val="24"/>
          <w:szCs w:val="24"/>
        </w:rPr>
        <w:t>5</w:t>
      </w:r>
      <w:r w:rsidR="00AF67E5" w:rsidRPr="008D20F5">
        <w:rPr>
          <w:bCs/>
          <w:sz w:val="24"/>
          <w:szCs w:val="24"/>
        </w:rPr>
        <w:t>1</w:t>
      </w:r>
      <w:r w:rsidR="00600E40" w:rsidRPr="008D20F5">
        <w:rPr>
          <w:bCs/>
          <w:sz w:val="24"/>
          <w:szCs w:val="24"/>
        </w:rPr>
        <w:t> 000</w:t>
      </w:r>
      <w:r w:rsidRPr="008D20F5">
        <w:rPr>
          <w:bCs/>
          <w:sz w:val="24"/>
          <w:szCs w:val="24"/>
        </w:rPr>
        <w:t xml:space="preserve"> Kč</w:t>
      </w:r>
      <w:r w:rsidRPr="008D20F5">
        <w:rPr>
          <w:bCs/>
          <w:i/>
          <w:iCs/>
          <w:sz w:val="24"/>
          <w:szCs w:val="24"/>
        </w:rPr>
        <w:t>.</w:t>
      </w:r>
    </w:p>
    <w:p w14:paraId="77977909" w14:textId="592BAA1E" w:rsidR="000516D4" w:rsidRPr="008D20F5" w:rsidRDefault="000516D4" w:rsidP="00C75338">
      <w:pPr>
        <w:pStyle w:val="Standar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 xml:space="preserve">Dle ceníku pronajímatele je stanovena úhrada za dobu přípravy a likvidace akce v celkové výši </w:t>
      </w:r>
      <w:r w:rsidR="00D16686" w:rsidRPr="008D20F5">
        <w:rPr>
          <w:sz w:val="24"/>
          <w:szCs w:val="24"/>
        </w:rPr>
        <w:t>6</w:t>
      </w:r>
      <w:r w:rsidR="00600E40" w:rsidRPr="008D20F5">
        <w:rPr>
          <w:sz w:val="24"/>
          <w:szCs w:val="24"/>
        </w:rPr>
        <w:t xml:space="preserve"> 000</w:t>
      </w:r>
      <w:r w:rsidRPr="008D20F5">
        <w:rPr>
          <w:sz w:val="24"/>
          <w:szCs w:val="24"/>
        </w:rPr>
        <w:t xml:space="preserve"> Kč a paušální úhrada režijních nákladů pronajímatele ve výši </w:t>
      </w:r>
      <w:r w:rsidR="001047B5" w:rsidRPr="008D20F5">
        <w:rPr>
          <w:sz w:val="24"/>
          <w:szCs w:val="24"/>
        </w:rPr>
        <w:t>1</w:t>
      </w:r>
      <w:r w:rsidR="00600E40" w:rsidRPr="008D20F5">
        <w:rPr>
          <w:sz w:val="24"/>
          <w:szCs w:val="24"/>
        </w:rPr>
        <w:t xml:space="preserve"> 000 </w:t>
      </w:r>
      <w:r w:rsidRPr="008D20F5">
        <w:rPr>
          <w:sz w:val="24"/>
          <w:szCs w:val="24"/>
        </w:rPr>
        <w:t>Kč.</w:t>
      </w:r>
    </w:p>
    <w:p w14:paraId="6D6383DE" w14:textId="42FC61CB" w:rsidR="00FF4F48" w:rsidRPr="008D20F5" w:rsidRDefault="00FF4F48" w:rsidP="00C75338">
      <w:pPr>
        <w:pStyle w:val="Odstavecseseznamem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Ceny v bodě 1. a 2. jsou uvedeny bez DPH a v souhrnu činí </w:t>
      </w:r>
      <w:r w:rsidR="00AF67E5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58</w:t>
      </w: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 Kč a DPH ve výši </w:t>
      </w:r>
      <w:proofErr w:type="gramStart"/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21%</w:t>
      </w:r>
      <w:proofErr w:type="gramEnd"/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Lhůta splatnosti je sjednána na 30 kalendářních dnů ode dne jeho doručení pronajímateli, na základě faktury vystavené po skončení akce </w:t>
      </w:r>
      <w:proofErr w:type="gramStart"/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17 .</w:t>
      </w:r>
      <w:proofErr w:type="gramEnd"/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12. 2021, dnem zaplacení se rozumí den odepsání fakturované částky z účtu nájemce. Ceny uvedené v bodě 1 a 2 zahrnují i úhradu nákladů za služby, které pronajímatel zajišťuje a jsou spojené s užíváním předmětu nájmu pro účel uvedený v čl. III (tj. zejm. spotřebu elektrické energie, vodné a stočné v rámci sociálního zařízen</w:t>
      </w:r>
      <w:r w:rsidR="00AF67E5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4765E083" w14:textId="5B168132" w:rsidR="00E02E8F" w:rsidRPr="008D20F5" w:rsidRDefault="00E02E8F" w:rsidP="00C75338">
      <w:pPr>
        <w:pStyle w:val="Standard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 xml:space="preserve">Úhradu za prohlídky vily Tugendhat strany dohodly (dle předpokládaného počtu </w:t>
      </w:r>
      <w:r w:rsidR="00B7278E" w:rsidRPr="008D20F5">
        <w:rPr>
          <w:sz w:val="24"/>
          <w:szCs w:val="24"/>
        </w:rPr>
        <w:t xml:space="preserve">30 </w:t>
      </w:r>
      <w:r w:rsidRPr="008D20F5">
        <w:rPr>
          <w:sz w:val="24"/>
          <w:szCs w:val="24"/>
        </w:rPr>
        <w:t>osob) na částku 4 500 Kč. Cena za prohlídky je osvobozena od DPH dle §61 zákona 235/2014 Sb. Skutečný počet osob bude</w:t>
      </w:r>
      <w:r w:rsidR="009360A5" w:rsidRPr="008D20F5">
        <w:rPr>
          <w:sz w:val="24"/>
          <w:szCs w:val="24"/>
        </w:rPr>
        <w:t xml:space="preserve"> uveden v předávacím protokolu a bude </w:t>
      </w:r>
      <w:r w:rsidRPr="008D20F5">
        <w:rPr>
          <w:sz w:val="24"/>
          <w:szCs w:val="24"/>
        </w:rPr>
        <w:t xml:space="preserve">fakturován ihned po akci. </w:t>
      </w:r>
    </w:p>
    <w:p w14:paraId="0D0BC27E" w14:textId="6373AFCF" w:rsidR="00E02E8F" w:rsidRPr="008D20F5" w:rsidRDefault="00214B12" w:rsidP="00C75338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</w:t>
      </w:r>
      <w:r w:rsidR="00B7278E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odstavce 3 a 4 bude zaplacena ze strany </w:t>
      </w:r>
      <w:r w:rsidR="004B35B9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</w:t>
      </w:r>
      <w:r w:rsidR="00B7278E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bezhotovostně převodem na bankovní účet pronajímatele, č. účtu: </w:t>
      </w:r>
      <w:r w:rsidR="006F0C4E">
        <w:rPr>
          <w:rFonts w:ascii="Times New Roman" w:eastAsia="Times New Roman" w:hAnsi="Times New Roman" w:cs="Times New Roman"/>
          <w:sz w:val="24"/>
          <w:szCs w:val="24"/>
          <w:lang w:eastAsia="cs-CZ"/>
        </w:rPr>
        <w:t>***</w:t>
      </w:r>
      <w:r w:rsidR="00B7278E" w:rsidRPr="008D20F5">
        <w:rPr>
          <w:rFonts w:ascii="Times New Roman" w:hAnsi="Times New Roman" w:cs="Times New Roman"/>
          <w:sz w:val="24"/>
          <w:szCs w:val="24"/>
        </w:rPr>
        <w:t>,</w:t>
      </w:r>
      <w:r w:rsidR="00B7278E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na základě faktury vystavené pronajímatelem </w:t>
      </w:r>
      <w:r w:rsidR="00460967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skončení akce </w:t>
      </w:r>
      <w:r w:rsidR="00B7278E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se splatností třicet (30) dnů od data jejího doručení nájemci; faktura bude ze strany pronajímatele</w:t>
      </w:r>
      <w:r w:rsidR="00460967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zaslána nájemci</w:t>
      </w:r>
      <w:r w:rsidR="00B7278E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e-mailem na adresu </w:t>
      </w:r>
      <w:hyperlink r:id="rId8" w:history="1">
        <w:r w:rsidR="00FD00E1" w:rsidRPr="008D20F5">
          <w:rPr>
            <w:rFonts w:ascii="Times New Roman" w:hAnsi="Times New Roman" w:cs="Times New Roman"/>
            <w:sz w:val="24"/>
            <w:szCs w:val="24"/>
          </w:rPr>
          <w:t>:</w:t>
        </w:r>
        <w:r w:rsidR="006F0C4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***</w:t>
        </w:r>
      </w:hyperlink>
      <w:r w:rsidR="00B7278E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. Faktura musí splňovat veškeré náležitosti daňového dokladu podle obecně závazných právních předpisů, a dále musí být na faktuře uvedeno číslo této Smlouvy, pod kterým je evidována</w:t>
      </w:r>
      <w:r w:rsidR="00460967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nájemce</w:t>
      </w:r>
      <w:r w:rsidR="00B7278E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případě absence jakékoliv náležitosti </w:t>
      </w:r>
      <w:r w:rsidR="00460967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nebude faktura ze strany nájemce</w:t>
      </w:r>
      <w:r w:rsidR="00B7278E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prop</w:t>
      </w:r>
      <w:r w:rsidR="00460967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lacena a bude vrácena pronajímateli</w:t>
      </w:r>
      <w:r w:rsidR="00B7278E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zajištění nápravy. V takovém případě neběží původní lhůta splatnosti a nová (třicetidenní) </w:t>
      </w:r>
      <w:r w:rsidR="00B7278E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lhůta splatnosti běží znovu ode dne doručení opravené anebo nově vystavené faktury. </w:t>
      </w: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</w:t>
      </w:r>
      <w:r w:rsidR="00B7278E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této Smlouvy se považuje za uhrazenou okamžikem odepsání příslušné částky z účtu </w:t>
      </w:r>
      <w:r w:rsidR="00460967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nájemce.</w:t>
      </w:r>
    </w:p>
    <w:p w14:paraId="663A8718" w14:textId="27AB7F19" w:rsidR="00460967" w:rsidRPr="008D20F5" w:rsidRDefault="00460967" w:rsidP="00C7533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</w:pPr>
      <w:r w:rsidRPr="008D20F5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 xml:space="preserve">Strany se dále dohodly, že v případě předčasného ukončení smluvního vztahu dle této Smlouvy (bez ohledu na důvod ukončení) má nájemce právo na vrácení poměrné části </w:t>
      </w:r>
      <w:proofErr w:type="gramStart"/>
      <w:r w:rsidR="00214B12" w:rsidRPr="008D20F5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>ceny</w:t>
      </w:r>
      <w:proofErr w:type="gramEnd"/>
      <w:r w:rsidR="00214B12" w:rsidRPr="008D20F5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 xml:space="preserve"> </w:t>
      </w:r>
      <w:r w:rsidRPr="008D20F5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>a to podle poměru délky neuskutečněné spolupráce vůči celkově předpokládané délce spolupráce dle této Smlouvy.</w:t>
      </w:r>
    </w:p>
    <w:p w14:paraId="6E5D983B" w14:textId="7937B5D9" w:rsidR="00460967" w:rsidRPr="008D20F5" w:rsidRDefault="00460967" w:rsidP="00C7533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</w:pPr>
      <w:r w:rsidRPr="008D20F5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 xml:space="preserve">Partner prohlašuje, že bankovní účet, na který má být </w:t>
      </w:r>
      <w:r w:rsidR="00214B12" w:rsidRPr="008D20F5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 xml:space="preserve">platba </w:t>
      </w:r>
      <w:r w:rsidRPr="008D20F5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 xml:space="preserve">dle této Smlouvy poukázána, patří mezi účty pronajímatelem používané pro ekonomickou činnost, které jsou oznámeny správci daně a jsou určeny ke zveřejnění způsobem umožňujícím dálkový přístup ve smyslu </w:t>
      </w:r>
      <w:proofErr w:type="spellStart"/>
      <w:r w:rsidRPr="008D20F5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>ust</w:t>
      </w:r>
      <w:proofErr w:type="spellEnd"/>
      <w:r w:rsidRPr="008D20F5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>. § 96 zákona č. 235/2004 Sb., o dani z přidané hodnoty, v platném znění (zákon o DPH).</w:t>
      </w:r>
    </w:p>
    <w:p w14:paraId="17A5FA95" w14:textId="6F1F7874" w:rsidR="00460967" w:rsidRPr="008D20F5" w:rsidRDefault="00460967" w:rsidP="00C75338">
      <w:pPr>
        <w:pStyle w:val="Odstavecseseznamem"/>
        <w:widowControl/>
        <w:numPr>
          <w:ilvl w:val="0"/>
          <w:numId w:val="6"/>
        </w:numPr>
        <w:suppressAutoHyphens w:val="0"/>
        <w:autoSpaceDN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dále prohlašuje, že plní řádně své daňové povinnosti vyplývající ze zákona o DPH, zejména povinnosti vztahující se ke správě daně, a že příslušný správce daně nerozhodl o tom, že pronajímatel jako plátce daně je nespolehlivým plátcem. Pokud by k takovému rozhodnutí správce daně došlo během trvání této Smlouvy, zavazuje se pronajímatel nájemce o této skutečnosti ihned informovat.</w:t>
      </w:r>
    </w:p>
    <w:p w14:paraId="558AF660" w14:textId="6C52F35F" w:rsidR="00460967" w:rsidRPr="008D20F5" w:rsidRDefault="00460967" w:rsidP="00C75338">
      <w:pPr>
        <w:pStyle w:val="Odstavecseseznamem"/>
        <w:widowControl/>
        <w:numPr>
          <w:ilvl w:val="0"/>
          <w:numId w:val="6"/>
        </w:numPr>
        <w:suppressAutoHyphens w:val="0"/>
        <w:autoSpaceDN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Strany se dohodly, že nájemce je oprávněn od okamžiku, kdy se jakýmkoliv způsobem dozví, že se pronajímatel stal nespolehlivým plátcem daně nebo že má být platba poukázána na účet nezveřejněný v souladu s </w:t>
      </w:r>
      <w:proofErr w:type="spellStart"/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98 zákona o DPH, uhradit pronajímateli dosud neuhrazenou </w:t>
      </w:r>
      <w:r w:rsidR="009360A5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cenu</w:t>
      </w: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DPH a příslušné DPH v zákonné výši zaplatit ve smyslu </w:t>
      </w:r>
      <w:proofErr w:type="spellStart"/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</w:t>
      </w:r>
      <w:proofErr w:type="gramStart"/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109a</w:t>
      </w:r>
      <w:proofErr w:type="gramEnd"/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o DPH přímo na bankovní účet správce daně, který je místně příslušný pronajímateli. DPH bude takto uhrazena nejpozději v den, kdy byla </w:t>
      </w:r>
      <w:r w:rsidR="00214B12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platba </w:t>
      </w: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DPH uhrazena pronajímateli. Strany se dohodly, že uhrazení DPH na účet správce daně pronajímatele a uhrazení </w:t>
      </w:r>
      <w:r w:rsidR="009360A5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platby </w:t>
      </w: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DPH pronajímateli bude považováno za splnění závazku nájemce uhradit sjednanou </w:t>
      </w:r>
      <w:r w:rsidR="009360A5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platb</w:t>
      </w: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u, resp. její relevantní část podle této Smlouvy a pronajímatel nebude v takovém případě uhrazení DPH po nájemci již požadovat.</w:t>
      </w:r>
    </w:p>
    <w:p w14:paraId="4F1AAF52" w14:textId="6BA20436" w:rsidR="00460967" w:rsidRPr="008D20F5" w:rsidRDefault="00460967" w:rsidP="00C75338">
      <w:pPr>
        <w:pStyle w:val="Odstavecseseznamem"/>
        <w:widowControl/>
        <w:numPr>
          <w:ilvl w:val="0"/>
          <w:numId w:val="6"/>
        </w:numPr>
        <w:suppressAutoHyphens w:val="0"/>
        <w:autoSpaceDN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Vznikne-li nájemci jakákoli majetková újma v důsledku nepravdivého prohlášení pronajímatele ohledně bankovního účtu, na který má být platba poukázána, a ohledně plnění daňových povinností podle tohoto článku Smlouvy nebo proto, že se pronajímatel stal nespolehlivým plátcem daně a nájemce o této skutečnosti neinformoval, zavazuje se pron</w:t>
      </w:r>
      <w:r w:rsidR="00C75338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jímatel tuto újmu nájemci bezodkladně uhradit.</w:t>
      </w:r>
    </w:p>
    <w:p w14:paraId="4DC4AC96" w14:textId="454F6345" w:rsidR="00460967" w:rsidRPr="008D20F5" w:rsidRDefault="00460967" w:rsidP="00C75338">
      <w:pPr>
        <w:pStyle w:val="Odstavecseseznamem"/>
        <w:widowControl/>
        <w:numPr>
          <w:ilvl w:val="0"/>
          <w:numId w:val="6"/>
        </w:numPr>
        <w:suppressAutoHyphens w:val="0"/>
        <w:autoSpaceDN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je pronajímatel povinen v případě, že poruší povinnost informovat nájemce o skutečnosti, že se stal nespolehlivým plátcem daně, anebo se ukáže nepravdivým jeho prohlášení ohledně bankovního účtu, na který má být platba poukázána, a ohledně plnění daňových povinností podle tohoto článku Smlouvy, uhradit nájemci smluvní pokutu ve výši </w:t>
      </w:r>
      <w:proofErr w:type="gramStart"/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50%</w:t>
      </w:r>
      <w:proofErr w:type="gramEnd"/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sjednané </w:t>
      </w:r>
      <w:r w:rsidR="009360A5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cen</w:t>
      </w: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y bez DPH dle čl. VI. odst. 3 této Smlouvy. Ustanovením o smluvní pokutě není dotčeno právo nájemce na náhradu škody, včetně škody přesahující smluvní pokutu.</w:t>
      </w:r>
    </w:p>
    <w:p w14:paraId="0D1DE17E" w14:textId="78AA1540" w:rsidR="00460967" w:rsidRPr="008D20F5" w:rsidRDefault="00460967" w:rsidP="00C75338">
      <w:pPr>
        <w:pStyle w:val="Odstavecseseznamem"/>
        <w:widowControl/>
        <w:numPr>
          <w:ilvl w:val="0"/>
          <w:numId w:val="6"/>
        </w:numPr>
        <w:suppressAutoHyphens w:val="0"/>
        <w:autoSpaceDN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Nájemce je oprávněn započíst vůči jakékoliv pohledávce pronajímatele částku odpovídající DPH, kterou uhradil </w:t>
      </w:r>
      <w:r w:rsidR="00782E03"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</w:t>
      </w:r>
      <w:r w:rsidRPr="008D20F5">
        <w:rPr>
          <w:rFonts w:ascii="Times New Roman" w:eastAsia="Times New Roman" w:hAnsi="Times New Roman" w:cs="Times New Roman"/>
          <w:sz w:val="24"/>
          <w:szCs w:val="24"/>
          <w:lang w:eastAsia="cs-CZ"/>
        </w:rPr>
        <w:t>, a kterou zároveň z důvodů výše uvedených zaplatil na účet správce daně.</w:t>
      </w:r>
    </w:p>
    <w:p w14:paraId="0D3BD2B1" w14:textId="77777777" w:rsidR="00C75338" w:rsidRPr="008D20F5" w:rsidRDefault="00C75338" w:rsidP="00C75338">
      <w:pPr>
        <w:pStyle w:val="Odstavecseseznamem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AAB044" w14:textId="64EA0D24" w:rsidR="000516D4" w:rsidRPr="008D20F5" w:rsidRDefault="000516D4" w:rsidP="00C75338">
      <w:pPr>
        <w:pStyle w:val="Standard"/>
        <w:spacing w:line="276" w:lineRule="auto"/>
        <w:jc w:val="center"/>
        <w:outlineLvl w:val="0"/>
        <w:rPr>
          <w:sz w:val="24"/>
          <w:szCs w:val="24"/>
        </w:rPr>
      </w:pPr>
      <w:r w:rsidRPr="008D20F5">
        <w:rPr>
          <w:b/>
          <w:bCs/>
          <w:sz w:val="24"/>
          <w:szCs w:val="24"/>
        </w:rPr>
        <w:t>VII.</w:t>
      </w:r>
    </w:p>
    <w:p w14:paraId="26391F1C" w14:textId="77777777" w:rsidR="000516D4" w:rsidRPr="008D20F5" w:rsidRDefault="000516D4" w:rsidP="00C75338">
      <w:pPr>
        <w:pStyle w:val="Nadpis3"/>
        <w:tabs>
          <w:tab w:val="left" w:pos="-142"/>
        </w:tabs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D20F5">
        <w:rPr>
          <w:rFonts w:ascii="Times New Roman" w:hAnsi="Times New Roman" w:cs="Times New Roman"/>
          <w:b/>
          <w:bCs/>
        </w:rPr>
        <w:lastRenderedPageBreak/>
        <w:t>Odpovědnost za škodu</w:t>
      </w:r>
    </w:p>
    <w:p w14:paraId="786B390E" w14:textId="77777777" w:rsidR="000516D4" w:rsidRPr="008D20F5" w:rsidRDefault="000516D4" w:rsidP="00C75338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4478BDA7" w14:textId="34E00E29" w:rsidR="000516D4" w:rsidRPr="008D20F5" w:rsidRDefault="000516D4" w:rsidP="00C75338">
      <w:pPr>
        <w:pStyle w:val="Standard"/>
        <w:numPr>
          <w:ilvl w:val="0"/>
          <w:numId w:val="10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Nájemce odpovídá za škodu způsobenou účastníky akce v prostorách, které užíval, jakož i na věcech, které v těchto prostorách byly umístěny, dále odpovídá za škodu, kterou způsobili účastníci akce i na jiných místech objektu vila Tugendhat. Pronajímatel má v takovém případě právo požadovat po nájemci buď uvedení věci do původního stavu, nebo náhradu škody v </w:t>
      </w:r>
      <w:proofErr w:type="gramStart"/>
      <w:r w:rsidRPr="008D20F5">
        <w:rPr>
          <w:sz w:val="24"/>
          <w:szCs w:val="24"/>
        </w:rPr>
        <w:t>penězích</w:t>
      </w:r>
      <w:proofErr w:type="gramEnd"/>
      <w:r w:rsidRPr="008D20F5">
        <w:rPr>
          <w:sz w:val="24"/>
          <w:szCs w:val="24"/>
        </w:rPr>
        <w:t xml:space="preserve"> a to podle výše nákladů, které na odstranění škody účelně vynaložil.</w:t>
      </w:r>
    </w:p>
    <w:p w14:paraId="09904EA2" w14:textId="13A16B3F" w:rsidR="005962EE" w:rsidRPr="008D20F5" w:rsidRDefault="000516D4" w:rsidP="00C75338">
      <w:pPr>
        <w:pStyle w:val="Standard"/>
        <w:numPr>
          <w:ilvl w:val="0"/>
          <w:numId w:val="10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Pro případ vzniku škody sjednaly smluvní strany</w:t>
      </w:r>
      <w:r w:rsidR="005962EE" w:rsidRPr="008D20F5">
        <w:rPr>
          <w:sz w:val="24"/>
          <w:szCs w:val="24"/>
        </w:rPr>
        <w:t xml:space="preserve"> vratnou</w:t>
      </w:r>
      <w:r w:rsidRPr="008D20F5">
        <w:rPr>
          <w:sz w:val="24"/>
          <w:szCs w:val="24"/>
        </w:rPr>
        <w:t xml:space="preserve"> kauci ve výši </w:t>
      </w:r>
      <w:r w:rsidR="00082A06" w:rsidRPr="008D20F5">
        <w:rPr>
          <w:sz w:val="24"/>
          <w:szCs w:val="24"/>
        </w:rPr>
        <w:t>2</w:t>
      </w:r>
      <w:r w:rsidR="00214B12" w:rsidRPr="008D20F5">
        <w:rPr>
          <w:sz w:val="24"/>
          <w:szCs w:val="24"/>
        </w:rPr>
        <w:t>5</w:t>
      </w:r>
      <w:r w:rsidR="002D4BB9" w:rsidRPr="008D20F5">
        <w:rPr>
          <w:sz w:val="24"/>
          <w:szCs w:val="24"/>
        </w:rPr>
        <w:t xml:space="preserve"> </w:t>
      </w:r>
      <w:r w:rsidR="00082A06" w:rsidRPr="008D20F5">
        <w:rPr>
          <w:sz w:val="24"/>
          <w:szCs w:val="24"/>
        </w:rPr>
        <w:t>5</w:t>
      </w:r>
      <w:r w:rsidR="00A72E85" w:rsidRPr="008D20F5">
        <w:rPr>
          <w:sz w:val="24"/>
          <w:szCs w:val="24"/>
        </w:rPr>
        <w:t xml:space="preserve">00 </w:t>
      </w:r>
      <w:r w:rsidRPr="008D20F5">
        <w:rPr>
          <w:sz w:val="24"/>
          <w:szCs w:val="24"/>
        </w:rPr>
        <w:t xml:space="preserve">Kč. </w:t>
      </w:r>
      <w:r w:rsidR="005962EE" w:rsidRPr="008D20F5">
        <w:rPr>
          <w:sz w:val="24"/>
          <w:szCs w:val="24"/>
        </w:rPr>
        <w:t>Na k</w:t>
      </w:r>
      <w:r w:rsidRPr="008D20F5">
        <w:rPr>
          <w:sz w:val="24"/>
          <w:szCs w:val="24"/>
        </w:rPr>
        <w:t>auci</w:t>
      </w:r>
      <w:r w:rsidR="005962EE" w:rsidRPr="008D20F5">
        <w:rPr>
          <w:sz w:val="24"/>
          <w:szCs w:val="24"/>
        </w:rPr>
        <w:t xml:space="preserve"> pronajímatel vystaví nájemci fakturu. Nejedná se však o zdanitelné plnění z hlediska DPH. Kauci hradí nájemce převodem na účet pronajímatele nebo po dohodě obou stran v hotovosti do pokladny </w:t>
      </w:r>
      <w:proofErr w:type="spellStart"/>
      <w:r w:rsidR="005962EE" w:rsidRPr="008D20F5">
        <w:rPr>
          <w:sz w:val="24"/>
          <w:szCs w:val="24"/>
        </w:rPr>
        <w:t>MuMB</w:t>
      </w:r>
      <w:proofErr w:type="spellEnd"/>
      <w:r w:rsidR="005962EE" w:rsidRPr="008D20F5">
        <w:rPr>
          <w:sz w:val="24"/>
          <w:szCs w:val="24"/>
        </w:rPr>
        <w:t>, nejpozději však 1 pracovní den před termínem konání akce.</w:t>
      </w:r>
    </w:p>
    <w:p w14:paraId="0324331F" w14:textId="09AEB667" w:rsidR="000516D4" w:rsidRPr="008D20F5" w:rsidRDefault="000516D4" w:rsidP="00C75338">
      <w:pPr>
        <w:pStyle w:val="Standard"/>
        <w:numPr>
          <w:ilvl w:val="0"/>
          <w:numId w:val="10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8D20F5">
        <w:rPr>
          <w:spacing w:val="-6"/>
          <w:sz w:val="24"/>
          <w:szCs w:val="24"/>
        </w:rPr>
        <w:t xml:space="preserve">Pronajímatel má právo z této kauce hradit náklady na odstranění škody, která vznikne dle bodu 1., čl. VII. </w:t>
      </w:r>
      <w:r w:rsidRPr="008D20F5">
        <w:rPr>
          <w:spacing w:val="-4"/>
          <w:sz w:val="24"/>
          <w:szCs w:val="24"/>
        </w:rPr>
        <w:t>Pronajímatel vrátí kauci nájemci do jednoho týdne ode dne převzetí užívané části nemovitosti od nájemce. Výše vrácené kauce bude záviset na tom, zda bude či nebude použita k úhradě případné škody.</w:t>
      </w:r>
      <w:r w:rsidR="005962EE" w:rsidRPr="008D20F5">
        <w:rPr>
          <w:spacing w:val="-4"/>
          <w:sz w:val="24"/>
          <w:szCs w:val="24"/>
        </w:rPr>
        <w:t xml:space="preserve"> Na vrácení kauce není pronajímatel povinen vystavit opravný daňový doklad.</w:t>
      </w:r>
    </w:p>
    <w:p w14:paraId="5BAEEFEA" w14:textId="42A3069F" w:rsidR="000516D4" w:rsidRPr="008D20F5" w:rsidRDefault="000516D4" w:rsidP="00C75338">
      <w:pPr>
        <w:pStyle w:val="Standard"/>
        <w:numPr>
          <w:ilvl w:val="0"/>
          <w:numId w:val="10"/>
        </w:numPr>
        <w:tabs>
          <w:tab w:val="left" w:pos="-142"/>
        </w:tabs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Nájemce bere na vědomí, že pronajímatel neodpovídá jemu ani třetí osobě za ztrátu nebo poškození věcí, které jsou jejich majetkem a byly uloženy nebo volně ponechány v prostorách nájemci předaných k užívání podle této smlouvy.</w:t>
      </w:r>
    </w:p>
    <w:p w14:paraId="6B3E3E8E" w14:textId="77777777" w:rsidR="00C75338" w:rsidRPr="008D20F5" w:rsidRDefault="00C75338" w:rsidP="00C75338">
      <w:pPr>
        <w:pStyle w:val="Standard"/>
        <w:tabs>
          <w:tab w:val="left" w:pos="-142"/>
        </w:tabs>
        <w:spacing w:line="276" w:lineRule="auto"/>
        <w:jc w:val="both"/>
        <w:rPr>
          <w:sz w:val="24"/>
          <w:szCs w:val="24"/>
        </w:rPr>
      </w:pPr>
    </w:p>
    <w:p w14:paraId="4EAAC531" w14:textId="085BBE5F" w:rsidR="00C75338" w:rsidRPr="008D20F5" w:rsidRDefault="000516D4" w:rsidP="00C75338">
      <w:pPr>
        <w:pStyle w:val="Standard"/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8D20F5">
        <w:rPr>
          <w:b/>
          <w:bCs/>
          <w:sz w:val="24"/>
          <w:szCs w:val="24"/>
        </w:rPr>
        <w:t>VIII.</w:t>
      </w:r>
      <w:r w:rsidR="00C75338" w:rsidRPr="008D20F5">
        <w:rPr>
          <w:b/>
          <w:bCs/>
          <w:sz w:val="24"/>
          <w:szCs w:val="24"/>
        </w:rPr>
        <w:t>´</w:t>
      </w:r>
    </w:p>
    <w:p w14:paraId="37876663" w14:textId="77777777" w:rsidR="000516D4" w:rsidRPr="008D20F5" w:rsidRDefault="000516D4" w:rsidP="00C75338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D20F5">
        <w:rPr>
          <w:rFonts w:ascii="Times New Roman" w:hAnsi="Times New Roman" w:cs="Times New Roman"/>
          <w:b/>
          <w:bCs/>
        </w:rPr>
        <w:t>Ustanovení přechodná a závěrečná</w:t>
      </w:r>
    </w:p>
    <w:p w14:paraId="606FB722" w14:textId="77777777" w:rsidR="000516D4" w:rsidRPr="008D20F5" w:rsidRDefault="000516D4" w:rsidP="00C75338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3C3BFAF1" w14:textId="2676AB6F" w:rsidR="007E3CD4" w:rsidRPr="008D20F5" w:rsidRDefault="000516D4" w:rsidP="00C75338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 xml:space="preserve">Pověřeným zástupcem pro řešení technických a provozních otázek souvisejících s plněním této smlouvy je za pronajímatele: </w:t>
      </w:r>
      <w:r w:rsidR="006F0C4E">
        <w:rPr>
          <w:sz w:val="24"/>
          <w:szCs w:val="24"/>
        </w:rPr>
        <w:t>***</w:t>
      </w:r>
      <w:r w:rsidRPr="008D20F5">
        <w:rPr>
          <w:sz w:val="24"/>
          <w:szCs w:val="24"/>
        </w:rPr>
        <w:t>, za nájemce:</w:t>
      </w:r>
      <w:r w:rsidR="00082A06" w:rsidRPr="008D20F5">
        <w:rPr>
          <w:sz w:val="24"/>
          <w:szCs w:val="24"/>
        </w:rPr>
        <w:t xml:space="preserve"> </w:t>
      </w:r>
      <w:r w:rsidR="006F0C4E">
        <w:rPr>
          <w:sz w:val="24"/>
          <w:szCs w:val="24"/>
        </w:rPr>
        <w:t>***</w:t>
      </w:r>
      <w:bookmarkStart w:id="0" w:name="_GoBack"/>
      <w:bookmarkEnd w:id="0"/>
      <w:r w:rsidR="007E3CD4" w:rsidRPr="008D20F5">
        <w:rPr>
          <w:sz w:val="24"/>
          <w:szCs w:val="24"/>
        </w:rPr>
        <w:t xml:space="preserve"> </w:t>
      </w:r>
    </w:p>
    <w:p w14:paraId="38D18505" w14:textId="6DD18712" w:rsidR="000516D4" w:rsidRPr="008D20F5" w:rsidRDefault="007E3CD4" w:rsidP="00C75338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Sm</w:t>
      </w:r>
      <w:r w:rsidR="000516D4" w:rsidRPr="008D20F5">
        <w:rPr>
          <w:sz w:val="24"/>
          <w:szCs w:val="24"/>
        </w:rPr>
        <w:t>luvní strany mají právo od této smlouvy odstoupit týden před konáním akce</w:t>
      </w:r>
      <w:r w:rsidR="0036164E" w:rsidRPr="008D20F5">
        <w:rPr>
          <w:sz w:val="24"/>
          <w:szCs w:val="24"/>
        </w:rPr>
        <w:t>, tj. do</w:t>
      </w:r>
      <w:r w:rsidR="00851C89" w:rsidRPr="008D20F5">
        <w:rPr>
          <w:sz w:val="24"/>
          <w:szCs w:val="24"/>
        </w:rPr>
        <w:t xml:space="preserve"> </w:t>
      </w:r>
      <w:r w:rsidR="00705895" w:rsidRPr="008D20F5">
        <w:rPr>
          <w:sz w:val="24"/>
          <w:szCs w:val="24"/>
        </w:rPr>
        <w:t>10. 12. 202</w:t>
      </w:r>
      <w:r w:rsidR="006424BA" w:rsidRPr="008D20F5">
        <w:rPr>
          <w:sz w:val="24"/>
          <w:szCs w:val="24"/>
        </w:rPr>
        <w:t>1</w:t>
      </w:r>
      <w:r w:rsidR="000516D4" w:rsidRPr="008D20F5">
        <w:rPr>
          <w:sz w:val="24"/>
          <w:szCs w:val="24"/>
        </w:rPr>
        <w:t>. Pronajímatel má právo od smlouvy odstoupit rovněž v případě, že nájemce tuto smlouvu hrubým způsobem poruší nebo pronajímatel prokazatelně zjistí, že nájemce není způsobilý akci zajistit tak, aby proběhla klidně a nerušeně.</w:t>
      </w:r>
      <w:r w:rsidR="00705895" w:rsidRPr="008D20F5">
        <w:rPr>
          <w:sz w:val="24"/>
          <w:szCs w:val="24"/>
        </w:rPr>
        <w:t xml:space="preserve"> V případě, že nájemce nebude moci akci uskutečnit z důvodu příp. vydaných úředních opatření či nařízení, dohodnou se smluvní strany dodatkem, např. na změně doby nájmu a dohodnou náhradní termín</w:t>
      </w:r>
    </w:p>
    <w:p w14:paraId="58E8D959" w14:textId="6089CECB" w:rsidR="000516D4" w:rsidRPr="008D20F5" w:rsidRDefault="000516D4" w:rsidP="00C75338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V 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14:paraId="21CF23C1" w14:textId="452FF6B7" w:rsidR="00C75338" w:rsidRPr="008D20F5" w:rsidRDefault="00C75338" w:rsidP="00C75338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 xml:space="preserve">Nájemce bere na vědomí, že smlouvy s hodnotou předmětu převyšující 50.000 Kč bez DPH včetně dohod, na </w:t>
      </w:r>
      <w:r w:rsidR="001574F7" w:rsidRPr="008D20F5">
        <w:rPr>
          <w:sz w:val="24"/>
          <w:szCs w:val="24"/>
        </w:rPr>
        <w:t>základě,</w:t>
      </w:r>
      <w:r w:rsidRPr="008D20F5">
        <w:rPr>
          <w:sz w:val="24"/>
          <w:szCs w:val="24"/>
        </w:rPr>
        <w:t xml:space="preserve"> kterých se tyto smlouvy mění, nahrazují nebo ruší, zveřejní pronajímatel v Registru smluv zřízeném jako informační systém veřejné správy na základě zákona č. 340/2015 Sb., o registru smluv. Nájemce výslovně souhlasí s tím, aby tato smlouva včetně případných dohod o její změně, nahrazení nebo zrušení byly v plném rozsahu v Registru smluv pronajímatelem zveřejněny.</w:t>
      </w:r>
    </w:p>
    <w:p w14:paraId="77E6FE93" w14:textId="5AA67CC0" w:rsidR="000516D4" w:rsidRPr="008D20F5" w:rsidRDefault="000516D4" w:rsidP="00C75338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Tato smlouva se uzavírá na dobu určitou. Smlouva je platná dnem podpisu obou stran a její platnost zaniká uplynutím doby, na kterou byla uzavřena – dle čl. IV.</w:t>
      </w:r>
    </w:p>
    <w:p w14:paraId="73C14609" w14:textId="77777777" w:rsidR="000516D4" w:rsidRPr="008D20F5" w:rsidRDefault="000516D4" w:rsidP="00C75338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t>Veškeré změny této smlouvy lze činit pouze písemně.</w:t>
      </w:r>
    </w:p>
    <w:p w14:paraId="58A8B231" w14:textId="77777777" w:rsidR="000516D4" w:rsidRPr="008D20F5" w:rsidRDefault="000516D4" w:rsidP="00C75338">
      <w:pPr>
        <w:pStyle w:val="Standard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8D20F5">
        <w:rPr>
          <w:sz w:val="24"/>
          <w:szCs w:val="24"/>
        </w:rPr>
        <w:lastRenderedPageBreak/>
        <w:t>Tato smlouva se vyhotovuje ve 2 stejnopisech, přičemž každá smluvní strana obdrží po 1 exempláři.</w:t>
      </w:r>
    </w:p>
    <w:p w14:paraId="67C9E6CC" w14:textId="4DF2C82B" w:rsidR="000516D4" w:rsidRPr="008D20F5" w:rsidRDefault="000516D4" w:rsidP="00C75338">
      <w:pPr>
        <w:pStyle w:val="Textbody"/>
        <w:spacing w:line="276" w:lineRule="auto"/>
        <w:rPr>
          <w:rFonts w:ascii="Times New Roman" w:eastAsia="Times New Roman" w:hAnsi="Times New Roman" w:cs="Times New Roman"/>
        </w:rPr>
      </w:pPr>
    </w:p>
    <w:p w14:paraId="75F5F9C0" w14:textId="77777777" w:rsidR="00C75338" w:rsidRPr="008D20F5" w:rsidRDefault="00C75338" w:rsidP="00C75338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47A81945" w14:textId="0624746C" w:rsidR="000516D4" w:rsidRPr="008D20F5" w:rsidRDefault="000516D4" w:rsidP="00C75338">
      <w:pPr>
        <w:pStyle w:val="Nadpis6"/>
        <w:spacing w:before="0" w:after="0" w:line="276" w:lineRule="auto"/>
        <w:rPr>
          <w:rFonts w:ascii="Times New Roman" w:hAnsi="Times New Roman" w:cs="Times New Roman"/>
          <w:szCs w:val="24"/>
        </w:rPr>
      </w:pPr>
      <w:r w:rsidRPr="008D20F5">
        <w:rPr>
          <w:rFonts w:ascii="Times New Roman" w:hAnsi="Times New Roman" w:cs="Times New Roman"/>
          <w:szCs w:val="24"/>
        </w:rPr>
        <w:t>V</w:t>
      </w:r>
      <w:r w:rsidR="006C6864" w:rsidRPr="008D20F5">
        <w:rPr>
          <w:rFonts w:ascii="Times New Roman" w:hAnsi="Times New Roman" w:cs="Times New Roman"/>
          <w:szCs w:val="24"/>
        </w:rPr>
        <w:t> </w:t>
      </w:r>
      <w:r w:rsidRPr="008D20F5">
        <w:rPr>
          <w:rFonts w:ascii="Times New Roman" w:hAnsi="Times New Roman" w:cs="Times New Roman"/>
          <w:szCs w:val="24"/>
        </w:rPr>
        <w:t>Brně</w:t>
      </w:r>
      <w:r w:rsidR="006C6864" w:rsidRPr="008D20F5">
        <w:rPr>
          <w:rFonts w:ascii="Times New Roman" w:hAnsi="Times New Roman" w:cs="Times New Roman"/>
          <w:szCs w:val="24"/>
        </w:rPr>
        <w:t xml:space="preserve"> / Praze</w:t>
      </w:r>
      <w:r w:rsidRPr="008D20F5">
        <w:rPr>
          <w:rFonts w:ascii="Times New Roman" w:hAnsi="Times New Roman" w:cs="Times New Roman"/>
          <w:szCs w:val="24"/>
        </w:rPr>
        <w:t xml:space="preserve"> d</w:t>
      </w:r>
      <w:r w:rsidR="00946D96" w:rsidRPr="008D20F5">
        <w:rPr>
          <w:rFonts w:ascii="Times New Roman" w:hAnsi="Times New Roman" w:cs="Times New Roman"/>
          <w:szCs w:val="24"/>
        </w:rPr>
        <w:t xml:space="preserve">ne: </w:t>
      </w:r>
      <w:r w:rsidR="00C75338" w:rsidRPr="008D20F5">
        <w:rPr>
          <w:rFonts w:ascii="Times New Roman" w:hAnsi="Times New Roman" w:cs="Times New Roman"/>
          <w:szCs w:val="24"/>
        </w:rPr>
        <w:t>8. prosince</w:t>
      </w:r>
      <w:r w:rsidR="00A76DB1" w:rsidRPr="008D20F5">
        <w:rPr>
          <w:rFonts w:ascii="Times New Roman" w:hAnsi="Times New Roman" w:cs="Times New Roman"/>
          <w:szCs w:val="24"/>
        </w:rPr>
        <w:t xml:space="preserve"> </w:t>
      </w:r>
      <w:r w:rsidR="0026477C" w:rsidRPr="008D20F5">
        <w:rPr>
          <w:rFonts w:ascii="Times New Roman" w:hAnsi="Times New Roman" w:cs="Times New Roman"/>
          <w:szCs w:val="24"/>
        </w:rPr>
        <w:t>20</w:t>
      </w:r>
      <w:r w:rsidR="00276C20" w:rsidRPr="008D20F5">
        <w:rPr>
          <w:rFonts w:ascii="Times New Roman" w:hAnsi="Times New Roman" w:cs="Times New Roman"/>
          <w:szCs w:val="24"/>
        </w:rPr>
        <w:t>21</w:t>
      </w:r>
    </w:p>
    <w:p w14:paraId="5C900DDC" w14:textId="09071559" w:rsidR="000516D4" w:rsidRPr="008D20F5" w:rsidRDefault="000516D4" w:rsidP="00C75338">
      <w:pPr>
        <w:pStyle w:val="Standard"/>
        <w:spacing w:line="276" w:lineRule="auto"/>
        <w:rPr>
          <w:sz w:val="24"/>
          <w:szCs w:val="24"/>
        </w:rPr>
      </w:pPr>
    </w:p>
    <w:p w14:paraId="3DA85B8C" w14:textId="77777777" w:rsidR="00C07E88" w:rsidRPr="008D20F5" w:rsidRDefault="00C07E88" w:rsidP="00C75338">
      <w:pPr>
        <w:pStyle w:val="Standard"/>
        <w:spacing w:line="276" w:lineRule="auto"/>
        <w:rPr>
          <w:sz w:val="24"/>
          <w:szCs w:val="24"/>
        </w:rPr>
      </w:pPr>
    </w:p>
    <w:p w14:paraId="1F0EEC24" w14:textId="77777777" w:rsidR="00605B16" w:rsidRPr="008D20F5" w:rsidRDefault="00605B16" w:rsidP="00C75338">
      <w:pPr>
        <w:pStyle w:val="Standard"/>
        <w:spacing w:line="276" w:lineRule="auto"/>
        <w:rPr>
          <w:sz w:val="24"/>
          <w:szCs w:val="24"/>
        </w:rPr>
      </w:pPr>
    </w:p>
    <w:p w14:paraId="1FFAE66D" w14:textId="77777777" w:rsidR="00605B16" w:rsidRPr="008D20F5" w:rsidRDefault="00605B16" w:rsidP="00C75338">
      <w:pPr>
        <w:pStyle w:val="Standard"/>
        <w:spacing w:line="276" w:lineRule="auto"/>
        <w:rPr>
          <w:sz w:val="24"/>
          <w:szCs w:val="24"/>
        </w:rPr>
      </w:pPr>
    </w:p>
    <w:p w14:paraId="4340AD15" w14:textId="77777777" w:rsidR="00605B16" w:rsidRPr="008D20F5" w:rsidRDefault="00605B16" w:rsidP="00C75338">
      <w:pPr>
        <w:pStyle w:val="Standard"/>
        <w:spacing w:line="276" w:lineRule="auto"/>
        <w:rPr>
          <w:sz w:val="24"/>
          <w:szCs w:val="24"/>
        </w:rPr>
      </w:pPr>
    </w:p>
    <w:p w14:paraId="1D70A18B" w14:textId="77777777" w:rsidR="000516D4" w:rsidRPr="008D20F5" w:rsidRDefault="000516D4" w:rsidP="00C75338">
      <w:pPr>
        <w:pStyle w:val="Standard"/>
        <w:spacing w:line="276" w:lineRule="auto"/>
        <w:rPr>
          <w:sz w:val="24"/>
          <w:szCs w:val="24"/>
        </w:rPr>
      </w:pPr>
    </w:p>
    <w:p w14:paraId="04F20533" w14:textId="77777777" w:rsidR="000516D4" w:rsidRPr="008D20F5" w:rsidRDefault="000516D4" w:rsidP="00C75338">
      <w:pPr>
        <w:pStyle w:val="Standard"/>
        <w:spacing w:line="276" w:lineRule="auto"/>
        <w:rPr>
          <w:sz w:val="24"/>
          <w:szCs w:val="24"/>
        </w:rPr>
      </w:pPr>
    </w:p>
    <w:p w14:paraId="53BE35BD" w14:textId="77777777" w:rsidR="000516D4" w:rsidRPr="008D20F5" w:rsidRDefault="000C3432" w:rsidP="00C75338">
      <w:pPr>
        <w:pStyle w:val="Standard"/>
        <w:spacing w:line="276" w:lineRule="auto"/>
        <w:rPr>
          <w:sz w:val="24"/>
          <w:szCs w:val="24"/>
        </w:rPr>
      </w:pPr>
      <w:r w:rsidRPr="008D20F5">
        <w:rPr>
          <w:sz w:val="24"/>
          <w:szCs w:val="24"/>
        </w:rPr>
        <w:t>za pronajímatele:</w:t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="000516D4" w:rsidRPr="008D20F5">
        <w:rPr>
          <w:sz w:val="24"/>
          <w:szCs w:val="24"/>
        </w:rPr>
        <w:t>za nájemce:</w:t>
      </w:r>
    </w:p>
    <w:p w14:paraId="7729AD5B" w14:textId="14EC846F" w:rsidR="006C4C61" w:rsidRPr="008D20F5" w:rsidRDefault="00035D14" w:rsidP="00C75338">
      <w:pPr>
        <w:pStyle w:val="Standard"/>
        <w:spacing w:line="276" w:lineRule="auto"/>
        <w:rPr>
          <w:sz w:val="24"/>
          <w:szCs w:val="24"/>
        </w:rPr>
      </w:pPr>
      <w:r w:rsidRPr="008D20F5">
        <w:rPr>
          <w:sz w:val="24"/>
          <w:szCs w:val="24"/>
        </w:rPr>
        <w:t>Mgr. Zbyněk Šolc</w:t>
      </w:r>
      <w:r w:rsidR="000516D4" w:rsidRPr="008D20F5">
        <w:rPr>
          <w:sz w:val="24"/>
          <w:szCs w:val="24"/>
        </w:rPr>
        <w:tab/>
      </w:r>
      <w:r w:rsidR="000516D4" w:rsidRPr="008D20F5">
        <w:rPr>
          <w:sz w:val="24"/>
          <w:szCs w:val="24"/>
        </w:rPr>
        <w:tab/>
      </w:r>
      <w:r w:rsidR="000516D4" w:rsidRPr="008D20F5">
        <w:rPr>
          <w:sz w:val="24"/>
          <w:szCs w:val="24"/>
        </w:rPr>
        <w:tab/>
      </w:r>
      <w:r w:rsidR="000516D4" w:rsidRPr="008D20F5">
        <w:rPr>
          <w:sz w:val="24"/>
          <w:szCs w:val="24"/>
        </w:rPr>
        <w:tab/>
      </w:r>
      <w:r w:rsidR="000516D4" w:rsidRPr="008D20F5">
        <w:rPr>
          <w:sz w:val="24"/>
          <w:szCs w:val="24"/>
        </w:rPr>
        <w:tab/>
      </w:r>
      <w:r w:rsidR="00D20596" w:rsidRPr="008D20F5">
        <w:rPr>
          <w:sz w:val="24"/>
          <w:szCs w:val="24"/>
        </w:rPr>
        <w:t>Mirek Nejedlý</w:t>
      </w:r>
    </w:p>
    <w:p w14:paraId="14E0A100" w14:textId="65CAE088" w:rsidR="00214B12" w:rsidRPr="008D20F5" w:rsidRDefault="000516D4" w:rsidP="00C75338">
      <w:pPr>
        <w:pStyle w:val="Standard"/>
        <w:spacing w:line="276" w:lineRule="auto"/>
        <w:rPr>
          <w:sz w:val="24"/>
          <w:szCs w:val="24"/>
        </w:rPr>
      </w:pPr>
      <w:r w:rsidRPr="008D20F5">
        <w:rPr>
          <w:sz w:val="24"/>
          <w:szCs w:val="24"/>
        </w:rPr>
        <w:t xml:space="preserve">ředitel Muzea města Brna, p. o. </w:t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="006C4C61" w:rsidRPr="008D20F5">
        <w:rPr>
          <w:sz w:val="24"/>
          <w:szCs w:val="24"/>
        </w:rPr>
        <w:t>Manažer</w:t>
      </w:r>
      <w:r w:rsidR="006C6864" w:rsidRPr="008D20F5">
        <w:rPr>
          <w:sz w:val="24"/>
          <w:szCs w:val="24"/>
        </w:rPr>
        <w:t xml:space="preserve"> útvaru Marketing a komunikace </w:t>
      </w:r>
    </w:p>
    <w:p w14:paraId="3314AD01" w14:textId="77777777" w:rsidR="00214B12" w:rsidRPr="008D20F5" w:rsidRDefault="00214B12" w:rsidP="00C75338">
      <w:pPr>
        <w:pStyle w:val="Standard"/>
        <w:spacing w:line="276" w:lineRule="auto"/>
        <w:rPr>
          <w:sz w:val="24"/>
          <w:szCs w:val="24"/>
        </w:rPr>
      </w:pPr>
    </w:p>
    <w:p w14:paraId="2A5E9772" w14:textId="77777777" w:rsidR="00214B12" w:rsidRPr="008D20F5" w:rsidRDefault="00214B12" w:rsidP="00C75338">
      <w:pPr>
        <w:pStyle w:val="Standard"/>
        <w:spacing w:line="276" w:lineRule="auto"/>
        <w:rPr>
          <w:sz w:val="24"/>
          <w:szCs w:val="24"/>
        </w:rPr>
      </w:pPr>
    </w:p>
    <w:p w14:paraId="245BE8E6" w14:textId="77777777" w:rsidR="00214B12" w:rsidRPr="008D20F5" w:rsidRDefault="00214B12" w:rsidP="00C75338">
      <w:pPr>
        <w:pStyle w:val="Standard"/>
        <w:spacing w:line="276" w:lineRule="auto"/>
        <w:rPr>
          <w:sz w:val="24"/>
          <w:szCs w:val="24"/>
        </w:rPr>
      </w:pPr>
    </w:p>
    <w:p w14:paraId="7B0C3FAD" w14:textId="77777777" w:rsidR="00214B12" w:rsidRPr="008D20F5" w:rsidRDefault="00214B12" w:rsidP="00C75338">
      <w:pPr>
        <w:pStyle w:val="Standard"/>
        <w:spacing w:line="276" w:lineRule="auto"/>
        <w:rPr>
          <w:sz w:val="24"/>
          <w:szCs w:val="24"/>
        </w:rPr>
      </w:pPr>
    </w:p>
    <w:p w14:paraId="50A150FE" w14:textId="329BFCEC" w:rsidR="006C4C61" w:rsidRPr="008D20F5" w:rsidRDefault="006C4C61" w:rsidP="00C75338">
      <w:pPr>
        <w:pStyle w:val="Standard"/>
        <w:spacing w:line="276" w:lineRule="auto"/>
        <w:rPr>
          <w:sz w:val="24"/>
          <w:szCs w:val="24"/>
        </w:rPr>
      </w:pPr>
    </w:p>
    <w:p w14:paraId="0B5E3513" w14:textId="77777777" w:rsidR="00214B12" w:rsidRPr="008D20F5" w:rsidRDefault="00276C20" w:rsidP="008D20F5">
      <w:pPr>
        <w:pStyle w:val="Standard"/>
        <w:spacing w:line="276" w:lineRule="auto"/>
        <w:rPr>
          <w:sz w:val="24"/>
          <w:szCs w:val="24"/>
        </w:rPr>
      </w:pPr>
      <w:r w:rsidRPr="008D20F5">
        <w:rPr>
          <w:sz w:val="24"/>
          <w:szCs w:val="24"/>
        </w:rPr>
        <w:t>…………………….</w:t>
      </w:r>
      <w:r w:rsidR="00214B12" w:rsidRPr="008D20F5">
        <w:rPr>
          <w:sz w:val="24"/>
          <w:szCs w:val="24"/>
        </w:rPr>
        <w:tab/>
      </w:r>
      <w:r w:rsidR="00214B12" w:rsidRPr="008D20F5">
        <w:rPr>
          <w:sz w:val="24"/>
          <w:szCs w:val="24"/>
        </w:rPr>
        <w:tab/>
      </w:r>
      <w:r w:rsidR="00214B12" w:rsidRPr="008D20F5">
        <w:rPr>
          <w:sz w:val="24"/>
          <w:szCs w:val="24"/>
        </w:rPr>
        <w:tab/>
      </w:r>
      <w:r w:rsidR="00214B12" w:rsidRPr="008D20F5">
        <w:rPr>
          <w:sz w:val="24"/>
          <w:szCs w:val="24"/>
        </w:rPr>
        <w:tab/>
      </w:r>
      <w:r w:rsidR="00214B12" w:rsidRPr="008D20F5">
        <w:rPr>
          <w:sz w:val="24"/>
          <w:szCs w:val="24"/>
        </w:rPr>
        <w:tab/>
        <w:t>…………………….</w:t>
      </w:r>
    </w:p>
    <w:p w14:paraId="51E9CD12" w14:textId="11B2972C" w:rsidR="00F348FB" w:rsidRPr="008D20F5" w:rsidRDefault="00F348FB" w:rsidP="008D20F5">
      <w:pPr>
        <w:pStyle w:val="Standard"/>
        <w:spacing w:line="276" w:lineRule="auto"/>
        <w:rPr>
          <w:sz w:val="24"/>
          <w:szCs w:val="24"/>
        </w:rPr>
      </w:pPr>
    </w:p>
    <w:p w14:paraId="6919AE6A" w14:textId="4E82B605" w:rsidR="000C3432" w:rsidRPr="008D20F5" w:rsidRDefault="00E150E4" w:rsidP="00C75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F5">
        <w:rPr>
          <w:rFonts w:ascii="Times New Roman" w:hAnsi="Times New Roman" w:cs="Times New Roman"/>
          <w:sz w:val="24"/>
          <w:szCs w:val="24"/>
        </w:rPr>
        <w:tab/>
      </w:r>
      <w:r w:rsidRPr="008D20F5">
        <w:rPr>
          <w:rFonts w:ascii="Times New Roman" w:hAnsi="Times New Roman" w:cs="Times New Roman"/>
          <w:sz w:val="24"/>
          <w:szCs w:val="24"/>
        </w:rPr>
        <w:tab/>
      </w:r>
      <w:r w:rsidRPr="008D20F5">
        <w:rPr>
          <w:rFonts w:ascii="Times New Roman" w:hAnsi="Times New Roman" w:cs="Times New Roman"/>
          <w:sz w:val="24"/>
          <w:szCs w:val="24"/>
        </w:rPr>
        <w:tab/>
      </w:r>
      <w:r w:rsidRPr="008D20F5">
        <w:rPr>
          <w:rFonts w:ascii="Times New Roman" w:hAnsi="Times New Roman" w:cs="Times New Roman"/>
          <w:sz w:val="24"/>
          <w:szCs w:val="24"/>
        </w:rPr>
        <w:tab/>
      </w:r>
      <w:r w:rsidRPr="008D20F5">
        <w:rPr>
          <w:rFonts w:ascii="Times New Roman" w:hAnsi="Times New Roman" w:cs="Times New Roman"/>
          <w:sz w:val="24"/>
          <w:szCs w:val="24"/>
        </w:rPr>
        <w:tab/>
      </w:r>
      <w:r w:rsidRPr="008D20F5">
        <w:rPr>
          <w:rFonts w:ascii="Times New Roman" w:hAnsi="Times New Roman" w:cs="Times New Roman"/>
          <w:sz w:val="24"/>
          <w:szCs w:val="24"/>
        </w:rPr>
        <w:tab/>
      </w:r>
      <w:r w:rsidRPr="008D20F5">
        <w:rPr>
          <w:rFonts w:ascii="Times New Roman" w:hAnsi="Times New Roman" w:cs="Times New Roman"/>
          <w:sz w:val="24"/>
          <w:szCs w:val="24"/>
        </w:rPr>
        <w:tab/>
      </w:r>
    </w:p>
    <w:p w14:paraId="3E590438" w14:textId="1A5F0AF1" w:rsidR="00D20596" w:rsidRPr="008D20F5" w:rsidRDefault="006C4C61" w:rsidP="00C75338">
      <w:pPr>
        <w:pStyle w:val="Standard"/>
        <w:spacing w:line="276" w:lineRule="auto"/>
        <w:rPr>
          <w:sz w:val="24"/>
          <w:szCs w:val="24"/>
        </w:rPr>
      </w:pP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="00D20596" w:rsidRPr="008D20F5">
        <w:rPr>
          <w:sz w:val="24"/>
          <w:szCs w:val="24"/>
        </w:rPr>
        <w:t>za nájemce:</w:t>
      </w:r>
    </w:p>
    <w:p w14:paraId="518EEACF" w14:textId="77777777" w:rsidR="006C4C61" w:rsidRPr="008D20F5" w:rsidRDefault="00D20596" w:rsidP="00C75338">
      <w:pPr>
        <w:pStyle w:val="Standard"/>
        <w:spacing w:line="276" w:lineRule="auto"/>
        <w:rPr>
          <w:sz w:val="24"/>
          <w:szCs w:val="24"/>
        </w:rPr>
      </w:pP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  <w:t>Monika Otradovcová</w:t>
      </w:r>
    </w:p>
    <w:p w14:paraId="44D28634" w14:textId="77777777" w:rsidR="00214B12" w:rsidRPr="008D20F5" w:rsidRDefault="00D20596" w:rsidP="00C75338">
      <w:pPr>
        <w:pStyle w:val="Standard"/>
        <w:spacing w:line="276" w:lineRule="auto"/>
        <w:rPr>
          <w:sz w:val="24"/>
          <w:szCs w:val="24"/>
        </w:rPr>
      </w:pP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="006C4C61" w:rsidRPr="008D20F5">
        <w:rPr>
          <w:sz w:val="24"/>
          <w:szCs w:val="24"/>
        </w:rPr>
        <w:t>Ředitelka útvaru Marketing a komunikace</w:t>
      </w:r>
    </w:p>
    <w:p w14:paraId="6FEF3BFC" w14:textId="77777777" w:rsidR="00214B12" w:rsidRPr="008D20F5" w:rsidRDefault="00214B12" w:rsidP="00C75338">
      <w:pPr>
        <w:pStyle w:val="Standard"/>
        <w:spacing w:line="276" w:lineRule="auto"/>
        <w:rPr>
          <w:sz w:val="24"/>
          <w:szCs w:val="24"/>
        </w:rPr>
      </w:pPr>
    </w:p>
    <w:p w14:paraId="0B6107F7" w14:textId="77777777" w:rsidR="00214B12" w:rsidRPr="008D20F5" w:rsidRDefault="00214B12" w:rsidP="00C75338">
      <w:pPr>
        <w:pStyle w:val="Standard"/>
        <w:spacing w:line="276" w:lineRule="auto"/>
        <w:rPr>
          <w:sz w:val="24"/>
          <w:szCs w:val="24"/>
        </w:rPr>
      </w:pPr>
    </w:p>
    <w:p w14:paraId="2AC3F91B" w14:textId="77777777" w:rsidR="00214B12" w:rsidRPr="008D20F5" w:rsidRDefault="00214B12" w:rsidP="00C75338">
      <w:pPr>
        <w:pStyle w:val="Standard"/>
        <w:spacing w:line="276" w:lineRule="auto"/>
        <w:rPr>
          <w:sz w:val="24"/>
          <w:szCs w:val="24"/>
        </w:rPr>
      </w:pPr>
    </w:p>
    <w:p w14:paraId="7790B6CC" w14:textId="77777777" w:rsidR="00214B12" w:rsidRPr="008D20F5" w:rsidRDefault="00214B12" w:rsidP="00C75338">
      <w:pPr>
        <w:pStyle w:val="Standard"/>
        <w:spacing w:line="276" w:lineRule="auto"/>
        <w:rPr>
          <w:sz w:val="24"/>
          <w:szCs w:val="24"/>
        </w:rPr>
      </w:pPr>
    </w:p>
    <w:p w14:paraId="73C39127" w14:textId="77777777" w:rsidR="00214B12" w:rsidRPr="008D20F5" w:rsidRDefault="00214B12" w:rsidP="00C75338">
      <w:pPr>
        <w:pStyle w:val="Standard"/>
        <w:spacing w:line="276" w:lineRule="auto"/>
        <w:rPr>
          <w:sz w:val="24"/>
          <w:szCs w:val="24"/>
        </w:rPr>
      </w:pPr>
    </w:p>
    <w:p w14:paraId="30F1129B" w14:textId="77777777" w:rsidR="00214B12" w:rsidRPr="008D20F5" w:rsidRDefault="00214B12" w:rsidP="00C75338">
      <w:pPr>
        <w:pStyle w:val="Standard"/>
        <w:spacing w:line="276" w:lineRule="auto"/>
        <w:rPr>
          <w:sz w:val="24"/>
          <w:szCs w:val="24"/>
        </w:rPr>
      </w:pPr>
    </w:p>
    <w:p w14:paraId="24053407" w14:textId="77777777" w:rsidR="00214B12" w:rsidRPr="008D20F5" w:rsidRDefault="00214B12" w:rsidP="00C75338">
      <w:pPr>
        <w:pStyle w:val="Standard"/>
        <w:spacing w:line="276" w:lineRule="auto"/>
        <w:rPr>
          <w:sz w:val="24"/>
          <w:szCs w:val="24"/>
        </w:rPr>
      </w:pPr>
    </w:p>
    <w:p w14:paraId="66EBEFA1" w14:textId="77777777" w:rsidR="00214B12" w:rsidRPr="008D20F5" w:rsidRDefault="00214B12" w:rsidP="00C75338">
      <w:pPr>
        <w:pStyle w:val="Standard"/>
        <w:spacing w:line="276" w:lineRule="auto"/>
        <w:rPr>
          <w:sz w:val="24"/>
          <w:szCs w:val="24"/>
        </w:rPr>
      </w:pPr>
    </w:p>
    <w:p w14:paraId="2F4FF7A8" w14:textId="76A9B0AE" w:rsidR="00D20596" w:rsidRPr="00C75338" w:rsidRDefault="00D20596" w:rsidP="00C75338">
      <w:pPr>
        <w:pStyle w:val="Standard"/>
        <w:spacing w:line="276" w:lineRule="auto"/>
        <w:rPr>
          <w:sz w:val="24"/>
          <w:szCs w:val="24"/>
        </w:rPr>
      </w:pP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ab/>
      </w:r>
      <w:r w:rsidR="006C4C61" w:rsidRPr="008D20F5">
        <w:rPr>
          <w:sz w:val="24"/>
          <w:szCs w:val="24"/>
        </w:rPr>
        <w:tab/>
      </w:r>
      <w:r w:rsidR="006C4C61" w:rsidRPr="008D20F5">
        <w:rPr>
          <w:sz w:val="24"/>
          <w:szCs w:val="24"/>
        </w:rPr>
        <w:tab/>
      </w:r>
      <w:r w:rsidR="006C4C61" w:rsidRPr="008D20F5">
        <w:rPr>
          <w:sz w:val="24"/>
          <w:szCs w:val="24"/>
        </w:rPr>
        <w:tab/>
      </w:r>
      <w:r w:rsidR="006C4C61" w:rsidRPr="008D20F5">
        <w:rPr>
          <w:sz w:val="24"/>
          <w:szCs w:val="24"/>
        </w:rPr>
        <w:tab/>
      </w:r>
      <w:r w:rsidRPr="008D20F5">
        <w:rPr>
          <w:sz w:val="24"/>
          <w:szCs w:val="24"/>
        </w:rPr>
        <w:t>……………………..</w:t>
      </w:r>
    </w:p>
    <w:p w14:paraId="1A0B3EE1" w14:textId="5A8D3166" w:rsidR="00D20596" w:rsidRPr="00C75338" w:rsidRDefault="00D20596" w:rsidP="00C753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0596" w:rsidRPr="00C753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E321" w14:textId="77777777" w:rsidR="00560BEB" w:rsidRDefault="00560BEB" w:rsidP="004C4228">
      <w:pPr>
        <w:spacing w:after="0" w:line="240" w:lineRule="auto"/>
      </w:pPr>
      <w:r>
        <w:separator/>
      </w:r>
    </w:p>
  </w:endnote>
  <w:endnote w:type="continuationSeparator" w:id="0">
    <w:p w14:paraId="6C43B3FA" w14:textId="77777777" w:rsidR="00560BEB" w:rsidRDefault="00560BEB" w:rsidP="004C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240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57D6B0" w14:textId="77777777" w:rsidR="00EE55B0" w:rsidRPr="004C4228" w:rsidRDefault="00EE55B0">
        <w:pPr>
          <w:pStyle w:val="Zpat"/>
          <w:jc w:val="right"/>
          <w:rPr>
            <w:rFonts w:ascii="Times New Roman" w:hAnsi="Times New Roman" w:cs="Times New Roman"/>
          </w:rPr>
        </w:pPr>
        <w:r w:rsidRPr="004C4228">
          <w:rPr>
            <w:rFonts w:ascii="Times New Roman" w:hAnsi="Times New Roman" w:cs="Times New Roman"/>
          </w:rPr>
          <w:fldChar w:fldCharType="begin"/>
        </w:r>
        <w:r w:rsidRPr="004C4228">
          <w:rPr>
            <w:rFonts w:ascii="Times New Roman" w:hAnsi="Times New Roman" w:cs="Times New Roman"/>
          </w:rPr>
          <w:instrText>PAGE   \* MERGEFORMAT</w:instrText>
        </w:r>
        <w:r w:rsidRPr="004C4228">
          <w:rPr>
            <w:rFonts w:ascii="Times New Roman" w:hAnsi="Times New Roman" w:cs="Times New Roman"/>
          </w:rPr>
          <w:fldChar w:fldCharType="separate"/>
        </w:r>
        <w:r w:rsidR="00FF4F48">
          <w:rPr>
            <w:rFonts w:ascii="Times New Roman" w:hAnsi="Times New Roman" w:cs="Times New Roman"/>
            <w:noProof/>
          </w:rPr>
          <w:t>6</w:t>
        </w:r>
        <w:r w:rsidRPr="004C4228">
          <w:rPr>
            <w:rFonts w:ascii="Times New Roman" w:hAnsi="Times New Roman" w:cs="Times New Roman"/>
          </w:rPr>
          <w:fldChar w:fldCharType="end"/>
        </w:r>
      </w:p>
    </w:sdtContent>
  </w:sdt>
  <w:p w14:paraId="6CD4015D" w14:textId="3BAA51B1" w:rsidR="00EE55B0" w:rsidRDefault="00082A0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0CC1FB" wp14:editId="7D973E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62d4e4096bcba856995b07e" descr="{&quot;HashCode&quot;:-16263852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33EB2F" w14:textId="2B1FF0AC" w:rsidR="00082A06" w:rsidRPr="00082A06" w:rsidRDefault="00082A06" w:rsidP="00082A0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CC1FB" id="_x0000_t202" coordsize="21600,21600" o:spt="202" path="m,l,21600r21600,l21600,xe">
              <v:stroke joinstyle="miter"/>
              <v:path gradientshapeok="t" o:connecttype="rect"/>
            </v:shapetype>
            <v:shape id="MSIPCM962d4e4096bcba856995b07e" o:spid="_x0000_s1026" type="#_x0000_t202" alt="{&quot;HashCode&quot;:-162638526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ATVljxtAwAASQcAAA4AAAAAAAAAAAAAAAAALgIAAGRycy9lMm9Eb2MueG1sUEsBAi0AFAAG&#10;AAgAAAAhAHx2COHfAAAACwEAAA8AAAAAAAAAAAAAAAAAxwUAAGRycy9kb3ducmV2LnhtbFBLBQYA&#10;AAAABAAEAPMAAADTBgAAAAA=&#10;" o:allowincell="f" filled="f" stroked="f" strokeweight=".5pt">
              <v:textbox inset="20pt,0,,0">
                <w:txbxContent>
                  <w:p w14:paraId="1C33EB2F" w14:textId="2B1FF0AC" w:rsidR="00082A06" w:rsidRPr="00082A06" w:rsidRDefault="00082A06" w:rsidP="00082A0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2CCA2" w14:textId="77777777" w:rsidR="00560BEB" w:rsidRDefault="00560BEB" w:rsidP="004C4228">
      <w:pPr>
        <w:spacing w:after="0" w:line="240" w:lineRule="auto"/>
      </w:pPr>
      <w:r>
        <w:separator/>
      </w:r>
    </w:p>
  </w:footnote>
  <w:footnote w:type="continuationSeparator" w:id="0">
    <w:p w14:paraId="2BB503D8" w14:textId="77777777" w:rsidR="00560BEB" w:rsidRDefault="00560BEB" w:rsidP="004C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E03"/>
    <w:multiLevelType w:val="multilevel"/>
    <w:tmpl w:val="6662344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1CB87C2C"/>
    <w:multiLevelType w:val="multilevel"/>
    <w:tmpl w:val="FF56239A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20FE651B"/>
    <w:multiLevelType w:val="multilevel"/>
    <w:tmpl w:val="2286D462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52787B89"/>
    <w:multiLevelType w:val="multilevel"/>
    <w:tmpl w:val="07CA4852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55C079E8"/>
    <w:multiLevelType w:val="hybridMultilevel"/>
    <w:tmpl w:val="74A68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9519A"/>
    <w:multiLevelType w:val="multilevel"/>
    <w:tmpl w:val="146A8CEC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 w15:restartNumberingAfterBreak="0">
    <w:nsid w:val="66156EAE"/>
    <w:multiLevelType w:val="multilevel"/>
    <w:tmpl w:val="B5A4CA82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left"/>
      <w:pPr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D4"/>
    <w:rsid w:val="00016BF0"/>
    <w:rsid w:val="00035D14"/>
    <w:rsid w:val="00037D75"/>
    <w:rsid w:val="000516D4"/>
    <w:rsid w:val="00082A06"/>
    <w:rsid w:val="0009315F"/>
    <w:rsid w:val="000A4062"/>
    <w:rsid w:val="000B2FD9"/>
    <w:rsid w:val="000C3432"/>
    <w:rsid w:val="000C551E"/>
    <w:rsid w:val="000D208F"/>
    <w:rsid w:val="000D4B8F"/>
    <w:rsid w:val="001047B5"/>
    <w:rsid w:val="0011106A"/>
    <w:rsid w:val="00114095"/>
    <w:rsid w:val="00152145"/>
    <w:rsid w:val="00156CF3"/>
    <w:rsid w:val="001574F7"/>
    <w:rsid w:val="00167D84"/>
    <w:rsid w:val="00182D29"/>
    <w:rsid w:val="00184D43"/>
    <w:rsid w:val="001A6A2A"/>
    <w:rsid w:val="001B00DC"/>
    <w:rsid w:val="001C1CBC"/>
    <w:rsid w:val="001D0C2A"/>
    <w:rsid w:val="001D1AC4"/>
    <w:rsid w:val="001D39D1"/>
    <w:rsid w:val="001E7DC0"/>
    <w:rsid w:val="002012FD"/>
    <w:rsid w:val="002068CB"/>
    <w:rsid w:val="00214B12"/>
    <w:rsid w:val="00223052"/>
    <w:rsid w:val="00235758"/>
    <w:rsid w:val="0026477C"/>
    <w:rsid w:val="00270D4B"/>
    <w:rsid w:val="0027144A"/>
    <w:rsid w:val="00276C20"/>
    <w:rsid w:val="00277429"/>
    <w:rsid w:val="00282AEF"/>
    <w:rsid w:val="002D20B6"/>
    <w:rsid w:val="002D4BB9"/>
    <w:rsid w:val="00315251"/>
    <w:rsid w:val="00326984"/>
    <w:rsid w:val="003353DD"/>
    <w:rsid w:val="003405D0"/>
    <w:rsid w:val="0036164E"/>
    <w:rsid w:val="00384B6F"/>
    <w:rsid w:val="00396979"/>
    <w:rsid w:val="003A1CEA"/>
    <w:rsid w:val="003A1D0A"/>
    <w:rsid w:val="003A4973"/>
    <w:rsid w:val="003B48E1"/>
    <w:rsid w:val="003B6298"/>
    <w:rsid w:val="00401B2F"/>
    <w:rsid w:val="00440569"/>
    <w:rsid w:val="00460967"/>
    <w:rsid w:val="00466433"/>
    <w:rsid w:val="00497885"/>
    <w:rsid w:val="004B35B9"/>
    <w:rsid w:val="004B5BFC"/>
    <w:rsid w:val="004B5E80"/>
    <w:rsid w:val="004C4228"/>
    <w:rsid w:val="004C54EB"/>
    <w:rsid w:val="004C7763"/>
    <w:rsid w:val="004E0578"/>
    <w:rsid w:val="00510D1B"/>
    <w:rsid w:val="005209CF"/>
    <w:rsid w:val="0052792A"/>
    <w:rsid w:val="00531925"/>
    <w:rsid w:val="00535710"/>
    <w:rsid w:val="005407E7"/>
    <w:rsid w:val="00551D8A"/>
    <w:rsid w:val="00553FD7"/>
    <w:rsid w:val="00560BEB"/>
    <w:rsid w:val="005632B6"/>
    <w:rsid w:val="0056383F"/>
    <w:rsid w:val="0056716A"/>
    <w:rsid w:val="005712B5"/>
    <w:rsid w:val="005768F3"/>
    <w:rsid w:val="0058099F"/>
    <w:rsid w:val="005912AD"/>
    <w:rsid w:val="00592B4A"/>
    <w:rsid w:val="005962EE"/>
    <w:rsid w:val="005A2DAD"/>
    <w:rsid w:val="005D79C3"/>
    <w:rsid w:val="005F1793"/>
    <w:rsid w:val="00600E40"/>
    <w:rsid w:val="0060565E"/>
    <w:rsid w:val="00605B16"/>
    <w:rsid w:val="00634447"/>
    <w:rsid w:val="006424BA"/>
    <w:rsid w:val="0065486B"/>
    <w:rsid w:val="00662BDA"/>
    <w:rsid w:val="00666E9C"/>
    <w:rsid w:val="00681178"/>
    <w:rsid w:val="0068623E"/>
    <w:rsid w:val="00691624"/>
    <w:rsid w:val="00692DC8"/>
    <w:rsid w:val="006A02CB"/>
    <w:rsid w:val="006A20CC"/>
    <w:rsid w:val="006B08D1"/>
    <w:rsid w:val="006B4C90"/>
    <w:rsid w:val="006C4C61"/>
    <w:rsid w:val="006C6864"/>
    <w:rsid w:val="006E03F3"/>
    <w:rsid w:val="006F0C4E"/>
    <w:rsid w:val="006F1BFD"/>
    <w:rsid w:val="00705895"/>
    <w:rsid w:val="007117F8"/>
    <w:rsid w:val="007220CC"/>
    <w:rsid w:val="00724085"/>
    <w:rsid w:val="0074333D"/>
    <w:rsid w:val="00746BD5"/>
    <w:rsid w:val="0075630A"/>
    <w:rsid w:val="00762416"/>
    <w:rsid w:val="00773020"/>
    <w:rsid w:val="00782E03"/>
    <w:rsid w:val="007949C5"/>
    <w:rsid w:val="007C49FF"/>
    <w:rsid w:val="007E0784"/>
    <w:rsid w:val="007E3CD4"/>
    <w:rsid w:val="007E688F"/>
    <w:rsid w:val="00800AD2"/>
    <w:rsid w:val="008130DF"/>
    <w:rsid w:val="00814F03"/>
    <w:rsid w:val="00831E9A"/>
    <w:rsid w:val="00851C89"/>
    <w:rsid w:val="00852EEF"/>
    <w:rsid w:val="008649EB"/>
    <w:rsid w:val="00871FD2"/>
    <w:rsid w:val="008845B8"/>
    <w:rsid w:val="00886C5A"/>
    <w:rsid w:val="00890367"/>
    <w:rsid w:val="008D107B"/>
    <w:rsid w:val="008D20F5"/>
    <w:rsid w:val="008D29E2"/>
    <w:rsid w:val="008D58E8"/>
    <w:rsid w:val="008F3CDC"/>
    <w:rsid w:val="008F7E7B"/>
    <w:rsid w:val="009155C7"/>
    <w:rsid w:val="009360A5"/>
    <w:rsid w:val="00946D96"/>
    <w:rsid w:val="00954ED7"/>
    <w:rsid w:val="00982474"/>
    <w:rsid w:val="00996B37"/>
    <w:rsid w:val="009A414F"/>
    <w:rsid w:val="009C0320"/>
    <w:rsid w:val="009D53F4"/>
    <w:rsid w:val="009E7670"/>
    <w:rsid w:val="009F2965"/>
    <w:rsid w:val="00A21A70"/>
    <w:rsid w:val="00A32EAF"/>
    <w:rsid w:val="00A50ADD"/>
    <w:rsid w:val="00A54995"/>
    <w:rsid w:val="00A72E85"/>
    <w:rsid w:val="00A75E34"/>
    <w:rsid w:val="00A76DB1"/>
    <w:rsid w:val="00AD1E7B"/>
    <w:rsid w:val="00AE4A10"/>
    <w:rsid w:val="00AF67E5"/>
    <w:rsid w:val="00B018D0"/>
    <w:rsid w:val="00B10106"/>
    <w:rsid w:val="00B17751"/>
    <w:rsid w:val="00B21800"/>
    <w:rsid w:val="00B7278E"/>
    <w:rsid w:val="00B72B2A"/>
    <w:rsid w:val="00B97A21"/>
    <w:rsid w:val="00BA4B37"/>
    <w:rsid w:val="00BA5AE0"/>
    <w:rsid w:val="00BB1BBF"/>
    <w:rsid w:val="00BB4590"/>
    <w:rsid w:val="00BC63D0"/>
    <w:rsid w:val="00BD174E"/>
    <w:rsid w:val="00BD68F8"/>
    <w:rsid w:val="00C00462"/>
    <w:rsid w:val="00C07E88"/>
    <w:rsid w:val="00C151C4"/>
    <w:rsid w:val="00C418CE"/>
    <w:rsid w:val="00C73506"/>
    <w:rsid w:val="00C75338"/>
    <w:rsid w:val="00C81D0B"/>
    <w:rsid w:val="00C82BB3"/>
    <w:rsid w:val="00CA79F4"/>
    <w:rsid w:val="00CC6E2F"/>
    <w:rsid w:val="00CD55D6"/>
    <w:rsid w:val="00CF502F"/>
    <w:rsid w:val="00D0048A"/>
    <w:rsid w:val="00D04A4D"/>
    <w:rsid w:val="00D16686"/>
    <w:rsid w:val="00D20596"/>
    <w:rsid w:val="00D2749C"/>
    <w:rsid w:val="00D57809"/>
    <w:rsid w:val="00D6131F"/>
    <w:rsid w:val="00DA1F19"/>
    <w:rsid w:val="00DD0749"/>
    <w:rsid w:val="00DF19F8"/>
    <w:rsid w:val="00E02E8F"/>
    <w:rsid w:val="00E037D3"/>
    <w:rsid w:val="00E150E4"/>
    <w:rsid w:val="00E2672A"/>
    <w:rsid w:val="00E5347D"/>
    <w:rsid w:val="00E61FD3"/>
    <w:rsid w:val="00E90D24"/>
    <w:rsid w:val="00EA765A"/>
    <w:rsid w:val="00ED075B"/>
    <w:rsid w:val="00ED2F8F"/>
    <w:rsid w:val="00EE55B0"/>
    <w:rsid w:val="00EF165F"/>
    <w:rsid w:val="00F122CE"/>
    <w:rsid w:val="00F266E2"/>
    <w:rsid w:val="00F26CE1"/>
    <w:rsid w:val="00F34277"/>
    <w:rsid w:val="00F348FB"/>
    <w:rsid w:val="00F35F87"/>
    <w:rsid w:val="00F426DC"/>
    <w:rsid w:val="00F54947"/>
    <w:rsid w:val="00F66FAB"/>
    <w:rsid w:val="00F74DE0"/>
    <w:rsid w:val="00F92786"/>
    <w:rsid w:val="00FA7516"/>
    <w:rsid w:val="00FA791A"/>
    <w:rsid w:val="00FC4B6D"/>
    <w:rsid w:val="00FD00E1"/>
    <w:rsid w:val="00FD7A25"/>
    <w:rsid w:val="00FF1F4A"/>
    <w:rsid w:val="00FF4F48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06140"/>
  <w15:docId w15:val="{62C5B355-4069-468A-B0B4-0A369F1A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1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Textbody"/>
    <w:link w:val="Nadpis3Char"/>
    <w:semiHidden/>
    <w:unhideWhenUsed/>
    <w:qFormat/>
    <w:rsid w:val="000516D4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Calibri" w:eastAsia="Lucida Sans Unicode" w:hAnsi="Calibri" w:cs="F"/>
      <w:kern w:val="3"/>
      <w:sz w:val="24"/>
      <w:szCs w:val="24"/>
      <w:lang w:eastAsia="cs-CZ"/>
    </w:rPr>
  </w:style>
  <w:style w:type="paragraph" w:styleId="Nadpis6">
    <w:name w:val="heading 6"/>
    <w:basedOn w:val="Normln"/>
    <w:next w:val="Textbody"/>
    <w:link w:val="Nadpis6Char"/>
    <w:semiHidden/>
    <w:unhideWhenUsed/>
    <w:qFormat/>
    <w:rsid w:val="000516D4"/>
    <w:pPr>
      <w:keepNext/>
      <w:widowControl w:val="0"/>
      <w:suppressAutoHyphens/>
      <w:autoSpaceDN w:val="0"/>
      <w:spacing w:before="240" w:after="120" w:line="240" w:lineRule="auto"/>
      <w:jc w:val="both"/>
      <w:outlineLvl w:val="5"/>
    </w:pPr>
    <w:rPr>
      <w:rFonts w:ascii="Calibri" w:eastAsia="Lucida Sans Unicode" w:hAnsi="Calibri" w:cs="F"/>
      <w:kern w:val="3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0516D4"/>
    <w:rPr>
      <w:rFonts w:ascii="Calibri" w:eastAsia="Lucida Sans Unicode" w:hAnsi="Calibri" w:cs="F"/>
      <w:kern w:val="3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516D4"/>
    <w:rPr>
      <w:rFonts w:ascii="Calibri" w:eastAsia="Lucida Sans Unicode" w:hAnsi="Calibri" w:cs="F"/>
      <w:kern w:val="3"/>
      <w:sz w:val="24"/>
      <w:szCs w:val="28"/>
      <w:lang w:eastAsia="cs-CZ"/>
    </w:rPr>
  </w:style>
  <w:style w:type="paragraph" w:customStyle="1" w:styleId="Textbody">
    <w:name w:val="Text body"/>
    <w:basedOn w:val="Standard"/>
    <w:rsid w:val="000516D4"/>
    <w:pPr>
      <w:widowControl w:val="0"/>
      <w:tabs>
        <w:tab w:val="left" w:pos="426"/>
      </w:tabs>
      <w:jc w:val="both"/>
    </w:pPr>
    <w:rPr>
      <w:rFonts w:ascii="Calibri" w:eastAsia="Lucida Sans Unicode" w:hAnsi="Calibri" w:cs="F"/>
      <w:sz w:val="24"/>
      <w:szCs w:val="24"/>
    </w:rPr>
  </w:style>
  <w:style w:type="paragraph" w:styleId="Zkladntext2">
    <w:name w:val="Body Text 2"/>
    <w:link w:val="Zkladntext2Char"/>
    <w:semiHidden/>
    <w:unhideWhenUsed/>
    <w:rsid w:val="000516D4"/>
    <w:pPr>
      <w:widowControl w:val="0"/>
      <w:suppressAutoHyphens/>
      <w:autoSpaceDN w:val="0"/>
      <w:jc w:val="both"/>
    </w:pPr>
    <w:rPr>
      <w:rFonts w:ascii="Calibri" w:eastAsia="Lucida Sans Unicode" w:hAnsi="Calibri" w:cs="F"/>
      <w:kern w:val="3"/>
      <w:sz w:val="26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0516D4"/>
    <w:rPr>
      <w:rFonts w:ascii="Calibri" w:eastAsia="Lucida Sans Unicode" w:hAnsi="Calibri" w:cs="F"/>
      <w:kern w:val="3"/>
      <w:sz w:val="26"/>
      <w:szCs w:val="24"/>
    </w:rPr>
  </w:style>
  <w:style w:type="paragraph" w:styleId="Bezmezer">
    <w:name w:val="No Spacing"/>
    <w:uiPriority w:val="99"/>
    <w:qFormat/>
    <w:rsid w:val="000516D4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F"/>
      <w:kern w:val="3"/>
    </w:rPr>
  </w:style>
  <w:style w:type="paragraph" w:styleId="Odstavecseseznamem">
    <w:name w:val="List Paragraph"/>
    <w:link w:val="OdstavecseseznamemChar"/>
    <w:uiPriority w:val="34"/>
    <w:qFormat/>
    <w:rsid w:val="000516D4"/>
    <w:pPr>
      <w:widowControl w:val="0"/>
      <w:suppressAutoHyphens/>
      <w:autoSpaceDN w:val="0"/>
      <w:ind w:left="720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0516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numbering" w:customStyle="1" w:styleId="WWNum6">
    <w:name w:val="WWNum6"/>
    <w:rsid w:val="000516D4"/>
    <w:pPr>
      <w:numPr>
        <w:numId w:val="1"/>
      </w:numPr>
    </w:pPr>
  </w:style>
  <w:style w:type="numbering" w:customStyle="1" w:styleId="WWNum1">
    <w:name w:val="WWNum1"/>
    <w:rsid w:val="000516D4"/>
    <w:pPr>
      <w:numPr>
        <w:numId w:val="3"/>
      </w:numPr>
    </w:pPr>
  </w:style>
  <w:style w:type="numbering" w:customStyle="1" w:styleId="WWNum2">
    <w:name w:val="WWNum2"/>
    <w:rsid w:val="000516D4"/>
    <w:pPr>
      <w:numPr>
        <w:numId w:val="5"/>
      </w:numPr>
    </w:pPr>
  </w:style>
  <w:style w:type="numbering" w:customStyle="1" w:styleId="WWNum3">
    <w:name w:val="WWNum3"/>
    <w:rsid w:val="000516D4"/>
    <w:pPr>
      <w:numPr>
        <w:numId w:val="7"/>
      </w:numPr>
    </w:pPr>
  </w:style>
  <w:style w:type="numbering" w:customStyle="1" w:styleId="WWNum4">
    <w:name w:val="WWNum4"/>
    <w:rsid w:val="000516D4"/>
    <w:pPr>
      <w:numPr>
        <w:numId w:val="9"/>
      </w:numPr>
    </w:pPr>
  </w:style>
  <w:style w:type="numbering" w:customStyle="1" w:styleId="WWNum5">
    <w:name w:val="WWNum5"/>
    <w:rsid w:val="000516D4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51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1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16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6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4228"/>
  </w:style>
  <w:style w:type="paragraph" w:styleId="Zpat">
    <w:name w:val="footer"/>
    <w:basedOn w:val="Normln"/>
    <w:link w:val="ZpatChar"/>
    <w:uiPriority w:val="99"/>
    <w:unhideWhenUsed/>
    <w:rsid w:val="004C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228"/>
  </w:style>
  <w:style w:type="paragraph" w:styleId="Prosttext">
    <w:name w:val="Plain Text"/>
    <w:basedOn w:val="Normln"/>
    <w:link w:val="ProsttextChar"/>
    <w:uiPriority w:val="99"/>
    <w:unhideWhenUsed/>
    <w:rsid w:val="00156CF3"/>
    <w:pPr>
      <w:spacing w:after="0" w:line="240" w:lineRule="auto"/>
    </w:pPr>
    <w:rPr>
      <w:rFonts w:ascii="Calibri" w:hAnsi="Calibri" w:cs="Consolas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56CF3"/>
    <w:rPr>
      <w:rFonts w:ascii="Calibri" w:hAnsi="Calibri" w:cs="Consolas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E150E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150E4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rsid w:val="00460967"/>
    <w:rPr>
      <w:rFonts w:ascii="Calibri" w:eastAsia="Lucida Sans Unicode" w:hAnsi="Calibri" w:cs="F"/>
      <w:kern w:val="3"/>
    </w:rPr>
  </w:style>
  <w:style w:type="paragraph" w:styleId="Revize">
    <w:name w:val="Revision"/>
    <w:hidden/>
    <w:uiPriority w:val="99"/>
    <w:semiHidden/>
    <w:rsid w:val="008D2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@generalice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5031-940A-4025-AFCB-C97C9EC5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10513</Characters>
  <Application>Microsoft Office Word</Application>
  <DocSecurity>4</DocSecurity>
  <Lines>87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Petr</dc:creator>
  <cp:lastModifiedBy>Lavingrová, Veronika</cp:lastModifiedBy>
  <cp:revision>2</cp:revision>
  <cp:lastPrinted>2021-12-06T08:17:00Z</cp:lastPrinted>
  <dcterms:created xsi:type="dcterms:W3CDTF">2021-12-16T16:46:00Z</dcterms:created>
  <dcterms:modified xsi:type="dcterms:W3CDTF">2021-12-16T16:46:00Z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6d5027-2c74-4041-897e-53f219414518_Enabled">
    <vt:lpwstr>true</vt:lpwstr>
  </property>
  <property fmtid="{D5CDD505-2E9C-101B-9397-08002B2CF9AE}" pid="3" name="MSIP_Label_756d5027-2c74-4041-897e-53f219414518_SetDate">
    <vt:lpwstr>2021-12-02T19:05:39Z</vt:lpwstr>
  </property>
  <property fmtid="{D5CDD505-2E9C-101B-9397-08002B2CF9AE}" pid="4" name="MSIP_Label_756d5027-2c74-4041-897e-53f219414518_Method">
    <vt:lpwstr>Standard</vt:lpwstr>
  </property>
  <property fmtid="{D5CDD505-2E9C-101B-9397-08002B2CF9AE}" pid="5" name="MSIP_Label_756d5027-2c74-4041-897e-53f219414518_Name">
    <vt:lpwstr>Interní-CZE-Viditelna</vt:lpwstr>
  </property>
  <property fmtid="{D5CDD505-2E9C-101B-9397-08002B2CF9AE}" pid="6" name="MSIP_Label_756d5027-2c74-4041-897e-53f219414518_SiteId">
    <vt:lpwstr>cbeb3ecc-6f45-4183-b5a8-088140deae5d</vt:lpwstr>
  </property>
  <property fmtid="{D5CDD505-2E9C-101B-9397-08002B2CF9AE}" pid="7" name="MSIP_Label_756d5027-2c74-4041-897e-53f219414518_ActionId">
    <vt:lpwstr>8da0ff56-40b6-480c-89e0-550b777ee3a1</vt:lpwstr>
  </property>
  <property fmtid="{D5CDD505-2E9C-101B-9397-08002B2CF9AE}" pid="8" name="MSIP_Label_756d5027-2c74-4041-897e-53f219414518_ContentBits">
    <vt:lpwstr>2</vt:lpwstr>
  </property>
</Properties>
</file>