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FA" w:rsidRDefault="00490BFA" w:rsidP="00490BFA">
      <w:pPr>
        <w:spacing w:line="240" w:lineRule="auto"/>
        <w:ind w:firstLine="0"/>
        <w:jc w:val="center"/>
        <w:rPr>
          <w:b/>
          <w:sz w:val="36"/>
        </w:rPr>
      </w:pPr>
      <w:r w:rsidRPr="003602A3">
        <w:rPr>
          <w:b/>
          <w:sz w:val="36"/>
        </w:rPr>
        <w:t>Dodatek ke smlouvě o pořádání divadelního představení</w:t>
      </w:r>
    </w:p>
    <w:p w:rsidR="00490BFA" w:rsidRPr="003602A3" w:rsidRDefault="00490BFA" w:rsidP="00490BFA">
      <w:pPr>
        <w:spacing w:line="240" w:lineRule="auto"/>
        <w:ind w:firstLine="0"/>
        <w:jc w:val="center"/>
        <w:rPr>
          <w:b/>
          <w:sz w:val="36"/>
        </w:rPr>
      </w:pPr>
      <w:r>
        <w:rPr>
          <w:b/>
          <w:sz w:val="36"/>
        </w:rPr>
        <w:t>č. Z01/2021</w:t>
      </w:r>
    </w:p>
    <w:p w:rsidR="00490BFA" w:rsidRDefault="00490BFA" w:rsidP="00490BFA">
      <w:pPr>
        <w:spacing w:line="240" w:lineRule="auto"/>
        <w:jc w:val="center"/>
      </w:pPr>
    </w:p>
    <w:p w:rsidR="00490BFA" w:rsidRDefault="00490BFA" w:rsidP="00490BFA">
      <w:pPr>
        <w:ind w:firstLine="0"/>
        <w:rPr>
          <w:rFonts w:cs="Times New Roman"/>
        </w:rPr>
      </w:pPr>
      <w:r w:rsidRPr="003602A3">
        <w:rPr>
          <w:rFonts w:cs="Times New Roman"/>
        </w:rPr>
        <w:t>uzavřený mezi smluvními stranami:</w:t>
      </w:r>
    </w:p>
    <w:tbl>
      <w:tblPr>
        <w:tblStyle w:val="Mkatabulky"/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336"/>
        <w:gridCol w:w="4767"/>
      </w:tblGrid>
      <w:tr w:rsidR="00326173" w:rsidTr="00326173">
        <w:tc>
          <w:tcPr>
            <w:tcW w:w="4644" w:type="dxa"/>
          </w:tcPr>
          <w:p w:rsidR="00326173" w:rsidRPr="003602A3" w:rsidRDefault="00326173" w:rsidP="0032617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Divadlo v Dlouhé</w:t>
            </w:r>
          </w:p>
          <w:p w:rsidR="00326173" w:rsidRPr="003602A3" w:rsidRDefault="00326173" w:rsidP="00326173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3602A3">
              <w:rPr>
                <w:rFonts w:eastAsia="Calibri" w:cs="Times New Roman"/>
                <w:color w:val="000000"/>
                <w:szCs w:val="24"/>
              </w:rPr>
              <w:t xml:space="preserve">se sídlem Dlouhá </w:t>
            </w:r>
            <w:r>
              <w:rPr>
                <w:rFonts w:eastAsia="Calibri" w:cs="Times New Roman"/>
                <w:color w:val="000000"/>
                <w:szCs w:val="24"/>
              </w:rPr>
              <w:t>727/</w:t>
            </w:r>
            <w:r w:rsidRPr="003602A3">
              <w:rPr>
                <w:rFonts w:eastAsia="Calibri" w:cs="Times New Roman"/>
                <w:color w:val="000000"/>
                <w:szCs w:val="24"/>
              </w:rPr>
              <w:t>39, Praha 1</w:t>
            </w:r>
          </w:p>
          <w:p w:rsidR="00326173" w:rsidRPr="003602A3" w:rsidRDefault="00326173" w:rsidP="00326173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3602A3">
              <w:rPr>
                <w:rFonts w:eastAsia="Calibri" w:cs="Times New Roman"/>
                <w:color w:val="000000"/>
                <w:szCs w:val="24"/>
              </w:rPr>
              <w:t>IČO 00064343</w:t>
            </w:r>
          </w:p>
          <w:p w:rsidR="00326173" w:rsidRDefault="00326173" w:rsidP="00326173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3602A3">
              <w:rPr>
                <w:rFonts w:eastAsia="Calibri" w:cs="Times New Roman"/>
                <w:color w:val="000000"/>
                <w:szCs w:val="24"/>
              </w:rPr>
              <w:t>DIČ CZ00064343</w:t>
            </w:r>
          </w:p>
          <w:p w:rsidR="00326173" w:rsidRPr="003602A3" w:rsidRDefault="00326173" w:rsidP="00326173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ID datové schrány d5983un</w:t>
            </w:r>
          </w:p>
          <w:p w:rsidR="00326173" w:rsidRPr="003602A3" w:rsidRDefault="00326173" w:rsidP="0032617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3602A3">
              <w:rPr>
                <w:rFonts w:eastAsia="Calibri" w:cs="Times New Roman"/>
                <w:szCs w:val="24"/>
              </w:rPr>
              <w:t xml:space="preserve">Jednající ředitelkou Mgr. Danielou Šálkovou  </w:t>
            </w:r>
          </w:p>
          <w:p w:rsidR="00326173" w:rsidRPr="003602A3" w:rsidRDefault="00326173" w:rsidP="00326173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3602A3">
              <w:rPr>
                <w:rFonts w:eastAsia="Calibri" w:cs="Times New Roman"/>
                <w:color w:val="000000"/>
                <w:szCs w:val="24"/>
              </w:rPr>
              <w:t xml:space="preserve">Bankovní spojení: ČSOB č. </w:t>
            </w:r>
            <w:proofErr w:type="spellStart"/>
            <w:r w:rsidRPr="003602A3">
              <w:rPr>
                <w:rFonts w:eastAsia="Calibri" w:cs="Times New Roman"/>
                <w:color w:val="000000"/>
                <w:szCs w:val="24"/>
              </w:rPr>
              <w:t>ú.</w:t>
            </w:r>
            <w:proofErr w:type="spellEnd"/>
            <w:r w:rsidRPr="003602A3">
              <w:rPr>
                <w:rFonts w:eastAsia="Calibri" w:cs="Times New Roman"/>
                <w:color w:val="000000"/>
                <w:szCs w:val="24"/>
              </w:rPr>
              <w:t xml:space="preserve"> 581709893/0300</w:t>
            </w:r>
            <w:r w:rsidRPr="003602A3">
              <w:rPr>
                <w:rFonts w:eastAsia="Calibri" w:cs="Times New Roman"/>
                <w:color w:val="000000"/>
                <w:szCs w:val="24"/>
              </w:rPr>
              <w:tab/>
              <w:t xml:space="preserve"> </w:t>
            </w:r>
          </w:p>
          <w:p w:rsidR="00326173" w:rsidRPr="003602A3" w:rsidRDefault="00326173" w:rsidP="00326173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3602A3">
              <w:rPr>
                <w:rFonts w:eastAsia="Calibri" w:cs="Times New Roman"/>
                <w:color w:val="000000"/>
                <w:szCs w:val="24"/>
              </w:rPr>
              <w:t>(dále jen "DIVADLO")</w:t>
            </w:r>
          </w:p>
          <w:p w:rsidR="00326173" w:rsidRDefault="00326173" w:rsidP="00490BFA">
            <w:pPr>
              <w:ind w:firstLine="0"/>
              <w:rPr>
                <w:rFonts w:cs="Times New Roman"/>
              </w:rPr>
            </w:pPr>
          </w:p>
        </w:tc>
        <w:tc>
          <w:tcPr>
            <w:tcW w:w="336" w:type="dxa"/>
          </w:tcPr>
          <w:p w:rsidR="00326173" w:rsidRPr="00326173" w:rsidRDefault="00326173" w:rsidP="00490BFA">
            <w:pPr>
              <w:ind w:firstLine="0"/>
              <w:rPr>
                <w:rFonts w:cs="Times New Roman"/>
                <w:b/>
              </w:rPr>
            </w:pPr>
            <w:r w:rsidRPr="00326173">
              <w:rPr>
                <w:rFonts w:cs="Times New Roman"/>
                <w:b/>
              </w:rPr>
              <w:t>a</w:t>
            </w:r>
          </w:p>
        </w:tc>
        <w:tc>
          <w:tcPr>
            <w:tcW w:w="4767" w:type="dxa"/>
          </w:tcPr>
          <w:p w:rsidR="00326173" w:rsidRPr="00490BFA" w:rsidRDefault="00326173" w:rsidP="00326173">
            <w:pPr>
              <w:spacing w:line="240" w:lineRule="auto"/>
              <w:ind w:firstLine="0"/>
              <w:rPr>
                <w:rFonts w:eastAsia="Calibri" w:cs="Times New Roman"/>
                <w:b/>
                <w:color w:val="000000"/>
                <w:szCs w:val="24"/>
              </w:rPr>
            </w:pPr>
            <w:r w:rsidRPr="00490BFA">
              <w:rPr>
                <w:rFonts w:eastAsia="Calibri" w:cs="Times New Roman"/>
                <w:b/>
                <w:color w:val="000000"/>
                <w:szCs w:val="24"/>
              </w:rPr>
              <w:t>Centrum kultury města Písek</w:t>
            </w:r>
          </w:p>
          <w:p w:rsidR="00326173" w:rsidRDefault="00326173" w:rsidP="00326173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3602A3">
              <w:rPr>
                <w:rFonts w:eastAsia="Calibri" w:cs="Times New Roman"/>
                <w:color w:val="000000"/>
                <w:szCs w:val="24"/>
              </w:rPr>
              <w:t xml:space="preserve">se sídlem </w:t>
            </w:r>
            <w:r>
              <w:rPr>
                <w:rFonts w:eastAsia="Calibri" w:cs="Times New Roman"/>
                <w:color w:val="000000"/>
                <w:szCs w:val="24"/>
              </w:rPr>
              <w:t>nábřeží 1. Máje 1605, 379 01 Písek</w:t>
            </w:r>
          </w:p>
          <w:p w:rsidR="00326173" w:rsidRDefault="00326173" w:rsidP="00326173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IČO 71294619</w:t>
            </w:r>
          </w:p>
          <w:p w:rsidR="00326173" w:rsidRDefault="00326173" w:rsidP="00326173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DIČ CZ71294619</w:t>
            </w:r>
          </w:p>
          <w:p w:rsidR="00326173" w:rsidRPr="003602A3" w:rsidRDefault="00326173" w:rsidP="00326173">
            <w:pPr>
              <w:spacing w:line="240" w:lineRule="auto"/>
              <w:ind w:firstLine="0"/>
              <w:rPr>
                <w:rFonts w:eastAsia="Calibri" w:cs="Times New Roman"/>
                <w:color w:val="FF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jednající: ředitelem Mgr. Josefem Kašparem</w:t>
            </w:r>
          </w:p>
          <w:p w:rsidR="00326173" w:rsidRPr="003602A3" w:rsidRDefault="00326173" w:rsidP="00326173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3602A3">
              <w:rPr>
                <w:rFonts w:eastAsia="Calibri" w:cs="Times New Roman"/>
                <w:color w:val="000000"/>
                <w:szCs w:val="24"/>
              </w:rPr>
              <w:t xml:space="preserve">bankovní spojení: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KB č. ú 115-763120297/0100 </w:t>
            </w:r>
          </w:p>
          <w:p w:rsidR="00326173" w:rsidRPr="003602A3" w:rsidRDefault="00326173" w:rsidP="00326173">
            <w:pPr>
              <w:ind w:firstLine="0"/>
              <w:rPr>
                <w:rFonts w:eastAsia="Calibri" w:cs="Times New Roman"/>
                <w:color w:val="000000"/>
                <w:szCs w:val="24"/>
              </w:rPr>
            </w:pPr>
            <w:r w:rsidRPr="003602A3">
              <w:rPr>
                <w:rFonts w:eastAsia="Calibri" w:cs="Times New Roman"/>
                <w:color w:val="000000"/>
                <w:szCs w:val="24"/>
              </w:rPr>
              <w:t>(dále jen "POŘADATEL")</w:t>
            </w:r>
          </w:p>
          <w:p w:rsidR="00326173" w:rsidRDefault="00326173" w:rsidP="00490BFA">
            <w:pPr>
              <w:ind w:firstLine="0"/>
              <w:rPr>
                <w:rFonts w:cs="Times New Roman"/>
              </w:rPr>
            </w:pPr>
          </w:p>
        </w:tc>
      </w:tr>
    </w:tbl>
    <w:p w:rsidR="00490BFA" w:rsidRPr="00326173" w:rsidRDefault="00490BFA" w:rsidP="00490BFA">
      <w:pPr>
        <w:spacing w:line="240" w:lineRule="auto"/>
        <w:ind w:firstLine="0"/>
        <w:rPr>
          <w:lang w:val="en-US"/>
        </w:rPr>
      </w:pPr>
    </w:p>
    <w:p w:rsidR="00490BFA" w:rsidRDefault="00490BFA" w:rsidP="00490BFA">
      <w:pPr>
        <w:spacing w:line="240" w:lineRule="auto"/>
      </w:pPr>
      <w:r>
        <w:t xml:space="preserve">Obě smluvní strany se dohodly na úpravě </w:t>
      </w:r>
      <w:r>
        <w:rPr>
          <w:b/>
        </w:rPr>
        <w:t xml:space="preserve">Smlouvy </w:t>
      </w:r>
      <w:r w:rsidRPr="005F6C79">
        <w:rPr>
          <w:b/>
        </w:rPr>
        <w:t xml:space="preserve">o </w:t>
      </w:r>
      <w:r>
        <w:rPr>
          <w:b/>
        </w:rPr>
        <w:t>pořádání divadelního představení</w:t>
      </w:r>
      <w:r>
        <w:t xml:space="preserve"> </w:t>
      </w:r>
      <w:r>
        <w:rPr>
          <w:b/>
        </w:rPr>
        <w:t xml:space="preserve">č. Z01/2021 </w:t>
      </w:r>
      <w:r>
        <w:t xml:space="preserve">uzavřené mezi Divadlem v Dlouhé a </w:t>
      </w:r>
      <w:r w:rsidRPr="00490BFA">
        <w:rPr>
          <w:b/>
        </w:rPr>
        <w:t>Centrem kultury města Písek</w:t>
      </w:r>
      <w:r>
        <w:t xml:space="preserve"> dne 26. října 2021 (dále jen </w:t>
      </w:r>
      <w:r>
        <w:rPr>
          <w:spacing w:val="-3"/>
        </w:rPr>
        <w:t>"smlouva"</w:t>
      </w:r>
      <w:r>
        <w:t>) následovně:</w:t>
      </w:r>
    </w:p>
    <w:p w:rsidR="00490BFA" w:rsidRDefault="00490BFA" w:rsidP="00490BFA">
      <w:pPr>
        <w:spacing w:line="240" w:lineRule="auto"/>
        <w:ind w:firstLine="0"/>
      </w:pPr>
    </w:p>
    <w:p w:rsidR="00490BFA" w:rsidRDefault="00490BFA" w:rsidP="00490BFA">
      <w:pPr>
        <w:spacing w:line="240" w:lineRule="auto"/>
        <w:ind w:firstLine="0"/>
        <w:jc w:val="center"/>
        <w:rPr>
          <w:b/>
        </w:rPr>
      </w:pPr>
      <w:r>
        <w:rPr>
          <w:b/>
        </w:rPr>
        <w:t>Článek IV.</w:t>
      </w:r>
    </w:p>
    <w:p w:rsidR="00326173" w:rsidRDefault="00490BFA" w:rsidP="00326173">
      <w:pPr>
        <w:pStyle w:val="Odstavecseseznamem"/>
        <w:numPr>
          <w:ilvl w:val="0"/>
          <w:numId w:val="1"/>
        </w:numPr>
        <w:spacing w:line="240" w:lineRule="auto"/>
        <w:rPr>
          <w:rFonts w:ascii="Times" w:hAnsi="Times"/>
        </w:rPr>
      </w:pPr>
      <w:r>
        <w:rPr>
          <w:rFonts w:ascii="Times" w:hAnsi="Times"/>
        </w:rPr>
        <w:t>Ve článku IV. je formulace „Autorské poplatky: AURA-PONT (10</w:t>
      </w:r>
      <w:r>
        <w:rPr>
          <w:rFonts w:ascii="Times" w:hAnsi="Times"/>
          <w:lang w:val="en-US"/>
        </w:rPr>
        <w:t>%</w:t>
      </w:r>
      <w:r>
        <w:rPr>
          <w:rFonts w:ascii="Times" w:hAnsi="Times"/>
        </w:rPr>
        <w:t xml:space="preserve"> + DPH), Jiří Josek </w:t>
      </w:r>
      <w:r w:rsidR="00223956">
        <w:rPr>
          <w:rFonts w:ascii="Times" w:hAnsi="Times"/>
        </w:rPr>
        <w:t xml:space="preserve">  </w:t>
      </w:r>
      <w:r>
        <w:rPr>
          <w:rFonts w:ascii="Times" w:hAnsi="Times"/>
          <w:lang w:val="en-US"/>
        </w:rPr>
        <w:t>%</w:t>
      </w:r>
      <w:r>
        <w:rPr>
          <w:rFonts w:ascii="Times" w:hAnsi="Times"/>
        </w:rPr>
        <w:t xml:space="preserve"> + DPH“ nahrazena formulací „Autorské poplatky: </w:t>
      </w:r>
      <w:proofErr w:type="gramStart"/>
      <w:r>
        <w:rPr>
          <w:rFonts w:ascii="Times" w:hAnsi="Times"/>
        </w:rPr>
        <w:t>AURA-PONT (</w:t>
      </w:r>
      <w:r w:rsidR="00223956">
        <w:rPr>
          <w:rFonts w:ascii="Times" w:hAnsi="Times"/>
        </w:rPr>
        <w:t xml:space="preserve">  </w:t>
      </w:r>
      <w:r>
        <w:rPr>
          <w:rFonts w:ascii="Times" w:hAnsi="Times"/>
          <w:lang w:val="en-US"/>
        </w:rPr>
        <w:t>%</w:t>
      </w:r>
      <w:r>
        <w:rPr>
          <w:rFonts w:ascii="Times" w:hAnsi="Times"/>
        </w:rPr>
        <w:t xml:space="preserve"> + DPH</w:t>
      </w:r>
      <w:proofErr w:type="gramEnd"/>
      <w:r>
        <w:rPr>
          <w:rFonts w:ascii="Times" w:hAnsi="Times"/>
        </w:rPr>
        <w:t xml:space="preserve">), Jiří Josek </w:t>
      </w:r>
      <w:r w:rsidR="00223956">
        <w:rPr>
          <w:rFonts w:ascii="Times" w:hAnsi="Times"/>
        </w:rPr>
        <w:t xml:space="preserve">  </w:t>
      </w:r>
      <w:r>
        <w:rPr>
          <w:rFonts w:ascii="Times" w:hAnsi="Times"/>
          <w:lang w:val="en-US"/>
        </w:rPr>
        <w:t>%</w:t>
      </w:r>
      <w:r w:rsidR="00326173">
        <w:rPr>
          <w:rFonts w:ascii="Times" w:hAnsi="Times"/>
        </w:rPr>
        <w:t>“.</w:t>
      </w:r>
    </w:p>
    <w:p w:rsidR="00326173" w:rsidRDefault="00326173" w:rsidP="00326173">
      <w:pPr>
        <w:pStyle w:val="Odstavecseseznamem"/>
        <w:numPr>
          <w:ilvl w:val="0"/>
          <w:numId w:val="1"/>
        </w:numPr>
        <w:spacing w:line="240" w:lineRule="auto"/>
        <w:rPr>
          <w:rFonts w:ascii="Times" w:hAnsi="Times"/>
        </w:rPr>
      </w:pPr>
      <w:r>
        <w:rPr>
          <w:rFonts w:ascii="Times" w:hAnsi="Times"/>
        </w:rPr>
        <w:t xml:space="preserve">Ve článku V. je bod 6., </w:t>
      </w:r>
      <w:proofErr w:type="spellStart"/>
      <w:r>
        <w:rPr>
          <w:rFonts w:ascii="Times" w:hAnsi="Times"/>
        </w:rPr>
        <w:t>podbod</w:t>
      </w:r>
      <w:proofErr w:type="spellEnd"/>
      <w:r>
        <w:rPr>
          <w:rFonts w:ascii="Times" w:hAnsi="Times"/>
        </w:rPr>
        <w:t xml:space="preserve"> b). </w:t>
      </w:r>
      <w:proofErr w:type="gramStart"/>
      <w:r>
        <w:rPr>
          <w:rFonts w:ascii="Times" w:hAnsi="Times"/>
        </w:rPr>
        <w:t>nahrazen</w:t>
      </w:r>
      <w:proofErr w:type="gramEnd"/>
      <w:r>
        <w:rPr>
          <w:rFonts w:ascii="Times" w:hAnsi="Times"/>
        </w:rPr>
        <w:t xml:space="preserve"> následovně:</w:t>
      </w:r>
    </w:p>
    <w:p w:rsidR="00326173" w:rsidRPr="00326173" w:rsidRDefault="00326173" w:rsidP="00326173">
      <w:pPr>
        <w:spacing w:line="240" w:lineRule="auto"/>
        <w:ind w:left="1069" w:firstLine="0"/>
        <w:rPr>
          <w:rFonts w:ascii="Times" w:hAnsi="Times"/>
        </w:rPr>
      </w:pPr>
      <w:r>
        <w:rPr>
          <w:rFonts w:ascii="Times" w:hAnsi="Times"/>
        </w:rPr>
        <w:t>„b) JIŘÍ JOSEK (autor překladu, dále jen „</w:t>
      </w:r>
      <w:proofErr w:type="gramStart"/>
      <w:r>
        <w:rPr>
          <w:rFonts w:ascii="Times" w:hAnsi="Times"/>
        </w:rPr>
        <w:t xml:space="preserve">autor“) – </w:t>
      </w:r>
      <w:r w:rsidR="00223956">
        <w:rPr>
          <w:rFonts w:ascii="Times" w:hAnsi="Times"/>
        </w:rPr>
        <w:t xml:space="preserve">  </w:t>
      </w:r>
      <w:r>
        <w:rPr>
          <w:rFonts w:ascii="Times" w:hAnsi="Times"/>
          <w:lang w:val="en-US"/>
        </w:rPr>
        <w:t>%</w:t>
      </w:r>
      <w:r>
        <w:rPr>
          <w:rFonts w:ascii="Times" w:hAnsi="Times"/>
        </w:rPr>
        <w:t xml:space="preserve"> z hrubých</w:t>
      </w:r>
      <w:proofErr w:type="gramEnd"/>
      <w:r>
        <w:rPr>
          <w:rFonts w:ascii="Times" w:hAnsi="Times"/>
        </w:rPr>
        <w:t xml:space="preserve"> tržeb. </w:t>
      </w:r>
      <w:r w:rsidRPr="00326173">
        <w:rPr>
          <w:rFonts w:ascii="Times" w:hAnsi="Times"/>
        </w:rPr>
        <w:t xml:space="preserve">Honorář bude uhrazen na základě faktury, kterou vystaví agentura p. Josek na základě „Hlášení o tržbách“ zaslaného na email: </w:t>
      </w:r>
      <w:r w:rsidR="00223956">
        <w:rPr>
          <w:rFonts w:ascii="Times" w:hAnsi="Times"/>
        </w:rPr>
        <w:t xml:space="preserve">  </w:t>
      </w:r>
      <w:bookmarkStart w:id="0" w:name="_GoBack"/>
      <w:bookmarkEnd w:id="0"/>
    </w:p>
    <w:p w:rsidR="00326173" w:rsidRDefault="00326173" w:rsidP="00326173">
      <w:pPr>
        <w:pStyle w:val="Odstavecseseznamem"/>
        <w:spacing w:line="240" w:lineRule="auto"/>
        <w:ind w:left="1416" w:firstLine="0"/>
        <w:rPr>
          <w:rFonts w:ascii="Times" w:hAnsi="Times"/>
        </w:rPr>
      </w:pPr>
    </w:p>
    <w:p w:rsidR="00490BFA" w:rsidRDefault="00490BFA" w:rsidP="00490BFA">
      <w:pPr>
        <w:spacing w:line="240" w:lineRule="auto"/>
        <w:ind w:firstLine="0"/>
        <w:jc w:val="center"/>
        <w:rPr>
          <w:b/>
        </w:rPr>
      </w:pPr>
      <w:r>
        <w:rPr>
          <w:b/>
        </w:rPr>
        <w:t>Článek II.</w:t>
      </w:r>
    </w:p>
    <w:p w:rsidR="00490BFA" w:rsidRDefault="00490BFA" w:rsidP="00490BFA">
      <w:pPr>
        <w:tabs>
          <w:tab w:val="left" w:pos="5040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490BFA" w:rsidRDefault="00490BFA" w:rsidP="00490BFA">
      <w:pPr>
        <w:spacing w:line="240" w:lineRule="auto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Tato smlouva nabývá účinnosti dnem podpisu oběma stranami a sepisuje se ve dvou vyhotoveních, z nichž každá strana obdrží jedno.</w:t>
      </w:r>
    </w:p>
    <w:p w:rsidR="00490BFA" w:rsidRDefault="00490BFA" w:rsidP="00490BFA">
      <w:pPr>
        <w:spacing w:line="240" w:lineRule="auto"/>
        <w:rPr>
          <w:spacing w:val="-3"/>
        </w:rPr>
      </w:pPr>
    </w:p>
    <w:p w:rsidR="00490BFA" w:rsidRDefault="00490BFA" w:rsidP="00490BFA">
      <w:pPr>
        <w:spacing w:line="240" w:lineRule="auto"/>
        <w:rPr>
          <w:spacing w:val="-3"/>
        </w:rPr>
      </w:pPr>
    </w:p>
    <w:p w:rsidR="00490BFA" w:rsidRDefault="00490BFA" w:rsidP="00223956">
      <w:pPr>
        <w:tabs>
          <w:tab w:val="left" w:leader="dot" w:pos="1985"/>
          <w:tab w:val="left" w:pos="2235"/>
          <w:tab w:val="left" w:leader="dot" w:pos="3119"/>
          <w:tab w:val="left" w:pos="5103"/>
          <w:tab w:val="left" w:pos="5387"/>
          <w:tab w:val="left" w:leader="dot" w:pos="6946"/>
          <w:tab w:val="left" w:leader="dot" w:pos="8222"/>
        </w:tabs>
        <w:spacing w:line="240" w:lineRule="auto"/>
        <w:ind w:firstLine="720"/>
        <w:rPr>
          <w:rFonts w:ascii="Times" w:eastAsia="Calibri" w:hAnsi="Times" w:cs="Times New Roman"/>
          <w:b/>
          <w:color w:val="000000"/>
        </w:rPr>
      </w:pPr>
      <w:r>
        <w:rPr>
          <w:rFonts w:ascii="Times" w:eastAsia="Calibri" w:hAnsi="Times" w:cs="Times New Roman"/>
          <w:b/>
          <w:color w:val="000000"/>
        </w:rPr>
        <w:t>V Praze dne</w:t>
      </w:r>
      <w:r>
        <w:rPr>
          <w:rFonts w:ascii="Times" w:eastAsia="Calibri" w:hAnsi="Times" w:cs="Times New Roman"/>
          <w:b/>
          <w:color w:val="000000"/>
        </w:rPr>
        <w:tab/>
      </w:r>
      <w:r>
        <w:rPr>
          <w:rFonts w:ascii="Times" w:eastAsia="Calibri" w:hAnsi="Times" w:cs="Times New Roman"/>
          <w:b/>
          <w:color w:val="000000"/>
        </w:rPr>
        <w:tab/>
      </w:r>
      <w:proofErr w:type="gramStart"/>
      <w:r w:rsidR="00223956">
        <w:rPr>
          <w:rFonts w:ascii="Times" w:eastAsia="Calibri" w:hAnsi="Times" w:cs="Times New Roman"/>
          <w:b/>
          <w:color w:val="000000"/>
        </w:rPr>
        <w:t>27.10.2021</w:t>
      </w:r>
      <w:proofErr w:type="gramEnd"/>
      <w:r w:rsidR="00223956">
        <w:rPr>
          <w:rFonts w:ascii="Times" w:eastAsia="Calibri" w:hAnsi="Times" w:cs="Times New Roman"/>
          <w:b/>
          <w:color w:val="000000"/>
        </w:rPr>
        <w:tab/>
      </w:r>
      <w:r>
        <w:rPr>
          <w:rFonts w:ascii="Times" w:eastAsia="Calibri" w:hAnsi="Times" w:cs="Times New Roman"/>
          <w:b/>
          <w:color w:val="000000"/>
        </w:rPr>
        <w:tab/>
        <w:t xml:space="preserve"> V </w:t>
      </w:r>
      <w:r w:rsidR="00223956">
        <w:rPr>
          <w:rFonts w:ascii="Times" w:eastAsia="Calibri" w:hAnsi="Times" w:cs="Times New Roman"/>
          <w:b/>
          <w:color w:val="000000"/>
        </w:rPr>
        <w:t>Praze</w:t>
      </w:r>
      <w:r>
        <w:rPr>
          <w:rFonts w:ascii="Times" w:eastAsia="Calibri" w:hAnsi="Times" w:cs="Times New Roman"/>
          <w:b/>
          <w:color w:val="000000"/>
        </w:rPr>
        <w:tab/>
        <w:t>dne</w:t>
      </w:r>
      <w:r w:rsidR="00223956">
        <w:rPr>
          <w:rFonts w:ascii="Times" w:eastAsia="Calibri" w:hAnsi="Times" w:cs="Times New Roman"/>
          <w:b/>
          <w:color w:val="000000"/>
        </w:rPr>
        <w:t xml:space="preserve"> 2.11.2021</w:t>
      </w:r>
      <w:r>
        <w:rPr>
          <w:rFonts w:ascii="Times" w:eastAsia="Calibri" w:hAnsi="Times" w:cs="Times New Roman"/>
          <w:b/>
          <w:color w:val="000000"/>
        </w:rPr>
        <w:tab/>
      </w:r>
      <w:r>
        <w:rPr>
          <w:rFonts w:ascii="Times" w:eastAsia="Calibri" w:hAnsi="Times" w:cs="Times New Roman"/>
          <w:b/>
          <w:color w:val="000000"/>
        </w:rPr>
        <w:tab/>
        <w:t xml:space="preserve"> </w:t>
      </w:r>
    </w:p>
    <w:p w:rsidR="00490BFA" w:rsidRDefault="00490BFA" w:rsidP="00490BFA">
      <w:pPr>
        <w:spacing w:line="240" w:lineRule="auto"/>
        <w:ind w:firstLine="720"/>
        <w:rPr>
          <w:rFonts w:ascii="Times" w:eastAsia="Calibri" w:hAnsi="Times" w:cs="Times New Roman"/>
          <w:b/>
          <w:color w:val="000000"/>
        </w:rPr>
      </w:pPr>
      <w:r>
        <w:rPr>
          <w:rFonts w:ascii="Times" w:eastAsia="Calibri" w:hAnsi="Times" w:cs="Times New Roman"/>
          <w:b/>
          <w:color w:val="000000"/>
        </w:rPr>
        <w:tab/>
      </w:r>
    </w:p>
    <w:p w:rsidR="00490BFA" w:rsidRDefault="00490BFA" w:rsidP="00490BFA">
      <w:pPr>
        <w:spacing w:line="240" w:lineRule="auto"/>
        <w:ind w:firstLine="720"/>
        <w:rPr>
          <w:rFonts w:ascii="Times" w:eastAsia="Calibri" w:hAnsi="Times" w:cs="Times New Roman"/>
          <w:b/>
          <w:color w:val="000000"/>
        </w:rPr>
      </w:pPr>
    </w:p>
    <w:p w:rsidR="00490BFA" w:rsidRDefault="00490BFA" w:rsidP="00490BFA">
      <w:pPr>
        <w:spacing w:line="240" w:lineRule="auto"/>
        <w:ind w:firstLine="720"/>
        <w:rPr>
          <w:rFonts w:ascii="Times" w:eastAsia="Calibri" w:hAnsi="Times" w:cs="Times New Roman"/>
          <w:b/>
          <w:color w:val="000000"/>
        </w:rPr>
      </w:pPr>
    </w:p>
    <w:p w:rsidR="00490BFA" w:rsidRDefault="00490BFA" w:rsidP="00490BFA">
      <w:pPr>
        <w:spacing w:line="240" w:lineRule="auto"/>
        <w:ind w:firstLine="720"/>
        <w:rPr>
          <w:rFonts w:ascii="Times" w:eastAsia="Calibri" w:hAnsi="Times" w:cs="Times New Roman"/>
          <w:b/>
          <w:color w:val="000000"/>
        </w:rPr>
      </w:pPr>
    </w:p>
    <w:p w:rsidR="00490BFA" w:rsidRDefault="00490BFA" w:rsidP="00490BFA">
      <w:pPr>
        <w:tabs>
          <w:tab w:val="left" w:pos="993"/>
          <w:tab w:val="left" w:pos="5670"/>
        </w:tabs>
        <w:spacing w:line="240" w:lineRule="auto"/>
        <w:ind w:firstLine="0"/>
        <w:rPr>
          <w:rFonts w:ascii="Times" w:eastAsia="Calibri" w:hAnsi="Times" w:cs="Times New Roman"/>
          <w:b/>
          <w:color w:val="000000"/>
        </w:rPr>
      </w:pPr>
      <w:r>
        <w:rPr>
          <w:rFonts w:ascii="Times" w:eastAsia="Calibri" w:hAnsi="Times" w:cs="Times New Roman"/>
          <w:b/>
          <w:color w:val="000000"/>
        </w:rPr>
        <w:tab/>
        <w:t xml:space="preserve"> </w:t>
      </w:r>
      <w:r>
        <w:rPr>
          <w:rFonts w:ascii="Times" w:hAnsi="Times"/>
          <w:b/>
          <w:color w:val="000000"/>
        </w:rPr>
        <w:t>Z</w:t>
      </w:r>
      <w:r>
        <w:rPr>
          <w:rFonts w:ascii="Times" w:eastAsia="Calibri" w:hAnsi="Times" w:cs="Times New Roman"/>
          <w:b/>
          <w:color w:val="000000"/>
        </w:rPr>
        <w:t>a DIVADLO</w:t>
      </w:r>
      <w:r>
        <w:rPr>
          <w:rFonts w:ascii="Times" w:eastAsia="Calibri" w:hAnsi="Times" w:cs="Times New Roman"/>
          <w:b/>
          <w:color w:val="000000"/>
        </w:rPr>
        <w:tab/>
        <w:t>za POŘADATELE</w:t>
      </w:r>
    </w:p>
    <w:p w:rsidR="00490BFA" w:rsidRDefault="00490BFA" w:rsidP="00490BFA">
      <w:pPr>
        <w:tabs>
          <w:tab w:val="left" w:pos="567"/>
        </w:tabs>
        <w:spacing w:line="240" w:lineRule="auto"/>
        <w:ind w:firstLine="0"/>
        <w:rPr>
          <w:rFonts w:ascii="Times" w:eastAsia="Calibri" w:hAnsi="Times" w:cs="Times New Roman"/>
          <w:color w:val="000000"/>
        </w:rPr>
      </w:pPr>
      <w:r>
        <w:rPr>
          <w:rFonts w:ascii="Times" w:eastAsia="Calibri" w:hAnsi="Times" w:cs="Times New Roman"/>
          <w:color w:val="000000"/>
        </w:rPr>
        <w:tab/>
        <w:t>Mgr.</w:t>
      </w:r>
      <w:r>
        <w:rPr>
          <w:rFonts w:ascii="Times" w:hAnsi="Times"/>
          <w:color w:val="000000"/>
        </w:rPr>
        <w:t xml:space="preserve"> </w:t>
      </w:r>
      <w:r>
        <w:rPr>
          <w:rFonts w:ascii="Times" w:eastAsia="Calibri" w:hAnsi="Times" w:cs="Times New Roman"/>
          <w:color w:val="000000"/>
        </w:rPr>
        <w:t xml:space="preserve">Daniela Šálková </w:t>
      </w:r>
    </w:p>
    <w:p w:rsidR="00490BFA" w:rsidRDefault="00490BFA" w:rsidP="00490BFA">
      <w:pPr>
        <w:tabs>
          <w:tab w:val="left" w:pos="1276"/>
        </w:tabs>
        <w:spacing w:line="240" w:lineRule="auto"/>
        <w:ind w:firstLine="0"/>
        <w:rPr>
          <w:rFonts w:ascii="Times" w:eastAsia="Calibri" w:hAnsi="Times" w:cs="Times New Roman"/>
          <w:color w:val="000000"/>
        </w:rPr>
      </w:pPr>
      <w:r>
        <w:rPr>
          <w:rFonts w:ascii="Times" w:eastAsia="Calibri" w:hAnsi="Times" w:cs="Times New Roman"/>
          <w:color w:val="000000"/>
        </w:rPr>
        <w:tab/>
        <w:t>ředitelka</w:t>
      </w:r>
    </w:p>
    <w:p w:rsidR="00490BFA" w:rsidRPr="003602A3" w:rsidRDefault="00490BFA" w:rsidP="00490BFA">
      <w:pPr>
        <w:tabs>
          <w:tab w:val="left" w:leader="dot" w:pos="1985"/>
          <w:tab w:val="left" w:leader="dot" w:pos="3544"/>
        </w:tabs>
        <w:spacing w:line="240" w:lineRule="auto"/>
        <w:rPr>
          <w:b/>
        </w:rPr>
      </w:pPr>
    </w:p>
    <w:p w:rsidR="000E2C01" w:rsidRDefault="00223956" w:rsidP="00490BFA">
      <w:pPr>
        <w:spacing w:line="240" w:lineRule="auto"/>
      </w:pPr>
    </w:p>
    <w:sectPr w:rsidR="000E2C01" w:rsidSect="0054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227"/>
    <w:multiLevelType w:val="hybridMultilevel"/>
    <w:tmpl w:val="94C02E2C"/>
    <w:lvl w:ilvl="0" w:tplc="4D481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FA"/>
    <w:rsid w:val="00223956"/>
    <w:rsid w:val="00272371"/>
    <w:rsid w:val="00326173"/>
    <w:rsid w:val="003B6AE4"/>
    <w:rsid w:val="00490BFA"/>
    <w:rsid w:val="00F1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BFA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BFA"/>
    <w:pPr>
      <w:ind w:left="720"/>
      <w:contextualSpacing/>
    </w:pPr>
  </w:style>
  <w:style w:type="table" w:styleId="Mkatabulky">
    <w:name w:val="Table Grid"/>
    <w:basedOn w:val="Normlntabulka"/>
    <w:uiPriority w:val="59"/>
    <w:rsid w:val="0032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BFA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BFA"/>
    <w:pPr>
      <w:ind w:left="720"/>
      <w:contextualSpacing/>
    </w:pPr>
  </w:style>
  <w:style w:type="table" w:styleId="Mkatabulky">
    <w:name w:val="Table Grid"/>
    <w:basedOn w:val="Normlntabulka"/>
    <w:uiPriority w:val="59"/>
    <w:rsid w:val="0032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2021-10-27T10:46:00Z</cp:lastPrinted>
  <dcterms:created xsi:type="dcterms:W3CDTF">2021-10-27T10:20:00Z</dcterms:created>
  <dcterms:modified xsi:type="dcterms:W3CDTF">2021-12-16T16:20:00Z</dcterms:modified>
</cp:coreProperties>
</file>